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5B" w:rsidRDefault="003C515B" w:rsidP="003C515B"/>
    <w:p w:rsidR="003C515B" w:rsidRDefault="003C515B" w:rsidP="003C515B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TERMO DE CANCELAMENTO</w:t>
      </w:r>
    </w:p>
    <w:p w:rsidR="003C515B" w:rsidRDefault="003C515B" w:rsidP="003C515B">
      <w:pPr>
        <w:rPr>
          <w:rFonts w:ascii="Arial" w:hAnsi="Arial" w:cs="Arial"/>
          <w:b/>
          <w:sz w:val="24"/>
          <w:szCs w:val="24"/>
        </w:rPr>
      </w:pP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</w:t>
      </w:r>
      <w:r>
        <w:rPr>
          <w:rFonts w:ascii="Arial" w:hAnsi="Arial" w:cs="Arial"/>
          <w:b/>
        </w:rPr>
        <w:tab/>
        <w:t xml:space="preserve">             : </w:t>
      </w:r>
      <w:r w:rsidR="009447BC">
        <w:rPr>
          <w:rFonts w:ascii="Arial" w:hAnsi="Arial" w:cs="Arial"/>
          <w:b/>
        </w:rPr>
        <w:t>Pregão</w:t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Nº</w:t>
      </w:r>
      <w:r w:rsidR="00DC3B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do Edital       </w:t>
      </w:r>
      <w:r>
        <w:rPr>
          <w:rFonts w:ascii="Arial" w:hAnsi="Arial" w:cs="Arial"/>
          <w:b/>
        </w:rPr>
        <w:tab/>
        <w:t xml:space="preserve">: </w:t>
      </w:r>
      <w:r w:rsidR="009447BC">
        <w:rPr>
          <w:rFonts w:ascii="Arial" w:hAnsi="Arial" w:cs="Arial"/>
          <w:b/>
        </w:rPr>
        <w:t>000015</w:t>
      </w:r>
      <w:r>
        <w:rPr>
          <w:rFonts w:ascii="Arial" w:hAnsi="Arial" w:cs="Arial"/>
          <w:b/>
        </w:rPr>
        <w:t>/</w:t>
      </w:r>
      <w:r w:rsidR="009447BC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Processo</w:t>
      </w:r>
      <w:r>
        <w:rPr>
          <w:rFonts w:ascii="Arial" w:hAnsi="Arial" w:cs="Arial"/>
          <w:b/>
        </w:rPr>
        <w:tab/>
        <w:t xml:space="preserve">: </w:t>
      </w:r>
      <w:r w:rsidR="009447BC">
        <w:rPr>
          <w:rFonts w:ascii="Arial" w:hAnsi="Arial" w:cs="Arial"/>
          <w:b/>
        </w:rPr>
        <w:t>000068</w:t>
      </w:r>
      <w:r>
        <w:rPr>
          <w:rFonts w:ascii="Arial" w:hAnsi="Arial" w:cs="Arial"/>
          <w:b/>
        </w:rPr>
        <w:t>/</w:t>
      </w:r>
      <w:r w:rsidR="009447BC">
        <w:rPr>
          <w:rFonts w:ascii="Arial" w:hAnsi="Arial" w:cs="Arial"/>
          <w:b/>
        </w:rPr>
        <w:t>2017</w:t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Abertura</w:t>
      </w:r>
      <w:r>
        <w:rPr>
          <w:rFonts w:ascii="Arial" w:hAnsi="Arial" w:cs="Arial"/>
          <w:b/>
        </w:rPr>
        <w:tab/>
        <w:t xml:space="preserve">: </w:t>
      </w:r>
      <w:r w:rsidR="009447BC">
        <w:rPr>
          <w:rFonts w:ascii="Arial" w:hAnsi="Arial" w:cs="Arial"/>
          <w:b/>
        </w:rPr>
        <w:t>28/04/2017 09:00:00</w:t>
      </w:r>
      <w:r>
        <w:rPr>
          <w:rFonts w:ascii="Arial" w:hAnsi="Arial" w:cs="Arial"/>
          <w:b/>
        </w:rPr>
        <w:tab/>
      </w:r>
    </w:p>
    <w:p w:rsidR="003C515B" w:rsidRDefault="003C515B" w:rsidP="003C5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="009447BC">
        <w:rPr>
          <w:rFonts w:ascii="Arial" w:hAnsi="Arial" w:cs="Arial"/>
          <w:b/>
        </w:rPr>
        <w:t xml:space="preserve">Contratação de empresa especializada para prestação de serviços de acompanhamento na </w:t>
      </w:r>
      <w:r w:rsidR="0058599B">
        <w:rPr>
          <w:rFonts w:ascii="Arial" w:hAnsi="Arial" w:cs="Arial"/>
          <w:b/>
        </w:rPr>
        <w:t>implementação</w:t>
      </w:r>
      <w:r w:rsidR="009447BC">
        <w:rPr>
          <w:rFonts w:ascii="Arial" w:hAnsi="Arial" w:cs="Arial"/>
          <w:b/>
        </w:rPr>
        <w:t xml:space="preserve"> dos procedimentos relacionados a lei 8.666/93 e lei 10.520/02 e alterações</w:t>
      </w:r>
    </w:p>
    <w:p w:rsidR="003C515B" w:rsidRDefault="003C515B" w:rsidP="003C515B">
      <w:pPr>
        <w:jc w:val="both"/>
        <w:rPr>
          <w:rFonts w:ascii="Arial" w:hAnsi="Arial" w:cs="Arial"/>
        </w:rPr>
      </w:pPr>
    </w:p>
    <w:p w:rsidR="003C515B" w:rsidRDefault="003C515B" w:rsidP="003C515B">
      <w:pPr>
        <w:jc w:val="both"/>
        <w:rPr>
          <w:rFonts w:ascii="Arial" w:hAnsi="Arial" w:cs="Arial"/>
        </w:rPr>
      </w:pPr>
    </w:p>
    <w:p w:rsidR="003C515B" w:rsidRDefault="003C515B" w:rsidP="003C515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 xml:space="preserve">O Presidente e membro da Comissão, respeitados os princípios gerais de direito público, as prescrições da Lei de Licitações (8.666/1993), procedem, em nome do município de </w:t>
      </w:r>
      <w:r w:rsidR="00275A37">
        <w:rPr>
          <w:rFonts w:ascii="ArialNarrow" w:hAnsi="ArialNarrow" w:cs="ArialNarrow"/>
          <w:sz w:val="22"/>
          <w:szCs w:val="22"/>
        </w:rPr>
        <w:t>Janaúba</w:t>
      </w:r>
      <w:r>
        <w:rPr>
          <w:rFonts w:ascii="ArialNarrow" w:hAnsi="ArialNarrow" w:cs="ArialNarrow"/>
          <w:sz w:val="22"/>
          <w:szCs w:val="22"/>
        </w:rPr>
        <w:t xml:space="preserve">-Minas Gerais e em defesa do interesse público, o </w:t>
      </w:r>
      <w:r>
        <w:rPr>
          <w:rFonts w:ascii="ArialNarrow-Bold" w:hAnsi="ArialNarrow-Bold" w:cs="ArialNarrow-Bold"/>
          <w:b/>
          <w:bCs/>
          <w:sz w:val="22"/>
          <w:szCs w:val="22"/>
        </w:rPr>
        <w:t xml:space="preserve">CANCELAMENTO DA LICITAÇÃO </w:t>
      </w:r>
      <w:r>
        <w:rPr>
          <w:rFonts w:ascii="ArialNarrow" w:hAnsi="ArialNarrow" w:cs="ArialNarrow"/>
          <w:sz w:val="22"/>
          <w:szCs w:val="22"/>
        </w:rPr>
        <w:t xml:space="preserve">na modalidade </w:t>
      </w:r>
      <w:r w:rsidR="009447BC">
        <w:rPr>
          <w:rFonts w:ascii="ArialNarrow-Bold" w:hAnsi="ArialNarrow-Bold" w:cs="ArialNarrow-Bold"/>
          <w:b/>
          <w:bCs/>
          <w:sz w:val="22"/>
          <w:szCs w:val="22"/>
        </w:rPr>
        <w:t>Pregão</w:t>
      </w:r>
      <w:r>
        <w:rPr>
          <w:rFonts w:ascii="ArialNarrow-Bold" w:hAnsi="ArialNarrow-Bold" w:cs="ArialNarrow-Bold"/>
          <w:b/>
          <w:bCs/>
          <w:sz w:val="22"/>
          <w:szCs w:val="22"/>
        </w:rPr>
        <w:t xml:space="preserve"> nº</w:t>
      </w:r>
      <w:r w:rsidR="00923B01">
        <w:rPr>
          <w:rFonts w:ascii="ArialNarrow-Bold" w:hAnsi="ArialNarrow-Bold" w:cs="ArialNarrow-Bold"/>
          <w:b/>
          <w:bCs/>
          <w:sz w:val="22"/>
          <w:szCs w:val="22"/>
        </w:rPr>
        <w:t>.</w:t>
      </w:r>
      <w:r>
        <w:rPr>
          <w:rFonts w:ascii="ArialNarrow-Bold" w:hAnsi="ArialNarrow-Bold" w:cs="ArialNarrow-Bold"/>
          <w:b/>
          <w:bCs/>
          <w:sz w:val="22"/>
          <w:szCs w:val="22"/>
        </w:rPr>
        <w:t xml:space="preserve"> </w:t>
      </w:r>
      <w:r w:rsidR="009447BC">
        <w:rPr>
          <w:rFonts w:ascii="ArialNarrow-Bold" w:hAnsi="ArialNarrow-Bold" w:cs="ArialNarrow-Bold"/>
          <w:b/>
          <w:bCs/>
          <w:sz w:val="22"/>
          <w:szCs w:val="22"/>
        </w:rPr>
        <w:t>000015</w:t>
      </w:r>
      <w:r>
        <w:rPr>
          <w:rFonts w:ascii="ArialNarrow-Bold" w:hAnsi="ArialNarrow-Bold" w:cs="ArialNarrow-Bold"/>
          <w:b/>
          <w:bCs/>
          <w:sz w:val="22"/>
          <w:szCs w:val="22"/>
        </w:rPr>
        <w:t>/</w:t>
      </w:r>
      <w:r w:rsidR="009447BC">
        <w:rPr>
          <w:rFonts w:ascii="ArialNarrow-Bold" w:hAnsi="ArialNarrow-Bold" w:cs="ArialNarrow-Bold"/>
          <w:b/>
          <w:bCs/>
          <w:sz w:val="22"/>
          <w:szCs w:val="22"/>
        </w:rPr>
        <w:t>2017</w:t>
      </w:r>
      <w:r>
        <w:rPr>
          <w:rFonts w:ascii="ArialNarrow" w:hAnsi="ArialNarrow" w:cs="ArialNarrow"/>
          <w:sz w:val="22"/>
          <w:szCs w:val="22"/>
        </w:rPr>
        <w:t>, supramencionada, pelos motivo de apresentados na ata. O processo será publicado em data posterior.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Não há prejuízo para o ente e nem para o erário público.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Não há prejuízo a interesses pessoais de terceiros.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Não há e nem haverá prejuízo para o interesse público.</w:t>
      </w:r>
    </w:p>
    <w:p w:rsidR="003C515B" w:rsidRDefault="003C515B" w:rsidP="003C515B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dê a divulgação ao presente termo.</w:t>
      </w: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Janaúba-MG, </w:t>
      </w:r>
      <w:r w:rsidR="009447BC">
        <w:rPr>
          <w:rFonts w:ascii="Arial" w:hAnsi="Arial" w:cs="Arial"/>
          <w:sz w:val="22"/>
          <w:szCs w:val="22"/>
        </w:rPr>
        <w:t>2</w:t>
      </w:r>
      <w:r w:rsidR="0058599B">
        <w:rPr>
          <w:rFonts w:ascii="Arial" w:hAnsi="Arial" w:cs="Arial"/>
          <w:sz w:val="22"/>
          <w:szCs w:val="22"/>
        </w:rPr>
        <w:t>7</w:t>
      </w:r>
      <w:r w:rsidR="009447BC">
        <w:rPr>
          <w:rFonts w:ascii="Arial" w:hAnsi="Arial" w:cs="Arial"/>
          <w:sz w:val="22"/>
          <w:szCs w:val="22"/>
        </w:rPr>
        <w:t xml:space="preserve"> de abril de 2017</w:t>
      </w:r>
    </w:p>
    <w:p w:rsidR="003C515B" w:rsidRDefault="003C515B" w:rsidP="003C51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3C515B" w:rsidP="003C515B">
      <w:pPr>
        <w:jc w:val="center"/>
        <w:rPr>
          <w:rFonts w:ascii="Arial" w:hAnsi="Arial" w:cs="Arial"/>
          <w:b/>
        </w:rPr>
      </w:pPr>
    </w:p>
    <w:p w:rsidR="003C515B" w:rsidRDefault="009447BC" w:rsidP="003C5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Antonio de Carvalho</w:t>
      </w:r>
    </w:p>
    <w:p w:rsidR="003C515B" w:rsidRDefault="003C515B" w:rsidP="003C5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Comissão de Licitação</w:t>
      </w:r>
    </w:p>
    <w:p w:rsidR="003C515B" w:rsidRDefault="003C515B" w:rsidP="003C515B">
      <w:pPr>
        <w:rPr>
          <w:rFonts w:ascii="Arial" w:hAnsi="Arial" w:cs="Arial"/>
        </w:rPr>
      </w:pPr>
    </w:p>
    <w:p w:rsidR="003C515B" w:rsidRDefault="003C515B" w:rsidP="003C515B"/>
    <w:p w:rsidR="003C515B" w:rsidRDefault="003C515B" w:rsidP="003C515B"/>
    <w:p w:rsidR="003C515B" w:rsidRPr="000E02D0" w:rsidRDefault="003C515B" w:rsidP="003C515B"/>
    <w:sectPr w:rsidR="003C515B" w:rsidRPr="000E02D0" w:rsidSect="00CC40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01" w:rsidRDefault="006C0D01">
      <w:r>
        <w:separator/>
      </w:r>
    </w:p>
  </w:endnote>
  <w:endnote w:type="continuationSeparator" w:id="1">
    <w:p w:rsidR="006C0D01" w:rsidRDefault="006C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01" w:rsidRDefault="006C0D01">
      <w:r>
        <w:separator/>
      </w:r>
    </w:p>
  </w:footnote>
  <w:footnote w:type="continuationSeparator" w:id="1">
    <w:p w:rsidR="006C0D01" w:rsidRDefault="006C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9"/>
      <w:gridCol w:w="7349"/>
    </w:tblGrid>
    <w:tr w:rsidR="00DC3BF1" w:rsidRPr="0058599B">
      <w:tc>
        <w:tcPr>
          <w:tcW w:w="1630" w:type="dxa"/>
        </w:tcPr>
        <w:p w:rsidR="00DC3BF1" w:rsidRDefault="00F14BF2" w:rsidP="00CC404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DC3BF1" w:rsidRDefault="00DC3BF1" w:rsidP="00CC4042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DC3BF1" w:rsidRDefault="00DC3BF1" w:rsidP="00CC4042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DC3BF1" w:rsidRDefault="00DC3BF1" w:rsidP="00CC4042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DC3BF1" w:rsidRDefault="00DC3BF1" w:rsidP="00CC4042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DC3BF1" w:rsidRDefault="00DC3BF1" w:rsidP="00CC4042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DC3BF1" w:rsidRPr="00CC4042" w:rsidRDefault="00DC3BF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042"/>
    <w:rsid w:val="000F785F"/>
    <w:rsid w:val="00275A37"/>
    <w:rsid w:val="003C515B"/>
    <w:rsid w:val="0058599B"/>
    <w:rsid w:val="006C0D01"/>
    <w:rsid w:val="00923B01"/>
    <w:rsid w:val="009447BC"/>
    <w:rsid w:val="00CC4042"/>
    <w:rsid w:val="00DC3BF1"/>
    <w:rsid w:val="00EA1D65"/>
    <w:rsid w:val="00F1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85F"/>
  </w:style>
  <w:style w:type="paragraph" w:styleId="Ttulo5">
    <w:name w:val="heading 5"/>
    <w:basedOn w:val="Normal"/>
    <w:next w:val="Normal"/>
    <w:qFormat/>
    <w:rsid w:val="003C51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C4042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rsid w:val="00CC404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C404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CC40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85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5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1060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2</cp:revision>
  <dcterms:created xsi:type="dcterms:W3CDTF">2017-04-28T11:57:00Z</dcterms:created>
  <dcterms:modified xsi:type="dcterms:W3CDTF">2017-04-28T12:01:00Z</dcterms:modified>
</cp:coreProperties>
</file>