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76379A">
        <w:rPr>
          <w:rFonts w:ascii="Arial" w:hAnsi="Arial"/>
          <w:b/>
        </w:rPr>
        <w:t>31</w:t>
      </w:r>
      <w:r>
        <w:rPr>
          <w:rFonts w:ascii="Arial" w:hAnsi="Arial"/>
          <w:b/>
        </w:rPr>
        <w:t>/</w:t>
      </w:r>
      <w:r w:rsidR="008E75C6">
        <w:rPr>
          <w:rFonts w:ascii="Arial" w:hAnsi="Arial"/>
          <w:b/>
        </w:rPr>
        <w:t>2018</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76379A">
        <w:rPr>
          <w:rFonts w:ascii="Arial" w:hAnsi="Arial"/>
          <w:b/>
        </w:rPr>
        <w:t>0001</w:t>
      </w:r>
      <w:r w:rsidR="00B45E1C">
        <w:rPr>
          <w:rFonts w:ascii="Arial" w:hAnsi="Arial"/>
          <w:b/>
        </w:rPr>
        <w:t>11</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76379A">
        <w:rPr>
          <w:rFonts w:ascii="Arial" w:hAnsi="Arial"/>
          <w:b/>
        </w:rPr>
        <w:t>11/10</w:t>
      </w:r>
      <w:r w:rsidR="005A3B13">
        <w:rPr>
          <w:rFonts w:ascii="Arial" w:hAnsi="Arial"/>
          <w:b/>
        </w:rPr>
        <w:t>/</w:t>
      </w:r>
      <w:r w:rsidR="00B45E1C">
        <w:rPr>
          <w:rFonts w:ascii="Arial" w:hAnsi="Arial"/>
          <w:b/>
        </w:rPr>
        <w:t>/2018</w:t>
      </w:r>
      <w:r w:rsidR="00322752">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76379A">
        <w:rPr>
          <w:rFonts w:ascii="Arial" w:hAnsi="Arial" w:cs="Arial"/>
        </w:rPr>
        <w:t>056/2018, de 06</w:t>
      </w:r>
      <w:r w:rsidR="00322752">
        <w:rPr>
          <w:rFonts w:ascii="Arial" w:hAnsi="Arial" w:cs="Arial"/>
        </w:rPr>
        <w:t xml:space="preserve"> d</w:t>
      </w:r>
      <w:r w:rsidR="00B45E1C">
        <w:rPr>
          <w:rFonts w:ascii="Arial" w:hAnsi="Arial" w:cs="Arial"/>
        </w:rPr>
        <w:t xml:space="preserve">e </w:t>
      </w:r>
      <w:r w:rsidR="0076379A">
        <w:rPr>
          <w:rFonts w:ascii="Arial" w:hAnsi="Arial" w:cs="Arial"/>
        </w:rPr>
        <w:t>março de 2018</w:t>
      </w:r>
      <w:r>
        <w:rPr>
          <w:rFonts w:ascii="Arial" w:hAnsi="Arial" w:cs="Arial"/>
        </w:rPr>
        <w:t>, publica</w:t>
      </w:r>
      <w:r w:rsidR="00322752">
        <w:rPr>
          <w:rFonts w:ascii="Arial" w:hAnsi="Arial" w:cs="Arial"/>
        </w:rPr>
        <w:t xml:space="preserve">da no Quadro de Avisos no dia </w:t>
      </w:r>
      <w:r w:rsidR="0076379A">
        <w:rPr>
          <w:rFonts w:ascii="Arial" w:hAnsi="Arial" w:cs="Arial"/>
        </w:rPr>
        <w:t>06</w:t>
      </w:r>
      <w:r w:rsidR="00EA1B7F">
        <w:rPr>
          <w:rFonts w:ascii="Arial" w:hAnsi="Arial" w:cs="Arial"/>
        </w:rPr>
        <w:t xml:space="preserve"> de </w:t>
      </w:r>
      <w:r w:rsidR="0076379A">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Aquisição de </w:t>
      </w:r>
      <w:r w:rsidR="0076379A">
        <w:rPr>
          <w:rFonts w:ascii="Arial" w:hAnsi="Arial" w:cs="Arial"/>
        </w:rPr>
        <w:t>Concreto betuminoso usinado a quente para aplicação a frio</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76379A">
        <w:rPr>
          <w:rFonts w:ascii="Arial" w:hAnsi="Arial"/>
          <w:b/>
        </w:rPr>
        <w:t>11/10</w:t>
      </w:r>
      <w:r w:rsidR="00A56C8A">
        <w:rPr>
          <w:rFonts w:ascii="Arial" w:hAnsi="Arial"/>
          <w:b/>
        </w:rPr>
        <w:t>/2018</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76379A" w:rsidRDefault="0076379A" w:rsidP="0076379A">
            <w:pPr>
              <w:rPr>
                <w:rFonts w:ascii="Arial" w:hAnsi="Arial"/>
                <w:b/>
              </w:rPr>
            </w:pPr>
            <w:r>
              <w:rPr>
                <w:rFonts w:ascii="Arial" w:hAnsi="Arial"/>
                <w:b/>
              </w:rPr>
              <w:t>Modalidade</w:t>
            </w:r>
            <w:r>
              <w:rPr>
                <w:rFonts w:ascii="Arial" w:hAnsi="Arial"/>
                <w:b/>
              </w:rPr>
              <w:tab/>
              <w:t xml:space="preserve">             : Pregão</w:t>
            </w:r>
          </w:p>
          <w:p w:rsidR="0076379A" w:rsidRDefault="0076379A" w:rsidP="0076379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000031/2018</w:t>
            </w:r>
          </w:p>
          <w:p w:rsidR="0076379A" w:rsidRDefault="0076379A" w:rsidP="0076379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000111/2018</w:t>
            </w:r>
          </w:p>
          <w:p w:rsidR="005A3B13" w:rsidRDefault="0076379A" w:rsidP="0076379A">
            <w:pPr>
              <w:rPr>
                <w:rFonts w:ascii="Arial" w:hAnsi="Arial"/>
                <w:b/>
              </w:rPr>
            </w:pPr>
            <w:r>
              <w:rPr>
                <w:rFonts w:ascii="Arial" w:hAnsi="Arial"/>
                <w:b/>
              </w:rPr>
              <w:t>Data da Abertura</w:t>
            </w:r>
            <w:r>
              <w:rPr>
                <w:rFonts w:ascii="Arial" w:hAnsi="Arial"/>
                <w:b/>
              </w:rPr>
              <w:tab/>
              <w:t>: 11/10//2018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76379A" w:rsidRDefault="0076379A" w:rsidP="0076379A">
            <w:pPr>
              <w:rPr>
                <w:rFonts w:ascii="Arial" w:hAnsi="Arial"/>
                <w:b/>
              </w:rPr>
            </w:pPr>
            <w:r>
              <w:rPr>
                <w:rFonts w:ascii="Arial" w:hAnsi="Arial"/>
                <w:b/>
              </w:rPr>
              <w:t>Modalidade</w:t>
            </w:r>
            <w:r>
              <w:rPr>
                <w:rFonts w:ascii="Arial" w:hAnsi="Arial"/>
                <w:b/>
              </w:rPr>
              <w:tab/>
              <w:t xml:space="preserve">             : Pregão</w:t>
            </w:r>
          </w:p>
          <w:p w:rsidR="0076379A" w:rsidRDefault="0076379A" w:rsidP="0076379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000031/2018</w:t>
            </w:r>
          </w:p>
          <w:p w:rsidR="0076379A" w:rsidRDefault="0076379A" w:rsidP="0076379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000111/2018</w:t>
            </w:r>
          </w:p>
          <w:p w:rsidR="00A56C8A" w:rsidRDefault="0076379A" w:rsidP="0076379A">
            <w:pPr>
              <w:rPr>
                <w:rFonts w:ascii="Arial" w:hAnsi="Arial"/>
                <w:b/>
              </w:rPr>
            </w:pPr>
            <w:r>
              <w:rPr>
                <w:rFonts w:ascii="Arial" w:hAnsi="Arial"/>
                <w:b/>
              </w:rPr>
              <w:t>Data da Abertura</w:t>
            </w:r>
            <w:r>
              <w:rPr>
                <w:rFonts w:ascii="Arial" w:hAnsi="Arial"/>
                <w:b/>
              </w:rPr>
              <w:tab/>
              <w:t>: 11/10//2018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7.2.7 - Alvará de Funcionamento da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7.2.8 -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053BD2" w:rsidRDefault="00053BD2" w:rsidP="00053BD2">
      <w:pPr>
        <w:spacing w:line="276" w:lineRule="auto"/>
        <w:ind w:left="709" w:hanging="709"/>
        <w:jc w:val="both"/>
        <w:rPr>
          <w:rFonts w:ascii="Arial" w:hAnsi="Arial" w:cs="Arial"/>
        </w:rPr>
      </w:pPr>
    </w:p>
    <w:p w:rsidR="00053BD2" w:rsidRDefault="00053BD2" w:rsidP="00053BD2">
      <w:pPr>
        <w:spacing w:line="276" w:lineRule="auto"/>
        <w:ind w:left="709" w:hanging="709"/>
        <w:jc w:val="both"/>
        <w:rPr>
          <w:rFonts w:ascii="Arial" w:hAnsi="Arial" w:cs="Arial"/>
        </w:rPr>
      </w:pPr>
      <w:r>
        <w:rPr>
          <w:rFonts w:ascii="Arial" w:hAnsi="Arial" w:cs="Arial"/>
        </w:rPr>
        <w:t>Ficha: 1088</w:t>
      </w:r>
    </w:p>
    <w:p w:rsidR="00053BD2" w:rsidRDefault="00053BD2" w:rsidP="00053BD2">
      <w:pPr>
        <w:spacing w:line="276" w:lineRule="auto"/>
        <w:ind w:left="709" w:hanging="709"/>
        <w:jc w:val="both"/>
        <w:rPr>
          <w:rFonts w:ascii="Arial" w:hAnsi="Arial" w:cs="Arial"/>
        </w:rPr>
      </w:pPr>
    </w:p>
    <w:p w:rsidR="00C863BF" w:rsidRDefault="00053BD2" w:rsidP="00053BD2">
      <w:pPr>
        <w:jc w:val="both"/>
        <w:rPr>
          <w:rFonts w:ascii="Arial" w:hAnsi="Arial" w:cs="Arial"/>
        </w:rPr>
      </w:pPr>
      <w:r>
        <w:rPr>
          <w:rFonts w:ascii="Arial" w:hAnsi="Arial" w:cs="Arial"/>
        </w:rPr>
        <w:t>Ficha: 1015 (fonte 100 e fonte 124)</w:t>
      </w:r>
    </w:p>
    <w:p w:rsidR="00053BD2" w:rsidRDefault="00053BD2"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‘’caput’’ e parágrafo 1º, da Lei nº 8.666/93, estarão impedidos de participar deste certame licitatório, (tanto como cargo Comissionado </w:t>
      </w:r>
      <w:r>
        <w:rPr>
          <w:rFonts w:ascii="Arial" w:hAnsi="Arial" w:cs="Arial"/>
        </w:rPr>
        <w:lastRenderedPageBreak/>
        <w:t>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76379A">
        <w:t>18</w:t>
      </w:r>
      <w:r w:rsidR="00A56C8A">
        <w:t xml:space="preserve"> de janeiro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76379A" w:rsidRDefault="0076379A" w:rsidP="0076379A">
      <w:pPr>
        <w:rPr>
          <w:rFonts w:ascii="Arial" w:hAnsi="Arial"/>
          <w:b/>
        </w:rPr>
      </w:pPr>
      <w:r>
        <w:rPr>
          <w:rFonts w:ascii="Arial" w:hAnsi="Arial"/>
          <w:b/>
        </w:rPr>
        <w:t>Modalidade</w:t>
      </w:r>
      <w:r>
        <w:rPr>
          <w:rFonts w:ascii="Arial" w:hAnsi="Arial"/>
          <w:b/>
        </w:rPr>
        <w:tab/>
        <w:t xml:space="preserve">             : Pregão</w:t>
      </w:r>
    </w:p>
    <w:p w:rsidR="0076379A" w:rsidRDefault="0076379A" w:rsidP="0076379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000031/2018</w:t>
      </w:r>
    </w:p>
    <w:p w:rsidR="0076379A" w:rsidRDefault="0076379A" w:rsidP="0076379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000111/2018</w:t>
      </w:r>
    </w:p>
    <w:p w:rsidR="00A56C8A" w:rsidRDefault="0076379A" w:rsidP="0076379A">
      <w:pPr>
        <w:rPr>
          <w:rFonts w:ascii="Arial" w:hAnsi="Arial"/>
          <w:b/>
        </w:rPr>
      </w:pPr>
      <w:r>
        <w:rPr>
          <w:rFonts w:ascii="Arial" w:hAnsi="Arial"/>
          <w:b/>
        </w:rPr>
        <w:t>Data da Abertura</w:t>
      </w:r>
      <w:r>
        <w:rPr>
          <w:rFonts w:ascii="Arial" w:hAnsi="Arial"/>
          <w:b/>
        </w:rPr>
        <w:tab/>
        <w:t>: 11/10//2018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053BD2" w:rsidP="00C863BF">
      <w:pPr>
        <w:autoSpaceDE w:val="0"/>
        <w:autoSpaceDN w:val="0"/>
        <w:adjustRightInd w:val="0"/>
        <w:jc w:val="both"/>
        <w:rPr>
          <w:rFonts w:ascii="Arial" w:hAnsi="Arial" w:cs="Arial"/>
          <w:szCs w:val="24"/>
        </w:rPr>
      </w:pPr>
      <w:r w:rsidRPr="00B43532">
        <w:rPr>
          <w:rFonts w:ascii="Arial" w:hAnsi="Arial" w:cs="Arial"/>
        </w:rPr>
        <w:t xml:space="preserve">Aquisição de </w:t>
      </w:r>
      <w:r>
        <w:rPr>
          <w:rFonts w:ascii="Arial" w:hAnsi="Arial" w:cs="Arial"/>
        </w:rPr>
        <w:t>Concreto Betuminoso usinado a quente para aplicação a frio</w:t>
      </w:r>
      <w:r w:rsidR="00C863BF">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516"/>
        <w:gridCol w:w="181"/>
        <w:gridCol w:w="2021"/>
        <w:gridCol w:w="836"/>
        <w:gridCol w:w="761"/>
        <w:gridCol w:w="1376"/>
        <w:gridCol w:w="884"/>
        <w:gridCol w:w="1441"/>
        <w:gridCol w:w="1046"/>
      </w:tblGrid>
      <w:tr w:rsidR="00053BD2" w:rsidRPr="00053BD2" w:rsidTr="00053BD2">
        <w:trPr>
          <w:trHeight w:val="660"/>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053BD2" w:rsidRPr="00053BD2" w:rsidRDefault="00053BD2" w:rsidP="00053BD2">
            <w:pPr>
              <w:rPr>
                <w:rFonts w:ascii="Calibri" w:hAnsi="Calibri"/>
                <w:color w:val="000000"/>
                <w:sz w:val="22"/>
                <w:szCs w:val="22"/>
              </w:rPr>
            </w:pPr>
            <w:r w:rsidRPr="00053BD2">
              <w:rPr>
                <w:rFonts w:ascii="Calibri" w:hAnsi="Calibri"/>
                <w:color w:val="000000"/>
                <w:sz w:val="22"/>
                <w:szCs w:val="22"/>
              </w:rPr>
              <w:t xml:space="preserve">Objeto:      Aquisição de Concreto Betuminoso usinado a quente para aplicação a frio, não emulsionado, preparado com agregado pétreos, CAP 50/70, </w:t>
            </w:r>
            <w:proofErr w:type="spellStart"/>
            <w:r w:rsidRPr="00053BD2">
              <w:rPr>
                <w:rFonts w:ascii="Calibri" w:hAnsi="Calibri"/>
                <w:color w:val="000000"/>
                <w:sz w:val="22"/>
                <w:szCs w:val="22"/>
              </w:rPr>
              <w:t>enscado</w:t>
            </w:r>
            <w:proofErr w:type="spellEnd"/>
          </w:p>
        </w:tc>
      </w:tr>
      <w:tr w:rsidR="00053BD2" w:rsidRPr="00053BD2" w:rsidTr="00053BD2">
        <w:trPr>
          <w:trHeight w:val="780"/>
        </w:trPr>
        <w:tc>
          <w:tcPr>
            <w:tcW w:w="285" w:type="pct"/>
            <w:tcBorders>
              <w:top w:val="nil"/>
              <w:left w:val="single" w:sz="8" w:space="0" w:color="auto"/>
              <w:bottom w:val="single" w:sz="4" w:space="0" w:color="auto"/>
              <w:right w:val="single" w:sz="4" w:space="0" w:color="auto"/>
            </w:tcBorders>
            <w:shd w:val="clear" w:color="000000" w:fill="A6A6A6"/>
            <w:vAlign w:val="center"/>
            <w:hideMark/>
          </w:tcPr>
          <w:p w:rsidR="00053BD2" w:rsidRPr="00053BD2" w:rsidRDefault="00053BD2" w:rsidP="00053BD2">
            <w:pPr>
              <w:rPr>
                <w:rFonts w:ascii="Calibri" w:hAnsi="Calibri"/>
                <w:b/>
                <w:bCs/>
                <w:color w:val="000000"/>
              </w:rPr>
            </w:pPr>
            <w:r w:rsidRPr="00053BD2">
              <w:rPr>
                <w:rFonts w:ascii="Calibri" w:hAnsi="Calibri"/>
                <w:b/>
                <w:bCs/>
                <w:color w:val="000000"/>
              </w:rPr>
              <w:t>ITEM</w:t>
            </w:r>
          </w:p>
        </w:tc>
        <w:tc>
          <w:tcPr>
            <w:tcW w:w="1215"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053BD2" w:rsidRPr="00053BD2" w:rsidRDefault="00053BD2" w:rsidP="00053BD2">
            <w:pPr>
              <w:jc w:val="center"/>
              <w:rPr>
                <w:rFonts w:ascii="Calibri" w:hAnsi="Calibri"/>
                <w:b/>
                <w:bCs/>
                <w:color w:val="000000"/>
              </w:rPr>
            </w:pPr>
            <w:r w:rsidRPr="00053BD2">
              <w:rPr>
                <w:rFonts w:ascii="Calibri" w:hAnsi="Calibri"/>
                <w:b/>
                <w:bCs/>
                <w:color w:val="000000"/>
              </w:rPr>
              <w:t>DESCRIÇÃO</w:t>
            </w:r>
          </w:p>
        </w:tc>
        <w:tc>
          <w:tcPr>
            <w:tcW w:w="461" w:type="pct"/>
            <w:tcBorders>
              <w:top w:val="nil"/>
              <w:left w:val="nil"/>
              <w:bottom w:val="single" w:sz="4" w:space="0" w:color="auto"/>
              <w:right w:val="single" w:sz="4" w:space="0" w:color="auto"/>
            </w:tcBorders>
            <w:shd w:val="clear" w:color="000000" w:fill="A6A6A6"/>
            <w:noWrap/>
            <w:vAlign w:val="center"/>
            <w:hideMark/>
          </w:tcPr>
          <w:p w:rsidR="00053BD2" w:rsidRPr="00053BD2" w:rsidRDefault="00053BD2" w:rsidP="00053BD2">
            <w:pPr>
              <w:jc w:val="center"/>
              <w:rPr>
                <w:rFonts w:ascii="Calibri" w:hAnsi="Calibri"/>
                <w:b/>
                <w:bCs/>
                <w:color w:val="000000"/>
              </w:rPr>
            </w:pPr>
            <w:r w:rsidRPr="00053BD2">
              <w:rPr>
                <w:rFonts w:ascii="Calibri" w:hAnsi="Calibri"/>
                <w:b/>
                <w:bCs/>
                <w:color w:val="000000"/>
              </w:rPr>
              <w:t>PROPOSTAS</w:t>
            </w:r>
          </w:p>
        </w:tc>
        <w:tc>
          <w:tcPr>
            <w:tcW w:w="420" w:type="pct"/>
            <w:tcBorders>
              <w:top w:val="nil"/>
              <w:left w:val="nil"/>
              <w:bottom w:val="single" w:sz="4" w:space="0" w:color="auto"/>
              <w:right w:val="single" w:sz="4" w:space="0" w:color="auto"/>
            </w:tcBorders>
            <w:shd w:val="clear" w:color="000000" w:fill="A6A6A6"/>
            <w:noWrap/>
            <w:vAlign w:val="center"/>
            <w:hideMark/>
          </w:tcPr>
          <w:p w:rsidR="00053BD2" w:rsidRPr="00053BD2" w:rsidRDefault="00053BD2" w:rsidP="00053BD2">
            <w:pPr>
              <w:jc w:val="center"/>
              <w:rPr>
                <w:rFonts w:ascii="Calibri" w:hAnsi="Calibri"/>
                <w:b/>
                <w:bCs/>
                <w:color w:val="000000"/>
              </w:rPr>
            </w:pPr>
            <w:r w:rsidRPr="00053BD2">
              <w:rPr>
                <w:rFonts w:ascii="Calibri" w:hAnsi="Calibri"/>
                <w:b/>
                <w:bCs/>
                <w:color w:val="000000"/>
              </w:rPr>
              <w:t>VALOR MÍNIMO</w:t>
            </w:r>
          </w:p>
        </w:tc>
        <w:tc>
          <w:tcPr>
            <w:tcW w:w="759" w:type="pct"/>
            <w:tcBorders>
              <w:top w:val="nil"/>
              <w:left w:val="nil"/>
              <w:bottom w:val="single" w:sz="4" w:space="0" w:color="auto"/>
              <w:right w:val="single" w:sz="4" w:space="0" w:color="auto"/>
            </w:tcBorders>
            <w:shd w:val="clear" w:color="000000" w:fill="A6A6A6"/>
            <w:noWrap/>
            <w:vAlign w:val="center"/>
            <w:hideMark/>
          </w:tcPr>
          <w:p w:rsidR="00053BD2" w:rsidRPr="00053BD2" w:rsidRDefault="00053BD2" w:rsidP="00053BD2">
            <w:pPr>
              <w:jc w:val="center"/>
              <w:rPr>
                <w:rFonts w:ascii="Calibri" w:hAnsi="Calibri"/>
                <w:b/>
                <w:bCs/>
                <w:color w:val="000000"/>
              </w:rPr>
            </w:pPr>
            <w:r w:rsidRPr="00053BD2">
              <w:rPr>
                <w:rFonts w:ascii="Calibri" w:hAnsi="Calibri"/>
                <w:b/>
                <w:bCs/>
                <w:color w:val="000000"/>
              </w:rPr>
              <w:t>VALOR MÁXIMO</w:t>
            </w:r>
          </w:p>
        </w:tc>
        <w:tc>
          <w:tcPr>
            <w:tcW w:w="488" w:type="pct"/>
            <w:tcBorders>
              <w:top w:val="nil"/>
              <w:left w:val="nil"/>
              <w:bottom w:val="single" w:sz="4" w:space="0" w:color="auto"/>
              <w:right w:val="single" w:sz="4" w:space="0" w:color="auto"/>
            </w:tcBorders>
            <w:shd w:val="clear" w:color="000000" w:fill="A6A6A6"/>
            <w:vAlign w:val="bottom"/>
            <w:hideMark/>
          </w:tcPr>
          <w:p w:rsidR="00053BD2" w:rsidRPr="00053BD2" w:rsidRDefault="00053BD2" w:rsidP="00053BD2">
            <w:pPr>
              <w:jc w:val="center"/>
              <w:rPr>
                <w:rFonts w:ascii="Calibri" w:hAnsi="Calibri"/>
                <w:b/>
                <w:bCs/>
                <w:color w:val="000000"/>
              </w:rPr>
            </w:pPr>
            <w:r w:rsidRPr="00053BD2">
              <w:rPr>
                <w:rFonts w:ascii="Calibri" w:hAnsi="Calibri"/>
                <w:b/>
                <w:bCs/>
                <w:color w:val="000000"/>
              </w:rPr>
              <w:t>VALOR MÉDIO UNITÁRIO</w:t>
            </w:r>
          </w:p>
        </w:tc>
        <w:tc>
          <w:tcPr>
            <w:tcW w:w="795" w:type="pct"/>
            <w:tcBorders>
              <w:top w:val="nil"/>
              <w:left w:val="nil"/>
              <w:bottom w:val="single" w:sz="4" w:space="0" w:color="auto"/>
              <w:right w:val="single" w:sz="4" w:space="0" w:color="auto"/>
            </w:tcBorders>
            <w:shd w:val="clear" w:color="000000" w:fill="A6A6A6"/>
            <w:noWrap/>
            <w:vAlign w:val="center"/>
            <w:hideMark/>
          </w:tcPr>
          <w:p w:rsidR="00053BD2" w:rsidRPr="00053BD2" w:rsidRDefault="00053BD2" w:rsidP="00053BD2">
            <w:pPr>
              <w:jc w:val="center"/>
              <w:rPr>
                <w:rFonts w:ascii="Calibri" w:hAnsi="Calibri"/>
                <w:b/>
                <w:bCs/>
              </w:rPr>
            </w:pPr>
            <w:r w:rsidRPr="00053BD2">
              <w:rPr>
                <w:rFonts w:ascii="Calibri" w:hAnsi="Calibri"/>
                <w:b/>
                <w:bCs/>
              </w:rPr>
              <w:t>QUANTIDADE</w:t>
            </w:r>
          </w:p>
        </w:tc>
        <w:tc>
          <w:tcPr>
            <w:tcW w:w="577" w:type="pct"/>
            <w:tcBorders>
              <w:top w:val="nil"/>
              <w:left w:val="nil"/>
              <w:bottom w:val="single" w:sz="4" w:space="0" w:color="auto"/>
              <w:right w:val="single" w:sz="8" w:space="0" w:color="auto"/>
            </w:tcBorders>
            <w:shd w:val="clear" w:color="000000" w:fill="A6A6A6"/>
            <w:vAlign w:val="center"/>
            <w:hideMark/>
          </w:tcPr>
          <w:p w:rsidR="00053BD2" w:rsidRPr="00053BD2" w:rsidRDefault="00053BD2" w:rsidP="00053BD2">
            <w:pPr>
              <w:jc w:val="center"/>
              <w:rPr>
                <w:rFonts w:ascii="Calibri" w:hAnsi="Calibri"/>
                <w:b/>
                <w:bCs/>
                <w:color w:val="000000"/>
              </w:rPr>
            </w:pPr>
            <w:r w:rsidRPr="00053BD2">
              <w:rPr>
                <w:rFonts w:ascii="Calibri" w:hAnsi="Calibri"/>
                <w:b/>
                <w:bCs/>
                <w:color w:val="000000"/>
              </w:rPr>
              <w:t>VALOR MÉDIO TOTAL</w:t>
            </w:r>
          </w:p>
        </w:tc>
      </w:tr>
      <w:tr w:rsidR="00053BD2" w:rsidRPr="00053BD2" w:rsidTr="00053BD2">
        <w:trPr>
          <w:trHeight w:val="1590"/>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rsidR="00053BD2" w:rsidRPr="00053BD2" w:rsidRDefault="00053BD2" w:rsidP="00053BD2">
            <w:pPr>
              <w:jc w:val="center"/>
              <w:rPr>
                <w:rFonts w:ascii="Calibri" w:hAnsi="Calibri"/>
                <w:color w:val="000000"/>
                <w:sz w:val="22"/>
                <w:szCs w:val="22"/>
              </w:rPr>
            </w:pPr>
            <w:r w:rsidRPr="00053BD2">
              <w:rPr>
                <w:rFonts w:ascii="Calibri" w:hAnsi="Calibri"/>
                <w:color w:val="000000"/>
                <w:sz w:val="22"/>
                <w:szCs w:val="22"/>
              </w:rPr>
              <w:t>1</w:t>
            </w:r>
          </w:p>
        </w:tc>
        <w:tc>
          <w:tcPr>
            <w:tcW w:w="1215" w:type="pct"/>
            <w:gridSpan w:val="2"/>
            <w:tcBorders>
              <w:top w:val="single" w:sz="4" w:space="0" w:color="auto"/>
              <w:left w:val="nil"/>
              <w:bottom w:val="single" w:sz="4" w:space="0" w:color="auto"/>
              <w:right w:val="single" w:sz="4" w:space="0" w:color="auto"/>
            </w:tcBorders>
            <w:shd w:val="clear" w:color="auto" w:fill="auto"/>
            <w:hideMark/>
          </w:tcPr>
          <w:p w:rsidR="00053BD2" w:rsidRPr="00053BD2" w:rsidRDefault="00053BD2" w:rsidP="00053BD2">
            <w:pPr>
              <w:rPr>
                <w:rFonts w:ascii="Calibri" w:hAnsi="Calibri"/>
                <w:color w:val="000000"/>
                <w:sz w:val="22"/>
                <w:szCs w:val="22"/>
              </w:rPr>
            </w:pPr>
            <w:r w:rsidRPr="00053BD2">
              <w:rPr>
                <w:rFonts w:ascii="Calibri" w:hAnsi="Calibri"/>
                <w:color w:val="000000"/>
                <w:sz w:val="22"/>
                <w:szCs w:val="22"/>
              </w:rPr>
              <w:t>Concreto Betuminoso usinado a quente para aplicação a frio, não emulsionado, preparado com agregados pétreos, CAP 50/70, ensacado. Capaz de ser aplicado em buracos com água, em períodos de chuva, sem a perda de sua coesão e aderência ao pavimento antigo. Podendo ser estocado por até 24 meses</w:t>
            </w:r>
          </w:p>
        </w:tc>
        <w:tc>
          <w:tcPr>
            <w:tcW w:w="461" w:type="pct"/>
            <w:tcBorders>
              <w:top w:val="nil"/>
              <w:left w:val="nil"/>
              <w:bottom w:val="single" w:sz="4" w:space="0" w:color="auto"/>
              <w:right w:val="single" w:sz="4" w:space="0" w:color="auto"/>
            </w:tcBorders>
            <w:shd w:val="clear" w:color="auto" w:fill="auto"/>
            <w:noWrap/>
            <w:vAlign w:val="center"/>
            <w:hideMark/>
          </w:tcPr>
          <w:p w:rsidR="00053BD2" w:rsidRPr="00053BD2" w:rsidRDefault="00053BD2" w:rsidP="00053BD2">
            <w:pPr>
              <w:jc w:val="center"/>
              <w:rPr>
                <w:rFonts w:ascii="Calibri" w:hAnsi="Calibri"/>
                <w:color w:val="000000"/>
                <w:sz w:val="22"/>
                <w:szCs w:val="22"/>
              </w:rPr>
            </w:pPr>
            <w:r w:rsidRPr="00053BD2">
              <w:rPr>
                <w:rFonts w:ascii="Calibri" w:hAnsi="Calibri"/>
                <w:color w:val="000000"/>
                <w:sz w:val="22"/>
                <w:szCs w:val="22"/>
              </w:rPr>
              <w:t>3</w:t>
            </w:r>
          </w:p>
        </w:tc>
        <w:tc>
          <w:tcPr>
            <w:tcW w:w="420" w:type="pct"/>
            <w:tcBorders>
              <w:top w:val="nil"/>
              <w:left w:val="nil"/>
              <w:bottom w:val="single" w:sz="4" w:space="0" w:color="auto"/>
              <w:right w:val="single" w:sz="4" w:space="0" w:color="auto"/>
            </w:tcBorders>
            <w:shd w:val="clear" w:color="auto" w:fill="auto"/>
            <w:noWrap/>
            <w:vAlign w:val="center"/>
            <w:hideMark/>
          </w:tcPr>
          <w:p w:rsidR="00053BD2" w:rsidRPr="00053BD2" w:rsidRDefault="00053BD2" w:rsidP="00053BD2">
            <w:pPr>
              <w:jc w:val="center"/>
              <w:rPr>
                <w:rFonts w:ascii="Calibri" w:hAnsi="Calibri"/>
                <w:sz w:val="22"/>
                <w:szCs w:val="22"/>
              </w:rPr>
            </w:pPr>
            <w:r w:rsidRPr="00053BD2">
              <w:rPr>
                <w:rFonts w:ascii="Calibri" w:hAnsi="Calibri"/>
                <w:sz w:val="22"/>
                <w:szCs w:val="22"/>
              </w:rPr>
              <w:t xml:space="preserve">24,75 </w:t>
            </w:r>
          </w:p>
        </w:tc>
        <w:tc>
          <w:tcPr>
            <w:tcW w:w="759" w:type="pct"/>
            <w:tcBorders>
              <w:top w:val="nil"/>
              <w:left w:val="nil"/>
              <w:bottom w:val="single" w:sz="4" w:space="0" w:color="auto"/>
              <w:right w:val="single" w:sz="4" w:space="0" w:color="auto"/>
            </w:tcBorders>
            <w:shd w:val="clear" w:color="auto" w:fill="auto"/>
            <w:noWrap/>
            <w:vAlign w:val="center"/>
            <w:hideMark/>
          </w:tcPr>
          <w:p w:rsidR="00053BD2" w:rsidRPr="00053BD2" w:rsidRDefault="00053BD2" w:rsidP="00053BD2">
            <w:pPr>
              <w:jc w:val="center"/>
              <w:rPr>
                <w:rFonts w:ascii="Calibri" w:hAnsi="Calibri"/>
                <w:sz w:val="22"/>
                <w:szCs w:val="22"/>
              </w:rPr>
            </w:pPr>
            <w:r w:rsidRPr="00053BD2">
              <w:rPr>
                <w:rFonts w:ascii="Calibri" w:hAnsi="Calibri"/>
                <w:sz w:val="22"/>
                <w:szCs w:val="22"/>
              </w:rPr>
              <w:t xml:space="preserve">29,00 </w:t>
            </w:r>
          </w:p>
        </w:tc>
        <w:tc>
          <w:tcPr>
            <w:tcW w:w="488" w:type="pct"/>
            <w:tcBorders>
              <w:top w:val="nil"/>
              <w:left w:val="nil"/>
              <w:bottom w:val="single" w:sz="4" w:space="0" w:color="auto"/>
              <w:right w:val="single" w:sz="4" w:space="0" w:color="auto"/>
            </w:tcBorders>
            <w:shd w:val="clear" w:color="auto" w:fill="auto"/>
            <w:noWrap/>
            <w:vAlign w:val="center"/>
            <w:hideMark/>
          </w:tcPr>
          <w:p w:rsidR="00053BD2" w:rsidRPr="00053BD2" w:rsidRDefault="00053BD2" w:rsidP="00053BD2">
            <w:pPr>
              <w:jc w:val="center"/>
              <w:rPr>
                <w:rFonts w:ascii="Calibri" w:hAnsi="Calibri"/>
                <w:sz w:val="22"/>
                <w:szCs w:val="22"/>
              </w:rPr>
            </w:pPr>
            <w:r w:rsidRPr="00053BD2">
              <w:rPr>
                <w:rFonts w:ascii="Calibri" w:hAnsi="Calibri"/>
                <w:sz w:val="22"/>
                <w:szCs w:val="22"/>
              </w:rPr>
              <w:t>26,2500</w:t>
            </w:r>
          </w:p>
        </w:tc>
        <w:tc>
          <w:tcPr>
            <w:tcW w:w="795" w:type="pct"/>
            <w:tcBorders>
              <w:top w:val="nil"/>
              <w:left w:val="nil"/>
              <w:bottom w:val="single" w:sz="4" w:space="0" w:color="auto"/>
              <w:right w:val="single" w:sz="4" w:space="0" w:color="auto"/>
            </w:tcBorders>
            <w:shd w:val="clear" w:color="auto" w:fill="auto"/>
            <w:noWrap/>
            <w:vAlign w:val="center"/>
            <w:hideMark/>
          </w:tcPr>
          <w:p w:rsidR="00053BD2" w:rsidRPr="00053BD2" w:rsidRDefault="00053BD2" w:rsidP="00053BD2">
            <w:pPr>
              <w:jc w:val="center"/>
              <w:rPr>
                <w:rFonts w:ascii="Calibri" w:hAnsi="Calibri"/>
                <w:sz w:val="22"/>
                <w:szCs w:val="22"/>
              </w:rPr>
            </w:pPr>
            <w:r w:rsidRPr="00053BD2">
              <w:rPr>
                <w:rFonts w:ascii="Calibri" w:hAnsi="Calibri"/>
                <w:sz w:val="22"/>
                <w:szCs w:val="22"/>
              </w:rPr>
              <w:t xml:space="preserve">3.000,00 </w:t>
            </w:r>
          </w:p>
        </w:tc>
        <w:tc>
          <w:tcPr>
            <w:tcW w:w="577" w:type="pct"/>
            <w:tcBorders>
              <w:top w:val="nil"/>
              <w:left w:val="nil"/>
              <w:bottom w:val="single" w:sz="4" w:space="0" w:color="auto"/>
              <w:right w:val="single" w:sz="8" w:space="0" w:color="auto"/>
            </w:tcBorders>
            <w:shd w:val="clear" w:color="auto" w:fill="auto"/>
            <w:noWrap/>
            <w:vAlign w:val="center"/>
            <w:hideMark/>
          </w:tcPr>
          <w:p w:rsidR="00053BD2" w:rsidRPr="00053BD2" w:rsidRDefault="00053BD2" w:rsidP="00053BD2">
            <w:pPr>
              <w:jc w:val="center"/>
              <w:rPr>
                <w:rFonts w:ascii="Calibri" w:hAnsi="Calibri"/>
                <w:sz w:val="22"/>
                <w:szCs w:val="22"/>
              </w:rPr>
            </w:pPr>
            <w:r w:rsidRPr="00053BD2">
              <w:rPr>
                <w:rFonts w:ascii="Calibri" w:hAnsi="Calibri"/>
                <w:sz w:val="22"/>
                <w:szCs w:val="22"/>
              </w:rPr>
              <w:t xml:space="preserve">78.750,00 </w:t>
            </w:r>
          </w:p>
        </w:tc>
      </w:tr>
      <w:tr w:rsidR="00053BD2" w:rsidRPr="00053BD2" w:rsidTr="00053BD2">
        <w:trPr>
          <w:trHeight w:val="300"/>
        </w:trPr>
        <w:tc>
          <w:tcPr>
            <w:tcW w:w="285" w:type="pct"/>
            <w:tcBorders>
              <w:top w:val="nil"/>
              <w:left w:val="single" w:sz="8" w:space="0" w:color="auto"/>
              <w:bottom w:val="single" w:sz="4" w:space="0" w:color="auto"/>
              <w:right w:val="nil"/>
            </w:tcBorders>
            <w:shd w:val="clear" w:color="auto" w:fill="auto"/>
            <w:noWrap/>
            <w:vAlign w:val="center"/>
            <w:hideMark/>
          </w:tcPr>
          <w:p w:rsidR="00053BD2" w:rsidRPr="00053BD2" w:rsidRDefault="00053BD2" w:rsidP="00053BD2">
            <w:pPr>
              <w:rPr>
                <w:rFonts w:ascii="Calibri" w:hAnsi="Calibri"/>
                <w:color w:val="000000"/>
                <w:sz w:val="22"/>
                <w:szCs w:val="22"/>
              </w:rPr>
            </w:pPr>
            <w:r w:rsidRPr="00053BD2">
              <w:rPr>
                <w:rFonts w:ascii="Calibri" w:hAnsi="Calibri"/>
                <w:color w:val="000000"/>
                <w:sz w:val="22"/>
                <w:szCs w:val="22"/>
              </w:rPr>
              <w:t> </w:t>
            </w:r>
          </w:p>
        </w:tc>
        <w:tc>
          <w:tcPr>
            <w:tcW w:w="100" w:type="pct"/>
            <w:tcBorders>
              <w:top w:val="nil"/>
              <w:left w:val="nil"/>
              <w:bottom w:val="single" w:sz="4" w:space="0" w:color="auto"/>
              <w:right w:val="nil"/>
            </w:tcBorders>
            <w:shd w:val="clear" w:color="auto" w:fill="auto"/>
            <w:noWrap/>
            <w:vAlign w:val="bottom"/>
            <w:hideMark/>
          </w:tcPr>
          <w:p w:rsidR="00053BD2" w:rsidRPr="00053BD2" w:rsidRDefault="00053BD2" w:rsidP="00053BD2">
            <w:pPr>
              <w:rPr>
                <w:rFonts w:ascii="Calibri" w:hAnsi="Calibri"/>
                <w:color w:val="000000"/>
                <w:sz w:val="22"/>
                <w:szCs w:val="22"/>
              </w:rPr>
            </w:pPr>
            <w:r w:rsidRPr="00053BD2">
              <w:rPr>
                <w:rFonts w:ascii="Calibri" w:hAnsi="Calibri"/>
                <w:color w:val="000000"/>
                <w:sz w:val="22"/>
                <w:szCs w:val="22"/>
              </w:rPr>
              <w:t> </w:t>
            </w:r>
          </w:p>
        </w:tc>
        <w:tc>
          <w:tcPr>
            <w:tcW w:w="1115" w:type="pct"/>
            <w:tcBorders>
              <w:top w:val="nil"/>
              <w:left w:val="nil"/>
              <w:bottom w:val="single" w:sz="4" w:space="0" w:color="auto"/>
              <w:right w:val="nil"/>
            </w:tcBorders>
            <w:shd w:val="clear" w:color="auto" w:fill="auto"/>
            <w:noWrap/>
            <w:vAlign w:val="bottom"/>
            <w:hideMark/>
          </w:tcPr>
          <w:p w:rsidR="00053BD2" w:rsidRPr="00053BD2" w:rsidRDefault="00053BD2" w:rsidP="00053BD2">
            <w:pPr>
              <w:jc w:val="right"/>
              <w:rPr>
                <w:rFonts w:ascii="Calibri" w:hAnsi="Calibri"/>
                <w:b/>
                <w:bCs/>
                <w:color w:val="000000"/>
                <w:sz w:val="22"/>
                <w:szCs w:val="22"/>
              </w:rPr>
            </w:pPr>
            <w:r w:rsidRPr="00053BD2">
              <w:rPr>
                <w:rFonts w:ascii="Calibri" w:hAnsi="Calibri"/>
                <w:b/>
                <w:bCs/>
                <w:color w:val="000000"/>
                <w:sz w:val="22"/>
                <w:szCs w:val="22"/>
              </w:rPr>
              <w:t>TOTAL GERAL</w:t>
            </w:r>
          </w:p>
        </w:tc>
        <w:tc>
          <w:tcPr>
            <w:tcW w:w="461" w:type="pct"/>
            <w:tcBorders>
              <w:top w:val="nil"/>
              <w:left w:val="nil"/>
              <w:bottom w:val="single" w:sz="4" w:space="0" w:color="auto"/>
              <w:right w:val="nil"/>
            </w:tcBorders>
            <w:shd w:val="clear" w:color="auto" w:fill="auto"/>
            <w:noWrap/>
            <w:vAlign w:val="center"/>
            <w:hideMark/>
          </w:tcPr>
          <w:p w:rsidR="00053BD2" w:rsidRPr="00053BD2" w:rsidRDefault="00053BD2" w:rsidP="00053BD2">
            <w:pPr>
              <w:jc w:val="center"/>
              <w:rPr>
                <w:rFonts w:ascii="Calibri" w:hAnsi="Calibri"/>
                <w:color w:val="000000"/>
                <w:sz w:val="22"/>
                <w:szCs w:val="22"/>
              </w:rPr>
            </w:pPr>
            <w:r w:rsidRPr="00053BD2">
              <w:rPr>
                <w:rFonts w:ascii="Calibri" w:hAnsi="Calibri"/>
                <w:color w:val="000000"/>
                <w:sz w:val="22"/>
                <w:szCs w:val="22"/>
              </w:rPr>
              <w:t> </w:t>
            </w:r>
          </w:p>
        </w:tc>
        <w:tc>
          <w:tcPr>
            <w:tcW w:w="420" w:type="pct"/>
            <w:tcBorders>
              <w:top w:val="nil"/>
              <w:left w:val="nil"/>
              <w:bottom w:val="single" w:sz="4" w:space="0" w:color="auto"/>
              <w:right w:val="nil"/>
            </w:tcBorders>
            <w:shd w:val="clear" w:color="auto" w:fill="auto"/>
            <w:noWrap/>
            <w:vAlign w:val="center"/>
            <w:hideMark/>
          </w:tcPr>
          <w:p w:rsidR="00053BD2" w:rsidRPr="00053BD2" w:rsidRDefault="00053BD2" w:rsidP="00053BD2">
            <w:pPr>
              <w:rPr>
                <w:rFonts w:ascii="Calibri" w:hAnsi="Calibri"/>
                <w:sz w:val="22"/>
                <w:szCs w:val="22"/>
              </w:rPr>
            </w:pPr>
            <w:r w:rsidRPr="00053BD2">
              <w:rPr>
                <w:rFonts w:ascii="Calibri" w:hAnsi="Calibri"/>
                <w:sz w:val="22"/>
                <w:szCs w:val="22"/>
              </w:rPr>
              <w:t> </w:t>
            </w:r>
          </w:p>
        </w:tc>
        <w:tc>
          <w:tcPr>
            <w:tcW w:w="759" w:type="pct"/>
            <w:tcBorders>
              <w:top w:val="nil"/>
              <w:left w:val="nil"/>
              <w:bottom w:val="single" w:sz="4" w:space="0" w:color="auto"/>
              <w:right w:val="nil"/>
            </w:tcBorders>
            <w:shd w:val="clear" w:color="auto" w:fill="auto"/>
            <w:noWrap/>
            <w:vAlign w:val="bottom"/>
            <w:hideMark/>
          </w:tcPr>
          <w:p w:rsidR="00053BD2" w:rsidRPr="00053BD2" w:rsidRDefault="00053BD2" w:rsidP="00053BD2">
            <w:pPr>
              <w:rPr>
                <w:rFonts w:ascii="Calibri" w:hAnsi="Calibri"/>
                <w:color w:val="000000"/>
                <w:sz w:val="22"/>
                <w:szCs w:val="22"/>
              </w:rPr>
            </w:pPr>
            <w:r w:rsidRPr="00053BD2">
              <w:rPr>
                <w:rFonts w:ascii="Calibri" w:hAnsi="Calibri"/>
                <w:color w:val="000000"/>
                <w:sz w:val="22"/>
                <w:szCs w:val="22"/>
              </w:rPr>
              <w:t> </w:t>
            </w:r>
          </w:p>
        </w:tc>
        <w:tc>
          <w:tcPr>
            <w:tcW w:w="488" w:type="pct"/>
            <w:tcBorders>
              <w:top w:val="nil"/>
              <w:left w:val="nil"/>
              <w:bottom w:val="single" w:sz="4" w:space="0" w:color="auto"/>
              <w:right w:val="nil"/>
            </w:tcBorders>
            <w:shd w:val="clear" w:color="auto" w:fill="auto"/>
            <w:noWrap/>
            <w:vAlign w:val="bottom"/>
            <w:hideMark/>
          </w:tcPr>
          <w:p w:rsidR="00053BD2" w:rsidRPr="00053BD2" w:rsidRDefault="00053BD2" w:rsidP="00053BD2">
            <w:pPr>
              <w:rPr>
                <w:rFonts w:ascii="Calibri" w:hAnsi="Calibri"/>
                <w:color w:val="000000"/>
                <w:sz w:val="22"/>
                <w:szCs w:val="22"/>
              </w:rPr>
            </w:pPr>
            <w:r w:rsidRPr="00053BD2">
              <w:rPr>
                <w:rFonts w:ascii="Calibri" w:hAnsi="Calibri"/>
                <w:color w:val="000000"/>
                <w:sz w:val="22"/>
                <w:szCs w:val="22"/>
              </w:rPr>
              <w:t> </w:t>
            </w:r>
          </w:p>
        </w:tc>
        <w:tc>
          <w:tcPr>
            <w:tcW w:w="795" w:type="pct"/>
            <w:tcBorders>
              <w:top w:val="nil"/>
              <w:left w:val="nil"/>
              <w:bottom w:val="single" w:sz="4" w:space="0" w:color="auto"/>
              <w:right w:val="nil"/>
            </w:tcBorders>
            <w:shd w:val="clear" w:color="auto" w:fill="auto"/>
            <w:noWrap/>
            <w:vAlign w:val="center"/>
            <w:hideMark/>
          </w:tcPr>
          <w:p w:rsidR="00053BD2" w:rsidRPr="00053BD2" w:rsidRDefault="00053BD2" w:rsidP="00053BD2">
            <w:pPr>
              <w:jc w:val="center"/>
              <w:rPr>
                <w:rFonts w:ascii="Calibri" w:hAnsi="Calibri"/>
                <w:sz w:val="22"/>
                <w:szCs w:val="22"/>
              </w:rPr>
            </w:pPr>
            <w:r w:rsidRPr="00053BD2">
              <w:rPr>
                <w:rFonts w:ascii="Calibri" w:hAnsi="Calibri"/>
                <w:sz w:val="22"/>
                <w:szCs w:val="22"/>
              </w:rPr>
              <w:t> </w:t>
            </w:r>
          </w:p>
        </w:tc>
        <w:tc>
          <w:tcPr>
            <w:tcW w:w="577" w:type="pct"/>
            <w:tcBorders>
              <w:top w:val="nil"/>
              <w:left w:val="nil"/>
              <w:bottom w:val="single" w:sz="4" w:space="0" w:color="auto"/>
              <w:right w:val="single" w:sz="8" w:space="0" w:color="auto"/>
            </w:tcBorders>
            <w:shd w:val="clear" w:color="auto" w:fill="auto"/>
            <w:noWrap/>
            <w:vAlign w:val="bottom"/>
            <w:hideMark/>
          </w:tcPr>
          <w:p w:rsidR="00053BD2" w:rsidRPr="00053BD2" w:rsidRDefault="00053BD2" w:rsidP="00053BD2">
            <w:pPr>
              <w:rPr>
                <w:rFonts w:ascii="Calibri" w:hAnsi="Calibri"/>
                <w:b/>
                <w:bCs/>
                <w:color w:val="000000"/>
                <w:sz w:val="22"/>
                <w:szCs w:val="22"/>
              </w:rPr>
            </w:pPr>
            <w:r w:rsidRPr="00053BD2">
              <w:rPr>
                <w:rFonts w:ascii="Calibri" w:hAnsi="Calibri"/>
                <w:b/>
                <w:bCs/>
                <w:color w:val="000000"/>
                <w:sz w:val="22"/>
                <w:szCs w:val="22"/>
              </w:rPr>
              <w:t xml:space="preserve"> R$   78.750,00 </w:t>
            </w:r>
          </w:p>
        </w:tc>
      </w:tr>
      <w:tr w:rsidR="00053BD2" w:rsidRPr="00053BD2" w:rsidTr="00053BD2">
        <w:trPr>
          <w:trHeight w:val="300"/>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BD2" w:rsidRPr="00053BD2" w:rsidRDefault="00053BD2" w:rsidP="00053BD2">
            <w:pPr>
              <w:rPr>
                <w:rFonts w:ascii="Calibri" w:hAnsi="Calibri"/>
                <w:color w:val="000000"/>
                <w:sz w:val="22"/>
                <w:szCs w:val="22"/>
              </w:rPr>
            </w:pPr>
            <w:r w:rsidRPr="00053BD2">
              <w:rPr>
                <w:rFonts w:ascii="Calibri" w:hAnsi="Calibri"/>
                <w:color w:val="000000"/>
                <w:sz w:val="22"/>
                <w:szCs w:val="22"/>
              </w:rPr>
              <w:t> </w:t>
            </w:r>
          </w:p>
        </w:tc>
        <w:tc>
          <w:tcPr>
            <w:tcW w:w="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BD2" w:rsidRPr="00053BD2" w:rsidRDefault="00053BD2" w:rsidP="00053BD2">
            <w:pPr>
              <w:rPr>
                <w:rFonts w:ascii="Calibri" w:hAnsi="Calibri"/>
                <w:color w:val="000000"/>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BD2" w:rsidRPr="00053BD2" w:rsidRDefault="00053BD2" w:rsidP="00053BD2"/>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BD2" w:rsidRPr="00053BD2" w:rsidRDefault="00053BD2" w:rsidP="00053BD2"/>
        </w:tc>
        <w:tc>
          <w:tcPr>
            <w:tcW w:w="303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BD2" w:rsidRPr="00053BD2" w:rsidRDefault="00053BD2" w:rsidP="00053BD2">
            <w:pPr>
              <w:jc w:val="right"/>
              <w:rPr>
                <w:rFonts w:ascii="Calibri" w:hAnsi="Calibri"/>
                <w:sz w:val="22"/>
                <w:szCs w:val="22"/>
              </w:rPr>
            </w:pPr>
            <w:r w:rsidRPr="00053BD2">
              <w:rPr>
                <w:rFonts w:ascii="Calibri" w:hAnsi="Calibri"/>
                <w:sz w:val="22"/>
                <w:szCs w:val="22"/>
              </w:rPr>
              <w:t xml:space="preserve"> Total Geral do Valor Mínimo:  74.250,00 </w:t>
            </w:r>
          </w:p>
        </w:tc>
      </w:tr>
      <w:tr w:rsidR="00053BD2" w:rsidRPr="00053BD2" w:rsidTr="00053BD2">
        <w:trPr>
          <w:trHeight w:val="300"/>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BD2" w:rsidRPr="00053BD2" w:rsidRDefault="00053BD2" w:rsidP="00053BD2">
            <w:pPr>
              <w:rPr>
                <w:rFonts w:ascii="Calibri" w:hAnsi="Calibri"/>
                <w:color w:val="000000"/>
                <w:sz w:val="22"/>
                <w:szCs w:val="22"/>
              </w:rPr>
            </w:pPr>
            <w:r w:rsidRPr="00053BD2">
              <w:rPr>
                <w:rFonts w:ascii="Calibri" w:hAnsi="Calibri"/>
                <w:color w:val="000000"/>
                <w:sz w:val="22"/>
                <w:szCs w:val="22"/>
              </w:rPr>
              <w:t> </w:t>
            </w:r>
          </w:p>
        </w:tc>
        <w:tc>
          <w:tcPr>
            <w:tcW w:w="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BD2" w:rsidRPr="00053BD2" w:rsidRDefault="00053BD2" w:rsidP="00053BD2">
            <w:pPr>
              <w:rPr>
                <w:rFonts w:ascii="Calibri" w:hAnsi="Calibri"/>
                <w:color w:val="000000"/>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BD2" w:rsidRPr="00053BD2" w:rsidRDefault="00053BD2" w:rsidP="00053BD2"/>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BD2" w:rsidRPr="00053BD2" w:rsidRDefault="00053BD2" w:rsidP="00053BD2"/>
        </w:tc>
        <w:tc>
          <w:tcPr>
            <w:tcW w:w="303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BD2" w:rsidRPr="00053BD2" w:rsidRDefault="00053BD2" w:rsidP="00053BD2">
            <w:pPr>
              <w:jc w:val="right"/>
              <w:rPr>
                <w:rFonts w:ascii="Calibri" w:hAnsi="Calibri"/>
                <w:sz w:val="22"/>
                <w:szCs w:val="22"/>
              </w:rPr>
            </w:pPr>
            <w:r w:rsidRPr="00053BD2">
              <w:rPr>
                <w:rFonts w:ascii="Calibri" w:hAnsi="Calibri"/>
                <w:sz w:val="22"/>
                <w:szCs w:val="22"/>
              </w:rPr>
              <w:t xml:space="preserve"> Total Geral do Valor Médio: 78.750,00 </w:t>
            </w:r>
          </w:p>
        </w:tc>
      </w:tr>
      <w:tr w:rsidR="00053BD2" w:rsidRPr="00053BD2" w:rsidTr="00053BD2">
        <w:trPr>
          <w:trHeight w:val="300"/>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BD2" w:rsidRPr="00053BD2" w:rsidRDefault="00053BD2" w:rsidP="00053BD2">
            <w:pPr>
              <w:rPr>
                <w:rFonts w:ascii="Calibri" w:hAnsi="Calibri"/>
                <w:color w:val="000000"/>
                <w:sz w:val="22"/>
                <w:szCs w:val="22"/>
              </w:rPr>
            </w:pPr>
            <w:r w:rsidRPr="00053BD2">
              <w:rPr>
                <w:rFonts w:ascii="Calibri" w:hAnsi="Calibri"/>
                <w:color w:val="000000"/>
                <w:sz w:val="22"/>
                <w:szCs w:val="22"/>
              </w:rPr>
              <w:t> </w:t>
            </w:r>
          </w:p>
        </w:tc>
        <w:tc>
          <w:tcPr>
            <w:tcW w:w="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BD2" w:rsidRPr="00053BD2" w:rsidRDefault="00053BD2" w:rsidP="00053BD2">
            <w:pPr>
              <w:rPr>
                <w:rFonts w:ascii="Calibri" w:hAnsi="Calibri"/>
                <w:color w:val="000000"/>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BD2" w:rsidRPr="00053BD2" w:rsidRDefault="00053BD2" w:rsidP="00053BD2"/>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BD2" w:rsidRPr="00053BD2" w:rsidRDefault="00053BD2" w:rsidP="00053BD2"/>
        </w:tc>
        <w:tc>
          <w:tcPr>
            <w:tcW w:w="303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BD2" w:rsidRPr="00053BD2" w:rsidRDefault="00053BD2" w:rsidP="00053BD2">
            <w:pPr>
              <w:jc w:val="right"/>
              <w:rPr>
                <w:rFonts w:ascii="Calibri" w:hAnsi="Calibri"/>
                <w:sz w:val="22"/>
                <w:szCs w:val="22"/>
              </w:rPr>
            </w:pPr>
            <w:r w:rsidRPr="00053BD2">
              <w:rPr>
                <w:rFonts w:ascii="Calibri" w:hAnsi="Calibri"/>
                <w:sz w:val="22"/>
                <w:szCs w:val="22"/>
              </w:rPr>
              <w:t xml:space="preserve"> Total Geral do Valor Máximo: 87.000,00 </w:t>
            </w:r>
          </w:p>
        </w:tc>
      </w:tr>
    </w:tbl>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053BD2">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lastRenderedPageBreak/>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76379A">
        <w:rPr>
          <w:rFonts w:ascii="Arial" w:hAnsi="Arial"/>
          <w:b/>
        </w:rPr>
        <w:t>000031</w:t>
      </w:r>
      <w:r>
        <w:rPr>
          <w:rFonts w:ascii="Arial" w:hAnsi="Arial"/>
          <w:b/>
        </w:rPr>
        <w:t>/</w:t>
      </w:r>
      <w:r w:rsidR="00322752">
        <w:rPr>
          <w:rFonts w:ascii="Arial" w:hAnsi="Arial"/>
          <w:b/>
        </w:rPr>
        <w:t>201</w:t>
      </w:r>
      <w:r w:rsidR="008E75C6">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76379A" w:rsidRDefault="0076379A" w:rsidP="0076379A">
      <w:pPr>
        <w:rPr>
          <w:rFonts w:ascii="Arial" w:hAnsi="Arial"/>
          <w:b/>
        </w:rPr>
      </w:pPr>
      <w:r>
        <w:rPr>
          <w:rFonts w:ascii="Arial" w:hAnsi="Arial"/>
          <w:b/>
        </w:rPr>
        <w:t>Modalidade</w:t>
      </w:r>
      <w:r>
        <w:rPr>
          <w:rFonts w:ascii="Arial" w:hAnsi="Arial"/>
          <w:b/>
        </w:rPr>
        <w:tab/>
        <w:t xml:space="preserve">             : Pregão</w:t>
      </w:r>
    </w:p>
    <w:p w:rsidR="0076379A" w:rsidRDefault="0076379A" w:rsidP="0076379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000031/2018</w:t>
      </w:r>
    </w:p>
    <w:p w:rsidR="0076379A" w:rsidRDefault="0076379A" w:rsidP="0076379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000111/2018</w:t>
      </w:r>
    </w:p>
    <w:p w:rsidR="00A56C8A" w:rsidRDefault="0076379A" w:rsidP="0076379A">
      <w:pPr>
        <w:rPr>
          <w:rFonts w:ascii="Arial" w:hAnsi="Arial"/>
          <w:b/>
        </w:rPr>
      </w:pPr>
      <w:r>
        <w:rPr>
          <w:rFonts w:ascii="Arial" w:hAnsi="Arial"/>
          <w:b/>
        </w:rPr>
        <w:t>Data da Abertura</w:t>
      </w:r>
      <w:r>
        <w:rPr>
          <w:rFonts w:ascii="Arial" w:hAnsi="Arial"/>
          <w:b/>
        </w:rPr>
        <w:tab/>
        <w:t>: 11/10//2018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76379A">
        <w:rPr>
          <w:rFonts w:ascii="Arial" w:hAnsi="Arial"/>
          <w:b/>
        </w:rPr>
        <w:t>31</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053BD2">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2FC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76379A">
        <w:rPr>
          <w:rFonts w:ascii="Arial" w:hAnsi="Arial"/>
          <w:b/>
        </w:rPr>
        <w:t>31</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76379A" w:rsidRDefault="0076379A" w:rsidP="0076379A">
      <w:pPr>
        <w:rPr>
          <w:rFonts w:ascii="Arial" w:hAnsi="Arial"/>
          <w:b/>
        </w:rPr>
      </w:pPr>
      <w:r>
        <w:rPr>
          <w:rFonts w:ascii="Arial" w:hAnsi="Arial"/>
          <w:b/>
        </w:rPr>
        <w:t>Modalidade</w:t>
      </w:r>
      <w:r>
        <w:rPr>
          <w:rFonts w:ascii="Arial" w:hAnsi="Arial"/>
          <w:b/>
        </w:rPr>
        <w:tab/>
        <w:t xml:space="preserve">             : Pregão</w:t>
      </w:r>
    </w:p>
    <w:p w:rsidR="0076379A" w:rsidRDefault="0076379A" w:rsidP="0076379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000031/2018</w:t>
      </w:r>
    </w:p>
    <w:p w:rsidR="0076379A" w:rsidRDefault="0076379A" w:rsidP="0076379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000111/2018</w:t>
      </w:r>
    </w:p>
    <w:p w:rsidR="00A56C8A" w:rsidRDefault="0076379A" w:rsidP="0076379A">
      <w:pPr>
        <w:rPr>
          <w:rFonts w:ascii="Arial" w:hAnsi="Arial"/>
          <w:b/>
        </w:rPr>
      </w:pPr>
      <w:r>
        <w:rPr>
          <w:rFonts w:ascii="Arial" w:hAnsi="Arial"/>
          <w:b/>
        </w:rPr>
        <w:t>Data da Abertura</w:t>
      </w:r>
      <w:r>
        <w:rPr>
          <w:rFonts w:ascii="Arial" w:hAnsi="Arial"/>
          <w:b/>
        </w:rPr>
        <w:tab/>
        <w:t>: 11/10//2018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76379A">
        <w:rPr>
          <w:rFonts w:ascii="Arial" w:hAnsi="Arial"/>
          <w:b/>
        </w:rPr>
        <w:t>000031</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76379A" w:rsidRDefault="0076379A" w:rsidP="0076379A">
      <w:pPr>
        <w:rPr>
          <w:rFonts w:ascii="Arial" w:hAnsi="Arial"/>
          <w:b/>
        </w:rPr>
      </w:pPr>
      <w:r>
        <w:rPr>
          <w:rFonts w:ascii="Arial" w:hAnsi="Arial"/>
          <w:b/>
        </w:rPr>
        <w:t>Modalidade</w:t>
      </w:r>
      <w:r>
        <w:rPr>
          <w:rFonts w:ascii="Arial" w:hAnsi="Arial"/>
          <w:b/>
        </w:rPr>
        <w:tab/>
        <w:t xml:space="preserve">             : Pregão</w:t>
      </w:r>
    </w:p>
    <w:p w:rsidR="0076379A" w:rsidRDefault="0076379A" w:rsidP="0076379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000031/2018</w:t>
      </w:r>
    </w:p>
    <w:p w:rsidR="0076379A" w:rsidRDefault="0076379A" w:rsidP="0076379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000111/2018</w:t>
      </w:r>
    </w:p>
    <w:p w:rsidR="00A56C8A" w:rsidRDefault="0076379A" w:rsidP="0076379A">
      <w:pPr>
        <w:rPr>
          <w:rFonts w:ascii="Arial" w:hAnsi="Arial"/>
          <w:b/>
        </w:rPr>
      </w:pPr>
      <w:r>
        <w:rPr>
          <w:rFonts w:ascii="Arial" w:hAnsi="Arial"/>
          <w:b/>
        </w:rPr>
        <w:t>Data da Abertura</w:t>
      </w:r>
      <w:r>
        <w:rPr>
          <w:rFonts w:ascii="Arial" w:hAnsi="Arial"/>
          <w:b/>
        </w:rPr>
        <w:tab/>
        <w:t>: 11/10//2018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76379A">
        <w:rPr>
          <w:rFonts w:ascii="Arial" w:hAnsi="Arial"/>
          <w:b/>
        </w:rPr>
        <w:t>000031</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76379A">
        <w:rPr>
          <w:rFonts w:ascii="Arial" w:hAnsi="Arial" w:cs="Arial"/>
        </w:rPr>
        <w:t xml:space="preserve">Aquisição de concreto betuminoso usinado a quente para aplicação a frio </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 xml:space="preserve">1.2 – A s Secretarias efetuarão seus pedidos a Detentora da Ata </w:t>
      </w:r>
      <w:r w:rsidR="0076379A">
        <w:rPr>
          <w:rFonts w:ascii="Arial" w:hAnsi="Arial" w:cs="Arial"/>
        </w:rPr>
        <w:t>pela Secretaria de Obras</w:t>
      </w:r>
      <w:r>
        <w:rPr>
          <w:rFonts w:ascii="Arial" w:hAnsi="Arial" w:cs="Arial"/>
        </w:rPr>
        <w:t xml:space="preserve">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w:t>
      </w:r>
      <w:r w:rsidR="0076379A">
        <w:rPr>
          <w:rFonts w:ascii="Arial" w:hAnsi="Arial" w:cs="Arial"/>
        </w:rPr>
        <w:t xml:space="preserve">s deverão ser entregues em até </w:t>
      </w:r>
      <w:r>
        <w:rPr>
          <w:rFonts w:ascii="Arial" w:hAnsi="Arial" w:cs="Arial"/>
        </w:rPr>
        <w:t xml:space="preserve">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053BD2" w:rsidRDefault="00053BD2" w:rsidP="00053BD2">
      <w:pPr>
        <w:spacing w:line="276" w:lineRule="auto"/>
        <w:ind w:left="709" w:hanging="709"/>
        <w:jc w:val="both"/>
        <w:rPr>
          <w:rFonts w:ascii="Arial" w:hAnsi="Arial" w:cs="Arial"/>
        </w:rPr>
      </w:pPr>
    </w:p>
    <w:p w:rsidR="00053BD2" w:rsidRDefault="00053BD2" w:rsidP="00053BD2">
      <w:pPr>
        <w:spacing w:line="276" w:lineRule="auto"/>
        <w:ind w:left="709" w:hanging="709"/>
        <w:jc w:val="both"/>
        <w:rPr>
          <w:rFonts w:ascii="Arial" w:hAnsi="Arial" w:cs="Arial"/>
        </w:rPr>
      </w:pPr>
      <w:r>
        <w:rPr>
          <w:rFonts w:ascii="Arial" w:hAnsi="Arial" w:cs="Arial"/>
        </w:rPr>
        <w:t>Ficha: 1088</w:t>
      </w:r>
    </w:p>
    <w:p w:rsidR="00C863BF" w:rsidRDefault="00053BD2" w:rsidP="00053BD2">
      <w:pPr>
        <w:jc w:val="both"/>
        <w:rPr>
          <w:rFonts w:ascii="Arial" w:hAnsi="Arial" w:cs="Arial"/>
        </w:rPr>
      </w:pPr>
      <w:r>
        <w:rPr>
          <w:rFonts w:ascii="Arial" w:hAnsi="Arial" w:cs="Arial"/>
        </w:rPr>
        <w:t>Ficha: 1015 (fonte 100 e fonte 124)</w:t>
      </w:r>
    </w:p>
    <w:p w:rsidR="00053BD2" w:rsidRDefault="00053BD2"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56305F">
        <w:rPr>
          <w:rFonts w:ascii="Arial" w:hAnsi="Arial"/>
          <w:b/>
        </w:rPr>
        <w:t>0031</w:t>
      </w:r>
      <w:bookmarkStart w:id="0" w:name="_GoBack"/>
      <w:bookmarkEnd w:id="0"/>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A56C8A">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w:t>
      </w:r>
    </w:p>
    <w:p w:rsidR="00A56C8A" w:rsidRDefault="00A56C8A" w:rsidP="00A56C8A">
      <w:pPr>
        <w:rPr>
          <w:rFonts w:ascii="Arial" w:hAnsi="Arial" w:cs="Arial"/>
          <w:b/>
          <w:bCs/>
          <w:color w:val="FF0000"/>
        </w:rPr>
      </w:pPr>
    </w:p>
    <w:p w:rsidR="00053BD2" w:rsidRPr="001952CC" w:rsidRDefault="00053BD2" w:rsidP="00053BD2">
      <w:pPr>
        <w:autoSpaceDE w:val="0"/>
        <w:autoSpaceDN w:val="0"/>
        <w:adjustRightInd w:val="0"/>
        <w:jc w:val="center"/>
        <w:outlineLvl w:val="0"/>
        <w:rPr>
          <w:rFonts w:ascii="Arial" w:hAnsi="Arial" w:cs="Arial"/>
          <w:b/>
          <w:bCs/>
          <w:u w:val="single"/>
        </w:rPr>
      </w:pPr>
    </w:p>
    <w:p w:rsidR="00053BD2" w:rsidRPr="001952CC" w:rsidRDefault="00053BD2" w:rsidP="00053BD2">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 xml:space="preserve">1. </w:t>
      </w:r>
      <w:r w:rsidRPr="001952CC">
        <w:rPr>
          <w:rFonts w:ascii="Arial" w:hAnsi="Arial" w:cs="Arial"/>
          <w:b/>
          <w:bCs/>
        </w:rPr>
        <w:t>OBJETO</w:t>
      </w:r>
    </w:p>
    <w:p w:rsidR="00053BD2" w:rsidRDefault="00053BD2" w:rsidP="00053BD2">
      <w:pPr>
        <w:shd w:val="clear" w:color="auto" w:fill="FFFFFF"/>
        <w:spacing w:before="240" w:line="276" w:lineRule="auto"/>
        <w:ind w:left="426" w:hanging="426"/>
        <w:jc w:val="both"/>
        <w:rPr>
          <w:rFonts w:ascii="Arial" w:hAnsi="Arial" w:cs="Arial"/>
          <w:color w:val="000000"/>
        </w:rPr>
      </w:pPr>
      <w:r>
        <w:rPr>
          <w:rFonts w:ascii="Arial" w:hAnsi="Arial" w:cs="Arial"/>
        </w:rPr>
        <w:t xml:space="preserve">1.1. </w:t>
      </w:r>
      <w:r w:rsidRPr="00B43532">
        <w:rPr>
          <w:rFonts w:ascii="Arial" w:hAnsi="Arial" w:cs="Arial"/>
        </w:rPr>
        <w:t xml:space="preserve">Aquisição de </w:t>
      </w:r>
      <w:r>
        <w:rPr>
          <w:rFonts w:ascii="Arial" w:hAnsi="Arial" w:cs="Arial"/>
        </w:rPr>
        <w:t>Concreto Betuminoso usinado a quente para aplicação a frio, não emulsionado preparado com agregados pétreos, CAP 50/70, ensacado, que serão empregados pelo setor de obras e serviços urbanos, nas ações de manutenção e reconstituição da pavimentação asfáltica, visando atender as necessidades do</w:t>
      </w:r>
      <w:r w:rsidRPr="00B43532">
        <w:rPr>
          <w:rFonts w:ascii="Arial" w:hAnsi="Arial" w:cs="Arial"/>
          <w:color w:val="000000"/>
        </w:rPr>
        <w:t xml:space="preserve"> município de Janaúba-MG</w:t>
      </w:r>
      <w:r>
        <w:rPr>
          <w:rFonts w:ascii="Arial" w:hAnsi="Arial" w:cs="Arial"/>
          <w:color w:val="000000"/>
        </w:rPr>
        <w:t>, conforme as especificações e quantidades estabelecidas abaixo:</w:t>
      </w:r>
    </w:p>
    <w:p w:rsidR="00053BD2" w:rsidRPr="001952CC" w:rsidRDefault="00053BD2" w:rsidP="00053BD2">
      <w:pPr>
        <w:shd w:val="clear" w:color="auto" w:fill="FFFFFF"/>
        <w:spacing w:line="276" w:lineRule="auto"/>
        <w:jc w:val="both"/>
        <w:rPr>
          <w:rFonts w:ascii="Arial" w:hAnsi="Arial" w:cs="Arial"/>
          <w:color w:val="000000"/>
        </w:rPr>
      </w:pPr>
    </w:p>
    <w:p w:rsidR="00053BD2" w:rsidRPr="008C40C8" w:rsidRDefault="00053BD2" w:rsidP="00053BD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sidRPr="001952CC">
        <w:rPr>
          <w:rFonts w:ascii="Arial" w:hAnsi="Arial" w:cs="Arial"/>
          <w:b/>
          <w:bCs/>
        </w:rPr>
        <w:t>2.JUS</w:t>
      </w:r>
      <w:r>
        <w:rPr>
          <w:rFonts w:ascii="Arial" w:hAnsi="Arial" w:cs="Arial"/>
          <w:b/>
          <w:bCs/>
        </w:rPr>
        <w:t xml:space="preserve">TIFICATIVA </w:t>
      </w:r>
    </w:p>
    <w:p w:rsidR="00053BD2" w:rsidRPr="00B43532" w:rsidRDefault="00053BD2" w:rsidP="00053BD2">
      <w:pPr>
        <w:pStyle w:val="PargrafodaLista"/>
        <w:spacing w:after="200"/>
        <w:ind w:left="284" w:right="-1"/>
        <w:jc w:val="both"/>
        <w:rPr>
          <w:rFonts w:ascii="Arial" w:eastAsia="TimesNewRoman" w:hAnsi="Arial" w:cs="Arial"/>
          <w:b/>
        </w:rPr>
      </w:pPr>
    </w:p>
    <w:p w:rsidR="00053BD2" w:rsidRPr="00776C1C" w:rsidRDefault="00053BD2" w:rsidP="00053BD2">
      <w:pPr>
        <w:pStyle w:val="PargrafodaLista"/>
        <w:numPr>
          <w:ilvl w:val="1"/>
          <w:numId w:val="11"/>
        </w:numPr>
        <w:spacing w:after="200"/>
        <w:ind w:left="426" w:right="-1" w:hanging="426"/>
        <w:jc w:val="both"/>
        <w:rPr>
          <w:rFonts w:ascii="Arial" w:eastAsia="TimesNewRoman" w:hAnsi="Arial" w:cs="Arial"/>
          <w:b/>
        </w:rPr>
      </w:pPr>
      <w:r>
        <w:rPr>
          <w:rFonts w:ascii="Arial" w:eastAsia="TimesNewRoman" w:hAnsi="Arial" w:cs="Arial"/>
        </w:rPr>
        <w:t xml:space="preserve"> O credenciamento da presente licitação visa </w:t>
      </w:r>
      <w:r w:rsidRPr="00776C1C">
        <w:rPr>
          <w:rFonts w:ascii="Arial" w:eastAsia="TimesNewRoman" w:hAnsi="Arial" w:cs="Arial"/>
        </w:rPr>
        <w:t>o Registro de Preços</w:t>
      </w:r>
      <w:r w:rsidRPr="00776C1C">
        <w:rPr>
          <w:rFonts w:ascii="Arial" w:hAnsi="Arial" w:cs="Arial"/>
        </w:rPr>
        <w:t xml:space="preserve"> para futura e eventual aquisição</w:t>
      </w:r>
      <w:r>
        <w:rPr>
          <w:rFonts w:ascii="Arial" w:hAnsi="Arial" w:cs="Arial"/>
        </w:rPr>
        <w:t xml:space="preserve"> de Concreto Betuminoso usinado a quente para aplicação a frio, não emulsionado preparado com agregados pétreos, CAP 50/70, ensacado, tendo em vista a grande extensão da</w:t>
      </w:r>
      <w:r>
        <w:rPr>
          <w:rFonts w:ascii="Arial" w:hAnsi="Arial" w:cs="Arial"/>
        </w:rPr>
        <w:tab/>
        <w:t xml:space="preserve"> malha viária desse município, o concreto betuminoso propostos se faz necessário para atuar na recuperação e manutenção das pavimentações asfálticas, que influem diretamente na segurança dos usuários e cujas características enquadram-se nos requisitos fundamentais para utilização desse sistema. </w:t>
      </w:r>
    </w:p>
    <w:p w:rsidR="00053BD2" w:rsidRPr="00B43532" w:rsidRDefault="00053BD2" w:rsidP="00053BD2">
      <w:pPr>
        <w:pStyle w:val="PargrafodaLista"/>
        <w:spacing w:after="200"/>
        <w:ind w:left="0" w:right="-1"/>
        <w:jc w:val="both"/>
        <w:rPr>
          <w:rFonts w:ascii="Arial" w:eastAsia="TimesNewRoman" w:hAnsi="Arial" w:cs="Arial"/>
          <w:b/>
        </w:rPr>
      </w:pPr>
    </w:p>
    <w:p w:rsidR="00053BD2" w:rsidRPr="00B43532" w:rsidRDefault="00053BD2" w:rsidP="00053BD2">
      <w:pPr>
        <w:pStyle w:val="PargrafodaLista"/>
        <w:numPr>
          <w:ilvl w:val="1"/>
          <w:numId w:val="11"/>
        </w:numPr>
        <w:spacing w:after="200"/>
        <w:ind w:left="426" w:right="-1" w:hanging="426"/>
        <w:jc w:val="both"/>
        <w:rPr>
          <w:rFonts w:ascii="Arial" w:eastAsia="TimesNewRoman" w:hAnsi="Arial" w:cs="Arial"/>
          <w:b/>
        </w:rPr>
      </w:pPr>
      <w:r w:rsidRPr="00B43532">
        <w:rPr>
          <w:rFonts w:ascii="Arial" w:hAnsi="Arial" w:cs="Arial"/>
        </w:rPr>
        <w:t xml:space="preserve">Essa licitação visa à alternativa mais eficiente e eficaz para a Administração, na sua tarefa de zelar pelo patrimônio público e mantê-lo funcionando adequadamente para atender as atividades afins. </w:t>
      </w:r>
    </w:p>
    <w:p w:rsidR="00053BD2" w:rsidRPr="00B43532" w:rsidRDefault="00053BD2" w:rsidP="00053BD2">
      <w:pPr>
        <w:pStyle w:val="PargrafodaLista"/>
        <w:spacing w:after="200"/>
        <w:ind w:left="284" w:right="-1"/>
        <w:jc w:val="both"/>
        <w:rPr>
          <w:rFonts w:ascii="Arial" w:eastAsia="TimesNewRoman" w:hAnsi="Arial" w:cs="Arial"/>
          <w:b/>
        </w:rPr>
      </w:pPr>
    </w:p>
    <w:p w:rsidR="00053BD2" w:rsidRPr="008C40C8" w:rsidRDefault="00053BD2" w:rsidP="00053BD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3. ESPECIFICAÇÕES DO OBJETO</w:t>
      </w:r>
    </w:p>
    <w:p w:rsidR="00053BD2" w:rsidRDefault="00053BD2" w:rsidP="00053BD2">
      <w:pPr>
        <w:tabs>
          <w:tab w:val="left" w:pos="2565"/>
        </w:tabs>
        <w:spacing w:before="120" w:line="276" w:lineRule="auto"/>
        <w:ind w:left="709" w:hanging="709"/>
        <w:jc w:val="both"/>
        <w:rPr>
          <w:color w:val="000000"/>
          <w:sz w:val="24"/>
          <w:szCs w:val="24"/>
        </w:rPr>
      </w:pPr>
      <w:r>
        <w:rPr>
          <w:rFonts w:ascii="Arial" w:hAnsi="Arial" w:cs="Arial"/>
        </w:rPr>
        <w:t xml:space="preserve">3.1. </w:t>
      </w:r>
      <w:r>
        <w:rPr>
          <w:rFonts w:ascii="Arial" w:hAnsi="Arial" w:cs="Arial"/>
        </w:rPr>
        <w:tab/>
        <w:t xml:space="preserve">O </w:t>
      </w:r>
      <w:proofErr w:type="spellStart"/>
      <w:r w:rsidRPr="00445048">
        <w:rPr>
          <w:rFonts w:ascii="Arial" w:hAnsi="Arial" w:cs="Arial"/>
        </w:rPr>
        <w:t>Iten</w:t>
      </w:r>
      <w:proofErr w:type="spellEnd"/>
      <w:r w:rsidRPr="00445048">
        <w:rPr>
          <w:rFonts w:ascii="Arial" w:hAnsi="Arial" w:cs="Arial"/>
        </w:rPr>
        <w:t xml:space="preserve"> a ser adquirido deve apresentar conformidade com os descritivos e quantidades a seguir relacionados</w:t>
      </w:r>
      <w:r w:rsidRPr="00567741">
        <w:rPr>
          <w:color w:val="000000"/>
          <w:sz w:val="24"/>
          <w:szCs w:val="24"/>
        </w:rPr>
        <w:t>:</w:t>
      </w:r>
    </w:p>
    <w:p w:rsidR="00053BD2" w:rsidRDefault="00053BD2" w:rsidP="00053BD2">
      <w:pPr>
        <w:tabs>
          <w:tab w:val="left" w:pos="2565"/>
        </w:tabs>
        <w:spacing w:before="120" w:line="276" w:lineRule="auto"/>
        <w:jc w:val="both"/>
        <w:rPr>
          <w:color w:val="000000"/>
          <w:sz w:val="24"/>
          <w:szCs w:val="24"/>
        </w:rPr>
      </w:pPr>
    </w:p>
    <w:tbl>
      <w:tblPr>
        <w:tblW w:w="9498" w:type="dxa"/>
        <w:jc w:val="center"/>
        <w:tblLayout w:type="fixed"/>
        <w:tblCellMar>
          <w:left w:w="30" w:type="dxa"/>
          <w:right w:w="30" w:type="dxa"/>
        </w:tblCellMar>
        <w:tblLook w:val="0000" w:firstRow="0" w:lastRow="0" w:firstColumn="0" w:lastColumn="0" w:noHBand="0" w:noVBand="0"/>
      </w:tblPr>
      <w:tblGrid>
        <w:gridCol w:w="569"/>
        <w:gridCol w:w="7275"/>
        <w:gridCol w:w="708"/>
        <w:gridCol w:w="561"/>
        <w:gridCol w:w="385"/>
      </w:tblGrid>
      <w:tr w:rsidR="00053BD2" w:rsidTr="00341D49">
        <w:trPr>
          <w:trHeight w:val="326"/>
          <w:jc w:val="center"/>
        </w:trPr>
        <w:tc>
          <w:tcPr>
            <w:tcW w:w="569" w:type="dxa"/>
            <w:tcBorders>
              <w:top w:val="single" w:sz="6" w:space="0" w:color="auto"/>
              <w:left w:val="single" w:sz="6" w:space="0" w:color="auto"/>
              <w:bottom w:val="single" w:sz="6" w:space="0" w:color="auto"/>
              <w:right w:val="single" w:sz="6" w:space="0" w:color="auto"/>
            </w:tcBorders>
            <w:shd w:val="solid" w:color="969696" w:fill="auto"/>
          </w:tcPr>
          <w:p w:rsidR="00053BD2" w:rsidRDefault="00053BD2" w:rsidP="00341D4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ITEM</w:t>
            </w:r>
          </w:p>
        </w:tc>
        <w:tc>
          <w:tcPr>
            <w:tcW w:w="7275" w:type="dxa"/>
            <w:tcBorders>
              <w:top w:val="single" w:sz="6" w:space="0" w:color="auto"/>
              <w:left w:val="single" w:sz="6" w:space="0" w:color="auto"/>
              <w:bottom w:val="single" w:sz="6" w:space="0" w:color="auto"/>
              <w:right w:val="single" w:sz="6" w:space="0" w:color="auto"/>
            </w:tcBorders>
            <w:shd w:val="solid" w:color="969696" w:fill="auto"/>
          </w:tcPr>
          <w:p w:rsidR="00053BD2" w:rsidRDefault="00053BD2" w:rsidP="00341D4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DESCRIÇÃO</w:t>
            </w:r>
          </w:p>
        </w:tc>
        <w:tc>
          <w:tcPr>
            <w:tcW w:w="708" w:type="dxa"/>
            <w:tcBorders>
              <w:top w:val="single" w:sz="6" w:space="0" w:color="auto"/>
              <w:left w:val="single" w:sz="6" w:space="0" w:color="auto"/>
              <w:bottom w:val="single" w:sz="6" w:space="0" w:color="auto"/>
              <w:right w:val="single" w:sz="6" w:space="0" w:color="auto"/>
            </w:tcBorders>
            <w:shd w:val="solid" w:color="969696" w:fill="auto"/>
          </w:tcPr>
          <w:p w:rsidR="00053BD2" w:rsidRDefault="00053BD2" w:rsidP="00341D4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UNID.</w:t>
            </w:r>
          </w:p>
        </w:tc>
        <w:tc>
          <w:tcPr>
            <w:tcW w:w="946" w:type="dxa"/>
            <w:gridSpan w:val="2"/>
            <w:tcBorders>
              <w:top w:val="single" w:sz="6" w:space="0" w:color="auto"/>
              <w:left w:val="single" w:sz="6" w:space="0" w:color="auto"/>
              <w:bottom w:val="single" w:sz="6" w:space="0" w:color="auto"/>
              <w:right w:val="single" w:sz="6" w:space="0" w:color="auto"/>
            </w:tcBorders>
            <w:shd w:val="solid" w:color="969696" w:fill="auto"/>
          </w:tcPr>
          <w:p w:rsidR="00053BD2" w:rsidRDefault="00053BD2" w:rsidP="00341D4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QUANT.</w:t>
            </w:r>
          </w:p>
        </w:tc>
      </w:tr>
      <w:tr w:rsidR="00053BD2" w:rsidTr="00341D49">
        <w:trPr>
          <w:trHeight w:val="298"/>
          <w:jc w:val="center"/>
        </w:trPr>
        <w:tc>
          <w:tcPr>
            <w:tcW w:w="569" w:type="dxa"/>
            <w:tcBorders>
              <w:top w:val="single" w:sz="6" w:space="0" w:color="auto"/>
              <w:left w:val="single" w:sz="6" w:space="0" w:color="auto"/>
              <w:bottom w:val="single" w:sz="6" w:space="0" w:color="auto"/>
              <w:right w:val="nil"/>
            </w:tcBorders>
            <w:shd w:val="solid" w:color="969696" w:fill="auto"/>
          </w:tcPr>
          <w:p w:rsidR="00053BD2" w:rsidRDefault="00053BD2" w:rsidP="00341D49">
            <w:pPr>
              <w:autoSpaceDE w:val="0"/>
              <w:autoSpaceDN w:val="0"/>
              <w:adjustRightInd w:val="0"/>
              <w:jc w:val="right"/>
              <w:rPr>
                <w:rFonts w:ascii="Calibri" w:hAnsi="Calibri" w:cs="Calibri"/>
                <w:color w:val="000000"/>
                <w:sz w:val="22"/>
                <w:szCs w:val="22"/>
              </w:rPr>
            </w:pPr>
          </w:p>
        </w:tc>
        <w:tc>
          <w:tcPr>
            <w:tcW w:w="7275" w:type="dxa"/>
            <w:tcBorders>
              <w:top w:val="single" w:sz="6" w:space="0" w:color="auto"/>
              <w:left w:val="nil"/>
              <w:bottom w:val="single" w:sz="6" w:space="0" w:color="auto"/>
              <w:right w:val="nil"/>
            </w:tcBorders>
            <w:shd w:val="solid" w:color="969696" w:fill="auto"/>
          </w:tcPr>
          <w:p w:rsidR="00053BD2" w:rsidRDefault="00053BD2" w:rsidP="00341D4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INFRA-ESTRUTURA E SUPRA ESTRUTURA</w:t>
            </w:r>
          </w:p>
        </w:tc>
        <w:tc>
          <w:tcPr>
            <w:tcW w:w="708" w:type="dxa"/>
            <w:tcBorders>
              <w:top w:val="single" w:sz="6" w:space="0" w:color="auto"/>
              <w:left w:val="nil"/>
              <w:bottom w:val="single" w:sz="6" w:space="0" w:color="auto"/>
              <w:right w:val="nil"/>
            </w:tcBorders>
            <w:shd w:val="solid" w:color="969696" w:fill="auto"/>
          </w:tcPr>
          <w:p w:rsidR="00053BD2" w:rsidRDefault="00053BD2" w:rsidP="00341D49">
            <w:pPr>
              <w:autoSpaceDE w:val="0"/>
              <w:autoSpaceDN w:val="0"/>
              <w:adjustRightInd w:val="0"/>
              <w:jc w:val="center"/>
              <w:rPr>
                <w:rFonts w:ascii="Calibri" w:hAnsi="Calibri" w:cs="Calibri"/>
                <w:color w:val="000000"/>
                <w:sz w:val="22"/>
                <w:szCs w:val="22"/>
              </w:rPr>
            </w:pPr>
          </w:p>
        </w:tc>
        <w:tc>
          <w:tcPr>
            <w:tcW w:w="946" w:type="dxa"/>
            <w:gridSpan w:val="2"/>
            <w:tcBorders>
              <w:top w:val="single" w:sz="6" w:space="0" w:color="auto"/>
              <w:left w:val="nil"/>
              <w:bottom w:val="single" w:sz="6" w:space="0" w:color="auto"/>
              <w:right w:val="single" w:sz="6" w:space="0" w:color="auto"/>
            </w:tcBorders>
            <w:shd w:val="solid" w:color="969696" w:fill="auto"/>
          </w:tcPr>
          <w:p w:rsidR="00053BD2" w:rsidRDefault="00053BD2" w:rsidP="00341D49">
            <w:pPr>
              <w:autoSpaceDE w:val="0"/>
              <w:autoSpaceDN w:val="0"/>
              <w:adjustRightInd w:val="0"/>
              <w:jc w:val="right"/>
              <w:rPr>
                <w:rFonts w:ascii="Calibri" w:hAnsi="Calibri" w:cs="Calibri"/>
                <w:color w:val="000000"/>
                <w:sz w:val="22"/>
                <w:szCs w:val="22"/>
              </w:rPr>
            </w:pPr>
          </w:p>
        </w:tc>
      </w:tr>
      <w:tr w:rsidR="00053BD2" w:rsidTr="00341D49">
        <w:trPr>
          <w:trHeight w:val="286"/>
          <w:jc w:val="center"/>
        </w:trPr>
        <w:tc>
          <w:tcPr>
            <w:tcW w:w="569" w:type="dxa"/>
            <w:tcBorders>
              <w:top w:val="single" w:sz="6" w:space="0" w:color="auto"/>
              <w:left w:val="single" w:sz="6" w:space="0" w:color="auto"/>
              <w:bottom w:val="single" w:sz="4" w:space="0" w:color="auto"/>
              <w:right w:val="single" w:sz="6" w:space="0" w:color="auto"/>
            </w:tcBorders>
          </w:tcPr>
          <w:p w:rsidR="00053BD2" w:rsidRDefault="00053BD2" w:rsidP="00341D49">
            <w:pPr>
              <w:autoSpaceDE w:val="0"/>
              <w:autoSpaceDN w:val="0"/>
              <w:adjustRightInd w:val="0"/>
              <w:jc w:val="center"/>
              <w:rPr>
                <w:rFonts w:ascii="Calibri" w:hAnsi="Calibri" w:cs="Calibri"/>
                <w:b/>
                <w:color w:val="000000"/>
                <w:sz w:val="22"/>
                <w:szCs w:val="22"/>
              </w:rPr>
            </w:pPr>
          </w:p>
          <w:p w:rsidR="00053BD2" w:rsidRPr="008869C2" w:rsidRDefault="00053BD2" w:rsidP="00341D49">
            <w:pPr>
              <w:autoSpaceDE w:val="0"/>
              <w:autoSpaceDN w:val="0"/>
              <w:adjustRightInd w:val="0"/>
              <w:jc w:val="center"/>
              <w:rPr>
                <w:rFonts w:ascii="Calibri" w:hAnsi="Calibri" w:cs="Calibri"/>
                <w:b/>
                <w:color w:val="000000"/>
                <w:sz w:val="22"/>
                <w:szCs w:val="22"/>
              </w:rPr>
            </w:pPr>
            <w:r w:rsidRPr="008869C2">
              <w:rPr>
                <w:rFonts w:ascii="Calibri" w:hAnsi="Calibri" w:cs="Calibri"/>
                <w:b/>
                <w:color w:val="000000"/>
                <w:sz w:val="22"/>
                <w:szCs w:val="22"/>
              </w:rPr>
              <w:t>1</w:t>
            </w:r>
          </w:p>
        </w:tc>
        <w:tc>
          <w:tcPr>
            <w:tcW w:w="7275" w:type="dxa"/>
            <w:tcBorders>
              <w:top w:val="single" w:sz="6" w:space="0" w:color="auto"/>
              <w:left w:val="single" w:sz="6" w:space="0" w:color="auto"/>
              <w:bottom w:val="single" w:sz="4" w:space="0" w:color="auto"/>
              <w:right w:val="single" w:sz="6" w:space="0" w:color="auto"/>
            </w:tcBorders>
          </w:tcPr>
          <w:p w:rsidR="00053BD2" w:rsidRDefault="00053BD2" w:rsidP="00341D49">
            <w:pPr>
              <w:autoSpaceDE w:val="0"/>
              <w:autoSpaceDN w:val="0"/>
              <w:adjustRightInd w:val="0"/>
              <w:rPr>
                <w:rFonts w:ascii="Calibri" w:hAnsi="Calibri" w:cs="Calibri"/>
                <w:color w:val="000000"/>
                <w:sz w:val="22"/>
                <w:szCs w:val="22"/>
              </w:rPr>
            </w:pPr>
            <w:r>
              <w:rPr>
                <w:rFonts w:ascii="Calibri" w:hAnsi="Calibri" w:cs="Calibri"/>
                <w:color w:val="000000"/>
                <w:sz w:val="22"/>
                <w:szCs w:val="22"/>
              </w:rPr>
              <w:t>Concreto Betuminoso usinado a quente para aplicação a frio, não emulsionado, preparado com agregados pétreos, CAP 50/70, ensacado. Capaz de ser aplicado em buracos com água, em períodos de chuva, sem a perda de sua coesão e aderência ao pavimento antigo. Podendo ser estocado por até 24 meses</w:t>
            </w:r>
          </w:p>
        </w:tc>
        <w:tc>
          <w:tcPr>
            <w:tcW w:w="708" w:type="dxa"/>
            <w:tcBorders>
              <w:top w:val="single" w:sz="6" w:space="0" w:color="auto"/>
              <w:left w:val="single" w:sz="6" w:space="0" w:color="auto"/>
              <w:bottom w:val="single" w:sz="4" w:space="0" w:color="auto"/>
              <w:right w:val="single" w:sz="6" w:space="0" w:color="auto"/>
            </w:tcBorders>
          </w:tcPr>
          <w:p w:rsidR="00053BD2" w:rsidRDefault="00053BD2" w:rsidP="00341D49">
            <w:pPr>
              <w:autoSpaceDE w:val="0"/>
              <w:autoSpaceDN w:val="0"/>
              <w:adjustRightInd w:val="0"/>
              <w:jc w:val="center"/>
              <w:rPr>
                <w:rFonts w:ascii="Calibri" w:hAnsi="Calibri" w:cs="Calibri"/>
                <w:color w:val="000000"/>
                <w:sz w:val="22"/>
                <w:szCs w:val="22"/>
              </w:rPr>
            </w:pPr>
          </w:p>
          <w:p w:rsidR="00053BD2" w:rsidRDefault="00053BD2" w:rsidP="00341D49">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Saco</w:t>
            </w:r>
          </w:p>
        </w:tc>
        <w:tc>
          <w:tcPr>
            <w:tcW w:w="946" w:type="dxa"/>
            <w:gridSpan w:val="2"/>
            <w:tcBorders>
              <w:top w:val="single" w:sz="6" w:space="0" w:color="auto"/>
              <w:left w:val="single" w:sz="6" w:space="0" w:color="auto"/>
              <w:bottom w:val="single" w:sz="4" w:space="0" w:color="auto"/>
              <w:right w:val="single" w:sz="6" w:space="0" w:color="auto"/>
            </w:tcBorders>
          </w:tcPr>
          <w:p w:rsidR="00053BD2" w:rsidRDefault="00053BD2" w:rsidP="00341D49">
            <w:pPr>
              <w:autoSpaceDE w:val="0"/>
              <w:autoSpaceDN w:val="0"/>
              <w:adjustRightInd w:val="0"/>
              <w:jc w:val="center"/>
              <w:rPr>
                <w:rFonts w:ascii="Calibri" w:hAnsi="Calibri" w:cs="Calibri"/>
                <w:color w:val="000000"/>
                <w:sz w:val="22"/>
                <w:szCs w:val="22"/>
              </w:rPr>
            </w:pPr>
          </w:p>
          <w:p w:rsidR="00053BD2" w:rsidRDefault="00053BD2" w:rsidP="00341D49">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3.000,00</w:t>
            </w:r>
          </w:p>
        </w:tc>
      </w:tr>
      <w:tr w:rsidR="00053BD2" w:rsidTr="00341D49">
        <w:trPr>
          <w:trHeight w:val="569"/>
          <w:jc w:val="center"/>
        </w:trPr>
        <w:tc>
          <w:tcPr>
            <w:tcW w:w="569" w:type="dxa"/>
            <w:tcBorders>
              <w:top w:val="single" w:sz="4" w:space="0" w:color="auto"/>
            </w:tcBorders>
          </w:tcPr>
          <w:p w:rsidR="00053BD2" w:rsidRDefault="00053BD2" w:rsidP="00341D49">
            <w:pPr>
              <w:autoSpaceDE w:val="0"/>
              <w:autoSpaceDN w:val="0"/>
              <w:adjustRightInd w:val="0"/>
              <w:rPr>
                <w:rFonts w:ascii="Calibri" w:hAnsi="Calibri" w:cs="Calibri"/>
                <w:color w:val="000000"/>
                <w:sz w:val="22"/>
                <w:szCs w:val="22"/>
              </w:rPr>
            </w:pPr>
          </w:p>
        </w:tc>
        <w:tc>
          <w:tcPr>
            <w:tcW w:w="7275" w:type="dxa"/>
            <w:tcBorders>
              <w:top w:val="single" w:sz="4" w:space="0" w:color="auto"/>
            </w:tcBorders>
          </w:tcPr>
          <w:p w:rsidR="00053BD2" w:rsidRDefault="00053BD2" w:rsidP="00341D49">
            <w:pPr>
              <w:autoSpaceDE w:val="0"/>
              <w:autoSpaceDN w:val="0"/>
              <w:adjustRightInd w:val="0"/>
              <w:rPr>
                <w:rFonts w:ascii="Calibri" w:hAnsi="Calibri" w:cs="Calibri"/>
                <w:color w:val="000000"/>
                <w:sz w:val="22"/>
                <w:szCs w:val="22"/>
              </w:rPr>
            </w:pPr>
          </w:p>
        </w:tc>
        <w:tc>
          <w:tcPr>
            <w:tcW w:w="708" w:type="dxa"/>
            <w:tcBorders>
              <w:top w:val="single" w:sz="4" w:space="0" w:color="auto"/>
            </w:tcBorders>
          </w:tcPr>
          <w:p w:rsidR="00053BD2" w:rsidRDefault="00053BD2" w:rsidP="00341D49">
            <w:pPr>
              <w:autoSpaceDE w:val="0"/>
              <w:autoSpaceDN w:val="0"/>
              <w:adjustRightInd w:val="0"/>
              <w:jc w:val="center"/>
              <w:rPr>
                <w:rFonts w:ascii="Calibri" w:hAnsi="Calibri" w:cs="Calibri"/>
                <w:color w:val="000000"/>
                <w:sz w:val="22"/>
                <w:szCs w:val="22"/>
              </w:rPr>
            </w:pPr>
          </w:p>
        </w:tc>
        <w:tc>
          <w:tcPr>
            <w:tcW w:w="946" w:type="dxa"/>
            <w:gridSpan w:val="2"/>
            <w:tcBorders>
              <w:top w:val="single" w:sz="4" w:space="0" w:color="auto"/>
            </w:tcBorders>
          </w:tcPr>
          <w:p w:rsidR="00053BD2" w:rsidRDefault="00053BD2" w:rsidP="00341D49">
            <w:pPr>
              <w:autoSpaceDE w:val="0"/>
              <w:autoSpaceDN w:val="0"/>
              <w:adjustRightInd w:val="0"/>
              <w:jc w:val="center"/>
              <w:rPr>
                <w:rFonts w:ascii="Calibri" w:hAnsi="Calibri" w:cs="Calibri"/>
                <w:color w:val="000000"/>
                <w:sz w:val="22"/>
                <w:szCs w:val="22"/>
              </w:rPr>
            </w:pPr>
          </w:p>
        </w:tc>
      </w:tr>
      <w:tr w:rsidR="00053BD2" w:rsidTr="00341D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569" w:type="dxa"/>
          <w:wAfter w:w="385" w:type="dxa"/>
          <w:trHeight w:val="342"/>
        </w:trPr>
        <w:tc>
          <w:tcPr>
            <w:tcW w:w="8544" w:type="dxa"/>
            <w:gridSpan w:val="3"/>
            <w:shd w:val="clear" w:color="auto" w:fill="D9D9D9"/>
            <w:vAlign w:val="center"/>
          </w:tcPr>
          <w:p w:rsidR="00053BD2" w:rsidRDefault="00053BD2" w:rsidP="00341D49">
            <w:pPr>
              <w:autoSpaceDE w:val="0"/>
              <w:autoSpaceDN w:val="0"/>
              <w:adjustRightInd w:val="0"/>
              <w:ind w:left="43"/>
              <w:rPr>
                <w:rFonts w:ascii="Arial" w:hAnsi="Arial" w:cs="Arial"/>
                <w:b/>
              </w:rPr>
            </w:pPr>
            <w:r>
              <w:rPr>
                <w:rFonts w:ascii="Arial" w:hAnsi="Arial" w:cs="Arial"/>
                <w:b/>
              </w:rPr>
              <w:t>4. DO ACOMPANHAMENTO, FISCALIZAÇÃO E DA ENTREGA</w:t>
            </w:r>
          </w:p>
        </w:tc>
      </w:tr>
    </w:tbl>
    <w:p w:rsidR="00053BD2" w:rsidRDefault="00053BD2" w:rsidP="00053BD2">
      <w:pPr>
        <w:autoSpaceDE w:val="0"/>
        <w:autoSpaceDN w:val="0"/>
        <w:adjustRightInd w:val="0"/>
        <w:ind w:right="-1"/>
        <w:jc w:val="both"/>
        <w:rPr>
          <w:rFonts w:ascii="Arial" w:hAnsi="Arial" w:cs="Arial"/>
          <w:sz w:val="24"/>
          <w:szCs w:val="24"/>
        </w:rPr>
      </w:pPr>
    </w:p>
    <w:p w:rsidR="00053BD2" w:rsidRPr="003926AE" w:rsidRDefault="00053BD2" w:rsidP="00053BD2">
      <w:pPr>
        <w:autoSpaceDE w:val="0"/>
        <w:autoSpaceDN w:val="0"/>
        <w:adjustRightInd w:val="0"/>
        <w:ind w:left="708" w:right="-1" w:hanging="708"/>
        <w:jc w:val="both"/>
        <w:rPr>
          <w:rFonts w:ascii="Arial" w:hAnsi="Arial" w:cs="Arial"/>
        </w:rPr>
      </w:pPr>
      <w:r>
        <w:rPr>
          <w:rFonts w:ascii="Arial" w:hAnsi="Arial" w:cs="Arial"/>
        </w:rPr>
        <w:t>4.1.</w:t>
      </w:r>
      <w:r>
        <w:rPr>
          <w:rFonts w:ascii="Arial" w:hAnsi="Arial" w:cs="Arial"/>
        </w:rPr>
        <w:tab/>
      </w:r>
      <w:r w:rsidRPr="003926AE">
        <w:rPr>
          <w:rFonts w:ascii="Arial" w:hAnsi="Arial" w:cs="Arial"/>
        </w:rPr>
        <w:t xml:space="preserve">O acompanhamento e a fiscalização deste Contrato, assim como o recebimento e a conferência dos serviços fornecidos, serão realizados pela </w:t>
      </w:r>
      <w:r w:rsidRPr="003926AE">
        <w:rPr>
          <w:rFonts w:ascii="Arial" w:hAnsi="Arial" w:cs="Arial"/>
          <w:b/>
        </w:rPr>
        <w:t>Setor de Compras do município</w:t>
      </w:r>
      <w:r w:rsidRPr="003926AE">
        <w:rPr>
          <w:rFonts w:ascii="Arial" w:hAnsi="Arial" w:cs="Arial"/>
        </w:rPr>
        <w:t xml:space="preserve"> ou setor ou responsável por ela designada.</w:t>
      </w:r>
    </w:p>
    <w:p w:rsidR="00053BD2" w:rsidRPr="003926AE" w:rsidRDefault="00053BD2" w:rsidP="00053BD2">
      <w:pPr>
        <w:autoSpaceDE w:val="0"/>
        <w:autoSpaceDN w:val="0"/>
        <w:adjustRightInd w:val="0"/>
        <w:ind w:right="-1"/>
        <w:jc w:val="both"/>
        <w:rPr>
          <w:rFonts w:ascii="Arial" w:hAnsi="Arial" w:cs="Arial"/>
        </w:rPr>
      </w:pPr>
    </w:p>
    <w:p w:rsidR="00053BD2" w:rsidRPr="003926AE" w:rsidRDefault="00053BD2" w:rsidP="00053BD2">
      <w:pPr>
        <w:autoSpaceDE w:val="0"/>
        <w:autoSpaceDN w:val="0"/>
        <w:adjustRightInd w:val="0"/>
        <w:ind w:left="705" w:right="-1" w:hanging="705"/>
        <w:jc w:val="both"/>
        <w:rPr>
          <w:rFonts w:ascii="Arial" w:hAnsi="Arial" w:cs="Arial"/>
        </w:rPr>
      </w:pPr>
      <w:r>
        <w:rPr>
          <w:rFonts w:ascii="Arial" w:hAnsi="Arial" w:cs="Arial"/>
        </w:rPr>
        <w:t>4.2.</w:t>
      </w:r>
      <w:r>
        <w:rPr>
          <w:rFonts w:ascii="Arial" w:hAnsi="Arial" w:cs="Arial"/>
        </w:rPr>
        <w:tab/>
      </w:r>
      <w:r w:rsidRPr="003926AE">
        <w:rPr>
          <w:rFonts w:ascii="Arial" w:hAnsi="Arial" w:cs="Arial"/>
        </w:rPr>
        <w:t xml:space="preserve">A entrega dos produtos será fornecida somente na sede da contratada mediante </w:t>
      </w:r>
      <w:r w:rsidRPr="003926AE">
        <w:rPr>
          <w:rFonts w:ascii="Arial" w:hAnsi="Arial" w:cs="Arial"/>
          <w:b/>
          <w:bCs/>
          <w:i/>
        </w:rPr>
        <w:t xml:space="preserve">Nota de Autorização de Fornecimento (NAF) </w:t>
      </w:r>
      <w:r w:rsidRPr="003926AE">
        <w:rPr>
          <w:rFonts w:ascii="Arial" w:hAnsi="Arial" w:cs="Arial"/>
        </w:rPr>
        <w:t>devidamente assinada.</w:t>
      </w:r>
    </w:p>
    <w:p w:rsidR="00053BD2" w:rsidRPr="003926AE" w:rsidRDefault="00053BD2" w:rsidP="00053BD2">
      <w:pPr>
        <w:autoSpaceDE w:val="0"/>
        <w:autoSpaceDN w:val="0"/>
        <w:adjustRightInd w:val="0"/>
        <w:ind w:right="-1"/>
        <w:jc w:val="both"/>
        <w:rPr>
          <w:rFonts w:ascii="Arial" w:hAnsi="Arial" w:cs="Arial"/>
        </w:rPr>
      </w:pPr>
    </w:p>
    <w:p w:rsidR="00053BD2" w:rsidRPr="003926AE" w:rsidRDefault="00053BD2" w:rsidP="00053BD2">
      <w:pPr>
        <w:autoSpaceDE w:val="0"/>
        <w:autoSpaceDN w:val="0"/>
        <w:adjustRightInd w:val="0"/>
        <w:ind w:left="705" w:right="-1" w:hanging="705"/>
        <w:jc w:val="both"/>
        <w:rPr>
          <w:rFonts w:ascii="Arial" w:hAnsi="Arial" w:cs="Arial"/>
          <w:b/>
          <w:i/>
        </w:rPr>
      </w:pPr>
      <w:r>
        <w:rPr>
          <w:rFonts w:ascii="Arial" w:hAnsi="Arial" w:cs="Arial"/>
        </w:rPr>
        <w:t>4.3.</w:t>
      </w:r>
      <w:r>
        <w:rPr>
          <w:rFonts w:ascii="Arial" w:hAnsi="Arial" w:cs="Arial"/>
        </w:rPr>
        <w:tab/>
      </w:r>
      <w:r w:rsidRPr="003926AE">
        <w:rPr>
          <w:rFonts w:ascii="Arial" w:hAnsi="Arial" w:cs="Arial"/>
        </w:rPr>
        <w:t xml:space="preserve">A entrega dos produtos deverá ser realizada em até 5 (Cinco) dias corridos, após o recebimento da </w:t>
      </w:r>
      <w:r w:rsidRPr="003926AE">
        <w:rPr>
          <w:rFonts w:ascii="Arial" w:hAnsi="Arial" w:cs="Arial"/>
          <w:b/>
          <w:i/>
        </w:rPr>
        <w:t>NAF.</w:t>
      </w:r>
    </w:p>
    <w:p w:rsidR="00053BD2" w:rsidRPr="003926AE" w:rsidRDefault="00053BD2" w:rsidP="00053BD2">
      <w:pPr>
        <w:autoSpaceDE w:val="0"/>
        <w:autoSpaceDN w:val="0"/>
        <w:adjustRightInd w:val="0"/>
        <w:ind w:right="-1"/>
        <w:jc w:val="both"/>
        <w:rPr>
          <w:rFonts w:ascii="Arial" w:hAnsi="Arial" w:cs="Arial"/>
          <w:b/>
          <w:i/>
        </w:rPr>
      </w:pPr>
    </w:p>
    <w:p w:rsidR="00053BD2" w:rsidRPr="003926AE" w:rsidRDefault="00053BD2" w:rsidP="00053BD2">
      <w:pPr>
        <w:autoSpaceDE w:val="0"/>
        <w:autoSpaceDN w:val="0"/>
        <w:adjustRightInd w:val="0"/>
        <w:ind w:left="705" w:right="-1" w:hanging="705"/>
        <w:jc w:val="both"/>
        <w:rPr>
          <w:rFonts w:ascii="Arial" w:hAnsi="Arial" w:cs="Arial"/>
        </w:rPr>
      </w:pPr>
      <w:r>
        <w:rPr>
          <w:rFonts w:ascii="Arial" w:hAnsi="Arial" w:cs="Arial"/>
        </w:rPr>
        <w:t>4.4.</w:t>
      </w:r>
      <w:r>
        <w:rPr>
          <w:rFonts w:ascii="Arial" w:hAnsi="Arial" w:cs="Arial"/>
        </w:rPr>
        <w:tab/>
      </w:r>
      <w:r w:rsidRPr="003926AE">
        <w:rPr>
          <w:rFonts w:ascii="Arial" w:hAnsi="Arial" w:cs="Arial"/>
        </w:rPr>
        <w:t xml:space="preserve">Solicitado o fornecimento, a contratada deverá realizar a entrega no prazo máximo de até 05 (cinco) dias após o recebimento da autorização de compra ou empenho. Este prazo poderá ser </w:t>
      </w:r>
      <w:r w:rsidRPr="003926AE">
        <w:rPr>
          <w:rFonts w:ascii="Arial" w:hAnsi="Arial" w:cs="Arial"/>
        </w:rPr>
        <w:lastRenderedPageBreak/>
        <w:t>prorrogado pelo mesmo período, mediante solicitação formal da contratada com a devida justificativa.</w:t>
      </w:r>
    </w:p>
    <w:p w:rsidR="00053BD2" w:rsidRPr="003926AE" w:rsidRDefault="00053BD2" w:rsidP="00053BD2">
      <w:pPr>
        <w:autoSpaceDE w:val="0"/>
        <w:autoSpaceDN w:val="0"/>
        <w:adjustRightInd w:val="0"/>
        <w:ind w:right="-1"/>
        <w:jc w:val="both"/>
        <w:rPr>
          <w:rFonts w:ascii="Arial" w:hAnsi="Arial" w:cs="Arial"/>
        </w:rPr>
      </w:pPr>
    </w:p>
    <w:p w:rsidR="00053BD2" w:rsidRPr="003926AE" w:rsidRDefault="00053BD2" w:rsidP="00053BD2">
      <w:pPr>
        <w:tabs>
          <w:tab w:val="left" w:pos="7435"/>
        </w:tabs>
        <w:autoSpaceDE w:val="0"/>
        <w:autoSpaceDN w:val="0"/>
        <w:adjustRightInd w:val="0"/>
        <w:ind w:left="705" w:right="-1" w:hanging="705"/>
        <w:jc w:val="both"/>
        <w:rPr>
          <w:rFonts w:ascii="Arial" w:hAnsi="Arial" w:cs="Arial"/>
          <w:bCs/>
        </w:rPr>
      </w:pPr>
      <w:r>
        <w:rPr>
          <w:rFonts w:ascii="Arial" w:hAnsi="Arial" w:cs="Arial"/>
          <w:bCs/>
        </w:rPr>
        <w:t>4.5.</w:t>
      </w:r>
      <w:r>
        <w:rPr>
          <w:rFonts w:ascii="Arial" w:hAnsi="Arial" w:cs="Arial"/>
          <w:bCs/>
        </w:rPr>
        <w:tab/>
      </w:r>
      <w:r w:rsidRPr="003926AE">
        <w:rPr>
          <w:rFonts w:ascii="Arial" w:hAnsi="Arial" w:cs="Arial"/>
          <w:bCs/>
        </w:rPr>
        <w:t xml:space="preserve">A Administração reserva-se no direito de recusar todo e qualquer produto em desconformidade com o presente edital, que sejam considerados inadequados. </w:t>
      </w:r>
    </w:p>
    <w:p w:rsidR="00053BD2" w:rsidRPr="003926AE" w:rsidRDefault="00053BD2" w:rsidP="00053BD2">
      <w:pPr>
        <w:autoSpaceDE w:val="0"/>
        <w:autoSpaceDN w:val="0"/>
        <w:adjustRightInd w:val="0"/>
        <w:rPr>
          <w:rFonts w:ascii="Arial" w:hAnsi="Arial" w:cs="Arial"/>
        </w:rPr>
      </w:pPr>
    </w:p>
    <w:p w:rsidR="00053BD2" w:rsidRPr="003926AE" w:rsidRDefault="00053BD2" w:rsidP="00053BD2">
      <w:pPr>
        <w:tabs>
          <w:tab w:val="left" w:pos="7435"/>
        </w:tabs>
        <w:autoSpaceDE w:val="0"/>
        <w:autoSpaceDN w:val="0"/>
        <w:adjustRightInd w:val="0"/>
        <w:ind w:left="705" w:right="-1" w:hanging="705"/>
        <w:jc w:val="both"/>
        <w:rPr>
          <w:rFonts w:ascii="Arial" w:hAnsi="Arial" w:cs="Arial"/>
          <w:bCs/>
        </w:rPr>
      </w:pPr>
      <w:r>
        <w:rPr>
          <w:rFonts w:ascii="Arial" w:hAnsi="Arial" w:cs="Arial"/>
          <w:bCs/>
        </w:rPr>
        <w:t>4.6.</w:t>
      </w:r>
      <w:r>
        <w:rPr>
          <w:rFonts w:ascii="Arial" w:hAnsi="Arial" w:cs="Arial"/>
          <w:bCs/>
        </w:rPr>
        <w:tab/>
      </w:r>
      <w:r w:rsidRPr="003926AE">
        <w:rPr>
          <w:rFonts w:ascii="Arial" w:hAnsi="Arial" w:cs="Arial"/>
          <w:bCs/>
        </w:rPr>
        <w:t>Caso os materiais sejam entregues em desacordo com as especificações, será imediatamente notificado à(s) licitante(s) vencedora(s), que ficará(</w:t>
      </w:r>
      <w:proofErr w:type="spellStart"/>
      <w:r w:rsidRPr="003926AE">
        <w:rPr>
          <w:rFonts w:ascii="Arial" w:hAnsi="Arial" w:cs="Arial"/>
          <w:bCs/>
        </w:rPr>
        <w:t>ão</w:t>
      </w:r>
      <w:proofErr w:type="spellEnd"/>
      <w:r w:rsidRPr="003926AE">
        <w:rPr>
          <w:rFonts w:ascii="Arial" w:hAnsi="Arial" w:cs="Arial"/>
          <w:bCs/>
        </w:rPr>
        <w:t>) obrigada(s) a substituir rapidamente o equipamento que esteja em desconformidade. Tal substituição correrá por sua conta e risco, sendo-lhes aplicadas, também, as sanções previstas no edital.</w:t>
      </w:r>
    </w:p>
    <w:p w:rsidR="00053BD2" w:rsidRPr="003926AE" w:rsidRDefault="00053BD2" w:rsidP="00053BD2">
      <w:pPr>
        <w:tabs>
          <w:tab w:val="left" w:pos="7435"/>
        </w:tabs>
        <w:autoSpaceDE w:val="0"/>
        <w:autoSpaceDN w:val="0"/>
        <w:adjustRightInd w:val="0"/>
        <w:ind w:right="-1"/>
        <w:jc w:val="both"/>
        <w:rPr>
          <w:rFonts w:ascii="Arial" w:hAnsi="Arial" w:cs="Arial"/>
          <w:bCs/>
        </w:rPr>
      </w:pPr>
    </w:p>
    <w:p w:rsidR="00053BD2" w:rsidRPr="003926AE" w:rsidRDefault="00053BD2" w:rsidP="00053BD2">
      <w:pPr>
        <w:tabs>
          <w:tab w:val="left" w:pos="7435"/>
        </w:tabs>
        <w:autoSpaceDE w:val="0"/>
        <w:autoSpaceDN w:val="0"/>
        <w:adjustRightInd w:val="0"/>
        <w:ind w:left="705" w:right="-1" w:hanging="705"/>
        <w:jc w:val="both"/>
        <w:rPr>
          <w:rFonts w:ascii="Arial" w:hAnsi="Arial" w:cs="Arial"/>
          <w:bCs/>
        </w:rPr>
      </w:pPr>
      <w:r>
        <w:rPr>
          <w:rFonts w:ascii="Arial" w:hAnsi="Arial" w:cs="Arial"/>
          <w:bCs/>
        </w:rPr>
        <w:t>4.7.</w:t>
      </w:r>
      <w:r>
        <w:rPr>
          <w:rFonts w:ascii="Arial" w:hAnsi="Arial" w:cs="Arial"/>
          <w:bCs/>
        </w:rPr>
        <w:tab/>
      </w:r>
      <w:r w:rsidRPr="003926AE">
        <w:rPr>
          <w:rFonts w:ascii="Arial" w:hAnsi="Arial" w:cs="Arial"/>
          <w:bCs/>
        </w:rPr>
        <w:t>A não aprovação de qualquer produto entregue terá efeito suspensivo no que se refere ao prazo máximo para recebimento provisório, até que a Contratada providencie a solução do problema (substituição do material ou ferramenta), no prazo máximo de 02 (dois) dias úteis.</w:t>
      </w:r>
    </w:p>
    <w:p w:rsidR="00053BD2" w:rsidRPr="003926AE" w:rsidRDefault="00053BD2" w:rsidP="00053BD2">
      <w:pPr>
        <w:tabs>
          <w:tab w:val="left" w:pos="7435"/>
        </w:tabs>
        <w:autoSpaceDE w:val="0"/>
        <w:autoSpaceDN w:val="0"/>
        <w:adjustRightInd w:val="0"/>
        <w:ind w:right="-1"/>
        <w:jc w:val="both"/>
        <w:rPr>
          <w:rFonts w:ascii="Arial" w:hAnsi="Arial" w:cs="Arial"/>
          <w:bCs/>
        </w:rPr>
      </w:pPr>
    </w:p>
    <w:p w:rsidR="00053BD2" w:rsidRPr="003926AE" w:rsidRDefault="00053BD2" w:rsidP="00053BD2">
      <w:pPr>
        <w:tabs>
          <w:tab w:val="left" w:pos="7435"/>
        </w:tabs>
        <w:autoSpaceDE w:val="0"/>
        <w:autoSpaceDN w:val="0"/>
        <w:adjustRightInd w:val="0"/>
        <w:ind w:left="705" w:right="-1" w:hanging="705"/>
        <w:jc w:val="both"/>
        <w:rPr>
          <w:rFonts w:ascii="Arial" w:hAnsi="Arial" w:cs="Arial"/>
          <w:bCs/>
        </w:rPr>
      </w:pPr>
      <w:r>
        <w:rPr>
          <w:rFonts w:ascii="Arial" w:hAnsi="Arial" w:cs="Arial"/>
          <w:bCs/>
        </w:rPr>
        <w:t>4.8.</w:t>
      </w:r>
      <w:r>
        <w:rPr>
          <w:rFonts w:ascii="Arial" w:hAnsi="Arial" w:cs="Arial"/>
          <w:bCs/>
        </w:rPr>
        <w:tab/>
      </w:r>
      <w:r w:rsidRPr="003926AE">
        <w:rPr>
          <w:rFonts w:ascii="Arial" w:hAnsi="Arial" w:cs="Arial"/>
          <w:bCs/>
        </w:rPr>
        <w:t>A nota fiscal somente será encaminhada para pagamento após a devida regularização quando da ocorrência do item acima.</w:t>
      </w:r>
    </w:p>
    <w:p w:rsidR="00053BD2" w:rsidRPr="003926AE" w:rsidRDefault="00053BD2" w:rsidP="00053BD2">
      <w:pPr>
        <w:tabs>
          <w:tab w:val="left" w:pos="7435"/>
        </w:tabs>
        <w:autoSpaceDE w:val="0"/>
        <w:autoSpaceDN w:val="0"/>
        <w:adjustRightInd w:val="0"/>
        <w:ind w:right="-1"/>
        <w:jc w:val="both"/>
        <w:rPr>
          <w:rFonts w:ascii="Arial" w:hAnsi="Arial" w:cs="Arial"/>
          <w:bCs/>
        </w:rPr>
      </w:pPr>
    </w:p>
    <w:p w:rsidR="00053BD2" w:rsidRDefault="00053BD2" w:rsidP="00053BD2">
      <w:pPr>
        <w:tabs>
          <w:tab w:val="left" w:pos="7435"/>
        </w:tabs>
        <w:autoSpaceDE w:val="0"/>
        <w:autoSpaceDN w:val="0"/>
        <w:adjustRightInd w:val="0"/>
        <w:ind w:left="705" w:right="-1" w:hanging="705"/>
        <w:jc w:val="both"/>
        <w:rPr>
          <w:rFonts w:ascii="Arial" w:hAnsi="Arial" w:cs="Arial"/>
          <w:bCs/>
        </w:rPr>
      </w:pPr>
      <w:r>
        <w:rPr>
          <w:rFonts w:ascii="Arial" w:hAnsi="Arial" w:cs="Arial"/>
          <w:bCs/>
        </w:rPr>
        <w:t>4.9.</w:t>
      </w:r>
      <w:r>
        <w:rPr>
          <w:rFonts w:ascii="Arial" w:hAnsi="Arial" w:cs="Arial"/>
          <w:bCs/>
        </w:rPr>
        <w:tab/>
      </w:r>
      <w:r w:rsidRPr="003926AE">
        <w:rPr>
          <w:rFonts w:ascii="Arial" w:hAnsi="Arial" w:cs="Arial"/>
          <w:bCs/>
        </w:rPr>
        <w:t>Todos os custos, relacionados ao fornecimento e entrega dos produtos, correrão por conta da Contratada.</w:t>
      </w:r>
    </w:p>
    <w:p w:rsidR="00053BD2" w:rsidRPr="003926AE" w:rsidRDefault="00053BD2" w:rsidP="00053BD2">
      <w:pPr>
        <w:tabs>
          <w:tab w:val="left" w:pos="7435"/>
        </w:tabs>
        <w:autoSpaceDE w:val="0"/>
        <w:autoSpaceDN w:val="0"/>
        <w:adjustRightInd w:val="0"/>
        <w:ind w:right="-1"/>
        <w:jc w:val="both"/>
        <w:rPr>
          <w:rFonts w:ascii="Arial" w:hAnsi="Arial" w:cs="Arial"/>
          <w:bCs/>
        </w:rPr>
      </w:pPr>
    </w:p>
    <w:p w:rsidR="00053BD2" w:rsidRPr="001952CC" w:rsidRDefault="00053BD2" w:rsidP="00053BD2">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5.  VALOR ESTIMADO E VIGÊNCIA</w:t>
      </w:r>
    </w:p>
    <w:p w:rsidR="00053BD2" w:rsidRDefault="00053BD2" w:rsidP="00053BD2">
      <w:pPr>
        <w:pStyle w:val="PargrafodaLista"/>
        <w:spacing w:after="200" w:line="276" w:lineRule="auto"/>
        <w:jc w:val="both"/>
        <w:rPr>
          <w:rFonts w:ascii="Arial" w:hAnsi="Arial" w:cs="Arial"/>
        </w:rPr>
      </w:pPr>
    </w:p>
    <w:p w:rsidR="00053BD2" w:rsidRPr="002267A3" w:rsidRDefault="00053BD2" w:rsidP="00053BD2">
      <w:pPr>
        <w:pStyle w:val="PargrafodaLista"/>
        <w:numPr>
          <w:ilvl w:val="1"/>
          <w:numId w:val="12"/>
        </w:numPr>
        <w:spacing w:after="200" w:line="276" w:lineRule="auto"/>
        <w:ind w:left="709" w:hanging="709"/>
        <w:jc w:val="both"/>
        <w:rPr>
          <w:rFonts w:ascii="Arial" w:hAnsi="Arial" w:cs="Arial"/>
        </w:rPr>
      </w:pPr>
      <w:r w:rsidRPr="002267A3">
        <w:rPr>
          <w:rFonts w:ascii="Arial" w:hAnsi="Arial" w:cs="Arial"/>
        </w:rPr>
        <w:t>O custo estimado total da present</w:t>
      </w:r>
      <w:r>
        <w:rPr>
          <w:rFonts w:ascii="Arial" w:hAnsi="Arial" w:cs="Arial"/>
        </w:rPr>
        <w:t>e contratação é de R$ 78.750,00</w:t>
      </w:r>
      <w:r w:rsidRPr="002267A3">
        <w:rPr>
          <w:rFonts w:ascii="Arial" w:hAnsi="Arial" w:cs="Arial"/>
        </w:rPr>
        <w:t>.</w:t>
      </w:r>
    </w:p>
    <w:p w:rsidR="00053BD2" w:rsidRPr="002267A3" w:rsidRDefault="00053BD2" w:rsidP="00053BD2">
      <w:pPr>
        <w:pStyle w:val="PargrafodaLista"/>
        <w:ind w:left="284" w:hanging="284"/>
        <w:rPr>
          <w:rFonts w:ascii="Arial" w:hAnsi="Arial" w:cs="Arial"/>
        </w:rPr>
      </w:pPr>
    </w:p>
    <w:p w:rsidR="00053BD2" w:rsidRPr="002267A3" w:rsidRDefault="00053BD2" w:rsidP="00053BD2">
      <w:pPr>
        <w:pStyle w:val="PargrafodaLista"/>
        <w:numPr>
          <w:ilvl w:val="1"/>
          <w:numId w:val="12"/>
        </w:numPr>
        <w:spacing w:after="200" w:line="276" w:lineRule="auto"/>
        <w:ind w:left="709" w:hanging="709"/>
        <w:jc w:val="both"/>
        <w:rPr>
          <w:rFonts w:ascii="Arial" w:hAnsi="Arial" w:cs="Arial"/>
        </w:rPr>
      </w:pPr>
      <w:r w:rsidRPr="002267A3">
        <w:rPr>
          <w:rFonts w:ascii="Arial" w:hAnsi="Arial" w:cs="Arial"/>
        </w:rPr>
        <w:t>O custo estimado foi apurado a partir de mapa de preços constante do processo administrativo, elaborado com base em orçamentos recebidos de empresas especializadas, em pesquisa de mercado ou mediante consulta aos subsistemas de preços praticados, conforme o anexo II.</w:t>
      </w:r>
    </w:p>
    <w:p w:rsidR="00053BD2" w:rsidRPr="002267A3" w:rsidRDefault="00053BD2" w:rsidP="00053BD2">
      <w:pPr>
        <w:pStyle w:val="PargrafodaLista"/>
        <w:ind w:left="284" w:hanging="284"/>
        <w:rPr>
          <w:rFonts w:ascii="Arial" w:hAnsi="Arial" w:cs="Arial"/>
        </w:rPr>
      </w:pPr>
    </w:p>
    <w:p w:rsidR="00053BD2" w:rsidRDefault="00053BD2" w:rsidP="00053BD2">
      <w:pPr>
        <w:pStyle w:val="PargrafodaLista"/>
        <w:numPr>
          <w:ilvl w:val="1"/>
          <w:numId w:val="12"/>
        </w:numPr>
        <w:spacing w:line="276" w:lineRule="auto"/>
        <w:ind w:left="709" w:hanging="709"/>
        <w:jc w:val="both"/>
        <w:rPr>
          <w:rFonts w:ascii="Arial" w:hAnsi="Arial" w:cs="Arial"/>
          <w:sz w:val="24"/>
          <w:szCs w:val="24"/>
        </w:rPr>
      </w:pPr>
      <w:r w:rsidRPr="002267A3">
        <w:rPr>
          <w:rFonts w:ascii="Arial" w:hAnsi="Arial" w:cs="Arial"/>
        </w:rPr>
        <w:t>O futuro contrato terá prazo de vigência de 12 meses</w:t>
      </w:r>
      <w:r w:rsidRPr="009D5B98">
        <w:rPr>
          <w:rFonts w:ascii="Arial" w:hAnsi="Arial" w:cs="Arial"/>
          <w:sz w:val="24"/>
          <w:szCs w:val="24"/>
        </w:rPr>
        <w:t>.</w:t>
      </w:r>
    </w:p>
    <w:p w:rsidR="00053BD2" w:rsidRDefault="00053BD2" w:rsidP="00053BD2">
      <w:pPr>
        <w:pStyle w:val="PargrafodaLista"/>
        <w:rPr>
          <w:rFonts w:ascii="Arial" w:hAnsi="Arial" w:cs="Arial"/>
          <w:sz w:val="24"/>
          <w:szCs w:val="24"/>
        </w:rPr>
      </w:pPr>
    </w:p>
    <w:p w:rsidR="00053BD2" w:rsidRPr="001952CC" w:rsidRDefault="00053BD2" w:rsidP="00053BD2">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6.  RECEBIMENTO E CRITÉRIO DA ACEITAÇÃO DO OBJETO</w:t>
      </w:r>
    </w:p>
    <w:p w:rsidR="00053BD2" w:rsidRDefault="00053BD2" w:rsidP="00053BD2">
      <w:pPr>
        <w:pStyle w:val="PargrafodaLista"/>
        <w:spacing w:line="276" w:lineRule="auto"/>
        <w:ind w:left="0"/>
        <w:jc w:val="both"/>
        <w:rPr>
          <w:rFonts w:ascii="Arial" w:hAnsi="Arial" w:cs="Arial"/>
          <w:b/>
          <w:sz w:val="24"/>
          <w:szCs w:val="24"/>
        </w:rPr>
      </w:pPr>
    </w:p>
    <w:p w:rsidR="00053BD2" w:rsidRPr="002267A3" w:rsidRDefault="00053BD2" w:rsidP="00053BD2">
      <w:pPr>
        <w:pStyle w:val="PargrafodaLista"/>
        <w:spacing w:line="276" w:lineRule="auto"/>
        <w:ind w:left="284"/>
        <w:jc w:val="both"/>
        <w:rPr>
          <w:rFonts w:ascii="Arial" w:hAnsi="Arial" w:cs="Arial"/>
        </w:rPr>
      </w:pPr>
      <w:r>
        <w:rPr>
          <w:rFonts w:ascii="Arial" w:hAnsi="Arial" w:cs="Arial"/>
        </w:rPr>
        <w:t>Dos bens</w:t>
      </w:r>
      <w:r w:rsidRPr="002267A3">
        <w:rPr>
          <w:rFonts w:ascii="Arial" w:hAnsi="Arial" w:cs="Arial"/>
        </w:rPr>
        <w:t xml:space="preserve"> recebidos:</w:t>
      </w:r>
    </w:p>
    <w:p w:rsidR="00053BD2" w:rsidRPr="002267A3" w:rsidRDefault="00053BD2" w:rsidP="00053BD2">
      <w:pPr>
        <w:pStyle w:val="PargrafodaLista"/>
        <w:ind w:left="284" w:hanging="284"/>
        <w:rPr>
          <w:rFonts w:ascii="Arial" w:hAnsi="Arial" w:cs="Arial"/>
        </w:rPr>
      </w:pPr>
    </w:p>
    <w:p w:rsidR="00053BD2" w:rsidRPr="002267A3" w:rsidRDefault="00053BD2" w:rsidP="00053BD2">
      <w:pPr>
        <w:pStyle w:val="PargrafodaLista"/>
        <w:numPr>
          <w:ilvl w:val="1"/>
          <w:numId w:val="13"/>
        </w:numPr>
        <w:spacing w:line="276" w:lineRule="auto"/>
        <w:ind w:left="709" w:hanging="709"/>
        <w:jc w:val="both"/>
        <w:rPr>
          <w:rFonts w:ascii="Arial" w:hAnsi="Arial" w:cs="Arial"/>
        </w:rPr>
      </w:pPr>
      <w:r w:rsidRPr="002267A3">
        <w:rPr>
          <w:rFonts w:ascii="Arial" w:hAnsi="Arial" w:cs="Arial"/>
        </w:rPr>
        <w:t>O recebimento do equipamento será feito em caráter provisório, até que sejam realizadas verificações da conformidade do material com as especificações descritas neste Termo de Referência e/ou testes que comprovem a qualidade e durabilidade dos produtos, conforme disposto na alínea a do inciso II, do art. 73 da Lei 8666/93, concomitantemente, o contratante designará servidor ou comissão para efetuar o recebimento do objeto contratual, nos termos do artigo 67 da Lei n° 8.666/93;</w:t>
      </w:r>
    </w:p>
    <w:p w:rsidR="00053BD2" w:rsidRDefault="00053BD2" w:rsidP="00053BD2">
      <w:pPr>
        <w:pStyle w:val="PargrafodaLista"/>
        <w:spacing w:line="276" w:lineRule="auto"/>
        <w:ind w:left="284" w:hanging="284"/>
        <w:jc w:val="both"/>
        <w:rPr>
          <w:rFonts w:ascii="Arial" w:hAnsi="Arial" w:cs="Arial"/>
        </w:rPr>
      </w:pPr>
    </w:p>
    <w:p w:rsidR="00053BD2" w:rsidRPr="002267A3" w:rsidRDefault="00053BD2" w:rsidP="00053BD2">
      <w:pPr>
        <w:pStyle w:val="PargrafodaLista"/>
        <w:numPr>
          <w:ilvl w:val="1"/>
          <w:numId w:val="13"/>
        </w:numPr>
        <w:spacing w:line="276" w:lineRule="auto"/>
        <w:ind w:left="709" w:hanging="709"/>
        <w:jc w:val="both"/>
        <w:rPr>
          <w:rFonts w:ascii="Arial" w:hAnsi="Arial" w:cs="Arial"/>
        </w:rPr>
      </w:pPr>
      <w:r w:rsidRPr="002267A3">
        <w:rPr>
          <w:rFonts w:ascii="Arial" w:hAnsi="Arial" w:cs="Arial"/>
        </w:rPr>
        <w:t>Definitivamente, após a verificação da conformidade com as especificações constantes do edital e da proposta, e sua consequente aceitação, que se dará até 05 (cinco) dias úteis do recebimento provisório.</w:t>
      </w:r>
    </w:p>
    <w:p w:rsidR="00053BD2" w:rsidRPr="002267A3" w:rsidRDefault="00053BD2" w:rsidP="00053BD2">
      <w:pPr>
        <w:pStyle w:val="PargrafodaLista"/>
        <w:ind w:left="284" w:hanging="284"/>
        <w:rPr>
          <w:rFonts w:ascii="Arial" w:hAnsi="Arial" w:cs="Arial"/>
        </w:rPr>
      </w:pPr>
    </w:p>
    <w:p w:rsidR="00053BD2" w:rsidRPr="002267A3" w:rsidRDefault="00053BD2" w:rsidP="00053BD2">
      <w:pPr>
        <w:pStyle w:val="PargrafodaLista"/>
        <w:numPr>
          <w:ilvl w:val="1"/>
          <w:numId w:val="14"/>
        </w:numPr>
        <w:spacing w:line="276" w:lineRule="auto"/>
        <w:ind w:left="709" w:hanging="709"/>
        <w:jc w:val="both"/>
        <w:rPr>
          <w:rFonts w:ascii="Arial" w:hAnsi="Arial" w:cs="Arial"/>
        </w:rPr>
      </w:pPr>
      <w:r w:rsidRPr="002267A3">
        <w:rPr>
          <w:rFonts w:ascii="Arial" w:hAnsi="Arial" w:cs="Arial"/>
        </w:rPr>
        <w:t>Na hipótese de a verificação a que se refere o subitem anterior não ser procedida dentro do prazo fixado, reputar-se á como realizada, consumando-se o recebimento definitivo no dia do esgotamento do prazo.</w:t>
      </w:r>
    </w:p>
    <w:p w:rsidR="00053BD2" w:rsidRPr="002267A3" w:rsidRDefault="00053BD2" w:rsidP="00053BD2">
      <w:pPr>
        <w:pStyle w:val="PargrafodaLista"/>
        <w:ind w:left="284" w:hanging="284"/>
        <w:rPr>
          <w:rFonts w:ascii="Arial" w:hAnsi="Arial" w:cs="Arial"/>
        </w:rPr>
      </w:pPr>
    </w:p>
    <w:p w:rsidR="00053BD2" w:rsidRPr="000C22EB" w:rsidRDefault="00053BD2" w:rsidP="00053BD2">
      <w:pPr>
        <w:pStyle w:val="PargrafodaLista"/>
        <w:numPr>
          <w:ilvl w:val="1"/>
          <w:numId w:val="14"/>
        </w:numPr>
        <w:autoSpaceDE w:val="0"/>
        <w:autoSpaceDN w:val="0"/>
        <w:adjustRightInd w:val="0"/>
        <w:ind w:left="709" w:hanging="709"/>
        <w:jc w:val="both"/>
        <w:rPr>
          <w:rFonts w:ascii="Arial" w:hAnsi="Arial" w:cs="Arial"/>
        </w:rPr>
      </w:pPr>
      <w:r w:rsidRPr="002267A3">
        <w:rPr>
          <w:rFonts w:ascii="Arial" w:hAnsi="Arial" w:cs="Arial"/>
        </w:rPr>
        <w:t>O recebimento definitivo e/ou provisório não exclui a responsabilidade da</w:t>
      </w:r>
      <w:r>
        <w:rPr>
          <w:rFonts w:ascii="Arial" w:hAnsi="Arial" w:cs="Arial"/>
        </w:rPr>
        <w:t xml:space="preserve"> </w:t>
      </w:r>
      <w:r w:rsidRPr="000C22EB">
        <w:rPr>
          <w:rFonts w:ascii="Arial" w:hAnsi="Arial" w:cs="Arial"/>
        </w:rPr>
        <w:t xml:space="preserve">Contratada pelas perfeitas condições ou desempenho do equipamento fornecido, cabendo-lhe sanar quaisquer </w:t>
      </w:r>
      <w:r w:rsidRPr="000C22EB">
        <w:rPr>
          <w:rFonts w:ascii="Arial" w:hAnsi="Arial" w:cs="Arial"/>
        </w:rPr>
        <w:lastRenderedPageBreak/>
        <w:t>irregularidades detectadas quando da utilização dos mesmos conforme preceitua o Código de Defesa do Consumidor.</w:t>
      </w:r>
    </w:p>
    <w:p w:rsidR="00053BD2" w:rsidRPr="002267A3" w:rsidRDefault="00053BD2" w:rsidP="00053BD2">
      <w:pPr>
        <w:pStyle w:val="PargrafodaLista"/>
        <w:ind w:left="284" w:hanging="284"/>
        <w:rPr>
          <w:rFonts w:ascii="Arial" w:hAnsi="Arial" w:cs="Arial"/>
        </w:rPr>
      </w:pPr>
    </w:p>
    <w:p w:rsidR="00053BD2" w:rsidRPr="002267A3" w:rsidRDefault="00053BD2" w:rsidP="00053BD2">
      <w:pPr>
        <w:pStyle w:val="PargrafodaLista"/>
        <w:numPr>
          <w:ilvl w:val="1"/>
          <w:numId w:val="15"/>
        </w:numPr>
        <w:autoSpaceDE w:val="0"/>
        <w:autoSpaceDN w:val="0"/>
        <w:adjustRightInd w:val="0"/>
        <w:ind w:left="709" w:hanging="709"/>
        <w:rPr>
          <w:rFonts w:ascii="Arial" w:hAnsi="Arial" w:cs="Arial"/>
        </w:rPr>
      </w:pPr>
      <w:r w:rsidRPr="002267A3">
        <w:rPr>
          <w:rFonts w:ascii="Arial" w:hAnsi="Arial" w:cs="Arial"/>
        </w:rPr>
        <w:t>A administração rejeitará, no todo ou em parte, a entrega dos bens em desacordo com as especificações técnicas exigidas, devendo ser substituídos no prazo de até 30 (trinta) dias ÚTEIS, a contar da notificação da CONTRATADA, às suas custas, sem prejuízo da aplicação das penalidades previstas em Lei.</w:t>
      </w:r>
    </w:p>
    <w:p w:rsidR="00053BD2" w:rsidRPr="00B22ED3" w:rsidRDefault="00053BD2" w:rsidP="00053BD2">
      <w:pPr>
        <w:pStyle w:val="PargrafodaLista"/>
        <w:spacing w:before="240" w:after="120"/>
        <w:ind w:left="0"/>
        <w:jc w:val="both"/>
        <w:rPr>
          <w:rFonts w:ascii="Arial" w:hAnsi="Arial" w:cs="Arial"/>
        </w:rPr>
      </w:pPr>
    </w:p>
    <w:p w:rsidR="00053BD2" w:rsidRPr="001952CC" w:rsidRDefault="00053BD2" w:rsidP="00053BD2">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 xml:space="preserve">7. </w:t>
      </w:r>
      <w:r w:rsidRPr="001952CC">
        <w:rPr>
          <w:rFonts w:ascii="Arial" w:hAnsi="Arial" w:cs="Arial"/>
          <w:b/>
        </w:rPr>
        <w:t>VIGÊNCIA DA ATA/C</w:t>
      </w:r>
      <w:r>
        <w:rPr>
          <w:rFonts w:ascii="Arial" w:hAnsi="Arial" w:cs="Arial"/>
          <w:b/>
        </w:rPr>
        <w:t>ONTRATO E DA FORMA DE PAGAMENTO</w:t>
      </w:r>
    </w:p>
    <w:p w:rsidR="00053BD2" w:rsidRPr="000C22EB" w:rsidRDefault="00053BD2" w:rsidP="00053BD2">
      <w:pPr>
        <w:pStyle w:val="PargrafodaLista"/>
        <w:numPr>
          <w:ilvl w:val="1"/>
          <w:numId w:val="16"/>
        </w:numPr>
        <w:spacing w:before="240"/>
        <w:ind w:left="709" w:hanging="709"/>
        <w:jc w:val="both"/>
        <w:rPr>
          <w:rFonts w:ascii="Arial" w:hAnsi="Arial" w:cs="Arial"/>
          <w:lang w:eastAsia="ar-SA"/>
        </w:rPr>
      </w:pPr>
      <w:r w:rsidRPr="007F395A">
        <w:rPr>
          <w:rFonts w:ascii="Arial" w:hAnsi="Arial" w:cs="Arial"/>
          <w:lang w:eastAsia="ar-SA"/>
        </w:rPr>
        <w:t xml:space="preserve">O presente contrato/Ata entrará em vigor na data de sua assinatura e terá a vigência </w:t>
      </w:r>
      <w:r w:rsidRPr="007F395A">
        <w:rPr>
          <w:rFonts w:ascii="Arial" w:hAnsi="Arial" w:cs="Arial"/>
          <w:color w:val="000000"/>
        </w:rPr>
        <w:t>de</w:t>
      </w:r>
      <w:r w:rsidRPr="007F395A">
        <w:rPr>
          <w:rFonts w:ascii="Arial" w:hAnsi="Arial" w:cs="Arial"/>
          <w:b/>
          <w:color w:val="000000"/>
        </w:rPr>
        <w:t xml:space="preserve"> 12 </w:t>
      </w:r>
      <w:r w:rsidRPr="007F395A">
        <w:rPr>
          <w:rFonts w:ascii="Arial" w:hAnsi="Arial" w:cs="Arial"/>
          <w:color w:val="000000"/>
        </w:rPr>
        <w:t>(doze) meses.</w:t>
      </w:r>
    </w:p>
    <w:p w:rsidR="00053BD2" w:rsidRPr="007F395A" w:rsidRDefault="00053BD2" w:rsidP="00053BD2">
      <w:pPr>
        <w:pStyle w:val="PargrafodaLista"/>
        <w:spacing w:before="240"/>
        <w:ind w:left="284"/>
        <w:jc w:val="both"/>
        <w:rPr>
          <w:rFonts w:ascii="Arial" w:hAnsi="Arial" w:cs="Arial"/>
          <w:lang w:eastAsia="ar-SA"/>
        </w:rPr>
      </w:pPr>
    </w:p>
    <w:p w:rsidR="00053BD2" w:rsidRPr="007F395A" w:rsidRDefault="00053BD2" w:rsidP="00053BD2">
      <w:pPr>
        <w:pStyle w:val="PargrafodaLista"/>
        <w:numPr>
          <w:ilvl w:val="1"/>
          <w:numId w:val="16"/>
        </w:numPr>
        <w:spacing w:before="240"/>
        <w:ind w:left="709" w:hanging="709"/>
        <w:jc w:val="both"/>
        <w:rPr>
          <w:rFonts w:ascii="Arial" w:hAnsi="Arial" w:cs="Arial"/>
          <w:lang w:eastAsia="ar-SA"/>
        </w:rPr>
      </w:pPr>
      <w:r w:rsidRPr="007F395A">
        <w:rPr>
          <w:rFonts w:ascii="Arial" w:hAnsi="Arial" w:cs="Arial"/>
          <w:lang w:eastAsia="ar-SA"/>
        </w:rPr>
        <w:t>A prorrogação do prazo contratual poderá ocorrer, a critério do Contratante, nos termos da Lei Federal nº 8.666/93.</w:t>
      </w:r>
    </w:p>
    <w:p w:rsidR="00053BD2" w:rsidRPr="001952CC" w:rsidRDefault="00053BD2" w:rsidP="00053BD2">
      <w:pPr>
        <w:pStyle w:val="Corpodetexto33"/>
        <w:numPr>
          <w:ilvl w:val="1"/>
          <w:numId w:val="16"/>
        </w:numPr>
        <w:spacing w:before="240"/>
        <w:ind w:left="709" w:hanging="709"/>
        <w:jc w:val="both"/>
        <w:rPr>
          <w:rFonts w:ascii="Arial" w:hAnsi="Arial" w:cs="Arial"/>
          <w:kern w:val="0"/>
          <w:sz w:val="20"/>
          <w:szCs w:val="20"/>
        </w:rPr>
      </w:pPr>
      <w:r w:rsidRPr="001952CC">
        <w:rPr>
          <w:rFonts w:ascii="Arial" w:hAnsi="Arial" w:cs="Arial"/>
          <w:kern w:val="0"/>
          <w:sz w:val="20"/>
          <w:szCs w:val="20"/>
        </w:rPr>
        <w:t>O presente contrato poderá ser rescindido nos casos previstos no art. 78 da Lei 8.666/93, observado o disposto nos artigos 79 e 80 do mesmo diploma legal.</w:t>
      </w:r>
    </w:p>
    <w:p w:rsidR="00053BD2" w:rsidRDefault="00053BD2" w:rsidP="00053BD2">
      <w:pPr>
        <w:pStyle w:val="Corpodetexto33"/>
        <w:numPr>
          <w:ilvl w:val="1"/>
          <w:numId w:val="16"/>
        </w:numPr>
        <w:spacing w:before="240"/>
        <w:ind w:left="709" w:hanging="709"/>
        <w:jc w:val="both"/>
        <w:rPr>
          <w:rFonts w:ascii="Arial" w:hAnsi="Arial" w:cs="Arial"/>
          <w:kern w:val="0"/>
          <w:sz w:val="20"/>
          <w:szCs w:val="20"/>
        </w:rPr>
      </w:pPr>
      <w:r w:rsidRPr="001952CC">
        <w:rPr>
          <w:rFonts w:ascii="Arial" w:hAnsi="Arial" w:cs="Arial"/>
          <w:kern w:val="0"/>
          <w:sz w:val="20"/>
          <w:szCs w:val="20"/>
        </w:rPr>
        <w:t>O pagamento será realizado mensalmente, em parcelas de iguais valores, em até 30 dias após a emissão da nota fiscal.</w:t>
      </w:r>
    </w:p>
    <w:p w:rsidR="00053BD2" w:rsidRPr="00B22ED3" w:rsidRDefault="00053BD2" w:rsidP="00053BD2">
      <w:pPr>
        <w:pStyle w:val="PargrafodaLista"/>
        <w:autoSpaceDE w:val="0"/>
        <w:autoSpaceDN w:val="0"/>
        <w:adjustRightInd w:val="0"/>
        <w:spacing w:before="240"/>
        <w:ind w:left="0"/>
        <w:jc w:val="both"/>
        <w:rPr>
          <w:rFonts w:ascii="Arial" w:hAnsi="Arial" w:cs="Arial"/>
        </w:rPr>
      </w:pPr>
    </w:p>
    <w:p w:rsidR="00053BD2" w:rsidRPr="001952CC" w:rsidRDefault="00053BD2" w:rsidP="00053BD2">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8.</w:t>
      </w:r>
      <w:r w:rsidRPr="001952CC">
        <w:rPr>
          <w:rFonts w:ascii="Arial" w:hAnsi="Arial" w:cs="Arial"/>
          <w:b/>
        </w:rPr>
        <w:t xml:space="preserve"> OBRIGAÇÕES DA CONTRATADA.</w:t>
      </w:r>
    </w:p>
    <w:p w:rsidR="00053BD2" w:rsidRDefault="00053BD2" w:rsidP="00053BD2">
      <w:pPr>
        <w:pStyle w:val="PargrafodaLista"/>
        <w:autoSpaceDE w:val="0"/>
        <w:autoSpaceDN w:val="0"/>
        <w:adjustRightInd w:val="0"/>
        <w:ind w:left="2127" w:right="-1"/>
        <w:jc w:val="both"/>
        <w:rPr>
          <w:rFonts w:ascii="Arial" w:hAnsi="Arial" w:cs="Arial"/>
        </w:rPr>
      </w:pPr>
    </w:p>
    <w:p w:rsidR="00053BD2" w:rsidRPr="002F1E68" w:rsidRDefault="00053BD2" w:rsidP="00053BD2">
      <w:pPr>
        <w:pStyle w:val="PargrafodaLista"/>
        <w:autoSpaceDE w:val="0"/>
        <w:autoSpaceDN w:val="0"/>
        <w:adjustRightInd w:val="0"/>
        <w:ind w:left="284" w:right="-1"/>
        <w:jc w:val="both"/>
        <w:rPr>
          <w:rFonts w:ascii="Arial" w:hAnsi="Arial" w:cs="Arial"/>
        </w:rPr>
      </w:pPr>
      <w:r w:rsidRPr="002F1E68">
        <w:rPr>
          <w:rFonts w:ascii="Arial" w:hAnsi="Arial" w:cs="Arial"/>
        </w:rPr>
        <w:t xml:space="preserve">A contratada obriga-se a: </w:t>
      </w:r>
    </w:p>
    <w:p w:rsidR="00053BD2" w:rsidRPr="00617E34" w:rsidRDefault="00053BD2" w:rsidP="00053BD2">
      <w:pPr>
        <w:pStyle w:val="PargrafodaLista"/>
        <w:autoSpaceDE w:val="0"/>
        <w:autoSpaceDN w:val="0"/>
        <w:adjustRightInd w:val="0"/>
        <w:ind w:left="284" w:right="-1" w:hanging="284"/>
        <w:jc w:val="both"/>
        <w:rPr>
          <w:rFonts w:ascii="Arial" w:hAnsi="Arial" w:cs="Arial"/>
        </w:rPr>
      </w:pPr>
    </w:p>
    <w:p w:rsidR="00053BD2" w:rsidRDefault="00053BD2" w:rsidP="00053BD2">
      <w:pPr>
        <w:pStyle w:val="PargrafodaLista"/>
        <w:numPr>
          <w:ilvl w:val="1"/>
          <w:numId w:val="17"/>
        </w:numPr>
        <w:autoSpaceDE w:val="0"/>
        <w:autoSpaceDN w:val="0"/>
        <w:adjustRightInd w:val="0"/>
        <w:ind w:left="709" w:right="-1" w:hanging="709"/>
        <w:jc w:val="both"/>
        <w:rPr>
          <w:rFonts w:ascii="Arial" w:hAnsi="Arial" w:cs="Arial"/>
        </w:rPr>
      </w:pPr>
      <w:r w:rsidRPr="00743627">
        <w:rPr>
          <w:rFonts w:ascii="Arial" w:hAnsi="Arial" w:cs="Arial"/>
        </w:rPr>
        <w:t>Fornecer o objeto contratado</w:t>
      </w:r>
      <w:r>
        <w:rPr>
          <w:rFonts w:ascii="Arial" w:hAnsi="Arial" w:cs="Arial"/>
        </w:rPr>
        <w:t xml:space="preserve"> e e</w:t>
      </w:r>
      <w:r w:rsidRPr="00617E34">
        <w:rPr>
          <w:rFonts w:ascii="Arial" w:hAnsi="Arial" w:cs="Arial"/>
        </w:rPr>
        <w:t xml:space="preserve">fetuar a entrega dos bens em perfeitas condições, no prazo e locais indicados pela administração, em estrita observância das especificações do edital e da proposta, acompanhado da respectiva nota fiscal constando detalhadamente as indicações da marca, fabricante, modelo, tipo, procedência e prazo de garantia; </w:t>
      </w:r>
    </w:p>
    <w:p w:rsidR="00053BD2" w:rsidRDefault="00053BD2" w:rsidP="00053BD2">
      <w:pPr>
        <w:pStyle w:val="PargrafodaLista"/>
        <w:autoSpaceDE w:val="0"/>
        <w:autoSpaceDN w:val="0"/>
        <w:adjustRightInd w:val="0"/>
        <w:ind w:left="0" w:right="-1"/>
        <w:jc w:val="both"/>
        <w:rPr>
          <w:rFonts w:ascii="Arial" w:hAnsi="Arial" w:cs="Arial"/>
        </w:rPr>
      </w:pPr>
    </w:p>
    <w:p w:rsidR="00053BD2" w:rsidRDefault="00053BD2" w:rsidP="00053BD2">
      <w:pPr>
        <w:pStyle w:val="PargrafodaLista"/>
        <w:numPr>
          <w:ilvl w:val="1"/>
          <w:numId w:val="17"/>
        </w:numPr>
        <w:autoSpaceDE w:val="0"/>
        <w:autoSpaceDN w:val="0"/>
        <w:adjustRightInd w:val="0"/>
        <w:ind w:left="709" w:right="-1" w:hanging="709"/>
        <w:jc w:val="both"/>
        <w:rPr>
          <w:rFonts w:ascii="Arial" w:hAnsi="Arial" w:cs="Arial"/>
        </w:rPr>
      </w:pPr>
      <w:r w:rsidRPr="00617E34">
        <w:rPr>
          <w:rFonts w:ascii="Arial" w:hAnsi="Arial" w:cs="Arial"/>
        </w:rPr>
        <w:t>Os bens devem estar acompanhados, ainda, quando for o caso, do manual do usuário, com uma versão em português;</w:t>
      </w:r>
    </w:p>
    <w:p w:rsidR="00053BD2" w:rsidRPr="00617E34" w:rsidRDefault="00053BD2" w:rsidP="00053BD2">
      <w:pPr>
        <w:pStyle w:val="PargrafodaLista"/>
        <w:autoSpaceDE w:val="0"/>
        <w:autoSpaceDN w:val="0"/>
        <w:adjustRightInd w:val="0"/>
        <w:ind w:left="1440" w:right="-1"/>
        <w:jc w:val="both"/>
        <w:rPr>
          <w:rFonts w:ascii="Arial" w:hAnsi="Arial" w:cs="Arial"/>
        </w:rPr>
      </w:pPr>
    </w:p>
    <w:p w:rsidR="00053BD2" w:rsidRDefault="00053BD2" w:rsidP="00053BD2">
      <w:pPr>
        <w:pStyle w:val="PargrafodaLista"/>
        <w:numPr>
          <w:ilvl w:val="1"/>
          <w:numId w:val="17"/>
        </w:numPr>
        <w:autoSpaceDE w:val="0"/>
        <w:autoSpaceDN w:val="0"/>
        <w:adjustRightInd w:val="0"/>
        <w:ind w:left="709" w:right="-1" w:hanging="709"/>
        <w:jc w:val="both"/>
        <w:rPr>
          <w:rFonts w:ascii="Arial" w:hAnsi="Arial" w:cs="Arial"/>
        </w:rPr>
      </w:pPr>
      <w:r w:rsidRPr="00617E34">
        <w:rPr>
          <w:rFonts w:ascii="Arial" w:hAnsi="Arial" w:cs="Arial"/>
        </w:rPr>
        <w:t xml:space="preserve">Responsabilizar-se pelos vícios e danos decorrentes do produto, </w:t>
      </w:r>
      <w:r>
        <w:rPr>
          <w:rFonts w:ascii="Arial" w:hAnsi="Arial" w:cs="Arial"/>
        </w:rPr>
        <w:t xml:space="preserve">de acordo com os artigos 12, 13, </w:t>
      </w:r>
      <w:r w:rsidRPr="00617E34">
        <w:rPr>
          <w:rFonts w:ascii="Arial" w:hAnsi="Arial" w:cs="Arial"/>
        </w:rPr>
        <w:t>18 e 26, do código de</w:t>
      </w:r>
      <w:r>
        <w:rPr>
          <w:rFonts w:ascii="Arial" w:hAnsi="Arial" w:cs="Arial"/>
        </w:rPr>
        <w:t xml:space="preserve"> defesa do consumidor (lei N</w:t>
      </w:r>
      <w:r w:rsidRPr="00617E34">
        <w:rPr>
          <w:rFonts w:ascii="Arial" w:hAnsi="Arial" w:cs="Arial"/>
        </w:rPr>
        <w:t>º</w:t>
      </w:r>
      <w:r>
        <w:rPr>
          <w:rFonts w:ascii="Arial" w:hAnsi="Arial" w:cs="Arial"/>
        </w:rPr>
        <w:t xml:space="preserve"> </w:t>
      </w:r>
      <w:r w:rsidRPr="00617E34">
        <w:rPr>
          <w:rFonts w:ascii="Arial" w:hAnsi="Arial" w:cs="Arial"/>
        </w:rPr>
        <w:t>8.078, de 1990);</w:t>
      </w:r>
    </w:p>
    <w:p w:rsidR="00053BD2" w:rsidRPr="00F303EA" w:rsidRDefault="00053BD2" w:rsidP="00053BD2">
      <w:pPr>
        <w:autoSpaceDE w:val="0"/>
        <w:autoSpaceDN w:val="0"/>
        <w:adjustRightInd w:val="0"/>
        <w:ind w:left="284" w:right="-1" w:hanging="284"/>
        <w:jc w:val="both"/>
        <w:rPr>
          <w:rFonts w:ascii="Arial" w:hAnsi="Arial" w:cs="Arial"/>
        </w:rPr>
      </w:pPr>
    </w:p>
    <w:p w:rsidR="00053BD2" w:rsidRDefault="00053BD2" w:rsidP="00053BD2">
      <w:pPr>
        <w:pStyle w:val="PargrafodaLista"/>
        <w:numPr>
          <w:ilvl w:val="1"/>
          <w:numId w:val="17"/>
        </w:numPr>
        <w:autoSpaceDE w:val="0"/>
        <w:autoSpaceDN w:val="0"/>
        <w:adjustRightInd w:val="0"/>
        <w:ind w:left="709" w:right="-1" w:hanging="709"/>
        <w:jc w:val="both"/>
        <w:rPr>
          <w:rFonts w:ascii="Arial" w:hAnsi="Arial" w:cs="Arial"/>
        </w:rPr>
      </w:pPr>
      <w:r w:rsidRPr="00617E34">
        <w:rPr>
          <w:rFonts w:ascii="Arial" w:hAnsi="Arial" w:cs="Arial"/>
        </w:rPr>
        <w:t>Atender prontamente a quaisquer exigências da administração, inerentes ao objeto do presente credenciamento.</w:t>
      </w:r>
    </w:p>
    <w:p w:rsidR="00053BD2" w:rsidRPr="00F303EA" w:rsidRDefault="00053BD2" w:rsidP="00053BD2">
      <w:pPr>
        <w:autoSpaceDE w:val="0"/>
        <w:autoSpaceDN w:val="0"/>
        <w:adjustRightInd w:val="0"/>
        <w:ind w:left="284" w:right="-1" w:hanging="284"/>
        <w:jc w:val="both"/>
        <w:rPr>
          <w:rFonts w:ascii="Arial" w:hAnsi="Arial" w:cs="Arial"/>
        </w:rPr>
      </w:pPr>
    </w:p>
    <w:p w:rsidR="00053BD2" w:rsidRDefault="00053BD2" w:rsidP="00053BD2">
      <w:pPr>
        <w:pStyle w:val="PargrafodaLista"/>
        <w:numPr>
          <w:ilvl w:val="1"/>
          <w:numId w:val="17"/>
        </w:numPr>
        <w:autoSpaceDE w:val="0"/>
        <w:autoSpaceDN w:val="0"/>
        <w:adjustRightInd w:val="0"/>
        <w:ind w:left="709" w:right="-1" w:hanging="709"/>
        <w:jc w:val="both"/>
        <w:rPr>
          <w:rFonts w:ascii="Arial" w:hAnsi="Arial" w:cs="Arial"/>
        </w:rPr>
      </w:pPr>
      <w:r w:rsidRPr="00617E34">
        <w:rPr>
          <w:rFonts w:ascii="Arial" w:hAnsi="Arial" w:cs="Arial"/>
        </w:rPr>
        <w:t>Comunicar à administração, no prazo máximo de 24 (vinte e quatro) horas que antecede a data da entrega, os motivos que impossibilitem o cumprimento do prazo previsto, com a devida comprovação;</w:t>
      </w:r>
    </w:p>
    <w:p w:rsidR="00053BD2" w:rsidRPr="00F303EA" w:rsidRDefault="00053BD2" w:rsidP="00053BD2">
      <w:pPr>
        <w:autoSpaceDE w:val="0"/>
        <w:autoSpaceDN w:val="0"/>
        <w:adjustRightInd w:val="0"/>
        <w:ind w:left="284" w:right="-1" w:hanging="284"/>
        <w:jc w:val="both"/>
        <w:rPr>
          <w:rFonts w:ascii="Arial" w:hAnsi="Arial" w:cs="Arial"/>
        </w:rPr>
      </w:pPr>
    </w:p>
    <w:p w:rsidR="00053BD2" w:rsidRDefault="00053BD2" w:rsidP="00053BD2">
      <w:pPr>
        <w:pStyle w:val="PargrafodaLista"/>
        <w:numPr>
          <w:ilvl w:val="1"/>
          <w:numId w:val="17"/>
        </w:numPr>
        <w:autoSpaceDE w:val="0"/>
        <w:autoSpaceDN w:val="0"/>
        <w:adjustRightInd w:val="0"/>
        <w:ind w:left="709" w:right="-1" w:hanging="709"/>
        <w:jc w:val="both"/>
        <w:rPr>
          <w:rFonts w:ascii="Arial" w:hAnsi="Arial" w:cs="Arial"/>
        </w:rPr>
      </w:pPr>
      <w:r w:rsidRPr="00617E34">
        <w:rPr>
          <w:rFonts w:ascii="Arial" w:hAnsi="Arial" w:cs="Arial"/>
        </w:rPr>
        <w:t>Todos os preços especificados no orçamento compreendem todos os custos diretos e indireto necessário à perfeita entrega</w:t>
      </w:r>
      <w:r>
        <w:rPr>
          <w:rFonts w:ascii="Arial" w:hAnsi="Arial" w:cs="Arial"/>
        </w:rPr>
        <w:t xml:space="preserve"> do material, ferramenta ou equipamento</w:t>
      </w:r>
      <w:r w:rsidRPr="00617E34">
        <w:rPr>
          <w:rFonts w:ascii="Arial" w:hAnsi="Arial" w:cs="Arial"/>
        </w:rPr>
        <w:t>.</w:t>
      </w:r>
    </w:p>
    <w:p w:rsidR="00053BD2" w:rsidRPr="00F303EA" w:rsidRDefault="00053BD2" w:rsidP="00053BD2">
      <w:pPr>
        <w:autoSpaceDE w:val="0"/>
        <w:autoSpaceDN w:val="0"/>
        <w:adjustRightInd w:val="0"/>
        <w:ind w:left="284" w:right="-1" w:hanging="284"/>
        <w:jc w:val="both"/>
        <w:rPr>
          <w:rFonts w:ascii="Arial" w:hAnsi="Arial" w:cs="Arial"/>
        </w:rPr>
      </w:pPr>
    </w:p>
    <w:p w:rsidR="00053BD2" w:rsidRPr="002267A3" w:rsidRDefault="00053BD2" w:rsidP="00053BD2">
      <w:pPr>
        <w:pStyle w:val="PargrafodaLista"/>
        <w:numPr>
          <w:ilvl w:val="1"/>
          <w:numId w:val="17"/>
        </w:numPr>
        <w:autoSpaceDE w:val="0"/>
        <w:autoSpaceDN w:val="0"/>
        <w:adjustRightInd w:val="0"/>
        <w:ind w:left="709" w:right="-1" w:hanging="709"/>
        <w:jc w:val="both"/>
        <w:rPr>
          <w:rFonts w:ascii="Arial" w:hAnsi="Arial" w:cs="Arial"/>
        </w:rPr>
      </w:pPr>
      <w:r w:rsidRPr="00617E34">
        <w:rPr>
          <w:rFonts w:ascii="Arial" w:hAnsi="Arial" w:cs="Arial"/>
        </w:rPr>
        <w:t>Respeitar rigorosamente a legislação concernente ao meio ambiente, de âmbito federal, estadual e municipal, vigente no período da execução por si, seus prepostos ou terceiros utilizados pelo CREDENCIADO na execução das obras Zelar pela segurança, higiene e medicina do trabalho, relativamente ao pessoal que o CREDENCIADO utilizar, direta ou indiretamente, na execução dos serviços, prestando assistência médica e hospitalar, bem como a de primeiros socorros a seus empregados em casos de acidente de trabalho.</w:t>
      </w:r>
    </w:p>
    <w:p w:rsidR="00053BD2" w:rsidRPr="00F303EA" w:rsidRDefault="00053BD2" w:rsidP="00053BD2">
      <w:pPr>
        <w:autoSpaceDE w:val="0"/>
        <w:autoSpaceDN w:val="0"/>
        <w:adjustRightInd w:val="0"/>
        <w:ind w:left="284" w:right="-1" w:hanging="284"/>
        <w:jc w:val="both"/>
        <w:rPr>
          <w:rFonts w:ascii="Arial" w:hAnsi="Arial" w:cs="Arial"/>
        </w:rPr>
      </w:pPr>
    </w:p>
    <w:p w:rsidR="00053BD2" w:rsidRDefault="00053BD2" w:rsidP="00053BD2">
      <w:pPr>
        <w:pStyle w:val="PargrafodaLista"/>
        <w:numPr>
          <w:ilvl w:val="1"/>
          <w:numId w:val="17"/>
        </w:numPr>
        <w:autoSpaceDE w:val="0"/>
        <w:autoSpaceDN w:val="0"/>
        <w:adjustRightInd w:val="0"/>
        <w:ind w:left="709" w:right="-1" w:hanging="709"/>
        <w:jc w:val="both"/>
        <w:rPr>
          <w:rFonts w:ascii="Arial" w:hAnsi="Arial" w:cs="Arial"/>
        </w:rPr>
      </w:pPr>
      <w:r w:rsidRPr="00617E34">
        <w:rPr>
          <w:rFonts w:ascii="Arial" w:hAnsi="Arial" w:cs="Arial"/>
        </w:rPr>
        <w:lastRenderedPageBreak/>
        <w:t xml:space="preserve">Fornecer a seus empregados, contratados, e fazer com que estes utilizem todos os equipamentos de proteção individual (EPIs) necessários à segurança dos mesmos, de acordo com o exigido pelas normas relativas </w:t>
      </w:r>
      <w:proofErr w:type="spellStart"/>
      <w:r w:rsidRPr="00617E34">
        <w:rPr>
          <w:rFonts w:ascii="Arial" w:hAnsi="Arial" w:cs="Arial"/>
        </w:rPr>
        <w:t>á</w:t>
      </w:r>
      <w:proofErr w:type="spellEnd"/>
      <w:r w:rsidRPr="00617E34">
        <w:rPr>
          <w:rFonts w:ascii="Arial" w:hAnsi="Arial" w:cs="Arial"/>
        </w:rPr>
        <w:t xml:space="preserve"> Segurança, Higiene e Medicina do Trabalho, previstas na legislação em vigor.</w:t>
      </w:r>
    </w:p>
    <w:p w:rsidR="00053BD2" w:rsidRPr="009E7C51" w:rsidRDefault="00053BD2" w:rsidP="00053BD2">
      <w:pPr>
        <w:pStyle w:val="PargrafodaLista"/>
        <w:autoSpaceDE w:val="0"/>
        <w:autoSpaceDN w:val="0"/>
        <w:adjustRightInd w:val="0"/>
        <w:ind w:left="0" w:right="-1"/>
        <w:jc w:val="both"/>
        <w:rPr>
          <w:rFonts w:ascii="Arial" w:hAnsi="Arial" w:cs="Arial"/>
        </w:rPr>
      </w:pPr>
    </w:p>
    <w:p w:rsidR="00053BD2" w:rsidRDefault="00053BD2" w:rsidP="00053BD2">
      <w:pPr>
        <w:pStyle w:val="PargrafodaLista"/>
        <w:numPr>
          <w:ilvl w:val="1"/>
          <w:numId w:val="17"/>
        </w:numPr>
        <w:spacing w:before="240"/>
        <w:ind w:left="709" w:hanging="709"/>
        <w:jc w:val="both"/>
        <w:rPr>
          <w:rFonts w:ascii="Arial" w:hAnsi="Arial" w:cs="Arial"/>
        </w:rPr>
      </w:pPr>
      <w:r w:rsidRPr="00617E34">
        <w:rPr>
          <w:rFonts w:ascii="Arial" w:hAnsi="Arial" w:cs="Arial"/>
        </w:rPr>
        <w:t>Atender de imediato às solicitações da contratante quanto à substituição dos empregados alocados, nos casos em que ficar constatado descumprimento das obrigações relativas à execução do serviço, conforme descrito no termo de referência</w:t>
      </w:r>
    </w:p>
    <w:p w:rsidR="00053BD2" w:rsidRPr="00B22ED3" w:rsidRDefault="00053BD2" w:rsidP="00053BD2">
      <w:pPr>
        <w:pStyle w:val="PargrafodaLista"/>
        <w:spacing w:before="240" w:line="360" w:lineRule="auto"/>
        <w:ind w:left="284"/>
        <w:jc w:val="both"/>
        <w:rPr>
          <w:rFonts w:ascii="Arial" w:hAnsi="Arial" w:cs="Arial"/>
        </w:rPr>
      </w:pPr>
    </w:p>
    <w:p w:rsidR="00053BD2" w:rsidRPr="001952CC" w:rsidRDefault="00053BD2" w:rsidP="00053BD2">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rPr>
      </w:pPr>
      <w:r>
        <w:rPr>
          <w:rFonts w:ascii="Arial" w:hAnsi="Arial" w:cs="Arial"/>
          <w:b/>
        </w:rPr>
        <w:t>9.</w:t>
      </w:r>
      <w:r w:rsidRPr="001952CC">
        <w:rPr>
          <w:rFonts w:ascii="Arial" w:hAnsi="Arial" w:cs="Arial"/>
          <w:b/>
        </w:rPr>
        <w:t xml:space="preserve"> OBRIGAÇÕES DA CONTRATANTE.</w:t>
      </w:r>
    </w:p>
    <w:p w:rsidR="00053BD2" w:rsidRDefault="00053BD2" w:rsidP="00053BD2">
      <w:pPr>
        <w:pStyle w:val="PargrafodaLista"/>
        <w:autoSpaceDE w:val="0"/>
        <w:autoSpaceDN w:val="0"/>
        <w:adjustRightInd w:val="0"/>
        <w:ind w:left="284" w:right="-1"/>
        <w:jc w:val="both"/>
        <w:rPr>
          <w:rFonts w:ascii="Arial" w:hAnsi="Arial" w:cs="Arial"/>
        </w:rPr>
      </w:pPr>
    </w:p>
    <w:p w:rsidR="00053BD2" w:rsidRPr="002F1E68" w:rsidRDefault="00053BD2" w:rsidP="00053BD2">
      <w:pPr>
        <w:pStyle w:val="PargrafodaLista"/>
        <w:autoSpaceDE w:val="0"/>
        <w:autoSpaceDN w:val="0"/>
        <w:adjustRightInd w:val="0"/>
        <w:ind w:left="284" w:right="-1"/>
        <w:jc w:val="both"/>
        <w:rPr>
          <w:rFonts w:ascii="Arial" w:hAnsi="Arial" w:cs="Arial"/>
        </w:rPr>
      </w:pPr>
      <w:r w:rsidRPr="002F1E68">
        <w:rPr>
          <w:rFonts w:ascii="Arial" w:hAnsi="Arial" w:cs="Arial"/>
        </w:rPr>
        <w:t xml:space="preserve">A contratante obriga-se a: </w:t>
      </w:r>
    </w:p>
    <w:p w:rsidR="00053BD2" w:rsidRDefault="00053BD2" w:rsidP="00053BD2">
      <w:pPr>
        <w:pStyle w:val="PargrafodaLista"/>
        <w:autoSpaceDE w:val="0"/>
        <w:autoSpaceDN w:val="0"/>
        <w:adjustRightInd w:val="0"/>
        <w:ind w:left="0" w:right="-1"/>
        <w:jc w:val="both"/>
        <w:rPr>
          <w:rFonts w:ascii="Arial" w:hAnsi="Arial" w:cs="Arial"/>
        </w:rPr>
      </w:pPr>
    </w:p>
    <w:p w:rsidR="00053BD2" w:rsidRPr="002F1E68" w:rsidRDefault="00053BD2" w:rsidP="00053BD2">
      <w:pPr>
        <w:pStyle w:val="PargrafodaLista"/>
        <w:autoSpaceDE w:val="0"/>
        <w:autoSpaceDN w:val="0"/>
        <w:adjustRightInd w:val="0"/>
        <w:ind w:left="709" w:right="-1" w:hanging="709"/>
        <w:jc w:val="both"/>
        <w:rPr>
          <w:rFonts w:ascii="Arial" w:hAnsi="Arial" w:cs="Arial"/>
        </w:rPr>
      </w:pPr>
      <w:r>
        <w:rPr>
          <w:rFonts w:ascii="Arial" w:hAnsi="Arial" w:cs="Arial"/>
        </w:rPr>
        <w:t xml:space="preserve">9.1.    </w:t>
      </w:r>
      <w:r w:rsidRPr="002F1E68">
        <w:rPr>
          <w:rFonts w:ascii="Arial" w:hAnsi="Arial" w:cs="Arial"/>
        </w:rPr>
        <w:t>Proporcionar todas as condições para que o CONTRATADO possa atender as solicitações da contratante para entrega de seus materiais e equipamentos de acordo com as determinações da Nota de Autorização de Fornecimento;</w:t>
      </w:r>
    </w:p>
    <w:p w:rsidR="00053BD2" w:rsidRPr="002F1E68" w:rsidRDefault="00053BD2" w:rsidP="00053BD2">
      <w:pPr>
        <w:pStyle w:val="PargrafodaLista"/>
        <w:autoSpaceDE w:val="0"/>
        <w:autoSpaceDN w:val="0"/>
        <w:adjustRightInd w:val="0"/>
        <w:ind w:left="284" w:right="-1" w:hanging="284"/>
        <w:jc w:val="both"/>
        <w:rPr>
          <w:rFonts w:ascii="Arial" w:hAnsi="Arial" w:cs="Arial"/>
        </w:rPr>
      </w:pPr>
    </w:p>
    <w:p w:rsidR="00053BD2" w:rsidRPr="002F1E68" w:rsidRDefault="00053BD2" w:rsidP="00053BD2">
      <w:pPr>
        <w:pStyle w:val="PargrafodaLista"/>
        <w:numPr>
          <w:ilvl w:val="1"/>
          <w:numId w:val="18"/>
        </w:numPr>
        <w:autoSpaceDE w:val="0"/>
        <w:autoSpaceDN w:val="0"/>
        <w:adjustRightInd w:val="0"/>
        <w:ind w:left="709" w:right="-1" w:hanging="709"/>
        <w:jc w:val="both"/>
        <w:rPr>
          <w:rFonts w:ascii="Arial" w:hAnsi="Arial" w:cs="Arial"/>
        </w:rPr>
      </w:pPr>
      <w:r w:rsidRPr="002F1E68">
        <w:rPr>
          <w:rFonts w:ascii="Arial" w:hAnsi="Arial" w:cs="Arial"/>
        </w:rPr>
        <w:t>Autorizar o fornecimento, mediante Nota de Autorização de Fornecimento a ser emitida pelo Setor de Compras e cujas cópias deverão ser anexadas às respectivas notas fiscais, para efeito de conferência e pagamento;</w:t>
      </w:r>
    </w:p>
    <w:p w:rsidR="00053BD2" w:rsidRPr="002F1E68" w:rsidRDefault="00053BD2" w:rsidP="00053BD2">
      <w:pPr>
        <w:pStyle w:val="PargrafodaLista"/>
        <w:autoSpaceDE w:val="0"/>
        <w:autoSpaceDN w:val="0"/>
        <w:adjustRightInd w:val="0"/>
        <w:ind w:left="1440" w:right="-1"/>
        <w:jc w:val="both"/>
        <w:rPr>
          <w:rFonts w:ascii="Arial" w:hAnsi="Arial" w:cs="Arial"/>
        </w:rPr>
      </w:pPr>
    </w:p>
    <w:p w:rsidR="00053BD2" w:rsidRPr="002F1E68" w:rsidRDefault="00053BD2" w:rsidP="00053BD2">
      <w:pPr>
        <w:pStyle w:val="PargrafodaLista"/>
        <w:numPr>
          <w:ilvl w:val="1"/>
          <w:numId w:val="18"/>
        </w:numPr>
        <w:autoSpaceDE w:val="0"/>
        <w:autoSpaceDN w:val="0"/>
        <w:adjustRightInd w:val="0"/>
        <w:ind w:left="709" w:right="-1" w:hanging="709"/>
        <w:jc w:val="both"/>
        <w:rPr>
          <w:rFonts w:ascii="Arial" w:hAnsi="Arial" w:cs="Arial"/>
        </w:rPr>
      </w:pPr>
      <w:r w:rsidRPr="002F1E68">
        <w:rPr>
          <w:rFonts w:ascii="Arial" w:hAnsi="Arial" w:cs="Arial"/>
        </w:rPr>
        <w:t>Fiscalizar o fornecimento, objetivando a qualidade desejada dos produtos;</w:t>
      </w:r>
    </w:p>
    <w:p w:rsidR="00053BD2" w:rsidRPr="002F1E68" w:rsidRDefault="00053BD2" w:rsidP="00053BD2">
      <w:pPr>
        <w:pStyle w:val="PargrafodaLista"/>
        <w:autoSpaceDE w:val="0"/>
        <w:autoSpaceDN w:val="0"/>
        <w:adjustRightInd w:val="0"/>
        <w:ind w:left="284" w:right="-1" w:hanging="284"/>
        <w:jc w:val="both"/>
        <w:rPr>
          <w:rFonts w:ascii="Arial" w:hAnsi="Arial" w:cs="Arial"/>
        </w:rPr>
      </w:pPr>
    </w:p>
    <w:p w:rsidR="00053BD2" w:rsidRPr="002F1E68" w:rsidRDefault="00053BD2" w:rsidP="00053BD2">
      <w:pPr>
        <w:pStyle w:val="PargrafodaLista"/>
        <w:numPr>
          <w:ilvl w:val="1"/>
          <w:numId w:val="18"/>
        </w:numPr>
        <w:autoSpaceDE w:val="0"/>
        <w:autoSpaceDN w:val="0"/>
        <w:adjustRightInd w:val="0"/>
        <w:ind w:left="709" w:right="-1" w:hanging="709"/>
        <w:jc w:val="both"/>
        <w:rPr>
          <w:rFonts w:ascii="Arial" w:hAnsi="Arial" w:cs="Arial"/>
        </w:rPr>
      </w:pPr>
      <w:r w:rsidRPr="002F1E68">
        <w:rPr>
          <w:rFonts w:ascii="Arial" w:hAnsi="Arial" w:cs="Arial"/>
        </w:rPr>
        <w:t>Dar ciência à CONTRATADA imediatamente sobre qualquer anormalidade que verificar na execução do Contrato e indicar os procedimentos necessários ao seu correto cumprimento;</w:t>
      </w:r>
    </w:p>
    <w:p w:rsidR="00053BD2" w:rsidRPr="002F1E68" w:rsidRDefault="00053BD2" w:rsidP="00053BD2">
      <w:pPr>
        <w:pStyle w:val="PargrafodaLista"/>
        <w:autoSpaceDE w:val="0"/>
        <w:autoSpaceDN w:val="0"/>
        <w:adjustRightInd w:val="0"/>
        <w:ind w:left="284" w:right="-1" w:hanging="284"/>
        <w:jc w:val="both"/>
        <w:rPr>
          <w:rFonts w:ascii="Arial" w:hAnsi="Arial" w:cs="Arial"/>
        </w:rPr>
      </w:pPr>
    </w:p>
    <w:p w:rsidR="00053BD2" w:rsidRPr="002F1E68" w:rsidRDefault="00053BD2" w:rsidP="00053BD2">
      <w:pPr>
        <w:pStyle w:val="PargrafodaLista"/>
        <w:numPr>
          <w:ilvl w:val="1"/>
          <w:numId w:val="18"/>
        </w:numPr>
        <w:autoSpaceDE w:val="0"/>
        <w:autoSpaceDN w:val="0"/>
        <w:adjustRightInd w:val="0"/>
        <w:ind w:left="709" w:right="-1" w:hanging="709"/>
        <w:jc w:val="both"/>
        <w:rPr>
          <w:rFonts w:ascii="Arial" w:hAnsi="Arial" w:cs="Arial"/>
        </w:rPr>
      </w:pPr>
      <w:r w:rsidRPr="002F1E68">
        <w:rPr>
          <w:rFonts w:ascii="Arial" w:hAnsi="Arial" w:cs="Arial"/>
        </w:rPr>
        <w:t>Prestar as informações e os esclarecimentos atinentes aos produtos, que venham ser solicitados pela CONTRATADA;</w:t>
      </w:r>
    </w:p>
    <w:p w:rsidR="00053BD2" w:rsidRPr="002F1E68" w:rsidRDefault="00053BD2" w:rsidP="00053BD2">
      <w:pPr>
        <w:pStyle w:val="PargrafodaLista"/>
        <w:autoSpaceDE w:val="0"/>
        <w:autoSpaceDN w:val="0"/>
        <w:adjustRightInd w:val="0"/>
        <w:ind w:left="284" w:right="-1" w:hanging="284"/>
        <w:jc w:val="both"/>
        <w:rPr>
          <w:rFonts w:ascii="Arial" w:hAnsi="Arial" w:cs="Arial"/>
        </w:rPr>
      </w:pPr>
    </w:p>
    <w:p w:rsidR="00053BD2" w:rsidRPr="002F1E68" w:rsidRDefault="00053BD2" w:rsidP="00053BD2">
      <w:pPr>
        <w:pStyle w:val="PargrafodaLista"/>
        <w:numPr>
          <w:ilvl w:val="1"/>
          <w:numId w:val="18"/>
        </w:numPr>
        <w:autoSpaceDE w:val="0"/>
        <w:autoSpaceDN w:val="0"/>
        <w:adjustRightInd w:val="0"/>
        <w:ind w:left="709" w:right="-1" w:hanging="709"/>
        <w:jc w:val="both"/>
        <w:rPr>
          <w:rFonts w:ascii="Arial" w:hAnsi="Arial" w:cs="Arial"/>
        </w:rPr>
      </w:pPr>
      <w:r w:rsidRPr="002F1E68">
        <w:rPr>
          <w:rFonts w:ascii="Arial" w:hAnsi="Arial" w:cs="Arial"/>
        </w:rPr>
        <w:t>O Município de Janaúba poderá solicitar à CONTRATADA, análise do produto entregue, sempre que o mesmo se fizer necessário, sem ônus para o Órgão CONTRATANTE;</w:t>
      </w:r>
    </w:p>
    <w:p w:rsidR="00053BD2" w:rsidRPr="002F1E68" w:rsidRDefault="00053BD2" w:rsidP="00053BD2">
      <w:pPr>
        <w:pStyle w:val="PargrafodaLista"/>
        <w:autoSpaceDE w:val="0"/>
        <w:autoSpaceDN w:val="0"/>
        <w:adjustRightInd w:val="0"/>
        <w:ind w:left="284" w:right="-1" w:hanging="284"/>
        <w:jc w:val="both"/>
        <w:rPr>
          <w:rFonts w:ascii="Arial" w:hAnsi="Arial" w:cs="Arial"/>
        </w:rPr>
      </w:pPr>
    </w:p>
    <w:p w:rsidR="00053BD2" w:rsidRPr="002F1E68" w:rsidRDefault="00053BD2" w:rsidP="00053BD2">
      <w:pPr>
        <w:pStyle w:val="PargrafodaLista"/>
        <w:numPr>
          <w:ilvl w:val="1"/>
          <w:numId w:val="18"/>
        </w:numPr>
        <w:autoSpaceDE w:val="0"/>
        <w:autoSpaceDN w:val="0"/>
        <w:adjustRightInd w:val="0"/>
        <w:ind w:left="709" w:right="-1" w:hanging="709"/>
        <w:jc w:val="both"/>
        <w:rPr>
          <w:rFonts w:ascii="Arial" w:hAnsi="Arial" w:cs="Arial"/>
        </w:rPr>
      </w:pPr>
      <w:r w:rsidRPr="002F1E68">
        <w:rPr>
          <w:rFonts w:ascii="Arial" w:hAnsi="Arial" w:cs="Arial"/>
        </w:rPr>
        <w:t>Verificar e atestar, ao receber a Nota Fiscal, se as quantidades cobradas correspondem ao consumo real ocorrido;</w:t>
      </w:r>
    </w:p>
    <w:p w:rsidR="00053BD2" w:rsidRPr="002F1E68" w:rsidRDefault="00053BD2" w:rsidP="00053BD2">
      <w:pPr>
        <w:pStyle w:val="PargrafodaLista"/>
        <w:autoSpaceDE w:val="0"/>
        <w:autoSpaceDN w:val="0"/>
        <w:adjustRightInd w:val="0"/>
        <w:ind w:left="1440" w:right="-1"/>
        <w:jc w:val="both"/>
        <w:rPr>
          <w:rFonts w:ascii="Arial" w:hAnsi="Arial" w:cs="Arial"/>
        </w:rPr>
      </w:pPr>
    </w:p>
    <w:p w:rsidR="00053BD2" w:rsidRDefault="00053BD2" w:rsidP="00053BD2">
      <w:pPr>
        <w:pStyle w:val="PargrafodaLista"/>
        <w:numPr>
          <w:ilvl w:val="1"/>
          <w:numId w:val="18"/>
        </w:numPr>
        <w:autoSpaceDE w:val="0"/>
        <w:autoSpaceDN w:val="0"/>
        <w:adjustRightInd w:val="0"/>
        <w:ind w:left="709" w:right="-1" w:hanging="709"/>
        <w:jc w:val="both"/>
        <w:rPr>
          <w:rFonts w:ascii="Arial" w:hAnsi="Arial" w:cs="Arial"/>
        </w:rPr>
      </w:pPr>
      <w:r w:rsidRPr="002F1E68">
        <w:rPr>
          <w:rFonts w:ascii="Arial" w:hAnsi="Arial" w:cs="Arial"/>
        </w:rPr>
        <w:t>Efetuar pagamento à CONTRATADA de acordo com as condições de preço e prazo estabelecidas no contrato vigente.</w:t>
      </w:r>
    </w:p>
    <w:p w:rsidR="00053BD2" w:rsidRDefault="00053BD2" w:rsidP="00053BD2">
      <w:pPr>
        <w:pStyle w:val="PargrafodaLista"/>
        <w:rPr>
          <w:rFonts w:ascii="Arial" w:hAnsi="Arial" w:cs="Arial"/>
        </w:rPr>
      </w:pPr>
    </w:p>
    <w:p w:rsidR="00053BD2" w:rsidRDefault="00053BD2" w:rsidP="00053BD2">
      <w:pPr>
        <w:pStyle w:val="PargrafodaLista"/>
        <w:autoSpaceDE w:val="0"/>
        <w:autoSpaceDN w:val="0"/>
        <w:adjustRightInd w:val="0"/>
        <w:ind w:right="-1"/>
        <w:jc w:val="both"/>
        <w:rPr>
          <w:rFonts w:ascii="Arial" w:hAnsi="Arial" w:cs="Arial"/>
        </w:rPr>
      </w:pPr>
    </w:p>
    <w:p w:rsidR="00053BD2" w:rsidRPr="007F2141" w:rsidRDefault="00053BD2" w:rsidP="00053BD2">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10</w:t>
      </w:r>
      <w:r w:rsidRPr="007F2141">
        <w:rPr>
          <w:rFonts w:ascii="Arial" w:hAnsi="Arial" w:cs="Arial"/>
          <w:b/>
        </w:rPr>
        <w:t xml:space="preserve">. </w:t>
      </w:r>
      <w:r>
        <w:rPr>
          <w:rFonts w:ascii="Arial" w:hAnsi="Arial" w:cs="Arial"/>
          <w:b/>
        </w:rPr>
        <w:t>MEDIDAS ACAUTELADORA E GARANTIA</w:t>
      </w:r>
    </w:p>
    <w:p w:rsidR="00053BD2" w:rsidRDefault="00053BD2" w:rsidP="00053BD2">
      <w:pPr>
        <w:pStyle w:val="PargrafodaLista"/>
        <w:autoSpaceDE w:val="0"/>
        <w:autoSpaceDN w:val="0"/>
        <w:adjustRightInd w:val="0"/>
        <w:ind w:right="-1"/>
        <w:jc w:val="both"/>
        <w:rPr>
          <w:rFonts w:ascii="Arial" w:hAnsi="Arial" w:cs="Arial"/>
        </w:rPr>
      </w:pPr>
    </w:p>
    <w:p w:rsidR="00053BD2" w:rsidRPr="002267A3" w:rsidRDefault="00053BD2" w:rsidP="00053BD2">
      <w:pPr>
        <w:pStyle w:val="PargrafodaLista"/>
        <w:spacing w:line="276" w:lineRule="auto"/>
        <w:ind w:left="709" w:hanging="709"/>
        <w:jc w:val="both"/>
        <w:rPr>
          <w:rFonts w:ascii="Arial" w:hAnsi="Arial" w:cs="Arial"/>
        </w:rPr>
      </w:pPr>
      <w:r>
        <w:rPr>
          <w:rFonts w:ascii="Arial" w:hAnsi="Arial" w:cs="Arial"/>
        </w:rPr>
        <w:t xml:space="preserve">10.1.   </w:t>
      </w:r>
      <w:r w:rsidRPr="002267A3">
        <w:rPr>
          <w:rFonts w:ascii="Arial" w:hAnsi="Arial" w:cs="Arial"/>
        </w:rPr>
        <w:t>Consoante o artigo 45 da lei nº 9.784, de 1999, a administração pública poderá, sem a previa manifestação do interessado, motivadamente, adotar providencias acauteladoras, inclusive retendo o pagamento, em caso de risco iminente, como forma de prevenir a ocorrência de dano de difícil ou impossível reparação.</w:t>
      </w:r>
    </w:p>
    <w:p w:rsidR="00053BD2" w:rsidRDefault="00053BD2" w:rsidP="00053BD2">
      <w:pPr>
        <w:pStyle w:val="PargrafodaLista"/>
        <w:autoSpaceDE w:val="0"/>
        <w:autoSpaceDN w:val="0"/>
        <w:adjustRightInd w:val="0"/>
        <w:ind w:left="0" w:right="-1"/>
        <w:jc w:val="both"/>
        <w:rPr>
          <w:rFonts w:ascii="Arial" w:hAnsi="Arial" w:cs="Arial"/>
        </w:rPr>
      </w:pPr>
    </w:p>
    <w:p w:rsidR="00053BD2" w:rsidRPr="002F1E68" w:rsidRDefault="00053BD2" w:rsidP="00053BD2">
      <w:pPr>
        <w:pStyle w:val="PargrafodaLista"/>
        <w:autoSpaceDE w:val="0"/>
        <w:autoSpaceDN w:val="0"/>
        <w:adjustRightInd w:val="0"/>
        <w:ind w:left="0" w:right="-1"/>
        <w:jc w:val="both"/>
        <w:rPr>
          <w:rFonts w:ascii="Arial" w:hAnsi="Arial" w:cs="Arial"/>
        </w:rPr>
      </w:pPr>
    </w:p>
    <w:p w:rsidR="00053BD2" w:rsidRPr="007F2141" w:rsidRDefault="00053BD2" w:rsidP="00053BD2">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11</w:t>
      </w:r>
      <w:r w:rsidRPr="007F2141">
        <w:rPr>
          <w:rFonts w:ascii="Arial" w:hAnsi="Arial" w:cs="Arial"/>
          <w:b/>
        </w:rPr>
        <w:t>. DA ATA DE REGISTRO DE PREÇOS</w:t>
      </w:r>
    </w:p>
    <w:p w:rsidR="00053BD2" w:rsidRDefault="00053BD2" w:rsidP="00053BD2">
      <w:pPr>
        <w:spacing w:line="276" w:lineRule="auto"/>
        <w:jc w:val="both"/>
        <w:rPr>
          <w:rFonts w:ascii="Arial" w:hAnsi="Arial" w:cs="Arial"/>
        </w:rPr>
      </w:pPr>
    </w:p>
    <w:p w:rsidR="00053BD2" w:rsidRPr="007F2141" w:rsidRDefault="00053BD2" w:rsidP="00053BD2">
      <w:pPr>
        <w:numPr>
          <w:ilvl w:val="1"/>
          <w:numId w:val="19"/>
        </w:numPr>
        <w:autoSpaceDE w:val="0"/>
        <w:autoSpaceDN w:val="0"/>
        <w:adjustRightInd w:val="0"/>
        <w:ind w:left="709" w:right="-1" w:hanging="709"/>
        <w:jc w:val="both"/>
        <w:rPr>
          <w:rFonts w:ascii="Arial" w:hAnsi="Arial" w:cs="Arial"/>
        </w:rPr>
      </w:pPr>
      <w:r w:rsidRPr="007F2141">
        <w:rPr>
          <w:rFonts w:ascii="Arial" w:hAnsi="Arial" w:cs="Arial"/>
          <w:color w:val="000000"/>
        </w:rPr>
        <w:t xml:space="preserve">O gerenciamento desta Ata, assim como o recebimento e a conferência dos </w:t>
      </w:r>
      <w:r w:rsidRPr="007F2141">
        <w:rPr>
          <w:rFonts w:ascii="Arial" w:hAnsi="Arial" w:cs="Arial"/>
        </w:rPr>
        <w:t>serviços, será realizado pela Secretaria Municipal de Obras.</w:t>
      </w:r>
      <w:r>
        <w:rPr>
          <w:rFonts w:ascii="Arial" w:hAnsi="Arial" w:cs="Arial"/>
        </w:rPr>
        <w:t xml:space="preserve">                         </w:t>
      </w:r>
    </w:p>
    <w:p w:rsidR="00053BD2" w:rsidRPr="007F2141" w:rsidRDefault="00053BD2" w:rsidP="00053BD2">
      <w:pPr>
        <w:autoSpaceDE w:val="0"/>
        <w:autoSpaceDN w:val="0"/>
        <w:adjustRightInd w:val="0"/>
        <w:ind w:right="-1"/>
        <w:jc w:val="both"/>
        <w:rPr>
          <w:rFonts w:ascii="Arial" w:hAnsi="Arial" w:cs="Arial"/>
        </w:rPr>
      </w:pPr>
      <w:r w:rsidRPr="007F2141">
        <w:rPr>
          <w:rFonts w:ascii="Arial" w:hAnsi="Arial" w:cs="Arial"/>
        </w:rPr>
        <w:t xml:space="preserve"> </w:t>
      </w:r>
    </w:p>
    <w:p w:rsidR="00053BD2" w:rsidRPr="007F2141" w:rsidRDefault="00053BD2" w:rsidP="00053BD2">
      <w:pPr>
        <w:numPr>
          <w:ilvl w:val="1"/>
          <w:numId w:val="19"/>
        </w:numPr>
        <w:autoSpaceDE w:val="0"/>
        <w:autoSpaceDN w:val="0"/>
        <w:adjustRightInd w:val="0"/>
        <w:ind w:left="709" w:right="-1" w:hanging="709"/>
        <w:jc w:val="both"/>
        <w:rPr>
          <w:rFonts w:ascii="Arial" w:hAnsi="Arial" w:cs="Arial"/>
          <w:color w:val="000000"/>
        </w:rPr>
      </w:pPr>
      <w:r w:rsidRPr="007F2141">
        <w:rPr>
          <w:rFonts w:ascii="Arial" w:hAnsi="Arial" w:cs="Arial"/>
        </w:rPr>
        <w:t xml:space="preserve">A </w:t>
      </w:r>
      <w:r w:rsidRPr="007F2141">
        <w:rPr>
          <w:rFonts w:ascii="Arial" w:hAnsi="Arial" w:cs="Arial"/>
          <w:b/>
        </w:rPr>
        <w:t>PREFEITURA</w:t>
      </w:r>
      <w:r w:rsidRPr="007F2141">
        <w:rPr>
          <w:rFonts w:ascii="Arial" w:hAnsi="Arial" w:cs="Arial"/>
        </w:rPr>
        <w:t xml:space="preserve"> atuará como gestor e fiscalizador do fornecimento das mercadorias ora</w:t>
      </w:r>
      <w:r w:rsidRPr="007F2141">
        <w:rPr>
          <w:rFonts w:ascii="Arial" w:hAnsi="Arial" w:cs="Arial"/>
          <w:color w:val="000000"/>
        </w:rPr>
        <w:t xml:space="preserve"> contratados. </w:t>
      </w:r>
    </w:p>
    <w:p w:rsidR="00053BD2" w:rsidRPr="007F2141" w:rsidRDefault="00053BD2" w:rsidP="00053BD2">
      <w:pPr>
        <w:autoSpaceDE w:val="0"/>
        <w:autoSpaceDN w:val="0"/>
        <w:adjustRightInd w:val="0"/>
        <w:ind w:right="-1"/>
        <w:jc w:val="both"/>
        <w:rPr>
          <w:rFonts w:ascii="Arial" w:hAnsi="Arial" w:cs="Arial"/>
          <w:color w:val="000000"/>
        </w:rPr>
      </w:pPr>
    </w:p>
    <w:p w:rsidR="00053BD2" w:rsidRPr="007F2141" w:rsidRDefault="00053BD2" w:rsidP="00053BD2">
      <w:pPr>
        <w:numPr>
          <w:ilvl w:val="1"/>
          <w:numId w:val="19"/>
        </w:numPr>
        <w:autoSpaceDE w:val="0"/>
        <w:autoSpaceDN w:val="0"/>
        <w:adjustRightInd w:val="0"/>
        <w:ind w:left="709" w:right="-1" w:hanging="709"/>
        <w:jc w:val="both"/>
        <w:rPr>
          <w:rFonts w:ascii="Arial" w:hAnsi="Arial" w:cs="Arial"/>
        </w:rPr>
      </w:pPr>
      <w:r w:rsidRPr="007F2141">
        <w:rPr>
          <w:rFonts w:ascii="Arial" w:hAnsi="Arial" w:cs="Arial"/>
        </w:rPr>
        <w:t xml:space="preserve">O acompanhamento e a fiscalização de que trata esta cláusula não excluem nem reduzem a responsabilidade da </w:t>
      </w:r>
      <w:r w:rsidRPr="007F2141">
        <w:rPr>
          <w:rFonts w:ascii="Arial" w:hAnsi="Arial" w:cs="Arial"/>
          <w:b/>
          <w:bCs/>
        </w:rPr>
        <w:t xml:space="preserve">CONTRATADA </w:t>
      </w:r>
      <w:r w:rsidRPr="007F2141">
        <w:rPr>
          <w:rFonts w:ascii="Arial" w:hAnsi="Arial" w:cs="Arial"/>
        </w:rPr>
        <w:t>pelo correto cumprimento das obrigações decorrentes deste Contrato.</w:t>
      </w:r>
    </w:p>
    <w:p w:rsidR="00053BD2" w:rsidRPr="001952CC" w:rsidRDefault="00053BD2" w:rsidP="00053BD2">
      <w:pPr>
        <w:rPr>
          <w:rFonts w:ascii="Arial" w:hAnsi="Arial" w:cs="Arial"/>
        </w:rPr>
      </w:pPr>
    </w:p>
    <w:p w:rsidR="00053BD2" w:rsidRPr="00B22ED3" w:rsidRDefault="00053BD2" w:rsidP="00053BD2">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12. DA VALIDADE DA ATA</w:t>
      </w:r>
    </w:p>
    <w:p w:rsidR="00053BD2" w:rsidRDefault="00053BD2" w:rsidP="00053BD2">
      <w:pPr>
        <w:autoSpaceDE w:val="0"/>
        <w:autoSpaceDN w:val="0"/>
        <w:adjustRightInd w:val="0"/>
        <w:ind w:right="-1"/>
        <w:jc w:val="both"/>
        <w:rPr>
          <w:rFonts w:ascii="Arial" w:hAnsi="Arial" w:cs="Arial"/>
          <w:b/>
          <w:bCs/>
          <w:color w:val="000000"/>
        </w:rPr>
      </w:pPr>
    </w:p>
    <w:p w:rsidR="00053BD2" w:rsidRDefault="00053BD2" w:rsidP="00053BD2">
      <w:pPr>
        <w:autoSpaceDE w:val="0"/>
        <w:autoSpaceDN w:val="0"/>
        <w:adjustRightInd w:val="0"/>
        <w:ind w:left="709" w:right="-1" w:hanging="709"/>
        <w:jc w:val="both"/>
        <w:rPr>
          <w:rFonts w:ascii="Arial" w:hAnsi="Arial" w:cs="Arial"/>
          <w:color w:val="000000"/>
        </w:rPr>
      </w:pPr>
      <w:r>
        <w:rPr>
          <w:rFonts w:ascii="Arial" w:hAnsi="Arial" w:cs="Arial"/>
          <w:color w:val="000000"/>
        </w:rPr>
        <w:t xml:space="preserve">12.1.    </w:t>
      </w:r>
      <w:r w:rsidRPr="007F2141">
        <w:rPr>
          <w:rFonts w:ascii="Arial" w:hAnsi="Arial" w:cs="Arial"/>
          <w:color w:val="000000"/>
        </w:rPr>
        <w:t xml:space="preserve">A Ata de Registro de Preços tem validade de 12 (doze) meses, contados a partir da data de sua assinatura, devendo ser publicada no Diário Oficial. </w:t>
      </w:r>
    </w:p>
    <w:p w:rsidR="00053BD2" w:rsidRPr="007F2141" w:rsidRDefault="00053BD2" w:rsidP="00053BD2">
      <w:pPr>
        <w:autoSpaceDE w:val="0"/>
        <w:autoSpaceDN w:val="0"/>
        <w:adjustRightInd w:val="0"/>
        <w:ind w:right="-1"/>
        <w:jc w:val="both"/>
        <w:rPr>
          <w:rFonts w:ascii="Arial" w:hAnsi="Arial" w:cs="Arial"/>
          <w:color w:val="000000"/>
        </w:rPr>
      </w:pPr>
    </w:p>
    <w:p w:rsidR="00053BD2" w:rsidRPr="007F2141" w:rsidRDefault="00053BD2" w:rsidP="00053BD2">
      <w:pPr>
        <w:autoSpaceDE w:val="0"/>
        <w:autoSpaceDN w:val="0"/>
        <w:adjustRightInd w:val="0"/>
        <w:ind w:left="709" w:right="-1" w:hanging="709"/>
        <w:jc w:val="both"/>
        <w:rPr>
          <w:rFonts w:ascii="Arial" w:hAnsi="Arial" w:cs="Arial"/>
          <w:color w:val="000000"/>
        </w:rPr>
      </w:pPr>
      <w:r>
        <w:rPr>
          <w:rFonts w:ascii="Arial" w:hAnsi="Arial" w:cs="Arial"/>
          <w:color w:val="000000"/>
        </w:rPr>
        <w:t xml:space="preserve">12.2.   </w:t>
      </w:r>
      <w:r w:rsidRPr="007F2141">
        <w:rPr>
          <w:rFonts w:ascii="Arial" w:hAnsi="Arial" w:cs="Arial"/>
          <w:color w:val="000000"/>
        </w:rPr>
        <w:t>Fica vedado reajuste de preços durante todo o período de validade da ATA de Registro de Preços.</w:t>
      </w:r>
    </w:p>
    <w:p w:rsidR="00053BD2" w:rsidRPr="007F2141" w:rsidRDefault="00053BD2" w:rsidP="00053BD2">
      <w:pPr>
        <w:autoSpaceDE w:val="0"/>
        <w:autoSpaceDN w:val="0"/>
        <w:adjustRightInd w:val="0"/>
        <w:ind w:right="-1"/>
        <w:jc w:val="both"/>
        <w:rPr>
          <w:rFonts w:ascii="Arial" w:hAnsi="Arial" w:cs="Arial"/>
          <w:b/>
          <w:bCs/>
          <w:color w:val="000000"/>
        </w:rPr>
      </w:pPr>
    </w:p>
    <w:p w:rsidR="00053BD2" w:rsidRDefault="00053BD2" w:rsidP="00053BD2">
      <w:pPr>
        <w:autoSpaceDE w:val="0"/>
        <w:autoSpaceDN w:val="0"/>
        <w:adjustRightInd w:val="0"/>
        <w:ind w:right="-1"/>
        <w:jc w:val="both"/>
        <w:rPr>
          <w:rFonts w:ascii="Arial" w:hAnsi="Arial" w:cs="Arial"/>
          <w:b/>
          <w:bCs/>
          <w:color w:val="000000"/>
        </w:rPr>
      </w:pPr>
    </w:p>
    <w:p w:rsidR="00053BD2" w:rsidRPr="001952CC" w:rsidRDefault="00053BD2" w:rsidP="00053BD2">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13. DAS INFRAÇÕES E DAS SANÇÔES ADMINISTRATIVAS</w:t>
      </w:r>
    </w:p>
    <w:p w:rsidR="00053BD2" w:rsidRDefault="00053BD2" w:rsidP="00053BD2">
      <w:pPr>
        <w:autoSpaceDE w:val="0"/>
        <w:autoSpaceDN w:val="0"/>
        <w:adjustRightInd w:val="0"/>
        <w:ind w:right="-1"/>
        <w:jc w:val="both"/>
        <w:rPr>
          <w:rFonts w:ascii="Arial" w:hAnsi="Arial" w:cs="Arial"/>
        </w:rPr>
      </w:pPr>
    </w:p>
    <w:p w:rsidR="00053BD2" w:rsidRPr="00AB59BC" w:rsidRDefault="00053BD2" w:rsidP="00053BD2">
      <w:pPr>
        <w:pStyle w:val="PargrafodaLista"/>
        <w:spacing w:line="276" w:lineRule="auto"/>
        <w:ind w:left="709" w:hanging="709"/>
        <w:jc w:val="both"/>
        <w:rPr>
          <w:rFonts w:ascii="Arial" w:hAnsi="Arial" w:cs="Arial"/>
        </w:rPr>
      </w:pPr>
      <w:r>
        <w:rPr>
          <w:rFonts w:ascii="Arial" w:hAnsi="Arial" w:cs="Arial"/>
        </w:rPr>
        <w:t xml:space="preserve">13.1.    </w:t>
      </w:r>
      <w:r w:rsidRPr="00AB59BC">
        <w:rPr>
          <w:rFonts w:ascii="Arial" w:hAnsi="Arial" w:cs="Arial"/>
        </w:rPr>
        <w:t>As sanções administrativas serão impostas fundamentadamente nos termos da lei nº 10.520/02 e lei 8.666/93.</w:t>
      </w:r>
    </w:p>
    <w:p w:rsidR="00053BD2" w:rsidRPr="00AB59BC" w:rsidRDefault="00053BD2" w:rsidP="00053BD2">
      <w:pPr>
        <w:pStyle w:val="PargrafodaLista"/>
        <w:ind w:left="709"/>
        <w:rPr>
          <w:rFonts w:ascii="Arial" w:hAnsi="Arial" w:cs="Arial"/>
        </w:rPr>
      </w:pPr>
    </w:p>
    <w:p w:rsidR="00053BD2" w:rsidRPr="00AB59BC" w:rsidRDefault="00053BD2" w:rsidP="00053BD2">
      <w:pPr>
        <w:pStyle w:val="PargrafodaLista"/>
        <w:spacing w:line="276" w:lineRule="auto"/>
        <w:ind w:left="709" w:hanging="709"/>
        <w:jc w:val="both"/>
        <w:rPr>
          <w:rFonts w:ascii="Arial" w:hAnsi="Arial" w:cs="Arial"/>
        </w:rPr>
      </w:pPr>
      <w:r>
        <w:rPr>
          <w:rFonts w:ascii="Arial" w:hAnsi="Arial" w:cs="Arial"/>
        </w:rPr>
        <w:t>13.2.</w:t>
      </w:r>
      <w:r>
        <w:rPr>
          <w:rFonts w:ascii="Arial" w:hAnsi="Arial" w:cs="Arial"/>
        </w:rPr>
        <w:tab/>
      </w:r>
      <w:r w:rsidRPr="00AB59BC">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053BD2" w:rsidRPr="00AB59BC" w:rsidRDefault="00053BD2" w:rsidP="00053BD2">
      <w:pPr>
        <w:pStyle w:val="PargrafodaLista"/>
        <w:ind w:left="709"/>
        <w:rPr>
          <w:rFonts w:ascii="Arial" w:hAnsi="Arial" w:cs="Arial"/>
        </w:rPr>
      </w:pPr>
    </w:p>
    <w:p w:rsidR="00053BD2" w:rsidRDefault="00053BD2" w:rsidP="00053BD2">
      <w:pPr>
        <w:pStyle w:val="PargrafodaLista"/>
        <w:spacing w:line="276" w:lineRule="auto"/>
        <w:ind w:left="709" w:hanging="709"/>
        <w:jc w:val="both"/>
        <w:rPr>
          <w:rFonts w:ascii="Arial" w:hAnsi="Arial" w:cs="Arial"/>
        </w:rPr>
      </w:pPr>
      <w:r>
        <w:rPr>
          <w:rFonts w:ascii="Arial" w:hAnsi="Arial" w:cs="Arial"/>
        </w:rPr>
        <w:t xml:space="preserve">13.3.   </w:t>
      </w:r>
      <w:r w:rsidRPr="00AB59BC">
        <w:rPr>
          <w:rFonts w:ascii="Arial" w:hAnsi="Arial" w:cs="Arial"/>
        </w:rPr>
        <w:t>Aplicação de qualquer das penalidades previstas realizar-se à em processo administrativo que assegurará o contraditório e a ampla defesa, observando-se o procedimento previsto na alei nº 8.666, de 1993, e subsidiariamente na lei nº 9.784, de 1999.</w:t>
      </w:r>
    </w:p>
    <w:p w:rsidR="00053BD2" w:rsidRDefault="00053BD2" w:rsidP="00053BD2">
      <w:pPr>
        <w:pStyle w:val="PargrafodaLista"/>
        <w:spacing w:line="276" w:lineRule="auto"/>
        <w:ind w:left="709" w:hanging="709"/>
        <w:jc w:val="both"/>
        <w:rPr>
          <w:rFonts w:ascii="Arial" w:hAnsi="Arial" w:cs="Arial"/>
        </w:rPr>
      </w:pPr>
    </w:p>
    <w:p w:rsidR="00053BD2" w:rsidRPr="00AB59BC" w:rsidRDefault="00053BD2" w:rsidP="00053BD2">
      <w:pPr>
        <w:pStyle w:val="PargrafodaLista"/>
        <w:spacing w:line="276" w:lineRule="auto"/>
        <w:ind w:left="709" w:hanging="709"/>
        <w:jc w:val="both"/>
        <w:rPr>
          <w:rFonts w:ascii="Arial" w:hAnsi="Arial" w:cs="Arial"/>
        </w:rPr>
      </w:pPr>
    </w:p>
    <w:p w:rsidR="00053BD2" w:rsidRPr="007F2141" w:rsidRDefault="00053BD2" w:rsidP="00053BD2">
      <w:pPr>
        <w:autoSpaceDE w:val="0"/>
        <w:autoSpaceDN w:val="0"/>
        <w:adjustRightInd w:val="0"/>
        <w:ind w:right="-1"/>
        <w:jc w:val="both"/>
        <w:rPr>
          <w:rFonts w:ascii="Arial" w:hAnsi="Arial" w:cs="Arial"/>
        </w:rPr>
      </w:pPr>
    </w:p>
    <w:p w:rsidR="00053BD2" w:rsidRPr="007F2141" w:rsidRDefault="00053BD2" w:rsidP="00053BD2">
      <w:pPr>
        <w:autoSpaceDE w:val="0"/>
        <w:autoSpaceDN w:val="0"/>
        <w:adjustRightInd w:val="0"/>
        <w:ind w:right="-1"/>
        <w:jc w:val="both"/>
        <w:rPr>
          <w:rFonts w:ascii="Arial" w:hAnsi="Arial" w:cs="Arial"/>
          <w:b/>
          <w:bCs/>
          <w:color w:val="000000"/>
        </w:rPr>
      </w:pPr>
    </w:p>
    <w:p w:rsidR="00053BD2" w:rsidRPr="001952CC" w:rsidRDefault="00053BD2" w:rsidP="00053BD2">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14.</w:t>
      </w:r>
      <w:r w:rsidRPr="001952CC">
        <w:rPr>
          <w:rFonts w:ascii="Arial" w:hAnsi="Arial" w:cs="Arial"/>
          <w:b/>
        </w:rPr>
        <w:t xml:space="preserve"> DA DOTAÇÃO OR</w:t>
      </w:r>
      <w:r>
        <w:rPr>
          <w:rFonts w:ascii="Arial" w:hAnsi="Arial" w:cs="Arial"/>
          <w:b/>
        </w:rPr>
        <w:t>ÇAMENTÁRIA</w:t>
      </w:r>
    </w:p>
    <w:p w:rsidR="00053BD2" w:rsidRDefault="00053BD2" w:rsidP="00053BD2">
      <w:pPr>
        <w:spacing w:line="276" w:lineRule="auto"/>
        <w:jc w:val="both"/>
        <w:rPr>
          <w:rFonts w:ascii="Arial" w:hAnsi="Arial" w:cs="Arial"/>
        </w:rPr>
      </w:pPr>
    </w:p>
    <w:p w:rsidR="00053BD2" w:rsidRDefault="00053BD2" w:rsidP="00053BD2">
      <w:pPr>
        <w:spacing w:line="276" w:lineRule="auto"/>
        <w:jc w:val="both"/>
        <w:rPr>
          <w:rFonts w:ascii="Arial" w:hAnsi="Arial" w:cs="Arial"/>
        </w:rPr>
      </w:pPr>
      <w:r>
        <w:rPr>
          <w:rFonts w:ascii="Arial" w:hAnsi="Arial" w:cs="Arial"/>
        </w:rPr>
        <w:t xml:space="preserve">14.1. </w:t>
      </w:r>
      <w:r>
        <w:rPr>
          <w:rFonts w:ascii="Arial" w:hAnsi="Arial" w:cs="Arial"/>
        </w:rPr>
        <w:tab/>
      </w:r>
      <w:r w:rsidRPr="001952CC">
        <w:rPr>
          <w:rFonts w:ascii="Arial" w:hAnsi="Arial" w:cs="Arial"/>
        </w:rPr>
        <w:t>A despesa decorrente da execução da presente licitação correrá à conta da dotação</w:t>
      </w:r>
      <w:r>
        <w:rPr>
          <w:rFonts w:ascii="Arial" w:hAnsi="Arial" w:cs="Arial"/>
        </w:rPr>
        <w:t xml:space="preserve"> </w:t>
      </w:r>
      <w:r w:rsidRPr="001952CC">
        <w:rPr>
          <w:rFonts w:ascii="Arial" w:hAnsi="Arial" w:cs="Arial"/>
        </w:rPr>
        <w:t>orçamentária</w:t>
      </w:r>
      <w:r>
        <w:rPr>
          <w:rFonts w:ascii="Arial" w:hAnsi="Arial" w:cs="Arial"/>
        </w:rPr>
        <w:t>:</w:t>
      </w:r>
    </w:p>
    <w:p w:rsidR="00053BD2" w:rsidRDefault="00053BD2" w:rsidP="00053BD2">
      <w:pPr>
        <w:spacing w:line="276" w:lineRule="auto"/>
        <w:ind w:left="709" w:hanging="709"/>
        <w:jc w:val="both"/>
        <w:rPr>
          <w:rFonts w:ascii="Arial" w:hAnsi="Arial" w:cs="Arial"/>
        </w:rPr>
      </w:pPr>
    </w:p>
    <w:p w:rsidR="00053BD2" w:rsidRDefault="00053BD2" w:rsidP="00053BD2">
      <w:pPr>
        <w:spacing w:line="276" w:lineRule="auto"/>
        <w:ind w:left="709" w:hanging="709"/>
        <w:jc w:val="both"/>
        <w:rPr>
          <w:rFonts w:ascii="Arial" w:hAnsi="Arial" w:cs="Arial"/>
        </w:rPr>
      </w:pPr>
      <w:r>
        <w:rPr>
          <w:rFonts w:ascii="Arial" w:hAnsi="Arial" w:cs="Arial"/>
        </w:rPr>
        <w:t>Ficha: 1088</w:t>
      </w:r>
    </w:p>
    <w:p w:rsidR="00053BD2" w:rsidRDefault="00053BD2" w:rsidP="00053BD2">
      <w:pPr>
        <w:spacing w:line="276" w:lineRule="auto"/>
        <w:ind w:left="709" w:hanging="709"/>
        <w:jc w:val="both"/>
        <w:rPr>
          <w:rFonts w:ascii="Arial" w:hAnsi="Arial" w:cs="Arial"/>
        </w:rPr>
      </w:pPr>
    </w:p>
    <w:p w:rsidR="00053BD2" w:rsidRDefault="00053BD2" w:rsidP="00053BD2">
      <w:pPr>
        <w:spacing w:line="276" w:lineRule="auto"/>
        <w:ind w:left="709" w:hanging="709"/>
        <w:jc w:val="both"/>
        <w:rPr>
          <w:rFonts w:ascii="Arial" w:hAnsi="Arial" w:cs="Arial"/>
        </w:rPr>
      </w:pPr>
      <w:r>
        <w:rPr>
          <w:rFonts w:ascii="Arial" w:hAnsi="Arial" w:cs="Arial"/>
        </w:rPr>
        <w:t>Ficha: 1015 (fonte 100 e fonte 124)</w:t>
      </w:r>
    </w:p>
    <w:p w:rsidR="00053BD2" w:rsidRPr="000C639C" w:rsidRDefault="00053BD2" w:rsidP="00A56C8A">
      <w:pPr>
        <w:rPr>
          <w:rFonts w:ascii="Arial" w:hAnsi="Arial" w:cs="Arial"/>
          <w:b/>
          <w:bCs/>
          <w:color w:val="FF0000"/>
        </w:rPr>
      </w:pPr>
    </w:p>
    <w:sectPr w:rsidR="00053BD2"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02" w:rsidRDefault="000A6402" w:rsidP="001F39C2">
      <w:r>
        <w:separator/>
      </w:r>
    </w:p>
  </w:endnote>
  <w:endnote w:type="continuationSeparator" w:id="0">
    <w:p w:rsidR="000A6402" w:rsidRDefault="000A640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C6" w:rsidRPr="00996F5A" w:rsidRDefault="008E75C6"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8E75C6" w:rsidRPr="00996F5A" w:rsidRDefault="008E75C6"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02" w:rsidRDefault="000A6402" w:rsidP="001F39C2">
      <w:r>
        <w:separator/>
      </w:r>
    </w:p>
  </w:footnote>
  <w:footnote w:type="continuationSeparator" w:id="0">
    <w:p w:rsidR="000A6402" w:rsidRDefault="000A6402"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E75C6" w:rsidTr="00A56C8A">
      <w:trPr>
        <w:trHeight w:val="1083"/>
        <w:jc w:val="center"/>
      </w:trPr>
      <w:tc>
        <w:tcPr>
          <w:tcW w:w="1616" w:type="dxa"/>
        </w:tcPr>
        <w:p w:rsidR="008E75C6" w:rsidRPr="00C55D10" w:rsidRDefault="008E75C6"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E75C6" w:rsidRPr="00C55D10" w:rsidRDefault="008E75C6"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8E75C6" w:rsidRPr="00C55D10" w:rsidRDefault="008E75C6" w:rsidP="00A56C8A">
          <w:pPr>
            <w:pStyle w:val="Cabealho"/>
            <w:jc w:val="center"/>
            <w:rPr>
              <w:rFonts w:ascii="Arial" w:eastAsia="Calibri" w:hAnsi="Arial"/>
              <w:b/>
            </w:rPr>
          </w:pPr>
          <w:r w:rsidRPr="00C55D10">
            <w:rPr>
              <w:rFonts w:ascii="Arial" w:eastAsia="Calibri" w:hAnsi="Arial"/>
              <w:b/>
              <w:sz w:val="22"/>
              <w:szCs w:val="22"/>
            </w:rPr>
            <w:t>ESTADO DE MINAS GERAIS</w:t>
          </w:r>
        </w:p>
        <w:p w:rsidR="008E75C6" w:rsidRPr="00C55D10" w:rsidRDefault="008E75C6" w:rsidP="00A56C8A">
          <w:pPr>
            <w:pStyle w:val="Cabealho"/>
            <w:jc w:val="center"/>
            <w:rPr>
              <w:rFonts w:ascii="Arial" w:eastAsia="Calibri" w:hAnsi="Arial"/>
              <w:b/>
            </w:rPr>
          </w:pPr>
          <w:r w:rsidRPr="00C55D10">
            <w:rPr>
              <w:rFonts w:ascii="Arial" w:eastAsia="Calibri" w:hAnsi="Arial"/>
              <w:b/>
              <w:sz w:val="22"/>
              <w:szCs w:val="22"/>
            </w:rPr>
            <w:t>CNPJ 18.017.392/001-67</w:t>
          </w:r>
        </w:p>
        <w:p w:rsidR="008E75C6" w:rsidRPr="00C55D10" w:rsidRDefault="008E75C6" w:rsidP="00A56C8A">
          <w:pPr>
            <w:pStyle w:val="Cabealho"/>
            <w:jc w:val="center"/>
            <w:rPr>
              <w:rFonts w:ascii="Arial" w:eastAsia="Calibri" w:hAnsi="Arial"/>
              <w:b/>
              <w:sz w:val="18"/>
            </w:rPr>
          </w:pPr>
        </w:p>
        <w:p w:rsidR="008E75C6" w:rsidRPr="00C55D10" w:rsidRDefault="008E75C6"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8E75C6" w:rsidRPr="00A56C8A" w:rsidRDefault="008E75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A61CD4"/>
    <w:multiLevelType w:val="multilevel"/>
    <w:tmpl w:val="356AA3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C945BD"/>
    <w:multiLevelType w:val="multilevel"/>
    <w:tmpl w:val="7B9EBF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A33371"/>
    <w:multiLevelType w:val="multilevel"/>
    <w:tmpl w:val="5BCCFC9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3EA73D0C"/>
    <w:multiLevelType w:val="multilevel"/>
    <w:tmpl w:val="6BEEE5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292BE9"/>
    <w:multiLevelType w:val="multilevel"/>
    <w:tmpl w:val="F13C131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6D69E7"/>
    <w:multiLevelType w:val="multilevel"/>
    <w:tmpl w:val="448893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A026FA"/>
    <w:multiLevelType w:val="multilevel"/>
    <w:tmpl w:val="F1724CF4"/>
    <w:lvl w:ilvl="0">
      <w:start w:val="1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54E74FD"/>
    <w:multiLevelType w:val="multilevel"/>
    <w:tmpl w:val="ADC0558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0"/>
  </w:num>
  <w:num w:numId="14">
    <w:abstractNumId w:val="1"/>
  </w:num>
  <w:num w:numId="15">
    <w:abstractNumId w:val="13"/>
  </w:num>
  <w:num w:numId="16">
    <w:abstractNumId w:val="8"/>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14FA"/>
    <w:rsid w:val="00053BD2"/>
    <w:rsid w:val="0009069B"/>
    <w:rsid w:val="000A6402"/>
    <w:rsid w:val="000A6D46"/>
    <w:rsid w:val="000B66AB"/>
    <w:rsid w:val="000C639C"/>
    <w:rsid w:val="001F39C2"/>
    <w:rsid w:val="00322752"/>
    <w:rsid w:val="00364393"/>
    <w:rsid w:val="003B2332"/>
    <w:rsid w:val="004613F4"/>
    <w:rsid w:val="0056305F"/>
    <w:rsid w:val="005A3B13"/>
    <w:rsid w:val="006302ED"/>
    <w:rsid w:val="006C43DC"/>
    <w:rsid w:val="0076379A"/>
    <w:rsid w:val="00887564"/>
    <w:rsid w:val="008E75C6"/>
    <w:rsid w:val="00996F5A"/>
    <w:rsid w:val="00A16ED2"/>
    <w:rsid w:val="00A513CE"/>
    <w:rsid w:val="00A56C8A"/>
    <w:rsid w:val="00AA5863"/>
    <w:rsid w:val="00B1495E"/>
    <w:rsid w:val="00B45E1C"/>
    <w:rsid w:val="00BD70AB"/>
    <w:rsid w:val="00BE5E17"/>
    <w:rsid w:val="00C863BF"/>
    <w:rsid w:val="00EA1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7A43488-6239-4D74-8DB2-16FE31A4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Corpodetexto33">
    <w:name w:val="Corpo de texto 33"/>
    <w:basedOn w:val="Normal"/>
    <w:rsid w:val="00053BD2"/>
    <w:pPr>
      <w:suppressAutoHyphens/>
    </w:pPr>
    <w:rPr>
      <w:rFonts w:eastAsia="Calibri"/>
      <w:kern w:val="2"/>
      <w:sz w:val="24"/>
      <w:szCs w:val="24"/>
      <w:lang w:eastAsia="ar-SA"/>
    </w:rPr>
  </w:style>
  <w:style w:type="paragraph" w:styleId="PargrafodaLista">
    <w:name w:val="List Paragraph"/>
    <w:basedOn w:val="Normal"/>
    <w:uiPriority w:val="34"/>
    <w:qFormat/>
    <w:rsid w:val="0005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990131968">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30</Pages>
  <Words>11213</Words>
  <Characters>60551</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2</cp:revision>
  <cp:lastPrinted>2018-09-20T13:38:00Z</cp:lastPrinted>
  <dcterms:created xsi:type="dcterms:W3CDTF">2017-04-19T18:14:00Z</dcterms:created>
  <dcterms:modified xsi:type="dcterms:W3CDTF">2018-09-20T13:38:00Z</dcterms:modified>
</cp:coreProperties>
</file>