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3B4F88">
        <w:rPr>
          <w:rFonts w:ascii="Arial" w:hAnsi="Arial"/>
          <w:b/>
        </w:rPr>
        <w:t>0000</w:t>
      </w:r>
      <w:r w:rsidR="00511A86">
        <w:rPr>
          <w:rFonts w:ascii="Arial" w:hAnsi="Arial"/>
          <w:b/>
        </w:rPr>
        <w:t>32</w:t>
      </w:r>
      <w:r w:rsidR="008268FC">
        <w:rPr>
          <w:rFonts w:ascii="Arial" w:hAnsi="Arial"/>
          <w:b/>
        </w:rPr>
        <w:t>/2018</w:t>
      </w:r>
    </w:p>
    <w:p w:rsidR="00AD383A" w:rsidRPr="00AD383A" w:rsidRDefault="00511A86" w:rsidP="00AD383A">
      <w:pPr>
        <w:jc w:val="both"/>
        <w:rPr>
          <w:rFonts w:ascii="Arial" w:hAnsi="Arial"/>
          <w:b/>
        </w:rPr>
      </w:pPr>
      <w:r>
        <w:rPr>
          <w:rFonts w:ascii="Arial" w:hAnsi="Arial"/>
          <w:b/>
        </w:rPr>
        <w:t>Numero Processo</w:t>
      </w:r>
      <w:r>
        <w:rPr>
          <w:rFonts w:ascii="Arial" w:hAnsi="Arial"/>
          <w:b/>
        </w:rPr>
        <w:tab/>
        <w:t>: 000112</w:t>
      </w:r>
      <w:r w:rsidR="008268FC">
        <w:rPr>
          <w:rFonts w:ascii="Arial" w:hAnsi="Arial"/>
          <w:b/>
        </w:rPr>
        <w:t>/2018</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045EB5">
        <w:rPr>
          <w:rFonts w:ascii="Arial" w:hAnsi="Arial"/>
          <w:b/>
        </w:rPr>
        <w:t>02</w:t>
      </w:r>
      <w:r w:rsidR="00511A86">
        <w:rPr>
          <w:rFonts w:ascii="Arial" w:hAnsi="Arial"/>
          <w:b/>
        </w:rPr>
        <w:t>/10</w:t>
      </w:r>
      <w:r w:rsidR="008268FC">
        <w:rPr>
          <w:rFonts w:ascii="Arial" w:hAnsi="Arial"/>
          <w:b/>
        </w:rPr>
        <w:t>/2018</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1D0AA8">
        <w:rPr>
          <w:rFonts w:ascii="Arial" w:hAnsi="Arial" w:cs="Arial"/>
        </w:rPr>
        <w:t>056/2018, de 06</w:t>
      </w:r>
      <w:r w:rsidR="00322752">
        <w:rPr>
          <w:rFonts w:ascii="Arial" w:hAnsi="Arial" w:cs="Arial"/>
        </w:rPr>
        <w:t xml:space="preserve"> d</w:t>
      </w:r>
      <w:r w:rsidR="00177128">
        <w:rPr>
          <w:rFonts w:ascii="Arial" w:hAnsi="Arial" w:cs="Arial"/>
        </w:rPr>
        <w:t xml:space="preserve">e </w:t>
      </w:r>
      <w:r w:rsidR="001D0AA8">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1D0AA8">
        <w:rPr>
          <w:rFonts w:ascii="Arial" w:hAnsi="Arial" w:cs="Arial"/>
        </w:rPr>
        <w:t>ia 06</w:t>
      </w:r>
      <w:r w:rsidR="004C323E">
        <w:rPr>
          <w:rFonts w:ascii="Arial" w:hAnsi="Arial" w:cs="Arial"/>
        </w:rPr>
        <w:t xml:space="preserve"> de </w:t>
      </w:r>
      <w:r w:rsidR="001D0AA8">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w:t>
      </w:r>
      <w:r w:rsidR="00780EF5" w:rsidRPr="00780EF5">
        <w:rPr>
          <w:rFonts w:ascii="Arial" w:hAnsi="Arial" w:cs="Arial"/>
          <w:b/>
        </w:rPr>
        <w:t>contratação</w:t>
      </w:r>
      <w:r w:rsidR="00DF269D">
        <w:rPr>
          <w:rFonts w:ascii="Arial" w:hAnsi="Arial" w:cs="Arial"/>
          <w:b/>
          <w:snapToGrid w:val="0"/>
        </w:rPr>
        <w:t xml:space="preserve"> de serviços de manutenção com fornecimento de peças e equipamentos instalados no CEAE de Janaúba/MG</w:t>
      </w:r>
      <w:r w:rsidRPr="003E2526">
        <w:rPr>
          <w:rFonts w:ascii="Arial" w:hAnsi="Arial" w:cs="Arial"/>
          <w:b/>
        </w:rPr>
        <w:t>, dos itens especificados no Anexo I e no Termo de Referência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511A86">
        <w:rPr>
          <w:rFonts w:ascii="Arial" w:hAnsi="Arial"/>
          <w:b/>
        </w:rPr>
        <w:t>0</w:t>
      </w:r>
      <w:r w:rsidR="00045EB5">
        <w:rPr>
          <w:rFonts w:ascii="Arial" w:hAnsi="Arial"/>
          <w:b/>
        </w:rPr>
        <w:t>2</w:t>
      </w:r>
      <w:r w:rsidR="00511A86">
        <w:rPr>
          <w:rFonts w:ascii="Arial" w:hAnsi="Arial"/>
          <w:b/>
        </w:rPr>
        <w:t>/10</w:t>
      </w:r>
      <w:r w:rsidR="008268FC" w:rsidRPr="00386666">
        <w:rPr>
          <w:rFonts w:ascii="Arial" w:hAnsi="Arial"/>
          <w:b/>
        </w:rPr>
        <w:t>/2018</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511A86" w:rsidRPr="00AD383A" w:rsidRDefault="00511A86" w:rsidP="00511A86">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511A86" w:rsidRPr="00AD383A" w:rsidRDefault="00511A86" w:rsidP="00511A8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000032/2018</w:t>
            </w:r>
          </w:p>
          <w:p w:rsidR="00511A86" w:rsidRPr="00AD383A" w:rsidRDefault="00511A86" w:rsidP="00511A8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000112/2018</w:t>
            </w:r>
          </w:p>
          <w:p w:rsidR="00C41706" w:rsidRDefault="00511A86" w:rsidP="00511A86">
            <w:pPr>
              <w:rPr>
                <w:rFonts w:ascii="Arial" w:hAnsi="Arial"/>
                <w:b/>
              </w:rPr>
            </w:pPr>
            <w:r w:rsidRPr="00AD383A">
              <w:rPr>
                <w:rFonts w:ascii="Arial" w:hAnsi="Arial"/>
                <w:b/>
              </w:rPr>
              <w:t>Data da Abertura</w:t>
            </w:r>
            <w:r w:rsidRPr="00AD383A">
              <w:rPr>
                <w:rFonts w:ascii="Arial" w:hAnsi="Arial"/>
                <w:b/>
              </w:rPr>
              <w:tab/>
              <w:t xml:space="preserve">: </w:t>
            </w:r>
            <w:r w:rsidR="00045EB5">
              <w:rPr>
                <w:rFonts w:ascii="Arial" w:hAnsi="Arial"/>
                <w:b/>
              </w:rPr>
              <w:t>02</w:t>
            </w:r>
            <w:r>
              <w:rPr>
                <w:rFonts w:ascii="Arial" w:hAnsi="Arial"/>
                <w:b/>
              </w:rPr>
              <w:t>/10/2018</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045EB5">
              <w:rPr>
                <w:rFonts w:ascii="Arial" w:hAnsi="Arial"/>
                <w:b/>
              </w:rPr>
              <w:t>000032</w:t>
            </w:r>
            <w:r>
              <w:rPr>
                <w:rFonts w:ascii="Arial" w:hAnsi="Arial"/>
                <w:b/>
              </w:rPr>
              <w:t>/2018</w:t>
            </w:r>
          </w:p>
          <w:p w:rsidR="00A51764" w:rsidRPr="00AD383A" w:rsidRDefault="00045EB5"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w:t>
            </w:r>
            <w:r w:rsidR="00A51764">
              <w:rPr>
                <w:rFonts w:ascii="Arial" w:hAnsi="Arial"/>
                <w:b/>
              </w:rPr>
              <w:t>/2018</w:t>
            </w:r>
          </w:p>
          <w:p w:rsidR="00C41706" w:rsidRDefault="00A51764" w:rsidP="00A51764">
            <w:pPr>
              <w:rPr>
                <w:rFonts w:ascii="Arial" w:hAnsi="Arial"/>
                <w:b/>
              </w:rPr>
            </w:pPr>
            <w:r w:rsidRPr="00AD383A">
              <w:rPr>
                <w:rFonts w:ascii="Arial" w:hAnsi="Arial"/>
                <w:b/>
              </w:rPr>
              <w:lastRenderedPageBreak/>
              <w:t>Data da Abertura</w:t>
            </w:r>
            <w:r w:rsidRPr="00AD383A">
              <w:rPr>
                <w:rFonts w:ascii="Arial" w:hAnsi="Arial"/>
                <w:b/>
              </w:rPr>
              <w:tab/>
              <w:t xml:space="preserve">: </w:t>
            </w:r>
            <w:r w:rsidR="00045EB5">
              <w:rPr>
                <w:rFonts w:ascii="Arial" w:hAnsi="Arial"/>
                <w:b/>
              </w:rPr>
              <w:t>02/10</w:t>
            </w:r>
            <w:r>
              <w:rPr>
                <w:rFonts w:ascii="Arial" w:hAnsi="Arial"/>
                <w:b/>
              </w:rPr>
              <w:t>/2018</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BE6CA3" w:rsidRPr="008268FC">
        <w:rPr>
          <w:rFonts w:ascii="Arial" w:hAnsi="Arial" w:cs="Arial"/>
          <w:b/>
          <w:bCs/>
        </w:rPr>
        <w:t>24 (vinte e quatro) horas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w:t>
      </w:r>
      <w:r>
        <w:rPr>
          <w:rFonts w:ascii="Arial" w:hAnsi="Arial" w:cs="Arial"/>
        </w:rPr>
        <w:lastRenderedPageBreak/>
        <w:t>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p>
    <w:p w:rsidR="00ED6C44" w:rsidRP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r>
        <w:rPr>
          <w:rFonts w:ascii="Arial" w:hAnsi="Arial" w:cs="Arial"/>
          <w:sz w:val="20"/>
          <w:szCs w:val="20"/>
        </w:rPr>
        <w:t xml:space="preserve">7.3.2 - </w:t>
      </w:r>
      <w:r w:rsidRPr="00ED6C44">
        <w:rPr>
          <w:rFonts w:ascii="Arial" w:hAnsi="Arial" w:cs="Arial"/>
          <w:sz w:val="20"/>
          <w:szCs w:val="20"/>
        </w:rPr>
        <w:t xml:space="preserve">Um atestado de prestação de serviços de manutenção em aparelho de Mamografia da marca </w:t>
      </w:r>
      <w:r w:rsidRPr="00ED6C44">
        <w:rPr>
          <w:rFonts w:ascii="Arial" w:hAnsi="Arial" w:cs="Arial"/>
          <w:b/>
          <w:sz w:val="20"/>
          <w:szCs w:val="20"/>
        </w:rPr>
        <w:t>AFFINITY LORRAD</w:t>
      </w:r>
      <w:r w:rsidRPr="00ED6C44">
        <w:rPr>
          <w:rFonts w:ascii="Arial" w:hAnsi="Arial" w:cs="Arial"/>
          <w:sz w:val="20"/>
          <w:szCs w:val="20"/>
        </w:rPr>
        <w:t xml:space="preserve"> passados por entidade pública ou privada, constando que a licitante vem prestando ou prestou manutenção preventiva satisfatoriamente;</w:t>
      </w:r>
    </w:p>
    <w:p w:rsidR="00ED6C44" w:rsidRDefault="00ED6C44" w:rsidP="00ED6C44">
      <w:pPr>
        <w:jc w:val="both"/>
        <w:rPr>
          <w:rFonts w:ascii="Arial" w:hAnsi="Arial" w:cs="Arial"/>
        </w:rPr>
      </w:pPr>
      <w:r>
        <w:rPr>
          <w:rFonts w:ascii="Arial" w:hAnsi="Arial" w:cs="Arial"/>
        </w:rPr>
        <w:t xml:space="preserve">7.3.3 </w:t>
      </w:r>
      <w:r w:rsidR="00780EF5">
        <w:rPr>
          <w:rFonts w:ascii="Arial" w:hAnsi="Arial" w:cs="Arial"/>
        </w:rPr>
        <w:t>–</w:t>
      </w:r>
      <w:r>
        <w:rPr>
          <w:rFonts w:ascii="Arial" w:hAnsi="Arial" w:cs="Arial"/>
        </w:rPr>
        <w:t xml:space="preserve"> </w:t>
      </w:r>
      <w:r w:rsidR="00780EF5">
        <w:rPr>
          <w:rFonts w:ascii="Arial" w:hAnsi="Arial" w:cs="Arial"/>
        </w:rPr>
        <w:t xml:space="preserve">Prova </w:t>
      </w:r>
      <w:r w:rsidRPr="00ED6C44">
        <w:rPr>
          <w:rFonts w:ascii="Arial" w:hAnsi="Arial" w:cs="Arial"/>
        </w:rPr>
        <w:t xml:space="preserve">Registro e Quitação da </w:t>
      </w:r>
      <w:r w:rsidR="00780EF5">
        <w:rPr>
          <w:rFonts w:ascii="Arial" w:hAnsi="Arial" w:cs="Arial"/>
        </w:rPr>
        <w:t>licitante</w:t>
      </w:r>
      <w:r w:rsidRPr="00ED6C44">
        <w:rPr>
          <w:rFonts w:ascii="Arial" w:hAnsi="Arial" w:cs="Arial"/>
        </w:rPr>
        <w:t xml:space="preserve"> junto ao </w:t>
      </w:r>
      <w:r w:rsidRPr="00ED6C44">
        <w:rPr>
          <w:rFonts w:ascii="Arial" w:hAnsi="Arial" w:cs="Arial"/>
          <w:b/>
        </w:rPr>
        <w:t>CREA</w:t>
      </w:r>
      <w:r w:rsidRPr="00ED6C44">
        <w:rPr>
          <w:rFonts w:ascii="Arial" w:hAnsi="Arial" w:cs="Arial"/>
        </w:rPr>
        <w:t>.</w:t>
      </w:r>
    </w:p>
    <w:p w:rsidR="008C1265" w:rsidRDefault="008C1265" w:rsidP="00ED6C44">
      <w:pPr>
        <w:jc w:val="both"/>
        <w:rPr>
          <w:rFonts w:ascii="Arial" w:hAnsi="Arial" w:cs="Arial"/>
        </w:rPr>
      </w:pPr>
    </w:p>
    <w:p w:rsidR="008C1265" w:rsidRPr="00ED6C44" w:rsidRDefault="008C1265" w:rsidP="00ED6C44">
      <w:pPr>
        <w:jc w:val="both"/>
        <w:rPr>
          <w:rFonts w:ascii="Arial" w:hAnsi="Arial" w:cs="Arial"/>
        </w:rPr>
      </w:pPr>
      <w:r>
        <w:rPr>
          <w:rFonts w:ascii="Arial" w:hAnsi="Arial" w:cs="Arial"/>
        </w:rPr>
        <w:t xml:space="preserve">7.3.4 -  Prova de registro e quitação do Responsável Técnico da Licitante Junto ao </w:t>
      </w:r>
      <w:r w:rsidRPr="00780EF5">
        <w:rPr>
          <w:rFonts w:ascii="Arial" w:hAnsi="Arial" w:cs="Arial"/>
          <w:b/>
        </w:rPr>
        <w:t>CREA</w:t>
      </w:r>
      <w:r>
        <w:rPr>
          <w:rFonts w:ascii="Arial" w:hAnsi="Arial" w:cs="Arial"/>
        </w:rPr>
        <w:t>.</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8.4.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9.2. Encerrada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 xml:space="preserve">os quais são compostos pelos custos diretos, tais como, encargos sociais, </w:t>
      </w:r>
      <w:proofErr w:type="gramStart"/>
      <w:r w:rsidRPr="00074327">
        <w:rPr>
          <w:rFonts w:ascii="Arial" w:hAnsi="Arial" w:cs="Arial"/>
        </w:rPr>
        <w:t>motorista,</w:t>
      </w:r>
      <w:r w:rsidRPr="00074327">
        <w:rPr>
          <w:rFonts w:ascii="Arial" w:hAnsi="Arial" w:cs="Arial"/>
        </w:rPr>
        <w:br/>
        <w:t>combustível</w:t>
      </w:r>
      <w:proofErr w:type="gramEnd"/>
      <w:r w:rsidRPr="00074327">
        <w:rPr>
          <w:rFonts w:ascii="Arial" w:hAnsi="Arial" w:cs="Arial"/>
        </w:rPr>
        <w:t xml:space="preserve">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proofErr w:type="spellStart"/>
      <w:r>
        <w:rPr>
          <w:rFonts w:ascii="Arial" w:hAnsi="Arial" w:cs="Arial"/>
        </w:rPr>
        <w:t>subseqüentes</w:t>
      </w:r>
      <w:proofErr w:type="spellEnd"/>
      <w:r>
        <w:rPr>
          <w:rFonts w:ascii="Arial" w:hAnsi="Arial" w:cs="Arial"/>
        </w:rPr>
        <w:t xml:space="preserve">, até o máximo </w:t>
      </w:r>
      <w:r>
        <w:rPr>
          <w:rFonts w:ascii="Arial" w:hAnsi="Arial" w:cs="Arial"/>
        </w:rPr>
        <w:lastRenderedPageBreak/>
        <w:t>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845"/>
        <w:gridCol w:w="3319"/>
      </w:tblGrid>
      <w:tr w:rsidR="00DC3EE0" w:rsidRPr="00B765C3" w:rsidTr="0027119D">
        <w:trPr>
          <w:trHeight w:val="285"/>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Dotação Orçamentária</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Ficha</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Fonte</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09.01.01.10.302.0024.2098.33903900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904</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155</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850</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102</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897</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155</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846</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148</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862</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102</w:t>
            </w:r>
          </w:p>
        </w:tc>
      </w:tr>
    </w:tbl>
    <w:p w:rsidR="00386666" w:rsidRDefault="00386666"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w:t>
      </w:r>
      <w:r>
        <w:rPr>
          <w:rFonts w:ascii="Arial" w:hAnsi="Arial" w:cs="Arial"/>
        </w:rPr>
        <w:lastRenderedPageBreak/>
        <w:t>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045EB5">
        <w:t>14</w:t>
      </w:r>
      <w:r w:rsidR="00015291">
        <w:t xml:space="preserve"> de </w:t>
      </w:r>
      <w:r w:rsidR="00511A86">
        <w:t>setembro</w:t>
      </w:r>
      <w:r w:rsidR="00C863BF">
        <w:t xml:space="preserve"> de </w:t>
      </w:r>
      <w:r w:rsidR="00015291">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ED6C44" w:rsidRDefault="00ED6C44"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045EB5" w:rsidRPr="00AD383A" w:rsidRDefault="00045EB5" w:rsidP="00045EB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045EB5" w:rsidRPr="00AD383A" w:rsidRDefault="00045EB5" w:rsidP="00045EB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000032/2018</w:t>
      </w:r>
    </w:p>
    <w:p w:rsidR="00045EB5" w:rsidRPr="00AD383A" w:rsidRDefault="00045EB5" w:rsidP="00045EB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000112/2018</w:t>
      </w:r>
    </w:p>
    <w:p w:rsidR="00C41706" w:rsidRDefault="00045EB5" w:rsidP="00045EB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02/10/2018</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482D90" w:rsidP="00C863BF">
      <w:pPr>
        <w:autoSpaceDE w:val="0"/>
        <w:autoSpaceDN w:val="0"/>
        <w:adjustRightInd w:val="0"/>
        <w:jc w:val="both"/>
        <w:rPr>
          <w:rFonts w:ascii="Arial" w:hAnsi="Arial" w:cs="Arial"/>
          <w:szCs w:val="24"/>
        </w:rPr>
      </w:pPr>
      <w:r w:rsidRPr="00482D90">
        <w:rPr>
          <w:rFonts w:ascii="Arial" w:hAnsi="Arial" w:cs="Arial"/>
        </w:rPr>
        <w:t xml:space="preserve">Contratação de empresa especializada para realização de manutenção preventiva e corretiva com fornecimento de peças, </w:t>
      </w:r>
      <w:r w:rsidRPr="00482D90">
        <w:rPr>
          <w:rFonts w:ascii="Arial" w:eastAsia="Arial" w:hAnsi="Arial" w:cs="Arial"/>
        </w:rPr>
        <w:t>acessórios, componentes, demais materiais e insumos</w:t>
      </w:r>
      <w:r w:rsidRPr="00482D90">
        <w:rPr>
          <w:rFonts w:ascii="Arial" w:hAnsi="Arial" w:cs="Arial"/>
        </w:rPr>
        <w:t xml:space="preserve"> em equipamentos e materiais permanentes, instalados no Centro de Atenção Especializada – CEAE e nos estabelecimentos de Saúde vinculados a Estratégia em Saúde da Família nesse Município de Janaúba/MG</w:t>
      </w:r>
      <w:r w:rsidR="00224F7B" w:rsidRPr="00224F7B">
        <w:rPr>
          <w:rFonts w:ascii="Arial" w:hAnsi="Arial" w:cs="Arial"/>
        </w:rPr>
        <w:t>, conforme especificações contidas no Termo de Referência</w:t>
      </w:r>
      <w:r w:rsidR="00224F7B">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843"/>
        <w:gridCol w:w="711"/>
        <w:gridCol w:w="1659"/>
        <w:gridCol w:w="1208"/>
      </w:tblGrid>
      <w:tr w:rsidR="00780EF5" w:rsidRPr="00B76320" w:rsidTr="00780EF5">
        <w:trPr>
          <w:trHeight w:val="196"/>
          <w:jc w:val="center"/>
        </w:trPr>
        <w:tc>
          <w:tcPr>
            <w:tcW w:w="357" w:type="pct"/>
            <w:tcBorders>
              <w:top w:val="single" w:sz="4" w:space="0" w:color="auto"/>
              <w:left w:val="single" w:sz="4" w:space="0" w:color="auto"/>
              <w:bottom w:val="single" w:sz="4" w:space="0" w:color="auto"/>
              <w:right w:val="single" w:sz="4" w:space="0" w:color="auto"/>
            </w:tcBorders>
            <w:shd w:val="clear" w:color="auto" w:fill="D5DCE4"/>
            <w:vAlign w:val="center"/>
          </w:tcPr>
          <w:p w:rsidR="00780EF5" w:rsidRPr="00B76320" w:rsidRDefault="00780EF5" w:rsidP="00511A86">
            <w:pPr>
              <w:pStyle w:val="PargrafodaLista"/>
              <w:suppressAutoHyphens/>
              <w:ind w:left="-75" w:firstLine="75"/>
              <w:jc w:val="center"/>
              <w:rPr>
                <w:b/>
              </w:rPr>
            </w:pPr>
            <w:r>
              <w:rPr>
                <w:b/>
              </w:rPr>
              <w:t>Item n</w:t>
            </w:r>
            <w:r w:rsidRPr="00B76320">
              <w:rPr>
                <w:b/>
              </w:rPr>
              <w:t>º</w:t>
            </w:r>
          </w:p>
        </w:tc>
        <w:tc>
          <w:tcPr>
            <w:tcW w:w="2764" w:type="pct"/>
            <w:tcBorders>
              <w:top w:val="single" w:sz="4" w:space="0" w:color="auto"/>
              <w:left w:val="single" w:sz="4" w:space="0" w:color="auto"/>
              <w:bottom w:val="single" w:sz="4" w:space="0" w:color="auto"/>
              <w:right w:val="single" w:sz="4" w:space="0" w:color="auto"/>
            </w:tcBorders>
            <w:shd w:val="clear" w:color="auto" w:fill="D5DCE4"/>
            <w:vAlign w:val="center"/>
          </w:tcPr>
          <w:p w:rsidR="00780EF5" w:rsidRPr="00B76320" w:rsidRDefault="00780EF5" w:rsidP="00511A86">
            <w:pPr>
              <w:pStyle w:val="PargrafodaLista"/>
              <w:suppressAutoHyphens/>
              <w:ind w:left="0"/>
              <w:jc w:val="center"/>
              <w:rPr>
                <w:b/>
              </w:rPr>
            </w:pPr>
            <w:r w:rsidRPr="00B76320">
              <w:rPr>
                <w:b/>
              </w:rPr>
              <w:t>Item</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780EF5" w:rsidRPr="00B76320" w:rsidRDefault="00780EF5" w:rsidP="00511A86">
            <w:pPr>
              <w:pStyle w:val="PargrafodaLista"/>
              <w:suppressAutoHyphens/>
              <w:ind w:left="0"/>
              <w:jc w:val="center"/>
              <w:rPr>
                <w:b/>
              </w:rPr>
            </w:pPr>
            <w:r w:rsidRPr="00B76320">
              <w:rPr>
                <w:b/>
              </w:rPr>
              <w:t>Unid.</w:t>
            </w:r>
          </w:p>
        </w:tc>
        <w:tc>
          <w:tcPr>
            <w:tcW w:w="724" w:type="pct"/>
            <w:tcBorders>
              <w:top w:val="single" w:sz="4" w:space="0" w:color="auto"/>
              <w:left w:val="single" w:sz="4" w:space="0" w:color="auto"/>
              <w:bottom w:val="single" w:sz="4" w:space="0" w:color="auto"/>
              <w:right w:val="single" w:sz="4" w:space="0" w:color="auto"/>
            </w:tcBorders>
            <w:shd w:val="clear" w:color="auto" w:fill="D5DCE4"/>
          </w:tcPr>
          <w:p w:rsidR="00780EF5" w:rsidRPr="00B76320" w:rsidRDefault="00780EF5" w:rsidP="00511A86">
            <w:pPr>
              <w:pStyle w:val="PargrafodaLista"/>
              <w:suppressAutoHyphens/>
              <w:ind w:left="0"/>
              <w:jc w:val="center"/>
              <w:rPr>
                <w:b/>
              </w:rPr>
            </w:pPr>
            <w:r w:rsidRPr="00B76320">
              <w:rPr>
                <w:b/>
              </w:rPr>
              <w:t>Quant.</w:t>
            </w:r>
            <w:r>
              <w:rPr>
                <w:b/>
              </w:rPr>
              <w:t xml:space="preserve"> a ser contratada/ano</w:t>
            </w:r>
          </w:p>
        </w:tc>
        <w:tc>
          <w:tcPr>
            <w:tcW w:w="724" w:type="pct"/>
            <w:tcBorders>
              <w:top w:val="single" w:sz="4" w:space="0" w:color="auto"/>
              <w:left w:val="single" w:sz="4" w:space="0" w:color="auto"/>
              <w:bottom w:val="single" w:sz="4" w:space="0" w:color="auto"/>
              <w:right w:val="single" w:sz="4" w:space="0" w:color="auto"/>
            </w:tcBorders>
            <w:shd w:val="clear" w:color="auto" w:fill="D5DCE4"/>
          </w:tcPr>
          <w:p w:rsidR="00780EF5" w:rsidRPr="00B76320" w:rsidRDefault="00780EF5" w:rsidP="00511A86">
            <w:pPr>
              <w:pStyle w:val="PargrafodaLista"/>
              <w:suppressAutoHyphens/>
              <w:ind w:left="0"/>
              <w:jc w:val="center"/>
              <w:rPr>
                <w:b/>
              </w:rPr>
            </w:pPr>
            <w:r>
              <w:rPr>
                <w:b/>
              </w:rPr>
              <w:t>Valor estimado unitário</w:t>
            </w:r>
          </w:p>
        </w:tc>
      </w:tr>
      <w:tr w:rsidR="00780EF5" w:rsidRPr="00B76320" w:rsidTr="00780EF5">
        <w:trPr>
          <w:trHeight w:val="508"/>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780EF5" w:rsidRPr="00B76320" w:rsidRDefault="00780EF5" w:rsidP="00511A86">
            <w:pPr>
              <w:pStyle w:val="PargrafodaLista"/>
              <w:suppressAutoHyphens/>
              <w:ind w:left="0"/>
              <w:jc w:val="center"/>
            </w:pPr>
            <w:r w:rsidRPr="00B76320">
              <w:t>01</w:t>
            </w:r>
          </w:p>
        </w:tc>
        <w:tc>
          <w:tcPr>
            <w:tcW w:w="276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rPr>
                <w:sz w:val="22"/>
                <w:szCs w:val="22"/>
              </w:rPr>
            </w:pPr>
            <w:r w:rsidRPr="00B76320">
              <w:rPr>
                <w:sz w:val="22"/>
                <w:szCs w:val="22"/>
              </w:rPr>
              <w:t>Manutenção</w:t>
            </w:r>
            <w:r>
              <w:rPr>
                <w:sz w:val="22"/>
                <w:szCs w:val="22"/>
              </w:rPr>
              <w:t xml:space="preserve"> técnica</w:t>
            </w:r>
            <w:r w:rsidRPr="00B76320">
              <w:rPr>
                <w:sz w:val="22"/>
                <w:szCs w:val="22"/>
              </w:rPr>
              <w:t xml:space="preserve"> preventiva e corretiva, com fornecimento de peças, acessórios, componentes, materiais e insumos em equipamento de </w:t>
            </w:r>
            <w:r>
              <w:rPr>
                <w:sz w:val="22"/>
                <w:szCs w:val="22"/>
              </w:rPr>
              <w:t xml:space="preserve">mamografia </w:t>
            </w:r>
            <w:r w:rsidRPr="00B76320">
              <w:rPr>
                <w:sz w:val="22"/>
                <w:szCs w:val="22"/>
              </w:rPr>
              <w:t>(</w:t>
            </w:r>
            <w:proofErr w:type="spellStart"/>
            <w:r w:rsidRPr="00B76320">
              <w:rPr>
                <w:sz w:val="22"/>
                <w:szCs w:val="22"/>
              </w:rPr>
              <w:t>Affinity</w:t>
            </w:r>
            <w:proofErr w:type="spellEnd"/>
            <w:r w:rsidRPr="00B76320">
              <w:rPr>
                <w:sz w:val="22"/>
                <w:szCs w:val="22"/>
              </w:rPr>
              <w:t xml:space="preserve"> </w:t>
            </w:r>
            <w:proofErr w:type="spellStart"/>
            <w:r w:rsidRPr="00B76320">
              <w:rPr>
                <w:sz w:val="22"/>
                <w:szCs w:val="22"/>
              </w:rPr>
              <w:t>Lorad</w:t>
            </w:r>
            <w:proofErr w:type="spellEnd"/>
            <w:r w:rsidRPr="00B76320">
              <w:rPr>
                <w:sz w:val="22"/>
                <w:szCs w:val="22"/>
              </w:rPr>
              <w:t>)</w:t>
            </w:r>
            <w:r>
              <w:rPr>
                <w:sz w:val="22"/>
                <w:szCs w:val="22"/>
              </w:rPr>
              <w:t xml:space="preserve"> instalado</w:t>
            </w:r>
            <w:r w:rsidRPr="00B76320">
              <w:rPr>
                <w:sz w:val="22"/>
                <w:szCs w:val="22"/>
              </w:rPr>
              <w:t xml:space="preserve"> no Centro de Atenção Especializada de Janaúba/MG – CEAE.</w:t>
            </w:r>
          </w:p>
          <w:p w:rsidR="00780EF5" w:rsidRPr="00B76320" w:rsidRDefault="00780EF5" w:rsidP="00511A86">
            <w:pPr>
              <w:rPr>
                <w:sz w:val="22"/>
                <w:szCs w:val="22"/>
              </w:rPr>
            </w:pPr>
          </w:p>
          <w:p w:rsidR="00780EF5" w:rsidRPr="00B76320" w:rsidRDefault="00780EF5" w:rsidP="00511A86">
            <w:pPr>
              <w:rPr>
                <w:sz w:val="22"/>
                <w:szCs w:val="22"/>
              </w:rPr>
            </w:pPr>
            <w:r w:rsidRPr="00B76320">
              <w:rPr>
                <w:sz w:val="22"/>
                <w:szCs w:val="22"/>
              </w:rPr>
              <w:t xml:space="preserve">Obs. O fornecimento de tubo e </w:t>
            </w:r>
            <w:r>
              <w:rPr>
                <w:sz w:val="22"/>
                <w:szCs w:val="22"/>
              </w:rPr>
              <w:t xml:space="preserve">transformador de alta tensão, </w:t>
            </w:r>
            <w:r w:rsidRPr="00B76320">
              <w:rPr>
                <w:sz w:val="22"/>
                <w:szCs w:val="22"/>
              </w:rPr>
              <w:t xml:space="preserve">não estão incluídos no fornecimento </w:t>
            </w:r>
            <w:proofErr w:type="gramStart"/>
            <w:r w:rsidRPr="00B76320">
              <w:rPr>
                <w:sz w:val="22"/>
                <w:szCs w:val="22"/>
              </w:rPr>
              <w:t>de  peças</w:t>
            </w:r>
            <w:proofErr w:type="gramEnd"/>
            <w:r w:rsidRPr="00B76320">
              <w:rPr>
                <w:sz w:val="22"/>
                <w:szCs w:val="22"/>
              </w:rPr>
              <w:t>, acessórios,</w:t>
            </w:r>
            <w:r>
              <w:rPr>
                <w:sz w:val="22"/>
                <w:szCs w:val="22"/>
              </w:rPr>
              <w:t xml:space="preserve"> componentes,</w:t>
            </w:r>
            <w:r w:rsidRPr="00B76320">
              <w:rPr>
                <w:sz w:val="22"/>
                <w:szCs w:val="22"/>
              </w:rPr>
              <w:t xml:space="preserve"> materiais e insumos do aparelho de mamografia (</w:t>
            </w:r>
            <w:proofErr w:type="spellStart"/>
            <w:r w:rsidRPr="00B76320">
              <w:rPr>
                <w:sz w:val="22"/>
                <w:szCs w:val="22"/>
              </w:rPr>
              <w:t>Affinity</w:t>
            </w:r>
            <w:proofErr w:type="spellEnd"/>
            <w:r w:rsidRPr="00B76320">
              <w:rPr>
                <w:sz w:val="22"/>
                <w:szCs w:val="22"/>
              </w:rPr>
              <w:t xml:space="preserve"> </w:t>
            </w:r>
            <w:proofErr w:type="spellStart"/>
            <w:r w:rsidRPr="00B76320">
              <w:rPr>
                <w:sz w:val="22"/>
                <w:szCs w:val="22"/>
              </w:rPr>
              <w:t>Lorad</w:t>
            </w:r>
            <w:proofErr w:type="spellEnd"/>
            <w:r w:rsidRPr="00B76320">
              <w:rPr>
                <w:sz w:val="22"/>
                <w:szCs w:val="22"/>
              </w:rPr>
              <w:t>)</w:t>
            </w:r>
            <w:r>
              <w:rPr>
                <w:sz w:val="22"/>
                <w:szCs w:val="22"/>
              </w:rPr>
              <w:t>.</w:t>
            </w:r>
          </w:p>
        </w:tc>
        <w:tc>
          <w:tcPr>
            <w:tcW w:w="430"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NormalWeb"/>
              <w:jc w:val="center"/>
              <w:rPr>
                <w:sz w:val="22"/>
                <w:szCs w:val="22"/>
              </w:rPr>
            </w:pPr>
            <w:r w:rsidRPr="00B76320">
              <w:rPr>
                <w:sz w:val="22"/>
                <w:szCs w:val="22"/>
              </w:rPr>
              <w:t>Unid.</w:t>
            </w:r>
          </w:p>
        </w:tc>
        <w:tc>
          <w:tcPr>
            <w:tcW w:w="72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NormalWeb"/>
              <w:jc w:val="center"/>
              <w:rPr>
                <w:sz w:val="22"/>
                <w:szCs w:val="22"/>
              </w:rPr>
            </w:pPr>
            <w:r>
              <w:rPr>
                <w:sz w:val="22"/>
                <w:szCs w:val="22"/>
              </w:rPr>
              <w:t>12</w:t>
            </w:r>
          </w:p>
        </w:tc>
        <w:tc>
          <w:tcPr>
            <w:tcW w:w="724" w:type="pct"/>
            <w:tcBorders>
              <w:top w:val="single" w:sz="4" w:space="0" w:color="auto"/>
              <w:left w:val="single" w:sz="4" w:space="0" w:color="auto"/>
              <w:bottom w:val="single" w:sz="4" w:space="0" w:color="auto"/>
              <w:right w:val="single" w:sz="4" w:space="0" w:color="auto"/>
            </w:tcBorders>
          </w:tcPr>
          <w:p w:rsidR="00780EF5" w:rsidRDefault="00780EF5" w:rsidP="00511A86">
            <w:pPr>
              <w:pStyle w:val="NormalWeb"/>
              <w:jc w:val="center"/>
              <w:rPr>
                <w:sz w:val="22"/>
                <w:szCs w:val="22"/>
              </w:rPr>
            </w:pPr>
          </w:p>
          <w:p w:rsidR="00780EF5" w:rsidRDefault="00780EF5" w:rsidP="00780EF5">
            <w:pPr>
              <w:pStyle w:val="NormalWeb"/>
              <w:rPr>
                <w:sz w:val="22"/>
                <w:szCs w:val="22"/>
              </w:rPr>
            </w:pPr>
          </w:p>
          <w:p w:rsidR="00780EF5" w:rsidRDefault="00780EF5" w:rsidP="00780EF5">
            <w:pPr>
              <w:pStyle w:val="NormalWeb"/>
              <w:rPr>
                <w:sz w:val="22"/>
                <w:szCs w:val="22"/>
              </w:rPr>
            </w:pPr>
            <w:r>
              <w:rPr>
                <w:sz w:val="22"/>
                <w:szCs w:val="22"/>
              </w:rPr>
              <w:t>R$ 5.150,00</w:t>
            </w:r>
          </w:p>
        </w:tc>
      </w:tr>
      <w:tr w:rsidR="00780EF5" w:rsidRPr="00B76320" w:rsidTr="00780EF5">
        <w:trPr>
          <w:trHeight w:val="508"/>
          <w:jc w:val="center"/>
        </w:trPr>
        <w:tc>
          <w:tcPr>
            <w:tcW w:w="357"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PargrafodaLista"/>
              <w:suppressAutoHyphens/>
              <w:ind w:left="0"/>
              <w:jc w:val="center"/>
            </w:pPr>
            <w:r>
              <w:t xml:space="preserve">02 </w:t>
            </w:r>
          </w:p>
        </w:tc>
        <w:tc>
          <w:tcPr>
            <w:tcW w:w="276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rPr>
                <w:sz w:val="22"/>
                <w:szCs w:val="22"/>
              </w:rPr>
            </w:pPr>
            <w:r w:rsidRPr="00B76320">
              <w:rPr>
                <w:sz w:val="22"/>
                <w:szCs w:val="22"/>
              </w:rPr>
              <w:t>Manutenção</w:t>
            </w:r>
            <w:r>
              <w:rPr>
                <w:sz w:val="22"/>
                <w:szCs w:val="22"/>
              </w:rPr>
              <w:t xml:space="preserve"> técnica</w:t>
            </w:r>
            <w:r w:rsidRPr="00B76320">
              <w:rPr>
                <w:sz w:val="22"/>
                <w:szCs w:val="22"/>
              </w:rPr>
              <w:t xml:space="preserve"> preventiva e corretiva, com fornecimento de peças, acessórios, componentes, materiais e insumos em equipamento de </w:t>
            </w:r>
            <w:r>
              <w:rPr>
                <w:sz w:val="22"/>
                <w:szCs w:val="22"/>
              </w:rPr>
              <w:t>Ultra Sonografia (</w:t>
            </w:r>
            <w:proofErr w:type="spellStart"/>
            <w:r>
              <w:rPr>
                <w:sz w:val="22"/>
                <w:szCs w:val="22"/>
              </w:rPr>
              <w:t>Ultrasonix</w:t>
            </w:r>
            <w:proofErr w:type="spellEnd"/>
            <w:r>
              <w:rPr>
                <w:sz w:val="22"/>
                <w:szCs w:val="22"/>
              </w:rPr>
              <w:t>) instalado</w:t>
            </w:r>
            <w:r w:rsidRPr="00B76320">
              <w:rPr>
                <w:sz w:val="22"/>
                <w:szCs w:val="22"/>
              </w:rPr>
              <w:t xml:space="preserve"> no Centro de Atenção Especializada de Janaúba/MG – CEAE.</w:t>
            </w:r>
          </w:p>
        </w:tc>
        <w:tc>
          <w:tcPr>
            <w:tcW w:w="430"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NormalWeb"/>
              <w:jc w:val="center"/>
              <w:rPr>
                <w:sz w:val="22"/>
                <w:szCs w:val="22"/>
              </w:rPr>
            </w:pPr>
            <w:r w:rsidRPr="00B76320">
              <w:rPr>
                <w:sz w:val="22"/>
                <w:szCs w:val="22"/>
              </w:rPr>
              <w:t>Unid.</w:t>
            </w:r>
          </w:p>
        </w:tc>
        <w:tc>
          <w:tcPr>
            <w:tcW w:w="72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NormalWeb"/>
              <w:jc w:val="center"/>
              <w:rPr>
                <w:sz w:val="22"/>
                <w:szCs w:val="22"/>
              </w:rPr>
            </w:pPr>
            <w:r>
              <w:rPr>
                <w:sz w:val="22"/>
                <w:szCs w:val="22"/>
              </w:rPr>
              <w:t>12</w:t>
            </w:r>
          </w:p>
        </w:tc>
        <w:tc>
          <w:tcPr>
            <w:tcW w:w="724" w:type="pct"/>
            <w:tcBorders>
              <w:top w:val="single" w:sz="4" w:space="0" w:color="auto"/>
              <w:left w:val="single" w:sz="4" w:space="0" w:color="auto"/>
              <w:bottom w:val="single" w:sz="4" w:space="0" w:color="auto"/>
              <w:right w:val="single" w:sz="4" w:space="0" w:color="auto"/>
            </w:tcBorders>
          </w:tcPr>
          <w:p w:rsidR="00780EF5" w:rsidRDefault="00780EF5" w:rsidP="00780EF5">
            <w:pPr>
              <w:pStyle w:val="NormalWeb"/>
              <w:rPr>
                <w:sz w:val="22"/>
                <w:szCs w:val="22"/>
              </w:rPr>
            </w:pPr>
          </w:p>
          <w:p w:rsidR="00780EF5" w:rsidRDefault="00780EF5" w:rsidP="00780EF5">
            <w:pPr>
              <w:pStyle w:val="NormalWeb"/>
              <w:rPr>
                <w:sz w:val="22"/>
                <w:szCs w:val="22"/>
              </w:rPr>
            </w:pPr>
            <w:r>
              <w:rPr>
                <w:sz w:val="22"/>
                <w:szCs w:val="22"/>
              </w:rPr>
              <w:t>R$ 2493,33</w:t>
            </w:r>
          </w:p>
        </w:tc>
      </w:tr>
      <w:tr w:rsidR="00780EF5" w:rsidRPr="00B76320" w:rsidTr="00780EF5">
        <w:trPr>
          <w:trHeight w:val="310"/>
          <w:jc w:val="center"/>
        </w:trPr>
        <w:tc>
          <w:tcPr>
            <w:tcW w:w="357"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PargrafodaLista"/>
              <w:suppressAutoHyphens/>
              <w:ind w:left="0"/>
              <w:jc w:val="center"/>
            </w:pPr>
            <w:r w:rsidRPr="00B76320">
              <w:t>0</w:t>
            </w:r>
            <w:r>
              <w:t>3</w:t>
            </w:r>
          </w:p>
        </w:tc>
        <w:tc>
          <w:tcPr>
            <w:tcW w:w="2764" w:type="pct"/>
            <w:tcBorders>
              <w:top w:val="single" w:sz="4" w:space="0" w:color="auto"/>
              <w:left w:val="single" w:sz="4" w:space="0" w:color="auto"/>
              <w:bottom w:val="single" w:sz="4" w:space="0" w:color="auto"/>
              <w:right w:val="single" w:sz="4" w:space="0" w:color="auto"/>
            </w:tcBorders>
          </w:tcPr>
          <w:p w:rsidR="00780EF5" w:rsidRPr="00B76320" w:rsidRDefault="00780EF5" w:rsidP="00511A86">
            <w:pPr>
              <w:pStyle w:val="PargrafodaLista"/>
              <w:suppressAutoHyphens/>
              <w:ind w:left="0"/>
            </w:pPr>
            <w:r w:rsidRPr="00B76320">
              <w:t xml:space="preserve">Manutenção </w:t>
            </w:r>
            <w:r>
              <w:t xml:space="preserve">técnica </w:t>
            </w:r>
            <w:r w:rsidRPr="00B76320">
              <w:t xml:space="preserve">preventiva e corretiva, com fornecimento de peças, acessórios, componentes, materiais e insumos </w:t>
            </w:r>
            <w:r>
              <w:t xml:space="preserve">em equipamentos e materiais permanentes </w:t>
            </w:r>
            <w:r w:rsidRPr="00B76320">
              <w:t>instalados no Centro de Atenção Especializada CEAE (com exceção dos equipamentos de imagem</w:t>
            </w:r>
            <w:r>
              <w:t xml:space="preserve"> – Mamografia e Ultra Som</w:t>
            </w:r>
            <w:r w:rsidRPr="00B76320">
              <w:t>)</w:t>
            </w:r>
          </w:p>
        </w:tc>
        <w:tc>
          <w:tcPr>
            <w:tcW w:w="430"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shd w:val="clear" w:color="auto" w:fill="FFFFFF"/>
              <w:jc w:val="center"/>
              <w:rPr>
                <w:rStyle w:val="il"/>
                <w:sz w:val="22"/>
                <w:szCs w:val="22"/>
              </w:rPr>
            </w:pPr>
            <w:r w:rsidRPr="00B76320">
              <w:rPr>
                <w:rStyle w:val="il"/>
                <w:sz w:val="22"/>
                <w:szCs w:val="22"/>
              </w:rPr>
              <w:t>Unid.</w:t>
            </w:r>
          </w:p>
        </w:tc>
        <w:tc>
          <w:tcPr>
            <w:tcW w:w="72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shd w:val="clear" w:color="auto" w:fill="FFFFFF"/>
              <w:jc w:val="center"/>
              <w:rPr>
                <w:rStyle w:val="il"/>
                <w:sz w:val="22"/>
                <w:szCs w:val="22"/>
              </w:rPr>
            </w:pPr>
            <w:r>
              <w:rPr>
                <w:rStyle w:val="il"/>
                <w:sz w:val="22"/>
                <w:szCs w:val="22"/>
              </w:rPr>
              <w:t>12</w:t>
            </w:r>
          </w:p>
        </w:tc>
        <w:tc>
          <w:tcPr>
            <w:tcW w:w="724" w:type="pct"/>
            <w:tcBorders>
              <w:top w:val="single" w:sz="4" w:space="0" w:color="auto"/>
              <w:left w:val="single" w:sz="4" w:space="0" w:color="auto"/>
              <w:bottom w:val="single" w:sz="4" w:space="0" w:color="auto"/>
              <w:right w:val="single" w:sz="4" w:space="0" w:color="auto"/>
            </w:tcBorders>
          </w:tcPr>
          <w:p w:rsidR="00780EF5" w:rsidRDefault="00780EF5" w:rsidP="00511A86">
            <w:pPr>
              <w:shd w:val="clear" w:color="auto" w:fill="FFFFFF"/>
              <w:jc w:val="center"/>
              <w:rPr>
                <w:rStyle w:val="il"/>
                <w:sz w:val="22"/>
                <w:szCs w:val="22"/>
              </w:rPr>
            </w:pPr>
          </w:p>
          <w:p w:rsidR="00780EF5" w:rsidRDefault="00780EF5" w:rsidP="00511A86">
            <w:pPr>
              <w:shd w:val="clear" w:color="auto" w:fill="FFFFFF"/>
              <w:jc w:val="center"/>
              <w:rPr>
                <w:rStyle w:val="il"/>
                <w:sz w:val="22"/>
                <w:szCs w:val="22"/>
              </w:rPr>
            </w:pPr>
          </w:p>
          <w:p w:rsidR="00780EF5" w:rsidRDefault="00780EF5" w:rsidP="00511A86">
            <w:pPr>
              <w:shd w:val="clear" w:color="auto" w:fill="FFFFFF"/>
              <w:jc w:val="center"/>
              <w:rPr>
                <w:rStyle w:val="il"/>
                <w:sz w:val="22"/>
                <w:szCs w:val="22"/>
              </w:rPr>
            </w:pPr>
          </w:p>
          <w:p w:rsidR="00780EF5" w:rsidRDefault="00780EF5" w:rsidP="00511A86">
            <w:pPr>
              <w:shd w:val="clear" w:color="auto" w:fill="FFFFFF"/>
              <w:jc w:val="center"/>
              <w:rPr>
                <w:rStyle w:val="il"/>
                <w:sz w:val="22"/>
                <w:szCs w:val="22"/>
              </w:rPr>
            </w:pPr>
          </w:p>
          <w:p w:rsidR="00780EF5" w:rsidRDefault="00780EF5" w:rsidP="00511A86">
            <w:pPr>
              <w:shd w:val="clear" w:color="auto" w:fill="FFFFFF"/>
              <w:jc w:val="center"/>
              <w:rPr>
                <w:rStyle w:val="il"/>
                <w:sz w:val="22"/>
                <w:szCs w:val="22"/>
              </w:rPr>
            </w:pPr>
            <w:r>
              <w:rPr>
                <w:rStyle w:val="il"/>
                <w:sz w:val="22"/>
                <w:szCs w:val="22"/>
              </w:rPr>
              <w:t>R$ 2936,66</w:t>
            </w:r>
          </w:p>
        </w:tc>
      </w:tr>
      <w:tr w:rsidR="00780EF5" w:rsidRPr="00B76320" w:rsidTr="00780EF5">
        <w:trPr>
          <w:trHeight w:val="310"/>
          <w:jc w:val="center"/>
        </w:trPr>
        <w:tc>
          <w:tcPr>
            <w:tcW w:w="357"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pStyle w:val="PargrafodaLista"/>
              <w:suppressAutoHyphens/>
              <w:ind w:left="0"/>
              <w:jc w:val="center"/>
            </w:pPr>
            <w:r>
              <w:t>04</w:t>
            </w:r>
          </w:p>
        </w:tc>
        <w:tc>
          <w:tcPr>
            <w:tcW w:w="2764" w:type="pct"/>
            <w:tcBorders>
              <w:top w:val="single" w:sz="4" w:space="0" w:color="auto"/>
              <w:left w:val="single" w:sz="4" w:space="0" w:color="auto"/>
              <w:bottom w:val="single" w:sz="4" w:space="0" w:color="auto"/>
              <w:right w:val="single" w:sz="4" w:space="0" w:color="auto"/>
            </w:tcBorders>
          </w:tcPr>
          <w:p w:rsidR="00780EF5" w:rsidRPr="00B76320" w:rsidRDefault="00780EF5" w:rsidP="00511A86">
            <w:pPr>
              <w:pStyle w:val="PargrafodaLista"/>
              <w:suppressAutoHyphens/>
              <w:ind w:left="0"/>
            </w:pPr>
            <w:r>
              <w:t xml:space="preserve">Manutenção técnica preventiva </w:t>
            </w:r>
            <w:r w:rsidRPr="00B76320">
              <w:t xml:space="preserve">e corretiva, com fornecimento de peças, acessórios, componentes, </w:t>
            </w:r>
            <w:r w:rsidRPr="00B76320">
              <w:lastRenderedPageBreak/>
              <w:t>materiais e insumos nos equipamentos</w:t>
            </w:r>
            <w:r>
              <w:t xml:space="preserve"> e materiais permanentes</w:t>
            </w:r>
            <w:r w:rsidRPr="00B76320">
              <w:t xml:space="preserve"> instalados</w:t>
            </w:r>
            <w:r>
              <w:t xml:space="preserve"> nas Unidades vinculadas a Atenção Básica do Município de Janaúba/MG (incluindo os odontológicos).</w:t>
            </w:r>
          </w:p>
        </w:tc>
        <w:tc>
          <w:tcPr>
            <w:tcW w:w="430"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shd w:val="clear" w:color="auto" w:fill="FFFFFF"/>
              <w:jc w:val="center"/>
              <w:rPr>
                <w:rStyle w:val="il"/>
                <w:sz w:val="22"/>
                <w:szCs w:val="22"/>
              </w:rPr>
            </w:pPr>
            <w:r w:rsidRPr="00B76320">
              <w:rPr>
                <w:rStyle w:val="il"/>
                <w:sz w:val="22"/>
                <w:szCs w:val="22"/>
              </w:rPr>
              <w:lastRenderedPageBreak/>
              <w:t>Unid</w:t>
            </w:r>
            <w:r>
              <w:rPr>
                <w:rStyle w:val="il"/>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rsidR="00780EF5" w:rsidRPr="00B76320" w:rsidRDefault="00780EF5" w:rsidP="00511A86">
            <w:pPr>
              <w:shd w:val="clear" w:color="auto" w:fill="FFFFFF"/>
              <w:jc w:val="center"/>
              <w:rPr>
                <w:rStyle w:val="il"/>
                <w:sz w:val="22"/>
                <w:szCs w:val="22"/>
              </w:rPr>
            </w:pPr>
            <w:r>
              <w:rPr>
                <w:rStyle w:val="il"/>
                <w:sz w:val="22"/>
                <w:szCs w:val="22"/>
              </w:rPr>
              <w:t>12</w:t>
            </w:r>
          </w:p>
        </w:tc>
        <w:tc>
          <w:tcPr>
            <w:tcW w:w="724" w:type="pct"/>
            <w:tcBorders>
              <w:top w:val="single" w:sz="4" w:space="0" w:color="auto"/>
              <w:left w:val="single" w:sz="4" w:space="0" w:color="auto"/>
              <w:bottom w:val="single" w:sz="4" w:space="0" w:color="auto"/>
              <w:right w:val="single" w:sz="4" w:space="0" w:color="auto"/>
            </w:tcBorders>
          </w:tcPr>
          <w:p w:rsidR="00780EF5" w:rsidRDefault="00780EF5" w:rsidP="00511A86">
            <w:pPr>
              <w:shd w:val="clear" w:color="auto" w:fill="FFFFFF"/>
              <w:jc w:val="center"/>
              <w:rPr>
                <w:rStyle w:val="il"/>
                <w:sz w:val="22"/>
                <w:szCs w:val="22"/>
              </w:rPr>
            </w:pPr>
          </w:p>
          <w:p w:rsidR="00780EF5" w:rsidRDefault="00780EF5" w:rsidP="00511A86">
            <w:pPr>
              <w:shd w:val="clear" w:color="auto" w:fill="FFFFFF"/>
              <w:jc w:val="center"/>
              <w:rPr>
                <w:rStyle w:val="il"/>
                <w:sz w:val="22"/>
                <w:szCs w:val="22"/>
              </w:rPr>
            </w:pPr>
          </w:p>
          <w:p w:rsidR="00780EF5" w:rsidRDefault="00780EF5" w:rsidP="00780EF5">
            <w:pPr>
              <w:shd w:val="clear" w:color="auto" w:fill="FFFFFF"/>
              <w:rPr>
                <w:rStyle w:val="il"/>
                <w:sz w:val="22"/>
                <w:szCs w:val="22"/>
              </w:rPr>
            </w:pPr>
            <w:r>
              <w:rPr>
                <w:rStyle w:val="il"/>
                <w:sz w:val="22"/>
                <w:szCs w:val="22"/>
              </w:rPr>
              <w:lastRenderedPageBreak/>
              <w:t>R$ 8291,66</w:t>
            </w:r>
          </w:p>
        </w:tc>
      </w:tr>
    </w:tbl>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780EF5">
        <w:rPr>
          <w:rFonts w:ascii="Arial" w:hAnsi="Arial"/>
          <w:b/>
        </w:rPr>
        <w:t>32</w:t>
      </w:r>
      <w:r w:rsidRPr="00A774BB">
        <w:rPr>
          <w:rFonts w:ascii="Arial" w:hAnsi="Arial"/>
          <w:b/>
        </w:rPr>
        <w:t>/</w:t>
      </w:r>
      <w:r w:rsidR="00322752" w:rsidRPr="00A774BB">
        <w:rPr>
          <w:rFonts w:ascii="Arial" w:hAnsi="Arial"/>
          <w:b/>
        </w:rPr>
        <w:t>201</w:t>
      </w:r>
      <w:r w:rsidR="00015291" w:rsidRPr="00A774BB">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045EB5" w:rsidRPr="00AD383A" w:rsidRDefault="00045EB5" w:rsidP="00045EB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045EB5" w:rsidRPr="00AD383A" w:rsidRDefault="00045EB5" w:rsidP="00045EB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000032/2018</w:t>
      </w:r>
    </w:p>
    <w:p w:rsidR="00045EB5" w:rsidRPr="00AD383A" w:rsidRDefault="00045EB5" w:rsidP="00045EB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000112/2018</w:t>
      </w:r>
    </w:p>
    <w:p w:rsidR="00C41706" w:rsidRDefault="00045EB5" w:rsidP="00045EB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02/10/2018</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8C1265">
        <w:rPr>
          <w:rFonts w:ascii="Arial" w:hAnsi="Arial"/>
          <w:b/>
        </w:rPr>
        <w:t>32</w:t>
      </w:r>
      <w:r w:rsidRPr="00AD383A">
        <w:rPr>
          <w:rFonts w:ascii="Arial" w:hAnsi="Arial"/>
          <w:b/>
        </w:rPr>
        <w:t>/</w:t>
      </w:r>
      <w:r w:rsidR="008268FC">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000032</w:t>
      </w:r>
      <w:r w:rsidRPr="00015291">
        <w:rPr>
          <w:rFonts w:ascii="Arial" w:hAnsi="Arial"/>
          <w:b/>
        </w:rPr>
        <w:t>/</w:t>
      </w:r>
      <w:r w:rsidR="00322752" w:rsidRPr="00015291">
        <w:rPr>
          <w:rFonts w:ascii="Arial" w:hAnsi="Arial"/>
          <w:b/>
        </w:rPr>
        <w:t>201</w:t>
      </w:r>
      <w:r w:rsidR="00015291" w:rsidRPr="00015291">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8C1265" w:rsidRPr="00AD383A" w:rsidRDefault="008C1265" w:rsidP="008C126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8C1265" w:rsidRPr="00AD383A" w:rsidRDefault="008C1265" w:rsidP="008C126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000032/2018</w:t>
      </w:r>
    </w:p>
    <w:p w:rsidR="008C1265" w:rsidRPr="00AD383A" w:rsidRDefault="008C1265" w:rsidP="008C126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000112/2018</w:t>
      </w:r>
    </w:p>
    <w:p w:rsidR="00C41706" w:rsidRDefault="008C1265" w:rsidP="008C1265">
      <w:pPr>
        <w:rPr>
          <w:rFonts w:ascii="Arial" w:hAnsi="Arial"/>
          <w:b/>
        </w:rPr>
      </w:pPr>
      <w:r w:rsidRPr="00AD383A">
        <w:rPr>
          <w:rFonts w:ascii="Arial" w:hAnsi="Arial"/>
          <w:b/>
        </w:rPr>
        <w:t>Data da Abertura</w:t>
      </w:r>
      <w:r w:rsidRPr="00AD383A">
        <w:rPr>
          <w:rFonts w:ascii="Arial" w:hAnsi="Arial"/>
          <w:b/>
        </w:rPr>
        <w:tab/>
        <w:t xml:space="preserve">: </w:t>
      </w:r>
      <w:r w:rsidR="00045EB5">
        <w:rPr>
          <w:rFonts w:ascii="Arial" w:hAnsi="Arial"/>
          <w:b/>
        </w:rPr>
        <w:t>02</w:t>
      </w:r>
      <w:r>
        <w:rPr>
          <w:rFonts w:ascii="Arial" w:hAnsi="Arial"/>
          <w:b/>
        </w:rPr>
        <w:t>/10/2018</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8C1265">
        <w:rPr>
          <w:rFonts w:ascii="Arial" w:hAnsi="Arial"/>
          <w:b/>
        </w:rPr>
        <w:t>32</w:t>
      </w:r>
      <w:r w:rsidRPr="00015291">
        <w:rPr>
          <w:rFonts w:ascii="Arial" w:hAnsi="Arial"/>
          <w:b/>
        </w:rPr>
        <w:t>/</w:t>
      </w:r>
      <w:r w:rsidR="00547093">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045EB5" w:rsidRPr="00AD383A" w:rsidRDefault="00045EB5" w:rsidP="00045EB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045EB5" w:rsidRPr="00AD383A" w:rsidRDefault="00045EB5" w:rsidP="00045EB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000032/2018</w:t>
      </w:r>
    </w:p>
    <w:p w:rsidR="00045EB5" w:rsidRPr="00AD383A" w:rsidRDefault="00045EB5" w:rsidP="00045EB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000112/2018</w:t>
      </w:r>
    </w:p>
    <w:p w:rsidR="008C1265" w:rsidRPr="00015291" w:rsidRDefault="00045EB5" w:rsidP="00045EB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02/10/2018</w:t>
      </w:r>
      <w:r w:rsidRPr="00AD383A">
        <w:rPr>
          <w:rFonts w:ascii="Arial" w:hAnsi="Arial"/>
          <w:b/>
        </w:rPr>
        <w:t xml:space="preserve"> 09:00:00</w:t>
      </w:r>
      <w:bookmarkStart w:id="0" w:name="_GoBack"/>
      <w:bookmarkEnd w:id="0"/>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manutenção preventiva e corretiva com fornecimento de peças, </w:t>
      </w:r>
      <w:r w:rsidR="00ED6C44" w:rsidRPr="00ED6C44">
        <w:rPr>
          <w:rFonts w:ascii="Arial" w:eastAsia="Arial" w:hAnsi="Arial" w:cs="Arial"/>
          <w:b/>
        </w:rPr>
        <w:t>acessórios, componentes, demais materiais e insumos</w:t>
      </w:r>
      <w:r w:rsidR="00ED6C44" w:rsidRPr="00ED6C44">
        <w:rPr>
          <w:rFonts w:ascii="Arial" w:hAnsi="Arial" w:cs="Arial"/>
          <w:b/>
        </w:rPr>
        <w:t xml:space="preserve"> em equipamentos e materiais permanentes, instalados no Centro de Atenção Especializada – CEAE</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BE6CA3" w:rsidP="00BE6CA3">
      <w:pPr>
        <w:jc w:val="both"/>
        <w:rPr>
          <w:rFonts w:ascii="Arial" w:hAnsi="Arial" w:cs="Arial"/>
          <w:b/>
          <w:bCs/>
        </w:rPr>
      </w:pPr>
      <w:r w:rsidRPr="00430803">
        <w:rPr>
          <w:rFonts w:ascii="Arial" w:hAnsi="Arial" w:cs="Arial"/>
        </w:rPr>
        <w:t xml:space="preserve">Constitui o objeto do presente </w:t>
      </w:r>
      <w:r w:rsidRPr="00ED6C44">
        <w:rPr>
          <w:rFonts w:ascii="Arial" w:hAnsi="Arial" w:cs="Arial"/>
          <w:b/>
          <w:bCs/>
          <w:color w:val="000000"/>
        </w:rPr>
        <w:t>Contrato</w:t>
      </w:r>
      <w:r w:rsidR="005A70B8" w:rsidRPr="00ED6C44">
        <w:rPr>
          <w:rFonts w:ascii="Arial" w:hAnsi="Arial" w:cs="Arial"/>
          <w:b/>
          <w:bCs/>
          <w:color w:val="000000"/>
        </w:rPr>
        <w:t xml:space="preserve"> a</w:t>
      </w:r>
      <w:r w:rsidRPr="00ED6C44">
        <w:rPr>
          <w:rFonts w:ascii="Arial" w:hAnsi="Arial" w:cs="Arial"/>
          <w:b/>
          <w:bCs/>
          <w:color w:val="000000"/>
        </w:rPr>
        <w:t xml:space="preserve"> </w:t>
      </w:r>
      <w:r w:rsidR="00ED6C44" w:rsidRPr="00ED6C44">
        <w:rPr>
          <w:rFonts w:ascii="Arial" w:hAnsi="Arial" w:cs="Arial"/>
          <w:b/>
        </w:rPr>
        <w:t xml:space="preserve">Contratação de empresa especializada para realização de manutenção preventiva e corretiva com fornecimento de peças, </w:t>
      </w:r>
      <w:r w:rsidR="00ED6C44" w:rsidRPr="00ED6C44">
        <w:rPr>
          <w:rFonts w:ascii="Arial" w:eastAsia="Arial" w:hAnsi="Arial" w:cs="Arial"/>
          <w:b/>
        </w:rPr>
        <w:t>acessórios, componentes, demais materiais e insumos</w:t>
      </w:r>
      <w:r w:rsidR="00ED6C44" w:rsidRPr="00ED6C44">
        <w:rPr>
          <w:rFonts w:ascii="Arial" w:hAnsi="Arial" w:cs="Arial"/>
          <w:b/>
        </w:rPr>
        <w:t xml:space="preserve"> em equipamentos e materiais permanentes, instalados no Centro de Atenção Especializada – CEAE</w:t>
      </w:r>
      <w:r w:rsidRPr="00ED6C44">
        <w:rPr>
          <w:rFonts w:ascii="Arial" w:hAnsi="Arial" w:cs="Arial"/>
        </w:rPr>
        <w:t>, conforme especificações</w:t>
      </w:r>
      <w:r>
        <w:rPr>
          <w:rFonts w:ascii="Arial" w:hAnsi="Arial" w:cs="Arial"/>
        </w:rPr>
        <w:t xml:space="preserve">, preço e quantitativo abaixo, resultante da apuração do </w:t>
      </w:r>
      <w:r w:rsidRPr="00CF0026">
        <w:rPr>
          <w:rFonts w:ascii="Arial" w:hAnsi="Arial" w:cs="Arial"/>
        </w:rPr>
        <w:t>Pregão Presencial n</w:t>
      </w:r>
      <w:r w:rsidRPr="00AD383A">
        <w:rPr>
          <w:rFonts w:ascii="Arial" w:hAnsi="Arial" w:cs="Arial"/>
        </w:rPr>
        <w:t xml:space="preserve">°. </w:t>
      </w:r>
      <w:r w:rsidRPr="00AD383A">
        <w:rPr>
          <w:rFonts w:ascii="Arial" w:hAnsi="Arial" w:cs="Arial"/>
          <w:b/>
          <w:bCs/>
        </w:rPr>
        <w:t>0000</w:t>
      </w:r>
      <w:r w:rsidR="00AD383A" w:rsidRPr="00AD383A">
        <w:rPr>
          <w:rFonts w:ascii="Arial" w:hAnsi="Arial" w:cs="Arial"/>
          <w:b/>
          <w:bCs/>
        </w:rPr>
        <w:t>38</w:t>
      </w:r>
      <w:r w:rsidR="00547093">
        <w:rPr>
          <w:rFonts w:ascii="Arial" w:hAnsi="Arial" w:cs="Arial"/>
          <w:b/>
          <w:bCs/>
        </w:rPr>
        <w:t>/2018</w:t>
      </w:r>
      <w:r>
        <w:rPr>
          <w:rFonts w:ascii="Arial" w:hAnsi="Arial" w:cs="Arial"/>
          <w:b/>
          <w:bCs/>
        </w:rPr>
        <w:t>.</w:t>
      </w:r>
    </w:p>
    <w:p w:rsidR="00BE6CA3" w:rsidRPr="00430803" w:rsidRDefault="00BE6CA3" w:rsidP="00BE6CA3">
      <w:pPr>
        <w:jc w:val="both"/>
        <w:rPr>
          <w:rFonts w:ascii="Arial" w:hAnsi="Arial" w:cs="Arial"/>
        </w:rPr>
      </w:pPr>
    </w:p>
    <w:tbl>
      <w:tblPr>
        <w:tblStyle w:val="Tabelacomgrade"/>
        <w:tblW w:w="0" w:type="auto"/>
        <w:tblInd w:w="1425" w:type="dxa"/>
        <w:tblLook w:val="04A0" w:firstRow="1" w:lastRow="0" w:firstColumn="1" w:lastColumn="0" w:noHBand="0" w:noVBand="1"/>
      </w:tblPr>
      <w:tblGrid>
        <w:gridCol w:w="1244"/>
        <w:gridCol w:w="1943"/>
        <w:gridCol w:w="1530"/>
        <w:gridCol w:w="1767"/>
        <w:gridCol w:w="1153"/>
      </w:tblGrid>
      <w:tr w:rsidR="00BE6CA3" w:rsidTr="000921D0">
        <w:tc>
          <w:tcPr>
            <w:tcW w:w="132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961"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582"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0921D0">
        <w:tc>
          <w:tcPr>
            <w:tcW w:w="1320"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961" w:type="dxa"/>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582"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2.1.O presente Contrato passará a vigorar a partir de sua assinatura </w:t>
      </w:r>
      <w:r>
        <w:rPr>
          <w:rFonts w:ascii="Arial" w:hAnsi="Arial" w:cs="Arial"/>
        </w:rPr>
        <w:t xml:space="preserve">por </w:t>
      </w:r>
      <w:r w:rsidR="00ED6C44">
        <w:rPr>
          <w:rFonts w:ascii="Arial" w:hAnsi="Arial" w:cs="Arial"/>
        </w:rPr>
        <w:t>até 31 de dezembro de 2018</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845"/>
        <w:gridCol w:w="3319"/>
      </w:tblGrid>
      <w:tr w:rsidR="00ED6C44" w:rsidRPr="00ED6C44" w:rsidTr="00FA3928">
        <w:trPr>
          <w:trHeight w:val="285"/>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b/>
              </w:rPr>
            </w:pPr>
            <w:r w:rsidRPr="00ED6C44">
              <w:rPr>
                <w:rFonts w:ascii="Arial" w:hAnsi="Arial" w:cs="Arial"/>
                <w:b/>
              </w:rPr>
              <w:t>Dotação Orçamentária</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b/>
              </w:rPr>
            </w:pPr>
            <w:r w:rsidRPr="00ED6C44">
              <w:rPr>
                <w:rFonts w:ascii="Arial" w:hAnsi="Arial" w:cs="Arial"/>
                <w:b/>
              </w:rPr>
              <w:t>Ficha</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b/>
              </w:rPr>
            </w:pPr>
            <w:r w:rsidRPr="00ED6C44">
              <w:rPr>
                <w:rFonts w:ascii="Arial" w:hAnsi="Arial" w:cs="Arial"/>
                <w:b/>
              </w:rPr>
              <w:t>Fonte</w:t>
            </w:r>
          </w:p>
        </w:tc>
      </w:tr>
      <w:tr w:rsidR="00ED6C44" w:rsidRPr="00ED6C44" w:rsidTr="00FA3928">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both"/>
              <w:rPr>
                <w:rFonts w:ascii="Arial" w:hAnsi="Arial" w:cs="Arial"/>
              </w:rPr>
            </w:pPr>
            <w:r w:rsidRPr="00ED6C44">
              <w:rPr>
                <w:rFonts w:ascii="Arial" w:hAnsi="Arial" w:cs="Arial"/>
              </w:rPr>
              <w:t>09.01.01.10.302.0024.2098.33903900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904</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155</w:t>
            </w:r>
          </w:p>
        </w:tc>
      </w:tr>
      <w:tr w:rsidR="00ED6C44" w:rsidRPr="00ED6C44" w:rsidTr="00FA3928">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both"/>
              <w:rPr>
                <w:rFonts w:ascii="Arial" w:hAnsi="Arial" w:cs="Arial"/>
              </w:rPr>
            </w:pPr>
            <w:r w:rsidRPr="00ED6C44">
              <w:rPr>
                <w:rFonts w:ascii="Arial" w:hAnsi="Arial" w:cs="Arial"/>
              </w:rPr>
              <w:t>09.01.01.10.301.0023.2094.33903900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850</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102</w:t>
            </w:r>
          </w:p>
        </w:tc>
      </w:tr>
      <w:tr w:rsidR="00ED6C44" w:rsidRPr="00ED6C44" w:rsidTr="00FA3928">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897</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155</w:t>
            </w:r>
          </w:p>
        </w:tc>
      </w:tr>
      <w:tr w:rsidR="00ED6C44" w:rsidRPr="00ED6C44" w:rsidTr="00FA3928">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846</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148</w:t>
            </w:r>
          </w:p>
        </w:tc>
      </w:tr>
      <w:tr w:rsidR="00ED6C44" w:rsidRPr="00ED6C44" w:rsidTr="00FA3928">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862</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FA3928">
            <w:pPr>
              <w:jc w:val="center"/>
              <w:rPr>
                <w:rFonts w:ascii="Arial" w:hAnsi="Arial" w:cs="Arial"/>
              </w:rPr>
            </w:pPr>
            <w:r w:rsidRPr="00ED6C44">
              <w:rPr>
                <w:rFonts w:ascii="Arial" w:hAnsi="Arial" w:cs="Arial"/>
              </w:rPr>
              <w:t>102</w:t>
            </w:r>
          </w:p>
        </w:tc>
      </w:tr>
    </w:tbl>
    <w:p w:rsidR="00BE6CA3" w:rsidRDefault="00BE6CA3" w:rsidP="00BE6CA3">
      <w:pPr>
        <w:autoSpaceDE w:val="0"/>
        <w:autoSpaceDN w:val="0"/>
        <w:adjustRightInd w:val="0"/>
        <w:rPr>
          <w:rFonts w:ascii="Arial" w:hAnsi="Arial" w:cs="Arial"/>
        </w:rPr>
      </w:pP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7.1.6. Realizar visitas mensais a fim de realizar a manutenção preventiva e realizar a manutenção corretiva sempre que solicitado pelo serviço de saúde;</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7.1.7.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serviços a serem executados mantenham os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7.1.9. Realizar manutenção preventiva e corretiva nos equipamentos, bem como elaborar relatório técnico indicando qual peça, acessório ou componente será necessário o fornecimento.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das peças, acessórios e componentes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7.1.11. Guardar observância ao menor orçamento apurado e aplicar sobre esse, o valor (%) porcentagem de consto apurado no procedimento licitatório. Encaminhar na forma de planilha ao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7.1.12. Fornecer as peças, acessórios materiais e demais componentes, após prévia análise e aprovação do orçamento, que será emitido pelo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7.1.13. Cumprir os prazos de manutenção 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7.1.15. Fornecer em até 10 (dez) dias úteis, contados do recebimento do chamando para manutenção corretiva, relatório de manutenção contendo o registro de todo trabalho efetuado, bem como das peças, acessórios e componentes que se fizerem necessários.</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7.1.17. Prestar os serviços de manutenção preventiva, corretiva, fornecimento e proceder com a substituição de peças nas dependências do estabelecimento de saúde, em horário comercial, de segunda a sexta feira.</w:t>
      </w:r>
    </w:p>
    <w:p w:rsidR="00ED6C44" w:rsidRPr="00F55961" w:rsidRDefault="00ED6C44" w:rsidP="00ED6C44">
      <w:pPr>
        <w:spacing w:line="276" w:lineRule="auto"/>
        <w:jc w:val="both"/>
        <w:rPr>
          <w:rFonts w:ascii="Arial" w:hAnsi="Arial" w:cs="Arial"/>
        </w:rPr>
      </w:pPr>
      <w:r w:rsidRPr="00F55961">
        <w:rPr>
          <w:rFonts w:ascii="Arial" w:hAnsi="Arial" w:cs="Arial"/>
        </w:rPr>
        <w:t>7.1.18. Prestar as informações e esclarecimentos que forem solicitados que forem solicitados pela diretoria dos estabelecimentos de saúde 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Contratada, através da direção dos serviços de Saúde.</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t>8.1.3. Elaborar e encaminhar a contratada, arquivo digitalizado da planilha de orçamento detalhado, de modo que a contratada tenha condições de ex</w:t>
      </w:r>
      <w:r w:rsidR="00FA3928">
        <w:rPr>
          <w:rFonts w:ascii="Arial" w:hAnsi="Arial" w:cs="Arial"/>
        </w:rPr>
        <w:t>ecutar a manutenção dos equipamentos</w:t>
      </w:r>
      <w:r w:rsidRPr="00F55961">
        <w:rPr>
          <w:rFonts w:ascii="Arial" w:hAnsi="Arial" w:cs="Arial"/>
        </w:rPr>
        <w:t xml:space="preserve"> 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8.1.4. Elaborar pesquisa de preço por meio do gestor do contrato, conforme procedimentos aqui discriminados.</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serviços e o fornecimento das peças,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8.1.6. Autorizar ou não, por meio da planilha de orçamento (vide planilha) a execução em anexo.</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F55961">
        <w:rPr>
          <w:rFonts w:ascii="Arial" w:hAnsi="Arial" w:cs="Arial"/>
        </w:rPr>
        <w:t>do CEAE 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lastRenderedPageBreak/>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lastRenderedPageBreak/>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025</w:t>
      </w:r>
      <w:r w:rsidRPr="009219F3">
        <w:rPr>
          <w:rFonts w:ascii="Arial" w:hAnsi="Arial" w:cs="Arial"/>
          <w:b/>
        </w:rPr>
        <w:t>/201</w:t>
      </w:r>
      <w:r w:rsidR="009219F3">
        <w:rPr>
          <w:rFonts w:ascii="Arial" w:hAnsi="Arial" w:cs="Arial"/>
          <w:b/>
        </w:rPr>
        <w:t>8</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A774BB">
        <w:rPr>
          <w:rFonts w:ascii="Arial" w:hAnsi="Arial" w:cs="Arial"/>
          <w:bCs/>
        </w:rPr>
        <w:t>8</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0921D0" w:rsidRPr="0027119D" w:rsidRDefault="000921D0" w:rsidP="000921D0">
      <w:pPr>
        <w:pBdr>
          <w:top w:val="single" w:sz="4" w:space="1" w:color="auto"/>
          <w:left w:val="single" w:sz="4" w:space="4" w:color="auto"/>
          <w:bottom w:val="single" w:sz="4" w:space="1" w:color="auto"/>
          <w:right w:val="single" w:sz="4" w:space="4" w:color="auto"/>
        </w:pBdr>
        <w:jc w:val="center"/>
        <w:rPr>
          <w:b/>
          <w:bCs/>
        </w:rPr>
      </w:pPr>
      <w:r w:rsidRPr="0027119D">
        <w:rPr>
          <w:b/>
          <w:bCs/>
        </w:rPr>
        <w:lastRenderedPageBreak/>
        <w:t>Anexo</w:t>
      </w:r>
      <w:r w:rsidR="008C6073" w:rsidRPr="0027119D">
        <w:rPr>
          <w:b/>
          <w:bCs/>
        </w:rPr>
        <w:t xml:space="preserve"> IX</w:t>
      </w:r>
      <w:r w:rsidRPr="0027119D">
        <w:rPr>
          <w:b/>
          <w:bCs/>
        </w:rPr>
        <w:t xml:space="preserve"> Termo de Referência</w:t>
      </w:r>
    </w:p>
    <w:p w:rsidR="000921D0" w:rsidRDefault="000921D0" w:rsidP="000921D0">
      <w:pPr>
        <w:jc w:val="center"/>
        <w:rPr>
          <w:b/>
          <w:bCs/>
        </w:rPr>
      </w:pPr>
    </w:p>
    <w:p w:rsidR="00511A86" w:rsidRDefault="00511A86" w:rsidP="00511A86">
      <w:pPr>
        <w:tabs>
          <w:tab w:val="left" w:pos="851"/>
        </w:tabs>
        <w:spacing w:line="276" w:lineRule="auto"/>
        <w:jc w:val="center"/>
        <w:rPr>
          <w:b/>
        </w:rPr>
      </w:pPr>
      <w:r w:rsidRPr="006270DC">
        <w:rPr>
          <w:b/>
        </w:rPr>
        <w:t>TERMO DE REFERÊNCIA</w:t>
      </w:r>
    </w:p>
    <w:p w:rsidR="00511A86" w:rsidRPr="006270DC" w:rsidRDefault="00511A86" w:rsidP="00511A86">
      <w:pPr>
        <w:tabs>
          <w:tab w:val="left" w:pos="851"/>
        </w:tabs>
        <w:spacing w:line="276" w:lineRule="auto"/>
        <w:jc w:val="center"/>
      </w:pPr>
    </w:p>
    <w:p w:rsidR="00511A86" w:rsidRPr="006270DC" w:rsidRDefault="00511A86" w:rsidP="00511A86">
      <w:pPr>
        <w:widowControl w:val="0"/>
        <w:pBdr>
          <w:top w:val="single" w:sz="4" w:space="1" w:color="auto"/>
          <w:left w:val="single" w:sz="4" w:space="4" w:color="auto"/>
          <w:bottom w:val="single" w:sz="4" w:space="0" w:color="auto"/>
          <w:right w:val="single" w:sz="4" w:space="4" w:color="auto"/>
        </w:pBdr>
        <w:shd w:val="clear" w:color="auto" w:fill="E6E6E6"/>
        <w:spacing w:line="276" w:lineRule="auto"/>
        <w:rPr>
          <w:b/>
        </w:rPr>
      </w:pPr>
      <w:r w:rsidRPr="006270DC">
        <w:rPr>
          <w:b/>
        </w:rPr>
        <w:t>1. OBJETO</w:t>
      </w:r>
    </w:p>
    <w:p w:rsidR="00511A86" w:rsidRDefault="00511A86" w:rsidP="00511A86">
      <w:pPr>
        <w:widowControl w:val="0"/>
        <w:spacing w:line="276" w:lineRule="auto"/>
        <w:ind w:firstLine="567"/>
      </w:pPr>
      <w:r w:rsidRPr="006270DC">
        <w:t xml:space="preserve">Contratação de empresa especializada para realização de manutenção preventiva e corretiva com fornecimento de peças, </w:t>
      </w:r>
      <w:r w:rsidRPr="006270DC">
        <w:rPr>
          <w:rFonts w:eastAsia="Arial"/>
        </w:rPr>
        <w:t>acessórios, componentes, demais materiais e insumos</w:t>
      </w:r>
      <w:r w:rsidRPr="006270DC">
        <w:t xml:space="preserve"> em equipamentos e materiais permanentes, instalados no Centro de Atenção Especializada – CEAE e nos estabelecimentos de Saúde vinculados a Estratégia em Saúde da Família nesse</w:t>
      </w:r>
      <w:r>
        <w:t xml:space="preserve"> Município de Janaúba/MG. Segue abaixo relação dos equipamentos atualmente instalados nessas unidades:</w:t>
      </w:r>
    </w:p>
    <w:p w:rsidR="00511A86" w:rsidRDefault="00511A86" w:rsidP="00511A86">
      <w:pPr>
        <w:widowControl w:val="0"/>
        <w:spacing w:line="276" w:lineRule="auto"/>
      </w:pPr>
    </w:p>
    <w:p w:rsidR="00511A86" w:rsidRDefault="00511A86" w:rsidP="00511A86">
      <w:pPr>
        <w:widowControl w:val="0"/>
        <w:numPr>
          <w:ilvl w:val="0"/>
          <w:numId w:val="34"/>
        </w:numPr>
        <w:spacing w:line="276" w:lineRule="auto"/>
        <w:ind w:left="0" w:firstLine="0"/>
        <w:jc w:val="both"/>
      </w:pPr>
      <w:r w:rsidRPr="00813A38">
        <w:rPr>
          <w:b/>
        </w:rPr>
        <w:t xml:space="preserve">Equipamentos instalados no CEAE: </w:t>
      </w:r>
    </w:p>
    <w:p w:rsidR="00511A86" w:rsidRDefault="00511A86" w:rsidP="00511A86">
      <w:pPr>
        <w:widowControl w:val="0"/>
        <w:numPr>
          <w:ilvl w:val="0"/>
          <w:numId w:val="35"/>
        </w:numPr>
        <w:spacing w:line="276" w:lineRule="auto"/>
        <w:ind w:left="567" w:firstLine="0"/>
        <w:jc w:val="both"/>
      </w:pPr>
      <w:r>
        <w:t>Equipamento de mamografia:</w:t>
      </w:r>
    </w:p>
    <w:p w:rsidR="00511A86" w:rsidRDefault="00511A86" w:rsidP="00511A86">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692"/>
        <w:gridCol w:w="1335"/>
        <w:gridCol w:w="5432"/>
      </w:tblGrid>
      <w:tr w:rsidR="00511A86" w:rsidRPr="0082050C" w:rsidTr="008C1265">
        <w:trPr>
          <w:trHeight w:val="821"/>
          <w:tblHeader/>
        </w:trPr>
        <w:tc>
          <w:tcPr>
            <w:tcW w:w="333" w:type="pct"/>
            <w:tcBorders>
              <w:top w:val="single" w:sz="4" w:space="0" w:color="auto"/>
              <w:left w:val="single" w:sz="4" w:space="0" w:color="auto"/>
              <w:bottom w:val="single" w:sz="4" w:space="0" w:color="auto"/>
              <w:right w:val="single" w:sz="4" w:space="0" w:color="auto"/>
            </w:tcBorders>
            <w:vAlign w:val="center"/>
          </w:tcPr>
          <w:p w:rsidR="00511A86" w:rsidRDefault="00511A86" w:rsidP="00511A86">
            <w:pPr>
              <w:pStyle w:val="PargrafodaLista"/>
              <w:suppressAutoHyphens/>
              <w:ind w:left="0"/>
              <w:jc w:val="center"/>
              <w:rPr>
                <w:b/>
                <w:sz w:val="20"/>
                <w:szCs w:val="20"/>
              </w:rPr>
            </w:pPr>
            <w:r>
              <w:rPr>
                <w:b/>
                <w:sz w:val="20"/>
                <w:szCs w:val="20"/>
              </w:rPr>
              <w:lastRenderedPageBreak/>
              <w:t>Item</w:t>
            </w:r>
          </w:p>
          <w:p w:rsidR="00511A86" w:rsidRPr="0082050C" w:rsidRDefault="00511A86" w:rsidP="00511A86">
            <w:pPr>
              <w:pStyle w:val="PargrafodaLista"/>
              <w:suppressAutoHyphens/>
              <w:ind w:left="0"/>
              <w:jc w:val="center"/>
              <w:rPr>
                <w:b/>
                <w:sz w:val="20"/>
                <w:szCs w:val="20"/>
              </w:rPr>
            </w:pPr>
            <w:proofErr w:type="gramStart"/>
            <w:r>
              <w:rPr>
                <w:b/>
                <w:sz w:val="20"/>
                <w:szCs w:val="20"/>
              </w:rPr>
              <w:t>nº</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Equipamento</w:t>
            </w:r>
          </w:p>
        </w:tc>
        <w:tc>
          <w:tcPr>
            <w:tcW w:w="666"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Quant.</w:t>
            </w:r>
            <w:r>
              <w:rPr>
                <w:b/>
                <w:sz w:val="20"/>
                <w:szCs w:val="20"/>
              </w:rPr>
              <w:t xml:space="preserve"> do equipamento</w:t>
            </w:r>
          </w:p>
        </w:tc>
        <w:tc>
          <w:tcPr>
            <w:tcW w:w="3203"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bCs/>
                <w:caps/>
                <w:sz w:val="20"/>
                <w:szCs w:val="20"/>
                <w:shd w:val="clear" w:color="auto" w:fill="FFFFFF"/>
              </w:rPr>
            </w:pPr>
            <w:r w:rsidRPr="0082050C">
              <w:rPr>
                <w:b/>
                <w:sz w:val="20"/>
                <w:szCs w:val="20"/>
              </w:rPr>
              <w:t>Descrição do equipamento</w:t>
            </w:r>
          </w:p>
        </w:tc>
      </w:tr>
      <w:tr w:rsidR="00511A86" w:rsidRPr="0082050C" w:rsidTr="008C1265">
        <w:trPr>
          <w:trHeight w:val="1148"/>
          <w:tblHeader/>
        </w:trPr>
        <w:tc>
          <w:tcPr>
            <w:tcW w:w="333" w:type="pct"/>
            <w:tcBorders>
              <w:top w:val="single" w:sz="4" w:space="0" w:color="auto"/>
              <w:left w:val="single" w:sz="4" w:space="0" w:color="auto"/>
              <w:bottom w:val="single" w:sz="4" w:space="0" w:color="auto"/>
              <w:right w:val="single" w:sz="4" w:space="0" w:color="auto"/>
            </w:tcBorders>
            <w:vAlign w:val="center"/>
          </w:tcPr>
          <w:p w:rsidR="00511A86" w:rsidRPr="00AE1C55" w:rsidRDefault="00511A86" w:rsidP="00511A86">
            <w:pPr>
              <w:pStyle w:val="PargrafodaLista"/>
              <w:suppressAutoHyphens/>
              <w:spacing w:line="240" w:lineRule="auto"/>
              <w:ind w:left="0"/>
              <w:jc w:val="center"/>
            </w:pPr>
            <w:r>
              <w:t>01</w:t>
            </w:r>
          </w:p>
        </w:tc>
        <w:tc>
          <w:tcPr>
            <w:tcW w:w="799" w:type="pct"/>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spacing w:line="240" w:lineRule="auto"/>
              <w:ind w:left="0"/>
              <w:rPr>
                <w:sz w:val="20"/>
                <w:szCs w:val="20"/>
              </w:rPr>
            </w:pPr>
            <w:r w:rsidRPr="00AE1C55">
              <w:t>Aparelho de Mamografia</w:t>
            </w:r>
          </w:p>
        </w:tc>
        <w:tc>
          <w:tcPr>
            <w:tcW w:w="666" w:type="pct"/>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w:t>
            </w:r>
            <w:r>
              <w:rPr>
                <w:sz w:val="20"/>
                <w:szCs w:val="20"/>
              </w:rPr>
              <w:t>1</w:t>
            </w:r>
          </w:p>
        </w:tc>
        <w:tc>
          <w:tcPr>
            <w:tcW w:w="3203" w:type="pct"/>
            <w:tcBorders>
              <w:top w:val="single" w:sz="4" w:space="0" w:color="auto"/>
              <w:left w:val="single" w:sz="4" w:space="0" w:color="auto"/>
              <w:bottom w:val="single" w:sz="4" w:space="0" w:color="auto"/>
              <w:right w:val="single" w:sz="4" w:space="0" w:color="auto"/>
            </w:tcBorders>
            <w:vAlign w:val="center"/>
            <w:hideMark/>
          </w:tcPr>
          <w:p w:rsidR="00511A86" w:rsidRPr="00EE7379" w:rsidRDefault="00511A86" w:rsidP="00511A86">
            <w:pPr>
              <w:pStyle w:val="PargrafodaLista"/>
              <w:suppressAutoHyphens/>
              <w:ind w:left="0"/>
            </w:pPr>
            <w:r w:rsidRPr="00EE7379">
              <w:t xml:space="preserve">Aparelho de </w:t>
            </w:r>
            <w:proofErr w:type="gramStart"/>
            <w:r w:rsidRPr="00EE7379">
              <w:t>mamografia  (</w:t>
            </w:r>
            <w:proofErr w:type="spellStart"/>
            <w:proofErr w:type="gramEnd"/>
            <w:r w:rsidRPr="00EE7379">
              <w:t>Affinity</w:t>
            </w:r>
            <w:proofErr w:type="spellEnd"/>
            <w:r w:rsidRPr="00EE7379">
              <w:t xml:space="preserve"> </w:t>
            </w:r>
            <w:proofErr w:type="spellStart"/>
            <w:r w:rsidRPr="00EE7379">
              <w:t>lorad</w:t>
            </w:r>
            <w:proofErr w:type="spellEnd"/>
            <w:r w:rsidRPr="00EE7379">
              <w:t>)</w:t>
            </w:r>
          </w:p>
        </w:tc>
      </w:tr>
      <w:tr w:rsidR="00511A86" w:rsidRPr="0082050C" w:rsidTr="008C1265">
        <w:trPr>
          <w:trHeight w:val="219"/>
          <w:tblHeader/>
        </w:trPr>
        <w:tc>
          <w:tcPr>
            <w:tcW w:w="333" w:type="pct"/>
            <w:tcBorders>
              <w:top w:val="single" w:sz="4" w:space="0" w:color="auto"/>
              <w:left w:val="nil"/>
              <w:bottom w:val="single" w:sz="4" w:space="0" w:color="auto"/>
              <w:right w:val="nil"/>
            </w:tcBorders>
          </w:tcPr>
          <w:p w:rsidR="00511A86" w:rsidRPr="00AE1C55" w:rsidRDefault="00511A86" w:rsidP="00511A86">
            <w:pPr>
              <w:pStyle w:val="PargrafodaLista"/>
              <w:suppressAutoHyphens/>
              <w:spacing w:line="240" w:lineRule="auto"/>
              <w:ind w:left="0"/>
            </w:pPr>
          </w:p>
        </w:tc>
        <w:tc>
          <w:tcPr>
            <w:tcW w:w="4667" w:type="pct"/>
            <w:gridSpan w:val="3"/>
            <w:tcBorders>
              <w:top w:val="single" w:sz="4" w:space="0" w:color="auto"/>
              <w:left w:val="nil"/>
              <w:bottom w:val="single" w:sz="4" w:space="0" w:color="auto"/>
              <w:right w:val="nil"/>
            </w:tcBorders>
            <w:vAlign w:val="bottom"/>
          </w:tcPr>
          <w:p w:rsidR="00511A86" w:rsidRDefault="00511A86" w:rsidP="00511A86">
            <w:pPr>
              <w:widowControl w:val="0"/>
              <w:spacing w:line="276" w:lineRule="auto"/>
            </w:pPr>
          </w:p>
          <w:p w:rsidR="00511A86" w:rsidRDefault="00511A86" w:rsidP="00511A86">
            <w:pPr>
              <w:widowControl w:val="0"/>
              <w:spacing w:line="276" w:lineRule="auto"/>
              <w:ind w:left="720"/>
            </w:pPr>
          </w:p>
          <w:p w:rsidR="00511A86" w:rsidRDefault="00511A86" w:rsidP="00511A86">
            <w:pPr>
              <w:widowControl w:val="0"/>
              <w:numPr>
                <w:ilvl w:val="0"/>
                <w:numId w:val="35"/>
              </w:numPr>
              <w:spacing w:line="276" w:lineRule="auto"/>
            </w:pPr>
            <w:r>
              <w:t>Equipamento de Ultra Sonografia:</w:t>
            </w:r>
          </w:p>
          <w:p w:rsidR="00511A86" w:rsidRPr="00EE7379" w:rsidRDefault="00511A86" w:rsidP="00511A86">
            <w:pPr>
              <w:pStyle w:val="PargrafodaLista"/>
              <w:suppressAutoHyphens/>
              <w:ind w:left="0"/>
            </w:pPr>
          </w:p>
        </w:tc>
      </w:tr>
      <w:tr w:rsidR="00511A86" w:rsidRPr="0082050C" w:rsidTr="008C1265">
        <w:trPr>
          <w:trHeight w:val="787"/>
          <w:tblHeader/>
        </w:trPr>
        <w:tc>
          <w:tcPr>
            <w:tcW w:w="333" w:type="pct"/>
            <w:tcBorders>
              <w:top w:val="single" w:sz="4" w:space="0" w:color="auto"/>
              <w:left w:val="single" w:sz="4" w:space="0" w:color="auto"/>
              <w:bottom w:val="single" w:sz="4" w:space="0" w:color="auto"/>
              <w:right w:val="single" w:sz="4" w:space="0" w:color="auto"/>
            </w:tcBorders>
            <w:vAlign w:val="center"/>
          </w:tcPr>
          <w:p w:rsidR="00511A86" w:rsidRDefault="00511A86" w:rsidP="00511A86">
            <w:pPr>
              <w:pStyle w:val="PargrafodaLista"/>
              <w:suppressAutoHyphens/>
              <w:ind w:left="0"/>
              <w:jc w:val="center"/>
              <w:rPr>
                <w:b/>
                <w:sz w:val="20"/>
                <w:szCs w:val="20"/>
              </w:rPr>
            </w:pPr>
            <w:r>
              <w:rPr>
                <w:b/>
                <w:sz w:val="20"/>
                <w:szCs w:val="20"/>
              </w:rPr>
              <w:t>Item</w:t>
            </w:r>
          </w:p>
          <w:p w:rsidR="00511A86" w:rsidRPr="0082050C" w:rsidRDefault="00511A86" w:rsidP="00511A86">
            <w:pPr>
              <w:pStyle w:val="PargrafodaLista"/>
              <w:suppressAutoHyphens/>
              <w:ind w:left="0"/>
              <w:jc w:val="center"/>
              <w:rPr>
                <w:b/>
                <w:sz w:val="20"/>
                <w:szCs w:val="20"/>
              </w:rPr>
            </w:pPr>
            <w:proofErr w:type="gramStart"/>
            <w:r>
              <w:rPr>
                <w:b/>
                <w:sz w:val="20"/>
                <w:szCs w:val="20"/>
              </w:rPr>
              <w:t>nº</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Equipamento</w:t>
            </w:r>
          </w:p>
        </w:tc>
        <w:tc>
          <w:tcPr>
            <w:tcW w:w="666"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Quant.</w:t>
            </w:r>
            <w:r>
              <w:rPr>
                <w:b/>
                <w:sz w:val="20"/>
                <w:szCs w:val="20"/>
              </w:rPr>
              <w:t xml:space="preserve"> do equipamento</w:t>
            </w:r>
          </w:p>
        </w:tc>
        <w:tc>
          <w:tcPr>
            <w:tcW w:w="3203"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bCs/>
                <w:caps/>
                <w:sz w:val="20"/>
                <w:szCs w:val="20"/>
                <w:shd w:val="clear" w:color="auto" w:fill="FFFFFF"/>
              </w:rPr>
            </w:pPr>
            <w:r w:rsidRPr="0082050C">
              <w:rPr>
                <w:b/>
                <w:sz w:val="20"/>
                <w:szCs w:val="20"/>
              </w:rPr>
              <w:t>Descrição do equipamento</w:t>
            </w:r>
          </w:p>
        </w:tc>
      </w:tr>
      <w:tr w:rsidR="00511A86" w:rsidRPr="0082050C" w:rsidTr="008C1265">
        <w:trPr>
          <w:trHeight w:val="1148"/>
          <w:tblHeader/>
        </w:trPr>
        <w:tc>
          <w:tcPr>
            <w:tcW w:w="333" w:type="pct"/>
            <w:tcBorders>
              <w:top w:val="single" w:sz="4" w:space="0" w:color="auto"/>
              <w:left w:val="single" w:sz="4" w:space="0" w:color="auto"/>
              <w:bottom w:val="single" w:sz="4" w:space="0" w:color="auto"/>
              <w:right w:val="single" w:sz="4" w:space="0" w:color="auto"/>
            </w:tcBorders>
            <w:vAlign w:val="center"/>
          </w:tcPr>
          <w:p w:rsidR="00511A86" w:rsidRPr="00AE1C55" w:rsidRDefault="00511A86" w:rsidP="00511A86">
            <w:pPr>
              <w:pStyle w:val="PargrafodaLista"/>
              <w:suppressAutoHyphens/>
              <w:ind w:left="0"/>
              <w:jc w:val="center"/>
            </w:pPr>
            <w:r>
              <w:t>02</w:t>
            </w:r>
          </w:p>
        </w:tc>
        <w:tc>
          <w:tcPr>
            <w:tcW w:w="799"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AE1C55">
              <w:t>Aparelho de Ultrassonografia</w:t>
            </w:r>
          </w:p>
        </w:tc>
        <w:tc>
          <w:tcPr>
            <w:tcW w:w="666" w:type="pct"/>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Pr>
                <w:sz w:val="20"/>
                <w:szCs w:val="20"/>
              </w:rPr>
              <w:t>01</w:t>
            </w:r>
          </w:p>
        </w:tc>
        <w:tc>
          <w:tcPr>
            <w:tcW w:w="3203" w:type="pct"/>
            <w:tcBorders>
              <w:top w:val="single" w:sz="4" w:space="0" w:color="auto"/>
              <w:left w:val="single" w:sz="4" w:space="0" w:color="auto"/>
              <w:bottom w:val="single" w:sz="4" w:space="0" w:color="auto"/>
              <w:right w:val="single" w:sz="4" w:space="0" w:color="auto"/>
            </w:tcBorders>
            <w:vAlign w:val="center"/>
          </w:tcPr>
          <w:p w:rsidR="00511A86" w:rsidRPr="00EE7379" w:rsidRDefault="00511A86" w:rsidP="00511A86">
            <w:pPr>
              <w:pStyle w:val="PargrafodaLista"/>
              <w:suppressAutoHyphens/>
              <w:ind w:left="0"/>
              <w:rPr>
                <w:bCs/>
                <w:caps/>
                <w:shd w:val="clear" w:color="auto" w:fill="FFFFFF"/>
              </w:rPr>
            </w:pPr>
            <w:r w:rsidRPr="00EE7379">
              <w:t>Aparelho de ultrassonografia</w:t>
            </w:r>
            <w:r>
              <w:t xml:space="preserve"> modelo OP da marca </w:t>
            </w:r>
            <w:proofErr w:type="spellStart"/>
            <w:r>
              <w:t>Ultrasonix</w:t>
            </w:r>
            <w:proofErr w:type="spellEnd"/>
            <w:r w:rsidRPr="00EE7379">
              <w:t>:</w:t>
            </w:r>
            <w:r>
              <w:t xml:space="preserve"> </w:t>
            </w:r>
            <w:r w:rsidRPr="00EE7379">
              <w:t xml:space="preserve">CARACTERÍSTICAS DO APARELHO : Monitor Tela Plana LCD de alta resolução de 17″ </w:t>
            </w:r>
            <w:proofErr w:type="spellStart"/>
            <w:r w:rsidRPr="00EE7379">
              <w:t>Clarity</w:t>
            </w:r>
            <w:proofErr w:type="spellEnd"/>
            <w:r w:rsidRPr="00EE7379">
              <w:t xml:space="preserve"> (Qualidade superior modo B)</w:t>
            </w:r>
            <w:proofErr w:type="spellStart"/>
            <w:r w:rsidRPr="00EE7379">
              <w:t>Spatial</w:t>
            </w:r>
            <w:proofErr w:type="spellEnd"/>
            <w:r w:rsidRPr="00EE7379">
              <w:t xml:space="preserve"> </w:t>
            </w:r>
            <w:proofErr w:type="spellStart"/>
            <w:r w:rsidRPr="00EE7379">
              <w:t>Compound</w:t>
            </w:r>
            <w:proofErr w:type="spellEnd"/>
            <w:r w:rsidRPr="00EE7379">
              <w:t xml:space="preserve"> (Maior resolução lateral)Faixa dinâmica de 262 dB Imagem Harmônica Imagem Trapezoidal Q </w:t>
            </w:r>
            <w:proofErr w:type="spellStart"/>
            <w:r w:rsidRPr="00EE7379">
              <w:t>Sonix</w:t>
            </w:r>
            <w:proofErr w:type="spellEnd"/>
            <w:r w:rsidRPr="00EE7379">
              <w:t xml:space="preserve"> –  concentra as funções de cadastro de paciente, troca de transdutor e aplicação em um único </w:t>
            </w:r>
            <w:proofErr w:type="spellStart"/>
            <w:r w:rsidRPr="00EE7379">
              <w:t>botão.Painel</w:t>
            </w:r>
            <w:proofErr w:type="spellEnd"/>
            <w:r w:rsidRPr="00EE7379">
              <w:t xml:space="preserve"> </w:t>
            </w:r>
            <w:proofErr w:type="spellStart"/>
            <w:r w:rsidRPr="00EE7379">
              <w:t>Touch</w:t>
            </w:r>
            <w:proofErr w:type="spellEnd"/>
            <w:r w:rsidRPr="00EE7379">
              <w:t xml:space="preserve"> </w:t>
            </w:r>
            <w:proofErr w:type="spellStart"/>
            <w:r w:rsidRPr="00EE7379">
              <w:t>Screen</w:t>
            </w:r>
            <w:proofErr w:type="spellEnd"/>
            <w:r w:rsidRPr="00EE7379">
              <w:t xml:space="preserve"> Medidas automáticas Auto Ajuste Doppler </w:t>
            </w:r>
            <w:proofErr w:type="spellStart"/>
            <w:r w:rsidRPr="00EE7379">
              <w:t>Spectral</w:t>
            </w:r>
            <w:proofErr w:type="spellEnd"/>
            <w:r w:rsidRPr="00EE7379">
              <w:t xml:space="preserve">   Gravador de CD/DVD Disco Rígido de 80 GB ou mais de 50.000 imagens. Quatro portas USB, sendo duas na parte frontal Três Portas </w:t>
            </w:r>
            <w:proofErr w:type="gramStart"/>
            <w:r w:rsidRPr="00EE7379">
              <w:t>Ativas  Transdutor</w:t>
            </w:r>
            <w:proofErr w:type="gramEnd"/>
            <w:r w:rsidRPr="00EE7379">
              <w:t xml:space="preserve"> Linear de até 14 MHz  Modo B, BB, 4B, B+BC, M, D e Tríplex  Zoom  DICOM 1024 Canais  Configuração:</w:t>
            </w:r>
            <w:r>
              <w:t xml:space="preserve"> </w:t>
            </w:r>
            <w:r w:rsidRPr="00EE7379">
              <w:t>Unidade Básica 01 transdutor Linear L14-5  01 Transdutor Convexo C5-201 Transdutor Transvaginal EC9-5</w:t>
            </w:r>
          </w:p>
        </w:tc>
      </w:tr>
    </w:tbl>
    <w:p w:rsidR="00511A86" w:rsidRPr="00E442E2"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Default="00511A86" w:rsidP="00511A86">
      <w:pPr>
        <w:widowControl w:val="0"/>
        <w:rPr>
          <w:sz w:val="16"/>
          <w:szCs w:val="16"/>
        </w:rPr>
      </w:pPr>
    </w:p>
    <w:p w:rsidR="00511A86" w:rsidRPr="00E442E2" w:rsidRDefault="00511A86" w:rsidP="00511A86">
      <w:pPr>
        <w:widowControl w:val="0"/>
        <w:rPr>
          <w:sz w:val="16"/>
          <w:szCs w:val="16"/>
        </w:rPr>
      </w:pPr>
    </w:p>
    <w:p w:rsidR="00511A86" w:rsidRDefault="00511A86" w:rsidP="00511A86">
      <w:pPr>
        <w:widowControl w:val="0"/>
        <w:numPr>
          <w:ilvl w:val="0"/>
          <w:numId w:val="35"/>
        </w:numPr>
        <w:tabs>
          <w:tab w:val="left" w:pos="1418"/>
        </w:tabs>
        <w:spacing w:line="276" w:lineRule="auto"/>
        <w:ind w:left="567" w:firstLine="0"/>
        <w:jc w:val="both"/>
      </w:pPr>
      <w:r>
        <w:t xml:space="preserve">Demais equipamentos (com exceção dos equipamentos de imagem – </w:t>
      </w:r>
      <w:proofErr w:type="spellStart"/>
      <w:r>
        <w:t>Mamografo</w:t>
      </w:r>
      <w:proofErr w:type="spellEnd"/>
      <w:r>
        <w:t xml:space="preserve"> e Ultra som)</w:t>
      </w:r>
    </w:p>
    <w:p w:rsidR="00511A86" w:rsidRPr="00E442E2" w:rsidRDefault="00511A86" w:rsidP="00511A86">
      <w:pPr>
        <w:widowControl w:val="0"/>
        <w:tabs>
          <w:tab w:val="left" w:pos="1418"/>
        </w:tabs>
        <w:spacing w:line="276" w:lineRule="auto"/>
        <w:ind w:left="567"/>
        <w:rPr>
          <w:sz w:val="16"/>
          <w:szCs w:val="16"/>
        </w:rPr>
      </w:pPr>
    </w:p>
    <w:tbl>
      <w:tblPr>
        <w:tblW w:w="10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6885"/>
      </w:tblGrid>
      <w:tr w:rsidR="00511A86" w:rsidRPr="0082050C" w:rsidTr="00511A86">
        <w:trPr>
          <w:trHeight w:val="482"/>
          <w:tblHeader/>
        </w:trPr>
        <w:tc>
          <w:tcPr>
            <w:tcW w:w="709" w:type="dxa"/>
            <w:tcBorders>
              <w:top w:val="single" w:sz="4" w:space="0" w:color="auto"/>
              <w:left w:val="single" w:sz="4" w:space="0" w:color="auto"/>
              <w:bottom w:val="single" w:sz="4" w:space="0" w:color="auto"/>
              <w:right w:val="single" w:sz="4" w:space="0" w:color="auto"/>
            </w:tcBorders>
            <w:vAlign w:val="center"/>
          </w:tcPr>
          <w:p w:rsidR="00511A86" w:rsidRDefault="00511A86" w:rsidP="00511A86">
            <w:pPr>
              <w:pStyle w:val="PargrafodaLista"/>
              <w:suppressAutoHyphens/>
              <w:ind w:left="0"/>
              <w:jc w:val="center"/>
              <w:rPr>
                <w:b/>
                <w:sz w:val="20"/>
                <w:szCs w:val="20"/>
              </w:rPr>
            </w:pPr>
            <w:r>
              <w:rPr>
                <w:b/>
                <w:sz w:val="20"/>
                <w:szCs w:val="20"/>
              </w:rPr>
              <w:lastRenderedPageBreak/>
              <w:t>Item</w:t>
            </w:r>
          </w:p>
          <w:p w:rsidR="00511A86" w:rsidRPr="0082050C" w:rsidRDefault="00511A86" w:rsidP="00511A86">
            <w:pPr>
              <w:pStyle w:val="PargrafodaLista"/>
              <w:suppressAutoHyphens/>
              <w:ind w:left="0"/>
              <w:jc w:val="center"/>
              <w:rPr>
                <w:b/>
                <w:sz w:val="20"/>
                <w:szCs w:val="20"/>
              </w:rPr>
            </w:pPr>
            <w:proofErr w:type="gramStart"/>
            <w:r>
              <w:rPr>
                <w:b/>
                <w:sz w:val="20"/>
                <w:szCs w:val="20"/>
              </w:rPr>
              <w:t>nº</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Equipamento</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sz w:val="20"/>
                <w:szCs w:val="20"/>
              </w:rPr>
            </w:pPr>
            <w:r w:rsidRPr="0082050C">
              <w:rPr>
                <w:b/>
                <w:sz w:val="20"/>
                <w:szCs w:val="20"/>
              </w:rPr>
              <w:t>Quant.</w:t>
            </w:r>
            <w:r>
              <w:rPr>
                <w:b/>
                <w:sz w:val="20"/>
                <w:szCs w:val="20"/>
              </w:rPr>
              <w:t xml:space="preserve"> de equipamento</w:t>
            </w:r>
          </w:p>
        </w:tc>
        <w:tc>
          <w:tcPr>
            <w:tcW w:w="6885"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b/>
                <w:bCs/>
                <w:caps/>
                <w:sz w:val="20"/>
                <w:szCs w:val="20"/>
                <w:shd w:val="clear" w:color="auto" w:fill="FFFFFF"/>
              </w:rPr>
            </w:pPr>
            <w:r w:rsidRPr="0082050C">
              <w:rPr>
                <w:b/>
                <w:sz w:val="20"/>
                <w:szCs w:val="20"/>
              </w:rPr>
              <w:t>Descrição do equipamento</w:t>
            </w:r>
          </w:p>
        </w:tc>
      </w:tr>
      <w:tr w:rsidR="00511A86" w:rsidRPr="0082050C" w:rsidTr="00511A86">
        <w:trPr>
          <w:trHeight w:val="740"/>
          <w:tblHeader/>
        </w:trPr>
        <w:tc>
          <w:tcPr>
            <w:tcW w:w="709" w:type="dxa"/>
            <w:vMerge w:val="restart"/>
            <w:tcBorders>
              <w:top w:val="single" w:sz="4" w:space="0" w:color="auto"/>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 xml:space="preserve">Aspirador de secreções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02</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bCs/>
                <w:caps/>
                <w:sz w:val="20"/>
                <w:szCs w:val="20"/>
                <w:shd w:val="clear" w:color="auto" w:fill="FFFFFF"/>
              </w:rPr>
              <w:t>Aspirador ciruSPIRADOR CIRÚRGICO 5 LT CHAPA 2002PO BIVOLT NEVONI</w:t>
            </w:r>
            <w:r w:rsidRPr="0082050C">
              <w:rPr>
                <w:sz w:val="20"/>
                <w:szCs w:val="20"/>
                <w:shd w:val="clear" w:color="auto" w:fill="FFFFFF"/>
              </w:rPr>
              <w:t xml:space="preserve"> Bomba Vácuo Aspiradora Cirúrgica 2002PO</w:t>
            </w:r>
          </w:p>
        </w:tc>
      </w:tr>
      <w:tr w:rsidR="00511A86" w:rsidRPr="0082050C" w:rsidTr="00511A86">
        <w:trPr>
          <w:trHeight w:val="740"/>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proofErr w:type="spellStart"/>
            <w:r w:rsidRPr="0082050C">
              <w:rPr>
                <w:sz w:val="20"/>
                <w:szCs w:val="20"/>
              </w:rPr>
              <w:t>Holter</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02</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NormalWeb"/>
              <w:spacing w:line="276" w:lineRule="auto"/>
              <w:rPr>
                <w:sz w:val="20"/>
                <w:szCs w:val="20"/>
              </w:rPr>
            </w:pPr>
            <w:r w:rsidRPr="0082050C">
              <w:rPr>
                <w:sz w:val="20"/>
                <w:szCs w:val="20"/>
              </w:rPr>
              <w:t xml:space="preserve"> Aparelho para realização de gravações de 24 a 72 horas contínuas marca </w:t>
            </w:r>
            <w:proofErr w:type="spellStart"/>
            <w:r w:rsidRPr="0082050C">
              <w:rPr>
                <w:sz w:val="20"/>
                <w:szCs w:val="20"/>
              </w:rPr>
              <w:t>cardio</w:t>
            </w:r>
            <w:proofErr w:type="spellEnd"/>
            <w:r w:rsidRPr="0082050C">
              <w:rPr>
                <w:sz w:val="20"/>
                <w:szCs w:val="20"/>
              </w:rPr>
              <w:t xml:space="preserve"> </w:t>
            </w:r>
            <w:proofErr w:type="gramStart"/>
            <w:r w:rsidRPr="0082050C">
              <w:rPr>
                <w:sz w:val="20"/>
                <w:szCs w:val="20"/>
              </w:rPr>
              <w:t>light ,</w:t>
            </w:r>
            <w:proofErr w:type="gramEnd"/>
            <w:r w:rsidRPr="0082050C">
              <w:rPr>
                <w:sz w:val="20"/>
                <w:szCs w:val="20"/>
              </w:rPr>
              <w:t xml:space="preserve"> sem troca de pilha ou cartão .Aparelho com Gravador de 3 </w:t>
            </w:r>
            <w:proofErr w:type="spellStart"/>
            <w:r w:rsidRPr="0082050C">
              <w:rPr>
                <w:sz w:val="20"/>
                <w:szCs w:val="20"/>
              </w:rPr>
              <w:t>derivações.Cartão</w:t>
            </w:r>
            <w:proofErr w:type="spellEnd"/>
            <w:r w:rsidRPr="0082050C">
              <w:rPr>
                <w:sz w:val="20"/>
                <w:szCs w:val="20"/>
              </w:rPr>
              <w:t xml:space="preserve"> SD para a gravação de </w:t>
            </w:r>
            <w:proofErr w:type="spellStart"/>
            <w:r w:rsidRPr="0082050C">
              <w:rPr>
                <w:sz w:val="20"/>
                <w:szCs w:val="20"/>
              </w:rPr>
              <w:t>dados.Cabo</w:t>
            </w:r>
            <w:proofErr w:type="spellEnd"/>
            <w:r w:rsidRPr="0082050C">
              <w:rPr>
                <w:sz w:val="20"/>
                <w:szCs w:val="20"/>
              </w:rPr>
              <w:t xml:space="preserve"> de paciente</w:t>
            </w:r>
          </w:p>
        </w:tc>
      </w:tr>
      <w:tr w:rsidR="00511A86" w:rsidRPr="0082050C" w:rsidTr="00511A86">
        <w:trPr>
          <w:trHeight w:val="174"/>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82050C">
              <w:rPr>
                <w:sz w:val="20"/>
                <w:szCs w:val="20"/>
              </w:rPr>
              <w:t>Mapa</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02</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style2"/>
              <w:spacing w:line="276" w:lineRule="auto"/>
              <w:ind w:left="-1"/>
              <w:rPr>
                <w:sz w:val="20"/>
                <w:szCs w:val="20"/>
              </w:rPr>
            </w:pPr>
            <w:r w:rsidRPr="0082050C">
              <w:rPr>
                <w:bCs/>
                <w:sz w:val="20"/>
                <w:szCs w:val="20"/>
              </w:rPr>
              <w:t xml:space="preserve">Monitor de pressão arterial ambulatorial </w:t>
            </w:r>
            <w:proofErr w:type="gramStart"/>
            <w:r w:rsidRPr="0082050C">
              <w:rPr>
                <w:bCs/>
                <w:sz w:val="20"/>
                <w:szCs w:val="20"/>
              </w:rPr>
              <w:t>Bravo  utilizado</w:t>
            </w:r>
            <w:proofErr w:type="gramEnd"/>
            <w:r w:rsidRPr="0082050C">
              <w:rPr>
                <w:bCs/>
                <w:sz w:val="20"/>
                <w:szCs w:val="20"/>
              </w:rPr>
              <w:t xml:space="preserve"> para o monitoramento de pressão arterial do paciente fora do ambiente clínico com bolsa para o monitor, cinto e alça para o ombro ,</w:t>
            </w:r>
            <w:r>
              <w:rPr>
                <w:bCs/>
                <w:sz w:val="20"/>
                <w:szCs w:val="20"/>
              </w:rPr>
              <w:t xml:space="preserve"> </w:t>
            </w:r>
            <w:proofErr w:type="spellStart"/>
            <w:r w:rsidRPr="0082050C">
              <w:rPr>
                <w:bCs/>
                <w:sz w:val="20"/>
                <w:szCs w:val="20"/>
              </w:rPr>
              <w:t>Cuff</w:t>
            </w:r>
            <w:proofErr w:type="spellEnd"/>
            <w:r w:rsidRPr="0082050C">
              <w:rPr>
                <w:bCs/>
                <w:sz w:val="20"/>
                <w:szCs w:val="20"/>
              </w:rPr>
              <w:t xml:space="preserve"> para PAA Adulto </w:t>
            </w:r>
            <w:proofErr w:type="spellStart"/>
            <w:r w:rsidRPr="0082050C">
              <w:rPr>
                <w:bCs/>
                <w:sz w:val="20"/>
                <w:szCs w:val="20"/>
              </w:rPr>
              <w:t>SunTech</w:t>
            </w:r>
            <w:proofErr w:type="spellEnd"/>
            <w:r w:rsidRPr="0082050C">
              <w:rPr>
                <w:bCs/>
                <w:sz w:val="20"/>
                <w:szCs w:val="20"/>
              </w:rPr>
              <w:t xml:space="preserve"> (faixa de 27-42 cm) Faixa de PA: 25-260 mmHg Faixa de frequência cardíaca: 40~200bpm</w:t>
            </w:r>
            <w:r>
              <w:rPr>
                <w:bCs/>
                <w:sz w:val="20"/>
                <w:szCs w:val="20"/>
              </w:rPr>
              <w:t xml:space="preserve">. </w:t>
            </w:r>
            <w:r w:rsidRPr="0082050C">
              <w:rPr>
                <w:bCs/>
                <w:sz w:val="20"/>
                <w:szCs w:val="20"/>
              </w:rPr>
              <w:t>Dimensões: Aprox:12 X 7 X 3 cm</w:t>
            </w:r>
          </w:p>
        </w:tc>
      </w:tr>
      <w:tr w:rsidR="00511A86" w:rsidRPr="0082050C" w:rsidTr="00511A86">
        <w:trPr>
          <w:trHeight w:val="174"/>
          <w:tblHeader/>
        </w:trPr>
        <w:tc>
          <w:tcPr>
            <w:tcW w:w="709" w:type="dxa"/>
            <w:vMerge/>
            <w:tcBorders>
              <w:left w:val="single" w:sz="4" w:space="0" w:color="auto"/>
              <w:bottom w:val="nil"/>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82050C">
              <w:rPr>
                <w:sz w:val="20"/>
                <w:szCs w:val="20"/>
              </w:rPr>
              <w:t xml:space="preserve">Aparelho </w:t>
            </w:r>
            <w:proofErr w:type="gramStart"/>
            <w:r w:rsidRPr="0082050C">
              <w:rPr>
                <w:sz w:val="20"/>
                <w:szCs w:val="20"/>
              </w:rPr>
              <w:t>de  Teste</w:t>
            </w:r>
            <w:proofErr w:type="gramEnd"/>
            <w:r w:rsidRPr="0082050C">
              <w:rPr>
                <w:sz w:val="20"/>
                <w:szCs w:val="20"/>
              </w:rPr>
              <w:t xml:space="preserve"> ergométrico</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shd w:val="clear" w:color="auto" w:fill="FFFFFF"/>
              <w:spacing w:before="100" w:beforeAutospacing="1" w:after="100" w:afterAutospacing="1" w:line="276" w:lineRule="auto"/>
            </w:pPr>
            <w:r w:rsidRPr="0082050C">
              <w:t>Controle via computador com eletrônica micro controlada via porta USB;</w:t>
            </w:r>
            <w:r>
              <w:t xml:space="preserve"> </w:t>
            </w:r>
            <w:r w:rsidRPr="0082050C">
              <w:t>Velocidade regulável de 0 a 18 Km/h (podendo ser ajustada de 0,1 em 0,1 Km/h); Inclinação: 0 a 26%; Motor de velocidade: 2 CV CA</w:t>
            </w:r>
            <w:r>
              <w:t xml:space="preserve"> </w:t>
            </w:r>
            <w:r w:rsidRPr="0082050C">
              <w:t>Motor de inclinação: 0,33 CV CA;</w:t>
            </w:r>
            <w:r>
              <w:t xml:space="preserve"> </w:t>
            </w:r>
            <w:r w:rsidRPr="0082050C">
              <w:t>Alimentação: 220 V Monofásica;</w:t>
            </w:r>
            <w:r>
              <w:t xml:space="preserve"> </w:t>
            </w:r>
            <w:r w:rsidRPr="0082050C">
              <w:t>Capacidade máxima de carga: 200 Kg;</w:t>
            </w:r>
            <w:r>
              <w:t xml:space="preserve"> </w:t>
            </w:r>
            <w:r w:rsidRPr="0082050C">
              <w:t xml:space="preserve">Comprimento: 2.051mm; Largura: 779mm; Altura: </w:t>
            </w:r>
            <w:proofErr w:type="gramStart"/>
            <w:r w:rsidRPr="0082050C">
              <w:t>1.121mm;Peso</w:t>
            </w:r>
            <w:proofErr w:type="gramEnd"/>
            <w:r w:rsidRPr="0082050C">
              <w:t xml:space="preserve"> da esteira: 175Kg;Dispositivo de comunicação padrão: USB;50 Hz ou 60 Hz .. Área da cinta: 480mm X 1450</w:t>
            </w:r>
            <w:proofErr w:type="gramStart"/>
            <w:r w:rsidRPr="0082050C">
              <w:t>mm;Dispositivo</w:t>
            </w:r>
            <w:proofErr w:type="gramEnd"/>
            <w:r w:rsidRPr="0082050C">
              <w:t xml:space="preserve"> para parada imediata de emergência Sistema indicador de movimento, inclinação, erros e lubrificação.</w:t>
            </w:r>
          </w:p>
        </w:tc>
      </w:tr>
      <w:tr w:rsidR="00511A86" w:rsidRPr="0082050C" w:rsidTr="00511A86">
        <w:trPr>
          <w:trHeight w:val="174"/>
          <w:tblHeader/>
        </w:trPr>
        <w:tc>
          <w:tcPr>
            <w:tcW w:w="709" w:type="dxa"/>
            <w:tcBorders>
              <w:top w:val="nil"/>
              <w:left w:val="single" w:sz="4" w:space="0" w:color="auto"/>
              <w:bottom w:val="nil"/>
              <w:right w:val="single" w:sz="4" w:space="0" w:color="auto"/>
            </w:tcBorders>
            <w:vAlign w:val="center"/>
          </w:tcPr>
          <w:p w:rsidR="00511A86" w:rsidRPr="0082050C" w:rsidRDefault="00511A86" w:rsidP="00511A86">
            <w:pPr>
              <w:pStyle w:val="PargrafodaLista"/>
              <w:suppressAutoHyphens/>
              <w:ind w:left="0"/>
              <w:jc w:val="center"/>
              <w:rPr>
                <w:sz w:val="20"/>
                <w:szCs w:val="20"/>
              </w:rPr>
            </w:pPr>
            <w:r>
              <w:rPr>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B65972">
              <w:rPr>
                <w:sz w:val="20"/>
                <w:szCs w:val="20"/>
              </w:rPr>
              <w:t>Aparelho Doppler vascular portátil</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 xml:space="preserve">Doppler vascular portátil </w:t>
            </w:r>
            <w:proofErr w:type="spellStart"/>
            <w:r w:rsidRPr="0082050C">
              <w:rPr>
                <w:sz w:val="20"/>
                <w:szCs w:val="20"/>
              </w:rPr>
              <w:t>dv</w:t>
            </w:r>
            <w:proofErr w:type="spellEnd"/>
            <w:r w:rsidRPr="0082050C">
              <w:rPr>
                <w:sz w:val="20"/>
                <w:szCs w:val="20"/>
              </w:rPr>
              <w:t xml:space="preserve"> 610,</w:t>
            </w:r>
            <w:r w:rsidRPr="0082050C">
              <w:rPr>
                <w:sz w:val="20"/>
                <w:szCs w:val="20"/>
                <w:shd w:val="clear" w:color="auto" w:fill="FFFFFF"/>
              </w:rPr>
              <w:t xml:space="preserve"> Frequência10mhz + - 20% Alojamento para transdutor fixado na lateral direita; Botão Liga ou Desliga com regulagem da intensidade do volume; Saída para fone de ouvido ou gravador de som;</w:t>
            </w:r>
          </w:p>
        </w:tc>
      </w:tr>
      <w:tr w:rsidR="00511A86" w:rsidRPr="0082050C" w:rsidTr="00511A86">
        <w:trPr>
          <w:trHeight w:val="174"/>
          <w:tblHeader/>
        </w:trPr>
        <w:tc>
          <w:tcPr>
            <w:tcW w:w="709" w:type="dxa"/>
            <w:vMerge w:val="restart"/>
            <w:tcBorders>
              <w:top w:val="nil"/>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82050C">
              <w:rPr>
                <w:sz w:val="20"/>
                <w:szCs w:val="20"/>
              </w:rPr>
              <w:t xml:space="preserve">Desfibrilador  </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 xml:space="preserve">Desfibrilador </w:t>
            </w:r>
            <w:proofErr w:type="spellStart"/>
            <w:r w:rsidRPr="0082050C">
              <w:rPr>
                <w:sz w:val="20"/>
                <w:szCs w:val="20"/>
              </w:rPr>
              <w:t>intramed</w:t>
            </w:r>
            <w:proofErr w:type="spellEnd"/>
            <w:r w:rsidRPr="0082050C">
              <w:rPr>
                <w:sz w:val="20"/>
                <w:szCs w:val="20"/>
              </w:rPr>
              <w:t xml:space="preserve"> </w:t>
            </w:r>
            <w:r w:rsidRPr="0082050C">
              <w:rPr>
                <w:sz w:val="20"/>
                <w:szCs w:val="20"/>
                <w:shd w:val="clear" w:color="auto" w:fill="FFFFFF"/>
              </w:rPr>
              <w:t xml:space="preserve">  com 01 par de cabos para desfibrilação• 01 par de eletrodos para desfibrilação externo, </w:t>
            </w:r>
            <w:proofErr w:type="spellStart"/>
            <w:r w:rsidRPr="0082050C">
              <w:rPr>
                <w:sz w:val="20"/>
                <w:szCs w:val="20"/>
                <w:shd w:val="clear" w:color="auto" w:fill="FFFFFF"/>
              </w:rPr>
              <w:t>adulto</w:t>
            </w:r>
            <w:proofErr w:type="spellEnd"/>
            <w:r w:rsidRPr="0082050C">
              <w:rPr>
                <w:sz w:val="20"/>
                <w:szCs w:val="20"/>
                <w:shd w:val="clear" w:color="auto" w:fill="FFFFFF"/>
              </w:rPr>
              <w:t xml:space="preserve"> e infantil• 01 cabo de rede• 01 cabo de aterramento• 01 cabo de interligação com monitor</w:t>
            </w:r>
            <w:proofErr w:type="gramStart"/>
            <w:r w:rsidRPr="0082050C">
              <w:rPr>
                <w:sz w:val="20"/>
                <w:szCs w:val="20"/>
                <w:shd w:val="clear" w:color="auto" w:fill="FFFFFF"/>
              </w:rPr>
              <w:t>•  01</w:t>
            </w:r>
            <w:proofErr w:type="gramEnd"/>
            <w:r w:rsidRPr="0082050C">
              <w:rPr>
                <w:sz w:val="20"/>
                <w:szCs w:val="20"/>
                <w:shd w:val="clear" w:color="auto" w:fill="FFFFFF"/>
              </w:rPr>
              <w:t xml:space="preserve"> par de eletrodos interno, </w:t>
            </w:r>
            <w:proofErr w:type="spellStart"/>
            <w:r w:rsidRPr="0082050C">
              <w:rPr>
                <w:sz w:val="20"/>
                <w:szCs w:val="20"/>
                <w:shd w:val="clear" w:color="auto" w:fill="FFFFFF"/>
              </w:rPr>
              <w:t>adulto</w:t>
            </w:r>
            <w:proofErr w:type="spellEnd"/>
            <w:r w:rsidRPr="0082050C">
              <w:rPr>
                <w:sz w:val="20"/>
                <w:szCs w:val="20"/>
                <w:shd w:val="clear" w:color="auto" w:fill="FFFFFF"/>
              </w:rPr>
              <w:t xml:space="preserve"> e infantil• Saída para bateria externa</w:t>
            </w:r>
          </w:p>
        </w:tc>
      </w:tr>
      <w:tr w:rsidR="00511A86" w:rsidRPr="0082050C" w:rsidTr="00511A86">
        <w:trPr>
          <w:trHeight w:val="174"/>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rStyle w:val="Forte"/>
                <w:b w:val="0"/>
                <w:sz w:val="20"/>
                <w:szCs w:val="20"/>
                <w:bdr w:val="none" w:sz="0" w:space="0" w:color="auto" w:frame="1"/>
                <w:shd w:val="clear" w:color="auto" w:fill="EDF3F5"/>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B65972" w:rsidRDefault="00511A86" w:rsidP="00511A86">
            <w:pPr>
              <w:pStyle w:val="PargrafodaLista"/>
              <w:suppressAutoHyphens/>
              <w:ind w:left="0"/>
              <w:rPr>
                <w:sz w:val="20"/>
                <w:szCs w:val="20"/>
              </w:rPr>
            </w:pPr>
            <w:r w:rsidRPr="00B65972">
              <w:rPr>
                <w:rStyle w:val="Forte"/>
                <w:b w:val="0"/>
                <w:sz w:val="20"/>
                <w:szCs w:val="20"/>
                <w:bdr w:val="none" w:sz="0" w:space="0" w:color="auto" w:frame="1"/>
                <w:shd w:val="clear" w:color="auto" w:fill="EDF3F5"/>
              </w:rPr>
              <w:t xml:space="preserve">Bisturi Eletrônico </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B65972" w:rsidRDefault="00511A86" w:rsidP="00511A86">
            <w:pPr>
              <w:pStyle w:val="PargrafodaLista"/>
              <w:suppressAutoHyphens/>
              <w:ind w:left="0"/>
              <w:jc w:val="center"/>
              <w:rPr>
                <w:sz w:val="20"/>
                <w:szCs w:val="20"/>
              </w:rPr>
            </w:pPr>
            <w:r w:rsidRPr="00B65972">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B65972" w:rsidRDefault="00511A86" w:rsidP="00511A86">
            <w:pPr>
              <w:pStyle w:val="PargrafodaLista"/>
              <w:suppressAutoHyphens/>
              <w:ind w:left="0"/>
              <w:rPr>
                <w:sz w:val="20"/>
                <w:szCs w:val="20"/>
              </w:rPr>
            </w:pPr>
            <w:r w:rsidRPr="00B65972">
              <w:rPr>
                <w:sz w:val="20"/>
                <w:szCs w:val="20"/>
              </w:rPr>
              <w:t xml:space="preserve">Unidade de </w:t>
            </w:r>
            <w:proofErr w:type="spellStart"/>
            <w:r w:rsidRPr="00B65972">
              <w:rPr>
                <w:sz w:val="20"/>
                <w:szCs w:val="20"/>
              </w:rPr>
              <w:t>eletrocirurgia</w:t>
            </w:r>
            <w:proofErr w:type="spellEnd"/>
            <w:r w:rsidRPr="00B65972">
              <w:rPr>
                <w:sz w:val="20"/>
                <w:szCs w:val="20"/>
              </w:rPr>
              <w:t xml:space="preserve"> micro processada portátil - 100 Watt com pedal simples </w:t>
            </w:r>
            <w:r w:rsidRPr="00B65972">
              <w:rPr>
                <w:rStyle w:val="Forte"/>
                <w:b w:val="0"/>
                <w:sz w:val="20"/>
                <w:szCs w:val="20"/>
                <w:bdr w:val="none" w:sz="0" w:space="0" w:color="auto" w:frame="1"/>
                <w:shd w:val="clear" w:color="auto" w:fill="EDF3F5"/>
              </w:rPr>
              <w:t>Bisturi Eletrônico WEM HF120</w:t>
            </w:r>
          </w:p>
        </w:tc>
      </w:tr>
      <w:tr w:rsidR="00511A86" w:rsidRPr="0082050C" w:rsidTr="00511A86">
        <w:trPr>
          <w:trHeight w:val="393"/>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proofErr w:type="spellStart"/>
            <w:r w:rsidRPr="0082050C">
              <w:rPr>
                <w:sz w:val="20"/>
                <w:szCs w:val="20"/>
              </w:rPr>
              <w:t>Esfigmomanômetro</w:t>
            </w:r>
            <w:proofErr w:type="spellEnd"/>
            <w:r w:rsidRPr="0082050C">
              <w:rPr>
                <w:sz w:val="20"/>
                <w:szCs w:val="20"/>
              </w:rPr>
              <w:t xml:space="preserve"> (adulto e </w:t>
            </w:r>
            <w:proofErr w:type="gramStart"/>
            <w:r w:rsidRPr="0082050C">
              <w:rPr>
                <w:sz w:val="20"/>
                <w:szCs w:val="20"/>
              </w:rPr>
              <w:t xml:space="preserve">infantil </w:t>
            </w:r>
            <w:r>
              <w:rPr>
                <w:sz w:val="20"/>
                <w:szCs w:val="20"/>
              </w:rPr>
              <w:t>)</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15</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proofErr w:type="spellStart"/>
            <w:r w:rsidRPr="0082050C">
              <w:rPr>
                <w:sz w:val="20"/>
                <w:szCs w:val="20"/>
              </w:rPr>
              <w:t>Esfignomanômetro</w:t>
            </w:r>
            <w:proofErr w:type="spellEnd"/>
            <w:r w:rsidRPr="0082050C">
              <w:rPr>
                <w:sz w:val="20"/>
                <w:szCs w:val="20"/>
              </w:rPr>
              <w:t xml:space="preserve"> analógico </w:t>
            </w:r>
          </w:p>
        </w:tc>
      </w:tr>
      <w:tr w:rsidR="00511A86" w:rsidRPr="0082050C" w:rsidTr="00511A86">
        <w:trPr>
          <w:trHeight w:val="174"/>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proofErr w:type="spellStart"/>
            <w:r w:rsidRPr="0082050C">
              <w:rPr>
                <w:sz w:val="20"/>
                <w:szCs w:val="20"/>
              </w:rPr>
              <w:t>Negatoscópio</w:t>
            </w:r>
            <w:proofErr w:type="spellEnd"/>
            <w:r w:rsidRPr="0082050C">
              <w:rPr>
                <w:sz w:val="20"/>
                <w:szCs w:val="20"/>
              </w:rPr>
              <w:t xml:space="preserve"> 01 corpo </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04</w:t>
            </w:r>
          </w:p>
        </w:tc>
        <w:tc>
          <w:tcPr>
            <w:tcW w:w="6885"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shd w:val="clear" w:color="auto" w:fill="FFFFFF"/>
              <w:spacing w:line="276" w:lineRule="auto"/>
            </w:pPr>
            <w:r w:rsidRPr="0082050C">
              <w:t>Construído em chapa de aço em pintura epóxi.</w:t>
            </w:r>
            <w:r>
              <w:t xml:space="preserve"> </w:t>
            </w:r>
            <w:r w:rsidRPr="0082050C">
              <w:t>Frente em acrílico leitoso.</w:t>
            </w:r>
            <w:r>
              <w:t xml:space="preserve"> </w:t>
            </w:r>
            <w:r w:rsidRPr="0082050C">
              <w:t>Fixação do RX por meio de roletes, acabamento em inox.</w:t>
            </w:r>
            <w:r>
              <w:t xml:space="preserve"> </w:t>
            </w:r>
            <w:r w:rsidRPr="0082050C">
              <w:t xml:space="preserve">Bivolt (com chave seletora de </w:t>
            </w:r>
            <w:proofErr w:type="gramStart"/>
            <w:r w:rsidRPr="0082050C">
              <w:t>energia)Dimensões</w:t>
            </w:r>
            <w:proofErr w:type="gramEnd"/>
            <w:r w:rsidRPr="0082050C">
              <w:t>: 0,48 x 0,38 x 0,10 (</w:t>
            </w:r>
            <w:proofErr w:type="spellStart"/>
            <w:r w:rsidRPr="0082050C">
              <w:t>alt</w:t>
            </w:r>
            <w:proofErr w:type="spellEnd"/>
            <w:r w:rsidRPr="0082050C">
              <w:t xml:space="preserve"> x </w:t>
            </w:r>
            <w:proofErr w:type="spellStart"/>
            <w:r w:rsidRPr="0082050C">
              <w:t>larg</w:t>
            </w:r>
            <w:proofErr w:type="spellEnd"/>
            <w:r w:rsidRPr="0082050C">
              <w:t xml:space="preserve"> x </w:t>
            </w:r>
            <w:proofErr w:type="spellStart"/>
            <w:r w:rsidRPr="0082050C">
              <w:t>prof</w:t>
            </w:r>
            <w:proofErr w:type="spellEnd"/>
            <w:r w:rsidRPr="0082050C">
              <w:t>)</w:t>
            </w:r>
          </w:p>
        </w:tc>
      </w:tr>
      <w:tr w:rsidR="00511A86" w:rsidRPr="0082050C" w:rsidTr="00511A86">
        <w:trPr>
          <w:trHeight w:val="328"/>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 xml:space="preserve">Autoclave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highlight w:val="yellow"/>
              </w:rPr>
            </w:pPr>
            <w:proofErr w:type="gramStart"/>
            <w:r w:rsidRPr="0082050C">
              <w:rPr>
                <w:sz w:val="20"/>
                <w:szCs w:val="20"/>
                <w:shd w:val="clear" w:color="auto" w:fill="FFFFFF"/>
              </w:rPr>
              <w:t>Autoclave  marca</w:t>
            </w:r>
            <w:proofErr w:type="gramEnd"/>
            <w:r w:rsidRPr="0082050C">
              <w:rPr>
                <w:sz w:val="20"/>
                <w:szCs w:val="20"/>
                <w:shd w:val="clear" w:color="auto" w:fill="FFFFFF"/>
              </w:rPr>
              <w:t xml:space="preserve"> </w:t>
            </w:r>
            <w:proofErr w:type="spellStart"/>
            <w:r w:rsidRPr="0082050C">
              <w:rPr>
                <w:sz w:val="20"/>
                <w:szCs w:val="20"/>
                <w:shd w:val="clear" w:color="auto" w:fill="FFFFFF"/>
              </w:rPr>
              <w:t>sercon</w:t>
            </w:r>
            <w:proofErr w:type="spellEnd"/>
            <w:r w:rsidRPr="0082050C">
              <w:rPr>
                <w:sz w:val="20"/>
                <w:szCs w:val="20"/>
                <w:shd w:val="clear" w:color="auto" w:fill="FFFFFF"/>
              </w:rPr>
              <w:t xml:space="preserve"> 300 </w:t>
            </w:r>
            <w:proofErr w:type="spellStart"/>
            <w:r w:rsidRPr="0082050C">
              <w:rPr>
                <w:sz w:val="20"/>
                <w:szCs w:val="20"/>
                <w:shd w:val="clear" w:color="auto" w:fill="FFFFFF"/>
              </w:rPr>
              <w:t>lts</w:t>
            </w:r>
            <w:proofErr w:type="spellEnd"/>
            <w:r w:rsidRPr="0082050C">
              <w:rPr>
                <w:sz w:val="20"/>
                <w:szCs w:val="20"/>
                <w:shd w:val="clear" w:color="auto" w:fill="FFFFFF"/>
              </w:rPr>
              <w:t xml:space="preserve"> </w:t>
            </w:r>
          </w:p>
        </w:tc>
      </w:tr>
      <w:tr w:rsidR="00511A86" w:rsidRPr="0082050C" w:rsidTr="00511A86">
        <w:trPr>
          <w:trHeight w:val="328"/>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82050C">
              <w:rPr>
                <w:sz w:val="20"/>
                <w:szCs w:val="20"/>
              </w:rPr>
              <w:t>Mesa ginecológica</w:t>
            </w:r>
          </w:p>
        </w:tc>
        <w:tc>
          <w:tcPr>
            <w:tcW w:w="1418"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jc w:val="center"/>
              <w:rPr>
                <w:sz w:val="20"/>
                <w:szCs w:val="20"/>
              </w:rPr>
            </w:pPr>
            <w:r w:rsidRPr="0082050C">
              <w:rPr>
                <w:sz w:val="20"/>
                <w:szCs w:val="20"/>
              </w:rPr>
              <w:t>02</w:t>
            </w:r>
          </w:p>
        </w:tc>
        <w:tc>
          <w:tcPr>
            <w:tcW w:w="6885" w:type="dxa"/>
            <w:tcBorders>
              <w:top w:val="single" w:sz="4" w:space="0" w:color="auto"/>
              <w:left w:val="single" w:sz="4" w:space="0" w:color="auto"/>
              <w:bottom w:val="single" w:sz="4" w:space="0" w:color="auto"/>
              <w:right w:val="single" w:sz="4" w:space="0" w:color="auto"/>
            </w:tcBorders>
            <w:vAlign w:val="center"/>
          </w:tcPr>
          <w:p w:rsidR="00511A86" w:rsidRPr="0082050C" w:rsidRDefault="00511A86" w:rsidP="00511A86">
            <w:pPr>
              <w:pStyle w:val="PargrafodaLista"/>
              <w:suppressAutoHyphens/>
              <w:ind w:left="0"/>
              <w:rPr>
                <w:sz w:val="20"/>
                <w:szCs w:val="20"/>
              </w:rPr>
            </w:pPr>
            <w:r w:rsidRPr="0082050C">
              <w:rPr>
                <w:sz w:val="20"/>
                <w:szCs w:val="20"/>
                <w:shd w:val="clear" w:color="auto" w:fill="FFFFFF"/>
              </w:rPr>
              <w:t xml:space="preserve"> Mesa com tubos de aço inoxidável com acabamento polido e ponteiras de apoio no solo em PVC. Leito: Chapa de aço inoxidável dobrada com acabamento escovado dividido em 3 seções sendo: Dorso, Perneira e Assento. Leito envolvido por estrutura de aço laminado. Dorso e Assento com possibilidade de ajuste por meio de cremalheiras.</w:t>
            </w:r>
          </w:p>
        </w:tc>
      </w:tr>
      <w:tr w:rsidR="00511A86" w:rsidRPr="0082050C" w:rsidTr="00511A86">
        <w:trPr>
          <w:trHeight w:val="328"/>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proofErr w:type="spellStart"/>
            <w:r w:rsidRPr="0082050C">
              <w:rPr>
                <w:sz w:val="20"/>
                <w:szCs w:val="20"/>
              </w:rPr>
              <w:t>Retinógrafo</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b/>
                <w:sz w:val="20"/>
                <w:szCs w:val="20"/>
              </w:rPr>
            </w:pPr>
            <w:proofErr w:type="spellStart"/>
            <w:r w:rsidRPr="0082050C">
              <w:rPr>
                <w:rStyle w:val="Forte"/>
                <w:b w:val="0"/>
                <w:sz w:val="20"/>
                <w:szCs w:val="20"/>
                <w:shd w:val="clear" w:color="auto" w:fill="F5F5F5"/>
              </w:rPr>
              <w:t>Retinógrafo</w:t>
            </w:r>
            <w:proofErr w:type="spellEnd"/>
            <w:r w:rsidRPr="0082050C">
              <w:rPr>
                <w:rStyle w:val="Forte"/>
                <w:b w:val="0"/>
                <w:sz w:val="20"/>
                <w:szCs w:val="20"/>
                <w:shd w:val="clear" w:color="auto" w:fill="F5F5F5"/>
              </w:rPr>
              <w:t xml:space="preserve"> </w:t>
            </w:r>
            <w:proofErr w:type="spellStart"/>
            <w:r w:rsidRPr="0082050C">
              <w:rPr>
                <w:rStyle w:val="Forte"/>
                <w:b w:val="0"/>
                <w:sz w:val="20"/>
                <w:szCs w:val="20"/>
                <w:shd w:val="clear" w:color="auto" w:fill="F5F5F5"/>
              </w:rPr>
              <w:t>cx</w:t>
            </w:r>
            <w:proofErr w:type="spellEnd"/>
            <w:r w:rsidRPr="0082050C">
              <w:rPr>
                <w:rStyle w:val="Forte"/>
                <w:b w:val="0"/>
                <w:sz w:val="20"/>
                <w:szCs w:val="20"/>
                <w:shd w:val="clear" w:color="auto" w:fill="F5F5F5"/>
              </w:rPr>
              <w:t xml:space="preserve"> - marca Canon </w:t>
            </w:r>
          </w:p>
        </w:tc>
      </w:tr>
      <w:tr w:rsidR="00511A86" w:rsidRPr="0082050C" w:rsidTr="00511A86">
        <w:trPr>
          <w:trHeight w:val="328"/>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proofErr w:type="spellStart"/>
            <w:r w:rsidRPr="0082050C">
              <w:rPr>
                <w:sz w:val="20"/>
                <w:szCs w:val="20"/>
              </w:rPr>
              <w:t>Cardiotocógrafo</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b/>
                <w:sz w:val="20"/>
                <w:szCs w:val="20"/>
              </w:rPr>
            </w:pPr>
            <w:r w:rsidRPr="0082050C">
              <w:rPr>
                <w:rStyle w:val="Forte"/>
                <w:b w:val="0"/>
                <w:sz w:val="20"/>
                <w:szCs w:val="20"/>
                <w:bdr w:val="none" w:sz="0" w:space="0" w:color="auto" w:frame="1"/>
                <w:shd w:val="clear" w:color="auto" w:fill="EDF3F5"/>
              </w:rPr>
              <w:t>Monitor Fetal BT-300</w:t>
            </w:r>
          </w:p>
        </w:tc>
      </w:tr>
      <w:tr w:rsidR="00511A86" w:rsidRPr="0082050C" w:rsidTr="00511A86">
        <w:trPr>
          <w:trHeight w:val="328"/>
          <w:tblHeader/>
        </w:trPr>
        <w:tc>
          <w:tcPr>
            <w:tcW w:w="709" w:type="dxa"/>
            <w:vMerge/>
            <w:tcBorders>
              <w:left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Pr>
                <w:sz w:val="20"/>
                <w:szCs w:val="20"/>
              </w:rPr>
              <w:t xml:space="preserve">Balança Pediátrica </w:t>
            </w:r>
            <w:r w:rsidRPr="0082050C">
              <w:rPr>
                <w:sz w:val="20"/>
                <w:szCs w:val="20"/>
              </w:rPr>
              <w:t xml:space="preserve">eletrônica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01</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Balança Pediátrica de eletrônica 109 –E</w:t>
            </w:r>
          </w:p>
        </w:tc>
      </w:tr>
      <w:tr w:rsidR="00511A86" w:rsidRPr="0082050C" w:rsidTr="00511A86">
        <w:trPr>
          <w:trHeight w:val="328"/>
          <w:tblHeader/>
        </w:trPr>
        <w:tc>
          <w:tcPr>
            <w:tcW w:w="709" w:type="dxa"/>
            <w:vMerge/>
            <w:tcBorders>
              <w:left w:val="single" w:sz="4" w:space="0" w:color="auto"/>
              <w:bottom w:val="single" w:sz="4" w:space="0" w:color="auto"/>
              <w:right w:val="single" w:sz="4" w:space="0" w:color="auto"/>
            </w:tcBorders>
          </w:tcPr>
          <w:p w:rsidR="00511A86" w:rsidRPr="0082050C" w:rsidRDefault="00511A86" w:rsidP="00511A86">
            <w:pPr>
              <w:pStyle w:val="PargrafodaLista"/>
              <w:suppressAutoHyphens/>
              <w:ind w:left="0"/>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sz w:val="20"/>
                <w:szCs w:val="20"/>
              </w:rPr>
            </w:pPr>
            <w:r w:rsidRPr="0082050C">
              <w:rPr>
                <w:sz w:val="20"/>
                <w:szCs w:val="20"/>
              </w:rPr>
              <w:t>Balança antropométrica (adulto)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jc w:val="center"/>
              <w:rPr>
                <w:sz w:val="20"/>
                <w:szCs w:val="20"/>
              </w:rPr>
            </w:pPr>
            <w:r w:rsidRPr="0082050C">
              <w:rPr>
                <w:sz w:val="20"/>
                <w:szCs w:val="20"/>
              </w:rPr>
              <w:t>04</w:t>
            </w:r>
          </w:p>
        </w:tc>
        <w:tc>
          <w:tcPr>
            <w:tcW w:w="6885" w:type="dxa"/>
            <w:tcBorders>
              <w:top w:val="single" w:sz="4" w:space="0" w:color="auto"/>
              <w:left w:val="single" w:sz="4" w:space="0" w:color="auto"/>
              <w:bottom w:val="single" w:sz="4" w:space="0" w:color="auto"/>
              <w:right w:val="single" w:sz="4" w:space="0" w:color="auto"/>
            </w:tcBorders>
            <w:vAlign w:val="center"/>
            <w:hideMark/>
          </w:tcPr>
          <w:p w:rsidR="00511A86" w:rsidRPr="0082050C" w:rsidRDefault="00511A86" w:rsidP="00511A86">
            <w:pPr>
              <w:pStyle w:val="PargrafodaLista"/>
              <w:suppressAutoHyphens/>
              <w:ind w:left="0"/>
              <w:rPr>
                <w:b/>
                <w:sz w:val="20"/>
                <w:szCs w:val="20"/>
              </w:rPr>
            </w:pPr>
            <w:r w:rsidRPr="0082050C">
              <w:rPr>
                <w:sz w:val="20"/>
                <w:szCs w:val="20"/>
              </w:rPr>
              <w:t xml:space="preserve">Balança antropométrica (adulto) ,150 kg digital </w:t>
            </w:r>
          </w:p>
        </w:tc>
      </w:tr>
    </w:tbl>
    <w:p w:rsidR="00511A86" w:rsidRDefault="00511A86" w:rsidP="00511A86">
      <w:pPr>
        <w:widowControl w:val="0"/>
        <w:spacing w:line="276" w:lineRule="auto"/>
      </w:pPr>
    </w:p>
    <w:p w:rsidR="00511A86" w:rsidRDefault="00511A86" w:rsidP="00511A86">
      <w:pPr>
        <w:widowControl w:val="0"/>
        <w:spacing w:line="276" w:lineRule="auto"/>
      </w:pPr>
    </w:p>
    <w:p w:rsidR="00511A86" w:rsidRDefault="00511A86" w:rsidP="00511A86">
      <w:pPr>
        <w:widowControl w:val="0"/>
        <w:numPr>
          <w:ilvl w:val="0"/>
          <w:numId w:val="34"/>
        </w:numPr>
        <w:spacing w:line="276" w:lineRule="auto"/>
        <w:ind w:left="0" w:firstLine="567"/>
        <w:jc w:val="both"/>
        <w:rPr>
          <w:b/>
        </w:rPr>
      </w:pPr>
      <w:r w:rsidRPr="00EE7379">
        <w:rPr>
          <w:b/>
        </w:rPr>
        <w:t xml:space="preserve">Relação dos equipamentos instalados nas Unidades vinculadas ao Programa </w:t>
      </w:r>
      <w:r>
        <w:rPr>
          <w:b/>
        </w:rPr>
        <w:t xml:space="preserve">Estratégia </w:t>
      </w:r>
      <w:r w:rsidRPr="00EE7379">
        <w:rPr>
          <w:b/>
        </w:rPr>
        <w:t>em Saúde da Família - Atenção Básica</w:t>
      </w:r>
      <w:r>
        <w:rPr>
          <w:b/>
        </w:rPr>
        <w:t>:</w:t>
      </w:r>
    </w:p>
    <w:p w:rsidR="00511A86" w:rsidRPr="00EE7379" w:rsidRDefault="00511A86" w:rsidP="00511A86">
      <w:pPr>
        <w:widowControl w:val="0"/>
        <w:spacing w:line="276" w:lineRule="auto"/>
        <w:rPr>
          <w:b/>
        </w:rPr>
      </w:pPr>
    </w:p>
    <w:tbl>
      <w:tblPr>
        <w:tblW w:w="105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693"/>
        <w:gridCol w:w="1134"/>
        <w:gridCol w:w="6992"/>
      </w:tblGrid>
      <w:tr w:rsidR="00511A86" w:rsidRPr="003C565D" w:rsidTr="00511A86">
        <w:trPr>
          <w:trHeight w:val="733"/>
        </w:trPr>
        <w:tc>
          <w:tcPr>
            <w:tcW w:w="717" w:type="dxa"/>
            <w:vAlign w:val="center"/>
          </w:tcPr>
          <w:p w:rsidR="00511A86" w:rsidRDefault="00511A86" w:rsidP="00511A86">
            <w:pPr>
              <w:pStyle w:val="PargrafodaLista"/>
              <w:suppressAutoHyphens/>
              <w:ind w:left="0"/>
              <w:jc w:val="center"/>
              <w:rPr>
                <w:b/>
                <w:sz w:val="20"/>
                <w:szCs w:val="20"/>
              </w:rPr>
            </w:pPr>
            <w:r>
              <w:rPr>
                <w:b/>
                <w:sz w:val="20"/>
                <w:szCs w:val="20"/>
              </w:rPr>
              <w:t>Item</w:t>
            </w:r>
          </w:p>
          <w:p w:rsidR="00511A86" w:rsidRPr="003C565D" w:rsidRDefault="00511A86" w:rsidP="00511A86">
            <w:pPr>
              <w:pStyle w:val="PargrafodaLista"/>
              <w:suppressAutoHyphens/>
              <w:ind w:left="0"/>
              <w:jc w:val="center"/>
              <w:rPr>
                <w:b/>
                <w:sz w:val="20"/>
                <w:szCs w:val="20"/>
              </w:rPr>
            </w:pPr>
            <w:proofErr w:type="gramStart"/>
            <w:r>
              <w:rPr>
                <w:b/>
                <w:sz w:val="20"/>
                <w:szCs w:val="20"/>
              </w:rPr>
              <w:t>nº</w:t>
            </w:r>
            <w:proofErr w:type="gramEnd"/>
          </w:p>
        </w:tc>
        <w:tc>
          <w:tcPr>
            <w:tcW w:w="1693" w:type="dxa"/>
            <w:vAlign w:val="center"/>
          </w:tcPr>
          <w:p w:rsidR="00511A86" w:rsidRPr="003C565D" w:rsidRDefault="00511A86" w:rsidP="00511A86">
            <w:pPr>
              <w:pStyle w:val="PargrafodaLista"/>
              <w:suppressAutoHyphens/>
              <w:ind w:left="0"/>
              <w:jc w:val="center"/>
              <w:rPr>
                <w:b/>
                <w:sz w:val="20"/>
                <w:szCs w:val="20"/>
              </w:rPr>
            </w:pPr>
            <w:r w:rsidRPr="003C565D">
              <w:rPr>
                <w:b/>
                <w:sz w:val="20"/>
                <w:szCs w:val="20"/>
              </w:rPr>
              <w:t>Equipamento</w:t>
            </w:r>
          </w:p>
        </w:tc>
        <w:tc>
          <w:tcPr>
            <w:tcW w:w="1134" w:type="dxa"/>
            <w:vAlign w:val="center"/>
          </w:tcPr>
          <w:p w:rsidR="00511A86" w:rsidRPr="003C565D" w:rsidRDefault="00511A86" w:rsidP="00511A86">
            <w:pPr>
              <w:pStyle w:val="PargrafodaLista"/>
              <w:suppressAutoHyphens/>
              <w:ind w:left="0"/>
              <w:jc w:val="center"/>
              <w:rPr>
                <w:b/>
                <w:sz w:val="20"/>
                <w:szCs w:val="20"/>
              </w:rPr>
            </w:pPr>
            <w:r w:rsidRPr="0082050C">
              <w:rPr>
                <w:b/>
                <w:sz w:val="20"/>
                <w:szCs w:val="20"/>
              </w:rPr>
              <w:t>Quant.</w:t>
            </w:r>
            <w:r>
              <w:rPr>
                <w:b/>
                <w:sz w:val="20"/>
                <w:szCs w:val="20"/>
              </w:rPr>
              <w:t xml:space="preserve"> de equipamento</w:t>
            </w:r>
          </w:p>
        </w:tc>
        <w:tc>
          <w:tcPr>
            <w:tcW w:w="6992" w:type="dxa"/>
            <w:vAlign w:val="center"/>
          </w:tcPr>
          <w:p w:rsidR="00511A86" w:rsidRPr="003C565D" w:rsidRDefault="00511A86" w:rsidP="00511A86">
            <w:pPr>
              <w:pStyle w:val="PargrafodaLista"/>
              <w:suppressAutoHyphens/>
              <w:ind w:left="0"/>
              <w:jc w:val="center"/>
              <w:rPr>
                <w:b/>
                <w:bCs/>
                <w:caps/>
                <w:sz w:val="20"/>
                <w:szCs w:val="20"/>
                <w:shd w:val="clear" w:color="auto" w:fill="FFFFFF"/>
              </w:rPr>
            </w:pPr>
            <w:r w:rsidRPr="003C565D">
              <w:rPr>
                <w:b/>
                <w:sz w:val="20"/>
                <w:szCs w:val="20"/>
              </w:rPr>
              <w:t>Descrição do equipamento</w:t>
            </w:r>
          </w:p>
        </w:tc>
      </w:tr>
      <w:tr w:rsidR="00511A86" w:rsidRPr="003C565D" w:rsidTr="00511A86">
        <w:trPr>
          <w:trHeight w:val="410"/>
        </w:trPr>
        <w:tc>
          <w:tcPr>
            <w:tcW w:w="717" w:type="dxa"/>
            <w:vMerge w:val="restart"/>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Pr>
                <w:sz w:val="20"/>
                <w:szCs w:val="20"/>
              </w:rPr>
              <w:t>B</w:t>
            </w:r>
            <w:r w:rsidRPr="003C565D">
              <w:rPr>
                <w:sz w:val="20"/>
                <w:szCs w:val="20"/>
              </w:rPr>
              <w:t>alanças antropométricas (infantil)</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16</w:t>
            </w:r>
          </w:p>
        </w:tc>
        <w:tc>
          <w:tcPr>
            <w:tcW w:w="6992" w:type="dxa"/>
            <w:vAlign w:val="center"/>
          </w:tcPr>
          <w:p w:rsidR="00511A86" w:rsidRPr="003C565D" w:rsidRDefault="00511A86" w:rsidP="00511A86">
            <w:r w:rsidRPr="003C565D">
              <w:t xml:space="preserve">Balança Pediátrica Eletrônica: Capacidades 15 kg com divisões de 5 g / ou 30 kg com divisões de 10 g; Concha anatômica em polipropileno com medida 540 x 290 mm injetada em material </w:t>
            </w:r>
            <w:proofErr w:type="spellStart"/>
            <w:r w:rsidRPr="003C565D">
              <w:t>anti-germes</w:t>
            </w:r>
            <w:proofErr w:type="spellEnd"/>
            <w:r w:rsidRPr="003C565D">
              <w:t xml:space="preserve">; Display LED com 6 dígitos de 14,2 mm de altura e 8,1 mm de largura; Estrutura interna em aço carbono acabamento </w:t>
            </w:r>
            <w:proofErr w:type="spellStart"/>
            <w:r w:rsidRPr="003C565D">
              <w:t>bicromatizado</w:t>
            </w:r>
            <w:proofErr w:type="spellEnd"/>
            <w:r w:rsidRPr="003C565D">
              <w:t>; Pés reguláveis em borracha sintética; Fonte externa 90 a 240 VAC c/ chaveamento automático; Função TARA até capacidade máxima da balança; Homologadas pelo INMETRO e aferidas pelo IPEM; 01 ano de garantia.</w:t>
            </w:r>
          </w:p>
        </w:tc>
      </w:tr>
      <w:tr w:rsidR="00511A86" w:rsidRPr="003C565D" w:rsidTr="00511A86">
        <w:trPr>
          <w:trHeight w:val="410"/>
        </w:trPr>
        <w:tc>
          <w:tcPr>
            <w:tcW w:w="717" w:type="dxa"/>
            <w:vMerge/>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Pr>
                <w:sz w:val="20"/>
                <w:szCs w:val="20"/>
              </w:rPr>
              <w:t>B</w:t>
            </w:r>
            <w:r w:rsidRPr="003C565D">
              <w:rPr>
                <w:sz w:val="20"/>
                <w:szCs w:val="20"/>
              </w:rPr>
              <w:t>alanças antropométricas (adulto)</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16</w:t>
            </w:r>
          </w:p>
        </w:tc>
        <w:tc>
          <w:tcPr>
            <w:tcW w:w="6992" w:type="dxa"/>
            <w:vAlign w:val="center"/>
          </w:tcPr>
          <w:p w:rsidR="00511A86" w:rsidRPr="003C565D" w:rsidRDefault="00511A86" w:rsidP="00511A86">
            <w:pPr>
              <w:rPr>
                <w:color w:val="FF0000"/>
              </w:rPr>
            </w:pPr>
            <w:r w:rsidRPr="003C565D">
              <w:rPr>
                <w:color w:val="FF0000"/>
              </w:rPr>
              <w:t xml:space="preserve">Balança Digital Antropométrica; Estrutura em chapa de aço </w:t>
            </w:r>
            <w:proofErr w:type="spellStart"/>
            <w:proofErr w:type="gramStart"/>
            <w:r w:rsidRPr="003C565D">
              <w:rPr>
                <w:color w:val="FF0000"/>
              </w:rPr>
              <w:t>carbono;Capacidade</w:t>
            </w:r>
            <w:proofErr w:type="spellEnd"/>
            <w:proofErr w:type="gramEnd"/>
            <w:r w:rsidRPr="003C565D">
              <w:rPr>
                <w:color w:val="FF0000"/>
              </w:rPr>
              <w:t xml:space="preserve"> 180 kg; divisões de 50g; Plataforma: 390 x 400 mm; Régua antropométrica até 2,00 m em alumínio </w:t>
            </w:r>
            <w:proofErr w:type="spellStart"/>
            <w:r w:rsidRPr="003C565D">
              <w:rPr>
                <w:color w:val="FF0000"/>
              </w:rPr>
              <w:t>anodizado</w:t>
            </w:r>
            <w:proofErr w:type="spellEnd"/>
            <w:r w:rsidRPr="003C565D">
              <w:rPr>
                <w:color w:val="FF0000"/>
              </w:rPr>
              <w:t>, divisão de 0,5 cm</w:t>
            </w:r>
          </w:p>
        </w:tc>
      </w:tr>
      <w:tr w:rsidR="00511A86" w:rsidRPr="003C565D" w:rsidTr="00511A86">
        <w:trPr>
          <w:trHeight w:val="173"/>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Central de nebulização</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5</w:t>
            </w:r>
          </w:p>
        </w:tc>
        <w:tc>
          <w:tcPr>
            <w:tcW w:w="6992" w:type="dxa"/>
            <w:vAlign w:val="center"/>
          </w:tcPr>
          <w:p w:rsidR="00511A86" w:rsidRPr="003C565D" w:rsidRDefault="00511A86" w:rsidP="00511A86">
            <w:r w:rsidRPr="003C565D">
              <w:t xml:space="preserve">Central de Nebulização: Tipo/ n° de saída compressor/4 saídas; potência mínimo de 1/4 de </w:t>
            </w:r>
            <w:proofErr w:type="spellStart"/>
            <w:r w:rsidRPr="003C565D">
              <w:t>hp</w:t>
            </w:r>
            <w:proofErr w:type="spellEnd"/>
            <w:r w:rsidRPr="003C565D">
              <w:t>.</w:t>
            </w:r>
          </w:p>
        </w:tc>
      </w:tr>
      <w:tr w:rsidR="00511A86" w:rsidRPr="003C565D" w:rsidTr="00511A86">
        <w:trPr>
          <w:trHeight w:val="173"/>
        </w:trPr>
        <w:tc>
          <w:tcPr>
            <w:tcW w:w="717" w:type="dxa"/>
            <w:vMerge/>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Pr>
                <w:sz w:val="20"/>
                <w:szCs w:val="20"/>
              </w:rPr>
              <w:t>F</w:t>
            </w:r>
            <w:r w:rsidRPr="003C565D">
              <w:rPr>
                <w:sz w:val="20"/>
                <w:szCs w:val="20"/>
              </w:rPr>
              <w:t>oco c/ haste flexível</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16</w:t>
            </w:r>
          </w:p>
        </w:tc>
        <w:tc>
          <w:tcPr>
            <w:tcW w:w="6992" w:type="dxa"/>
            <w:vAlign w:val="center"/>
          </w:tcPr>
          <w:p w:rsidR="00511A86" w:rsidRPr="003C565D" w:rsidRDefault="00511A86" w:rsidP="00511A86">
            <w:r w:rsidRPr="003C565D">
              <w:rPr>
                <w:color w:val="FF0000"/>
              </w:rPr>
              <w:t>Com iluminação LED, haste flexível.</w:t>
            </w:r>
          </w:p>
        </w:tc>
      </w:tr>
      <w:tr w:rsidR="00511A86" w:rsidRPr="003C565D" w:rsidTr="00511A86">
        <w:trPr>
          <w:trHeight w:val="173"/>
        </w:trPr>
        <w:tc>
          <w:tcPr>
            <w:tcW w:w="717" w:type="dxa"/>
            <w:vMerge/>
            <w:tcBorders>
              <w:bottom w:val="nil"/>
            </w:tcBorders>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Pr>
                <w:sz w:val="20"/>
                <w:szCs w:val="20"/>
              </w:rPr>
              <w:t>C</w:t>
            </w:r>
            <w:r w:rsidRPr="003C565D">
              <w:rPr>
                <w:sz w:val="20"/>
                <w:szCs w:val="20"/>
              </w:rPr>
              <w:t>adeiras de rodas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6</w:t>
            </w:r>
          </w:p>
        </w:tc>
        <w:tc>
          <w:tcPr>
            <w:tcW w:w="6992" w:type="dxa"/>
            <w:vAlign w:val="center"/>
          </w:tcPr>
          <w:p w:rsidR="00511A86" w:rsidRPr="003C565D" w:rsidRDefault="00511A86" w:rsidP="00511A86">
            <w:r w:rsidRPr="003C565D">
              <w:t>1. Especificações Básicas:</w:t>
            </w:r>
          </w:p>
          <w:p w:rsidR="00511A86" w:rsidRPr="003C565D" w:rsidRDefault="00511A86" w:rsidP="00511A86">
            <w:r w:rsidRPr="003C565D">
              <w:t>* Cadeira de Rodas (até 150Kg), estrutura metálica tubular reforçada, fechada ou selada nas pontas (acabamentos), pintura epóxi, assento e encosto estofados revestidos com material impermeável e liso, dois rodízios de 8” e dois rodízios giratórios de 6”.</w:t>
            </w:r>
            <w:r>
              <w:t xml:space="preserve"> </w:t>
            </w:r>
            <w:r w:rsidRPr="003C565D">
              <w:t>* Medidas: Assento 60 x 55cm / Encosto 60 x 34cm</w:t>
            </w:r>
          </w:p>
        </w:tc>
      </w:tr>
      <w:tr w:rsidR="00511A86" w:rsidRPr="003C565D" w:rsidTr="00511A86">
        <w:trPr>
          <w:trHeight w:val="173"/>
        </w:trPr>
        <w:tc>
          <w:tcPr>
            <w:tcW w:w="717" w:type="dxa"/>
            <w:tcBorders>
              <w:top w:val="nil"/>
              <w:left w:val="single" w:sz="4" w:space="0" w:color="auto"/>
              <w:bottom w:val="nil"/>
              <w:right w:val="single" w:sz="4" w:space="0" w:color="auto"/>
            </w:tcBorders>
            <w:vAlign w:val="center"/>
          </w:tcPr>
          <w:p w:rsidR="00511A86" w:rsidRDefault="00511A86" w:rsidP="00511A86">
            <w:pPr>
              <w:pStyle w:val="PargrafodaLista"/>
              <w:suppressAutoHyphens/>
              <w:ind w:left="0"/>
              <w:jc w:val="center"/>
              <w:rPr>
                <w:sz w:val="20"/>
                <w:szCs w:val="20"/>
              </w:rPr>
            </w:pPr>
            <w:r>
              <w:rPr>
                <w:sz w:val="20"/>
                <w:szCs w:val="20"/>
              </w:rPr>
              <w:t>04</w:t>
            </w:r>
          </w:p>
        </w:tc>
        <w:tc>
          <w:tcPr>
            <w:tcW w:w="1693" w:type="dxa"/>
            <w:tcBorders>
              <w:left w:val="single" w:sz="4" w:space="0" w:color="auto"/>
            </w:tcBorders>
            <w:vAlign w:val="center"/>
          </w:tcPr>
          <w:p w:rsidR="00511A86" w:rsidRPr="003C565D" w:rsidRDefault="00511A86" w:rsidP="00511A86">
            <w:pPr>
              <w:pStyle w:val="PargrafodaLista"/>
              <w:suppressAutoHyphens/>
              <w:ind w:left="0"/>
              <w:rPr>
                <w:sz w:val="20"/>
                <w:szCs w:val="20"/>
              </w:rPr>
            </w:pPr>
            <w:r>
              <w:rPr>
                <w:sz w:val="20"/>
                <w:szCs w:val="20"/>
              </w:rPr>
              <w:t>D</w:t>
            </w:r>
            <w:r w:rsidRPr="003C565D">
              <w:rPr>
                <w:sz w:val="20"/>
                <w:szCs w:val="20"/>
              </w:rPr>
              <w:t>etector ultrassônico (fetal)</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31</w:t>
            </w:r>
          </w:p>
        </w:tc>
        <w:tc>
          <w:tcPr>
            <w:tcW w:w="6992" w:type="dxa"/>
            <w:vAlign w:val="center"/>
          </w:tcPr>
          <w:p w:rsidR="00511A86" w:rsidRPr="003C565D" w:rsidRDefault="00511A86" w:rsidP="00511A86">
            <w:r w:rsidRPr="003C565D">
              <w:t xml:space="preserve">Equipamento de alta sensibilidade utilizado para captar movimentos no interior do corpo humano por meio do sistema Doppler. O sistema Doppler consiste na transmissão de uma onda ultrassônica de baixa intensidade, através do transdutor, para dentro do corpo. Esta onda é refletida pelos movimentos cardíacos ou sanguíneos de veias e artérias e captada pelo mesmo. Estes sinais captados são </w:t>
            </w:r>
            <w:r w:rsidRPr="003C565D">
              <w:lastRenderedPageBreak/>
              <w:t>filtrados, amplificados e apresentados de forma sonora clara pelo alto-falante possibilitando auscultar os movimentos cardíacos ou sanguíneos. Detecta o coração do feto a partir da 10ª semana de gestação, possibilitando a avaliação do ritmo cardíaco fetal durante a gravidez e parto, diagnosticar gravidez múltipla, morte fetal, e por volta da 24ª semana pode-se localizar a placenta e o cordão umbilical.</w:t>
            </w:r>
          </w:p>
          <w:p w:rsidR="00511A86" w:rsidRPr="003C565D" w:rsidRDefault="00511A86" w:rsidP="00511A86">
            <w:r w:rsidRPr="003C565D">
              <w:t>Produzido dentro de um ótimo padrão de qualidade e tecnologia, o MS101 é aferido para uma excelente</w:t>
            </w:r>
          </w:p>
          <w:p w:rsidR="00511A86" w:rsidRPr="003C565D" w:rsidRDefault="00511A86" w:rsidP="00511A86">
            <w:proofErr w:type="gramStart"/>
            <w:r w:rsidRPr="003C565D">
              <w:t>sensibilidade</w:t>
            </w:r>
            <w:proofErr w:type="gramEnd"/>
            <w:r w:rsidRPr="003C565D">
              <w:t xml:space="preserve"> e um menor nível de ruídos, obtendo assim ótimos resultados na obstetrícia.</w:t>
            </w:r>
          </w:p>
          <w:p w:rsidR="00511A86" w:rsidRPr="003C565D" w:rsidRDefault="00511A86" w:rsidP="00511A86">
            <w:r w:rsidRPr="003C565D">
              <w:t>Especificações técnicas:</w:t>
            </w:r>
          </w:p>
          <w:p w:rsidR="00511A86" w:rsidRPr="003C565D" w:rsidRDefault="00511A86" w:rsidP="00511A86">
            <w:r w:rsidRPr="003C565D">
              <w:t>Modelo: Portátil Alimentação: Bateria de 9V alcalina. (Não inclusa)</w:t>
            </w:r>
          </w:p>
          <w:p w:rsidR="00511A86" w:rsidRPr="003C565D" w:rsidRDefault="00511A86" w:rsidP="00511A86">
            <w:r w:rsidRPr="003C565D">
              <w:t>Consumo máximo: 30Ma Liga / desliga: Digital</w:t>
            </w:r>
          </w:p>
          <w:p w:rsidR="00511A86" w:rsidRPr="003C565D" w:rsidRDefault="00511A86" w:rsidP="00511A86">
            <w:r w:rsidRPr="003C565D">
              <w:t>Controle de volume: Digital (2 níveis Gabinete: Caixa Plástica ABS com proteção nociva de respingo</w:t>
            </w:r>
          </w:p>
          <w:p w:rsidR="00511A86" w:rsidRPr="003C565D" w:rsidRDefault="00511A86" w:rsidP="00511A86">
            <w:pPr>
              <w:pStyle w:val="PargrafodaLista"/>
              <w:suppressAutoHyphens/>
              <w:ind w:left="0"/>
              <w:rPr>
                <w:sz w:val="20"/>
                <w:szCs w:val="20"/>
              </w:rPr>
            </w:pPr>
            <w:r w:rsidRPr="003C565D">
              <w:rPr>
                <w:sz w:val="20"/>
                <w:szCs w:val="20"/>
              </w:rPr>
              <w:t>Dimensões: 130 x 62 x 35 mm   Cabo do Transdutor: 1 m   Peso: 230 g    Frequência: 2,37 MHz ± 5%.</w:t>
            </w:r>
          </w:p>
        </w:tc>
      </w:tr>
      <w:tr w:rsidR="00511A86" w:rsidRPr="003C565D" w:rsidTr="00511A86">
        <w:trPr>
          <w:trHeight w:val="173"/>
        </w:trPr>
        <w:tc>
          <w:tcPr>
            <w:tcW w:w="717" w:type="dxa"/>
            <w:vMerge w:val="restart"/>
            <w:tcBorders>
              <w:top w:val="nil"/>
            </w:tcBorders>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Pr>
                <w:sz w:val="20"/>
                <w:szCs w:val="20"/>
              </w:rPr>
              <w:t>O</w:t>
            </w:r>
            <w:r w:rsidRPr="003C565D">
              <w:rPr>
                <w:sz w:val="20"/>
                <w:szCs w:val="20"/>
              </w:rPr>
              <w:t>ftalmoscópios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13</w:t>
            </w:r>
          </w:p>
        </w:tc>
        <w:tc>
          <w:tcPr>
            <w:tcW w:w="6992" w:type="dxa"/>
            <w:vAlign w:val="center"/>
          </w:tcPr>
          <w:p w:rsidR="00511A86" w:rsidRPr="003C565D" w:rsidRDefault="00511A86" w:rsidP="00511A86">
            <w:pPr>
              <w:pStyle w:val="PargrafodaLista"/>
              <w:suppressAutoHyphens/>
              <w:ind w:left="0"/>
              <w:rPr>
                <w:sz w:val="20"/>
                <w:szCs w:val="20"/>
              </w:rPr>
            </w:pPr>
            <w:proofErr w:type="gramStart"/>
            <w:r w:rsidRPr="003C565D">
              <w:rPr>
                <w:sz w:val="20"/>
                <w:szCs w:val="20"/>
              </w:rPr>
              <w:t>oftalmoscópio</w:t>
            </w:r>
            <w:proofErr w:type="gramEnd"/>
            <w:r w:rsidRPr="003C565D">
              <w:rPr>
                <w:sz w:val="20"/>
                <w:szCs w:val="20"/>
              </w:rPr>
              <w:t xml:space="preserve"> - luz </w:t>
            </w:r>
            <w:proofErr w:type="spellStart"/>
            <w:r w:rsidRPr="003C565D">
              <w:rPr>
                <w:sz w:val="20"/>
                <w:szCs w:val="20"/>
              </w:rPr>
              <w:t>halógena</w:t>
            </w:r>
            <w:proofErr w:type="spellEnd"/>
            <w:r w:rsidRPr="003C565D">
              <w:rPr>
                <w:sz w:val="20"/>
                <w:szCs w:val="20"/>
              </w:rPr>
              <w:t xml:space="preserve">, 04 aberturas inclusive filtro verde, </w:t>
            </w:r>
            <w:proofErr w:type="spellStart"/>
            <w:r w:rsidRPr="003C565D">
              <w:rPr>
                <w:sz w:val="20"/>
                <w:szCs w:val="20"/>
              </w:rPr>
              <w:t>super</w:t>
            </w:r>
            <w:proofErr w:type="spellEnd"/>
            <w:r w:rsidRPr="003C565D">
              <w:rPr>
                <w:sz w:val="20"/>
                <w:szCs w:val="20"/>
              </w:rPr>
              <w:t xml:space="preserve"> leve e durável. </w:t>
            </w:r>
            <w:proofErr w:type="gramStart"/>
            <w:r w:rsidRPr="003C565D">
              <w:rPr>
                <w:sz w:val="20"/>
                <w:szCs w:val="20"/>
              </w:rPr>
              <w:t>oferece</w:t>
            </w:r>
            <w:proofErr w:type="gramEnd"/>
            <w:r w:rsidRPr="003C565D">
              <w:rPr>
                <w:sz w:val="20"/>
                <w:szCs w:val="20"/>
              </w:rPr>
              <w:t xml:space="preserve"> todas as funções básicas e é particularmente compacto, resistente a choques e a poeira, sem necessidade de manutenção. </w:t>
            </w:r>
            <w:proofErr w:type="gramStart"/>
            <w:r w:rsidRPr="003C565D">
              <w:rPr>
                <w:sz w:val="20"/>
                <w:szCs w:val="20"/>
              </w:rPr>
              <w:t>ótica</w:t>
            </w:r>
            <w:proofErr w:type="gramEnd"/>
            <w:r w:rsidRPr="003C565D">
              <w:rPr>
                <w:sz w:val="20"/>
                <w:szCs w:val="20"/>
              </w:rPr>
              <w:t xml:space="preserve"> de qualidade e </w:t>
            </w:r>
            <w:proofErr w:type="spellStart"/>
            <w:r w:rsidRPr="003C565D">
              <w:rPr>
                <w:sz w:val="20"/>
                <w:szCs w:val="20"/>
              </w:rPr>
              <w:t>mini-formato</w:t>
            </w:r>
            <w:proofErr w:type="spellEnd"/>
            <w:r w:rsidRPr="003C565D">
              <w:rPr>
                <w:sz w:val="20"/>
                <w:szCs w:val="20"/>
              </w:rPr>
              <w:t xml:space="preserve"> adequado para o bolso. </w:t>
            </w:r>
            <w:proofErr w:type="gramStart"/>
            <w:r w:rsidRPr="003C565D">
              <w:rPr>
                <w:sz w:val="20"/>
                <w:szCs w:val="20"/>
              </w:rPr>
              <w:t>lâmpada</w:t>
            </w:r>
            <w:proofErr w:type="gramEnd"/>
            <w:r w:rsidRPr="003C565D">
              <w:rPr>
                <w:sz w:val="20"/>
                <w:szCs w:val="20"/>
              </w:rPr>
              <w:t xml:space="preserve"> </w:t>
            </w:r>
            <w:proofErr w:type="spellStart"/>
            <w:r w:rsidRPr="003C565D">
              <w:rPr>
                <w:sz w:val="20"/>
                <w:szCs w:val="20"/>
              </w:rPr>
              <w:t>halógena</w:t>
            </w:r>
            <w:proofErr w:type="spellEnd"/>
            <w:r w:rsidRPr="003C565D">
              <w:rPr>
                <w:sz w:val="20"/>
                <w:szCs w:val="20"/>
              </w:rPr>
              <w:t xml:space="preserve"> </w:t>
            </w:r>
            <w:proofErr w:type="spellStart"/>
            <w:r w:rsidRPr="003C565D">
              <w:rPr>
                <w:sz w:val="20"/>
                <w:szCs w:val="20"/>
              </w:rPr>
              <w:t>xhl</w:t>
            </w:r>
            <w:proofErr w:type="spellEnd"/>
            <w:r w:rsidRPr="003C565D">
              <w:rPr>
                <w:sz w:val="20"/>
                <w:szCs w:val="20"/>
              </w:rPr>
              <w:t xml:space="preserve"> </w:t>
            </w:r>
            <w:proofErr w:type="spellStart"/>
            <w:r w:rsidRPr="003C565D">
              <w:rPr>
                <w:sz w:val="20"/>
                <w:szCs w:val="20"/>
              </w:rPr>
              <w:t>heine</w:t>
            </w:r>
            <w:proofErr w:type="spellEnd"/>
            <w:r w:rsidRPr="003C565D">
              <w:rPr>
                <w:sz w:val="20"/>
                <w:szCs w:val="20"/>
              </w:rPr>
              <w:t xml:space="preserve"> e ótica de alta qualidade - luz muito clara e branca, imagem brilhante. 04 diafragmas diferentes - com todas as funções mais importantes. </w:t>
            </w:r>
            <w:proofErr w:type="gramStart"/>
            <w:r w:rsidRPr="003C565D">
              <w:rPr>
                <w:sz w:val="20"/>
                <w:szCs w:val="20"/>
              </w:rPr>
              <w:t>cabo</w:t>
            </w:r>
            <w:proofErr w:type="gramEnd"/>
            <w:r w:rsidRPr="003C565D">
              <w:rPr>
                <w:sz w:val="20"/>
                <w:szCs w:val="20"/>
              </w:rPr>
              <w:t xml:space="preserve"> e cabeça, duas peças separadas - fácil manuseio, maior versatilidade, acompanha estojo para transporte.</w:t>
            </w:r>
          </w:p>
        </w:tc>
      </w:tr>
      <w:tr w:rsidR="00511A86" w:rsidRPr="003C565D" w:rsidTr="00511A86">
        <w:trPr>
          <w:trHeight w:val="173"/>
        </w:trPr>
        <w:tc>
          <w:tcPr>
            <w:tcW w:w="717" w:type="dxa"/>
            <w:vMerge/>
          </w:tcPr>
          <w:p w:rsidR="00511A86"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proofErr w:type="spellStart"/>
            <w:r>
              <w:rPr>
                <w:sz w:val="20"/>
                <w:szCs w:val="20"/>
              </w:rPr>
              <w:t>O</w:t>
            </w:r>
            <w:r w:rsidRPr="003C565D">
              <w:rPr>
                <w:sz w:val="20"/>
                <w:szCs w:val="20"/>
              </w:rPr>
              <w:t>toscópios</w:t>
            </w:r>
            <w:proofErr w:type="spellEnd"/>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15</w:t>
            </w:r>
          </w:p>
        </w:tc>
        <w:tc>
          <w:tcPr>
            <w:tcW w:w="6992" w:type="dxa"/>
            <w:vAlign w:val="center"/>
          </w:tcPr>
          <w:p w:rsidR="00511A86" w:rsidRPr="003C565D" w:rsidRDefault="00511A86" w:rsidP="00511A86">
            <w:pPr>
              <w:shd w:val="clear" w:color="auto" w:fill="FFFFFF"/>
              <w:spacing w:line="276" w:lineRule="auto"/>
            </w:pPr>
            <w:proofErr w:type="spellStart"/>
            <w:r w:rsidRPr="003C565D">
              <w:t>Otoscópio</w:t>
            </w:r>
            <w:proofErr w:type="spellEnd"/>
            <w:r w:rsidRPr="003C565D">
              <w:t xml:space="preserve"> com especulo - Com cabo em aço inoxidável, para 02 pilhas comuns; Cabeçote para espéculos com lâmpada de LED, regulador de alta e baixa luminosidade e encaixe para visor sobressalente, visor articulado ao cabeçote e móvel; 05 espéculos com encaixe de metal cromado, reutilizável em diferentes calibres</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Aparelho de Infravermelho</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2</w:t>
            </w:r>
          </w:p>
        </w:tc>
        <w:tc>
          <w:tcPr>
            <w:tcW w:w="6992" w:type="dxa"/>
            <w:vAlign w:val="center"/>
          </w:tcPr>
          <w:p w:rsidR="00511A86" w:rsidRPr="003C565D" w:rsidRDefault="00511A86" w:rsidP="00511A86">
            <w:pPr>
              <w:pStyle w:val="PargrafodaLista"/>
              <w:suppressAutoHyphens/>
              <w:ind w:left="0"/>
              <w:rPr>
                <w:sz w:val="20"/>
                <w:szCs w:val="20"/>
                <w:highlight w:val="yellow"/>
              </w:rPr>
            </w:pPr>
            <w:proofErr w:type="spellStart"/>
            <w:r w:rsidRPr="003C565D">
              <w:rPr>
                <w:sz w:val="20"/>
                <w:szCs w:val="20"/>
              </w:rPr>
              <w:t>Infra-vermelho</w:t>
            </w:r>
            <w:proofErr w:type="spellEnd"/>
            <w:r w:rsidRPr="003C565D">
              <w:rPr>
                <w:sz w:val="20"/>
                <w:szCs w:val="20"/>
              </w:rPr>
              <w:t xml:space="preserve"> c/ pedestal ou 1 (um) suporte de pedestal para infravermelho+01(uma) lâmpada infra vermelho 120 volts</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Amalgamadores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14</w:t>
            </w:r>
          </w:p>
        </w:tc>
        <w:tc>
          <w:tcPr>
            <w:tcW w:w="6992" w:type="dxa"/>
            <w:vAlign w:val="center"/>
          </w:tcPr>
          <w:p w:rsidR="00511A86" w:rsidRPr="003C565D" w:rsidRDefault="00511A86" w:rsidP="00511A86">
            <w:r w:rsidRPr="003C565D">
              <w:t xml:space="preserve">Aparelho amalgamador capsular com painel de comando, </w:t>
            </w:r>
            <w:proofErr w:type="spellStart"/>
            <w:r w:rsidRPr="003C565D">
              <w:t>fpacil</w:t>
            </w:r>
            <w:proofErr w:type="spellEnd"/>
            <w:r w:rsidRPr="003C565D">
              <w:t xml:space="preserve"> acesso e visualização de todas as funções do aparelho. Variação do tempo de preparo de 0 a 30 segundos, com precisão e </w:t>
            </w:r>
            <w:proofErr w:type="spellStart"/>
            <w:r w:rsidRPr="003C565D">
              <w:t>repetibilidade</w:t>
            </w:r>
            <w:proofErr w:type="spellEnd"/>
            <w:r w:rsidRPr="003C565D">
              <w:t xml:space="preserve"> do tempo selecionado. A perfeita homogeneidade e consistência de mistura do amálgama garantidas pelo movimento em forma </w:t>
            </w:r>
            <w:proofErr w:type="spellStart"/>
            <w:r w:rsidRPr="003C565D">
              <w:t>alíptiva</w:t>
            </w:r>
            <w:proofErr w:type="spellEnd"/>
            <w:r w:rsidRPr="003C565D">
              <w:t xml:space="preserve">, com amplitude de no mínimo 25mm e frequência de no mínimo 4.000 oscilações por minuto. Movimento pode ser interrompido, instantaneamente, nos casos de abertura acidental da tampa de proteção. Design moderno com cantos </w:t>
            </w:r>
            <w:proofErr w:type="spellStart"/>
            <w:r w:rsidRPr="003C565D">
              <w:t>arrendondados</w:t>
            </w:r>
            <w:proofErr w:type="spellEnd"/>
            <w:r w:rsidRPr="003C565D">
              <w:t>, confeccionado com material resistente. Maior durabilidade; facilita a limpeza e desinfecção; melhor integração com outros componentes do consultório; painel de comando com seletor em membrana e mostrador de tempo digital; facilidade de manuseio com ótima visualização do display; assegura a precisão e economia de tempo nas programa. Bivolt.</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 xml:space="preserve">Aparelhos Foto </w:t>
            </w:r>
            <w:proofErr w:type="spellStart"/>
            <w:r w:rsidRPr="003C565D">
              <w:rPr>
                <w:sz w:val="20"/>
                <w:szCs w:val="20"/>
              </w:rPr>
              <w:t>polimerizadores</w:t>
            </w:r>
            <w:proofErr w:type="spellEnd"/>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20</w:t>
            </w:r>
          </w:p>
        </w:tc>
        <w:tc>
          <w:tcPr>
            <w:tcW w:w="6992" w:type="dxa"/>
            <w:vAlign w:val="center"/>
          </w:tcPr>
          <w:p w:rsidR="00511A86" w:rsidRPr="003C565D" w:rsidRDefault="00511A86" w:rsidP="00511A86">
            <w:proofErr w:type="spellStart"/>
            <w:r w:rsidRPr="003C565D">
              <w:t>Fotopolimerizador</w:t>
            </w:r>
            <w:proofErr w:type="spellEnd"/>
            <w:r w:rsidRPr="003C565D">
              <w:t xml:space="preserve"> de </w:t>
            </w:r>
            <w:proofErr w:type="spellStart"/>
            <w:r w:rsidRPr="003C565D">
              <w:t>led</w:t>
            </w:r>
            <w:proofErr w:type="spellEnd"/>
            <w:r w:rsidRPr="003C565D">
              <w:t xml:space="preserve"> com bips sonoros a cada 10 segundos. Ponteira de foto polimerização em polímero especial. Comandos de programação na própria caneta através de teclado de membrana. Bivolt automático.</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Cadeiras Odontológicas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24</w:t>
            </w:r>
          </w:p>
        </w:tc>
        <w:tc>
          <w:tcPr>
            <w:tcW w:w="6992" w:type="dxa"/>
            <w:vAlign w:val="center"/>
          </w:tcPr>
          <w:p w:rsidR="00511A86" w:rsidRPr="003C565D" w:rsidRDefault="00511A86" w:rsidP="00511A86">
            <w:pPr>
              <w:pStyle w:val="PargrafodaLista"/>
              <w:suppressAutoHyphens/>
              <w:ind w:left="0"/>
              <w:rPr>
                <w:sz w:val="20"/>
                <w:szCs w:val="20"/>
              </w:rPr>
            </w:pPr>
            <w:r w:rsidRPr="003C565D">
              <w:rPr>
                <w:sz w:val="20"/>
                <w:szCs w:val="20"/>
              </w:rPr>
              <w:t xml:space="preserve">Cadeira odontológica com apoio de braços fixos e curtos em ambos os lados da cadeira, facilitando a entrada e saída do paciente. Base em chapa de aço com </w:t>
            </w:r>
            <w:r w:rsidRPr="003C565D">
              <w:rPr>
                <w:sz w:val="20"/>
                <w:szCs w:val="20"/>
              </w:rPr>
              <w:lastRenderedPageBreak/>
              <w:t xml:space="preserve">isolação, para evitar oxidação, fixação ao piso em dois pontos, com movimento silenciosos através de modo redutores elétricos totalmente isentos de óleo, evitando assim vazamentos e movimentos involuntários. Estofamento injetado em </w:t>
            </w:r>
            <w:proofErr w:type="spellStart"/>
            <w:r w:rsidRPr="003C565D">
              <w:rPr>
                <w:sz w:val="20"/>
                <w:szCs w:val="20"/>
              </w:rPr>
              <w:t>poliutano</w:t>
            </w:r>
            <w:proofErr w:type="spellEnd"/>
            <w:r w:rsidRPr="003C565D">
              <w:rPr>
                <w:sz w:val="20"/>
                <w:szCs w:val="20"/>
              </w:rPr>
              <w:t xml:space="preserve"> flexível, cadeira contendo oito (8) movimentos sendo, (4) quatro individuais e (4) quatro automáticos, (volta à zero e posição de trabalho) </w:t>
            </w:r>
            <w:proofErr w:type="spellStart"/>
            <w:r w:rsidRPr="003C565D">
              <w:rPr>
                <w:sz w:val="20"/>
                <w:szCs w:val="20"/>
              </w:rPr>
              <w:t>lp</w:t>
            </w:r>
            <w:proofErr w:type="spellEnd"/>
            <w:r w:rsidRPr="003C565D">
              <w:rPr>
                <w:sz w:val="20"/>
                <w:szCs w:val="20"/>
              </w:rPr>
              <w:t xml:space="preserve"> </w:t>
            </w:r>
            <w:proofErr w:type="spellStart"/>
            <w:r w:rsidRPr="003C565D">
              <w:rPr>
                <w:sz w:val="20"/>
                <w:szCs w:val="20"/>
              </w:rPr>
              <w:t>last</w:t>
            </w:r>
            <w:proofErr w:type="spellEnd"/>
            <w:r w:rsidRPr="003C565D">
              <w:rPr>
                <w:sz w:val="20"/>
                <w:szCs w:val="20"/>
              </w:rPr>
              <w:t xml:space="preserve"> position programada </w:t>
            </w:r>
            <w:proofErr w:type="spellStart"/>
            <w:r w:rsidRPr="003C565D">
              <w:rPr>
                <w:sz w:val="20"/>
                <w:szCs w:val="20"/>
              </w:rPr>
              <w:t>peloprofissional</w:t>
            </w:r>
            <w:proofErr w:type="spellEnd"/>
            <w:r w:rsidRPr="003C565D">
              <w:rPr>
                <w:sz w:val="20"/>
                <w:szCs w:val="20"/>
              </w:rPr>
              <w:t xml:space="preserve">. Acionamento dos movimentos da cadeira feitos através de comando de pé único e móvel com funções integradas, para acionamento da cadeira e dos instrumentos de alta e baixa rotação. Elevação mínima de 770 </w:t>
            </w:r>
            <w:proofErr w:type="spellStart"/>
            <w:r w:rsidRPr="003C565D">
              <w:rPr>
                <w:sz w:val="20"/>
                <w:szCs w:val="20"/>
              </w:rPr>
              <w:t>mm.</w:t>
            </w:r>
            <w:proofErr w:type="spellEnd"/>
            <w:r w:rsidRPr="003C565D">
              <w:rPr>
                <w:sz w:val="20"/>
                <w:szCs w:val="20"/>
              </w:rPr>
              <w:t xml:space="preserve"> Equipo acoplado a cadeira ou </w:t>
            </w:r>
            <w:proofErr w:type="spellStart"/>
            <w:r w:rsidRPr="003C565D">
              <w:rPr>
                <w:sz w:val="20"/>
                <w:szCs w:val="20"/>
              </w:rPr>
              <w:t>cart</w:t>
            </w:r>
            <w:proofErr w:type="spellEnd"/>
            <w:r w:rsidRPr="003C565D">
              <w:rPr>
                <w:sz w:val="20"/>
                <w:szCs w:val="20"/>
              </w:rPr>
              <w:t xml:space="preserve">, com mesa dotada de no mínimo três mangueiras sendo: uma seringa </w:t>
            </w:r>
            <w:proofErr w:type="spellStart"/>
            <w:r w:rsidRPr="003C565D">
              <w:rPr>
                <w:sz w:val="20"/>
                <w:szCs w:val="20"/>
              </w:rPr>
              <w:t>tlíplice</w:t>
            </w:r>
            <w:proofErr w:type="spellEnd"/>
            <w:r w:rsidRPr="003C565D">
              <w:rPr>
                <w:sz w:val="20"/>
                <w:szCs w:val="20"/>
              </w:rPr>
              <w:t xml:space="preserve">, uma mangueira para baixa rotação, lisas, de fácil limpeza e desinfecção, com conexão </w:t>
            </w:r>
            <w:proofErr w:type="spellStart"/>
            <w:r w:rsidRPr="003C565D">
              <w:rPr>
                <w:sz w:val="20"/>
                <w:szCs w:val="20"/>
              </w:rPr>
              <w:t>borden</w:t>
            </w:r>
            <w:proofErr w:type="spellEnd"/>
            <w:r w:rsidRPr="003C565D">
              <w:rPr>
                <w:sz w:val="20"/>
                <w:szCs w:val="20"/>
              </w:rPr>
              <w:t xml:space="preserve"> dois furos, dispondo de sistema de regulagem de ar e água do </w:t>
            </w:r>
            <w:proofErr w:type="spellStart"/>
            <w:r w:rsidRPr="003C565D">
              <w:rPr>
                <w:sz w:val="20"/>
                <w:szCs w:val="20"/>
              </w:rPr>
              <w:t>splay</w:t>
            </w:r>
            <w:proofErr w:type="spellEnd"/>
            <w:r w:rsidRPr="003C565D">
              <w:rPr>
                <w:sz w:val="20"/>
                <w:szCs w:val="20"/>
              </w:rPr>
              <w:t xml:space="preserve"> dos instrumentos, na parte externa do equipo, suporte das mangueiras para </w:t>
            </w:r>
            <w:proofErr w:type="spellStart"/>
            <w:r w:rsidRPr="003C565D">
              <w:rPr>
                <w:sz w:val="20"/>
                <w:szCs w:val="20"/>
              </w:rPr>
              <w:t>mo</w:t>
            </w:r>
            <w:proofErr w:type="spellEnd"/>
            <w:r w:rsidRPr="003C565D">
              <w:rPr>
                <w:sz w:val="20"/>
                <w:szCs w:val="20"/>
              </w:rPr>
              <w:t xml:space="preserve"> mínimo (4) quatro pontas, com posicionamento doas instrumentos em angulação de 45º graus, de fácil limpeza, mesa integrada ao suporte das mangueiras, peça única, fixo e </w:t>
            </w:r>
            <w:proofErr w:type="spellStart"/>
            <w:r w:rsidRPr="003C565D">
              <w:rPr>
                <w:sz w:val="20"/>
                <w:szCs w:val="20"/>
              </w:rPr>
              <w:t>escolanato</w:t>
            </w:r>
            <w:proofErr w:type="spellEnd"/>
            <w:r w:rsidRPr="003C565D">
              <w:rPr>
                <w:sz w:val="20"/>
                <w:szCs w:val="20"/>
              </w:rPr>
              <w:t xml:space="preserve">, evitando assim a queda involuntária dos instrumentos, causando danos ao mesmo. Mesa com puxador lateral com linhas </w:t>
            </w:r>
            <w:proofErr w:type="spellStart"/>
            <w:r w:rsidRPr="003C565D">
              <w:rPr>
                <w:sz w:val="20"/>
                <w:szCs w:val="20"/>
              </w:rPr>
              <w:t>arrendondadas</w:t>
            </w:r>
            <w:proofErr w:type="spellEnd"/>
            <w:r w:rsidRPr="003C565D">
              <w:rPr>
                <w:sz w:val="20"/>
                <w:szCs w:val="20"/>
              </w:rPr>
              <w:t xml:space="preserve">, estrutura da mesa em </w:t>
            </w:r>
            <w:proofErr w:type="spellStart"/>
            <w:r w:rsidRPr="003C565D">
              <w:rPr>
                <w:sz w:val="20"/>
                <w:szCs w:val="20"/>
              </w:rPr>
              <w:t>abs</w:t>
            </w:r>
            <w:proofErr w:type="spellEnd"/>
            <w:r w:rsidRPr="003C565D">
              <w:rPr>
                <w:sz w:val="20"/>
                <w:szCs w:val="20"/>
              </w:rPr>
              <w:t xml:space="preserve"> injetado de engenharia de alta resistência, com proteção </w:t>
            </w:r>
            <w:proofErr w:type="spellStart"/>
            <w:r w:rsidRPr="003C565D">
              <w:rPr>
                <w:sz w:val="20"/>
                <w:szCs w:val="20"/>
              </w:rPr>
              <w:t>uv</w:t>
            </w:r>
            <w:proofErr w:type="spellEnd"/>
            <w:r w:rsidRPr="003C565D">
              <w:rPr>
                <w:sz w:val="20"/>
                <w:szCs w:val="20"/>
              </w:rPr>
              <w:t xml:space="preserve">. Braço do equipo dotado de três pontos de articulação e regulagem de altura com cinco ajustes num campo de no mínimo 15cm. Unidade auxiliar acoplada a cadeira, rebatível a 45º graus, com tubulação embutida, sem mangueira corrugada, </w:t>
            </w:r>
            <w:proofErr w:type="spellStart"/>
            <w:r w:rsidRPr="003C565D">
              <w:rPr>
                <w:sz w:val="20"/>
                <w:szCs w:val="20"/>
              </w:rPr>
              <w:t>abs</w:t>
            </w:r>
            <w:proofErr w:type="spellEnd"/>
            <w:r w:rsidRPr="003C565D">
              <w:rPr>
                <w:sz w:val="20"/>
                <w:szCs w:val="20"/>
              </w:rPr>
              <w:t xml:space="preserve"> de </w:t>
            </w:r>
            <w:proofErr w:type="spellStart"/>
            <w:r w:rsidRPr="003C565D">
              <w:rPr>
                <w:sz w:val="20"/>
                <w:szCs w:val="20"/>
              </w:rPr>
              <w:t>egelharia</w:t>
            </w:r>
            <w:proofErr w:type="spellEnd"/>
            <w:r w:rsidRPr="003C565D">
              <w:rPr>
                <w:sz w:val="20"/>
                <w:szCs w:val="20"/>
              </w:rPr>
              <w:t xml:space="preserve"> da alta </w:t>
            </w:r>
            <w:proofErr w:type="gramStart"/>
            <w:r w:rsidRPr="003C565D">
              <w:rPr>
                <w:sz w:val="20"/>
                <w:szCs w:val="20"/>
              </w:rPr>
              <w:t>resistência  injetado</w:t>
            </w:r>
            <w:proofErr w:type="gramEnd"/>
            <w:r w:rsidRPr="003C565D">
              <w:rPr>
                <w:sz w:val="20"/>
                <w:szCs w:val="20"/>
              </w:rPr>
              <w:t xml:space="preserve">, com proteção </w:t>
            </w:r>
            <w:proofErr w:type="spellStart"/>
            <w:r w:rsidRPr="003C565D">
              <w:rPr>
                <w:sz w:val="20"/>
                <w:szCs w:val="20"/>
              </w:rPr>
              <w:t>uv.peça</w:t>
            </w:r>
            <w:proofErr w:type="spellEnd"/>
            <w:r w:rsidRPr="003C565D">
              <w:rPr>
                <w:sz w:val="20"/>
                <w:szCs w:val="20"/>
              </w:rPr>
              <w:t xml:space="preserve"> única integrada ao suporte das mangueiras, porta detritos sólidos, sistema de água para enxágue da cuspideira regulado através de registro. Sugador 6,3 </w:t>
            </w:r>
            <w:proofErr w:type="spellStart"/>
            <w:r w:rsidRPr="003C565D">
              <w:rPr>
                <w:sz w:val="20"/>
                <w:szCs w:val="20"/>
              </w:rPr>
              <w:t>mm.</w:t>
            </w:r>
            <w:proofErr w:type="spellEnd"/>
            <w:r w:rsidRPr="003C565D">
              <w:rPr>
                <w:sz w:val="20"/>
                <w:szCs w:val="20"/>
              </w:rPr>
              <w:t xml:space="preserve"> </w:t>
            </w:r>
            <w:proofErr w:type="spellStart"/>
            <w:r w:rsidRPr="003C565D">
              <w:rPr>
                <w:sz w:val="20"/>
                <w:szCs w:val="20"/>
              </w:rPr>
              <w:t>Rfletor</w:t>
            </w:r>
            <w:proofErr w:type="spellEnd"/>
            <w:r w:rsidRPr="003C565D">
              <w:rPr>
                <w:sz w:val="20"/>
                <w:szCs w:val="20"/>
              </w:rPr>
              <w:t xml:space="preserve"> odontológico totalmente fechado, possui dupla alça para movimentação. Gera lux fria cor branca neutra. Acionamento progressivo variando de no mínimo 22.000 a 6.000 lux. Dotado de lâmpada </w:t>
            </w:r>
            <w:proofErr w:type="spellStart"/>
            <w:r w:rsidRPr="003C565D">
              <w:rPr>
                <w:sz w:val="20"/>
                <w:szCs w:val="20"/>
              </w:rPr>
              <w:t>halogena</w:t>
            </w:r>
            <w:proofErr w:type="spellEnd"/>
            <w:r w:rsidRPr="003C565D">
              <w:rPr>
                <w:sz w:val="20"/>
                <w:szCs w:val="20"/>
              </w:rPr>
              <w:t xml:space="preserve"> de fácil troca, com cor de iluminação de 5000 k (iluminação a luz do dia), controle de iluminação de regressivo acionados no comando de pé. Pega mão duplo, de fácil manuseio, todos os movimentos de giro possuem batente para evitar rompimento dos cabos elétricos, cabeçote injetado de plástico de engenharia, e totalmente fechado, com proteção em acrílico, proporcionando maior segurança ao paciente, acionamento liga/desliga no pé. Acionamento automático de refletor ao executar os movimentos de volta a zero e posição de trabalho. Mocho odontológico, fácil regulagem da inclinação e da altura do encosto por alavanca independente, que permite ajuste anatômico. Estofamento com espuma espessa, revestida e </w:t>
            </w:r>
            <w:proofErr w:type="spellStart"/>
            <w:r w:rsidRPr="003C565D">
              <w:rPr>
                <w:sz w:val="20"/>
                <w:szCs w:val="20"/>
              </w:rPr>
              <w:t>rigidezz</w:t>
            </w:r>
            <w:proofErr w:type="spellEnd"/>
            <w:r w:rsidRPr="003C565D">
              <w:rPr>
                <w:sz w:val="20"/>
                <w:szCs w:val="20"/>
              </w:rPr>
              <w:t>. Sem costura e de fácil assepsia. Sistema a gás para regulagem de altura do assento.</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 xml:space="preserve">Equipo </w:t>
            </w:r>
            <w:proofErr w:type="spellStart"/>
            <w:r w:rsidRPr="003C565D">
              <w:rPr>
                <w:sz w:val="20"/>
                <w:szCs w:val="20"/>
              </w:rPr>
              <w:t>Cart</w:t>
            </w:r>
            <w:proofErr w:type="spellEnd"/>
            <w:r w:rsidRPr="003C565D">
              <w:rPr>
                <w:sz w:val="20"/>
                <w:szCs w:val="20"/>
              </w:rPr>
              <w:t xml:space="preserve"> Odontológico</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24</w:t>
            </w:r>
          </w:p>
        </w:tc>
        <w:tc>
          <w:tcPr>
            <w:tcW w:w="6992" w:type="dxa"/>
            <w:vAlign w:val="center"/>
          </w:tcPr>
          <w:p w:rsidR="00511A86" w:rsidRPr="003C565D" w:rsidRDefault="00511A86" w:rsidP="00511A86">
            <w:pPr>
              <w:pStyle w:val="PargrafodaLista"/>
              <w:suppressAutoHyphens/>
              <w:ind w:left="0"/>
              <w:rPr>
                <w:sz w:val="20"/>
                <w:szCs w:val="20"/>
              </w:rPr>
            </w:pPr>
            <w:r w:rsidRPr="003C565D">
              <w:rPr>
                <w:sz w:val="20"/>
                <w:szCs w:val="20"/>
              </w:rPr>
              <w:t>Terminais no mínimo de 04 e seringa tríplice</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Compressores com válvula de segurança</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14</w:t>
            </w:r>
          </w:p>
        </w:tc>
        <w:tc>
          <w:tcPr>
            <w:tcW w:w="6992" w:type="dxa"/>
            <w:vAlign w:val="center"/>
          </w:tcPr>
          <w:p w:rsidR="00511A86" w:rsidRPr="003C565D" w:rsidRDefault="00511A86" w:rsidP="00511A86">
            <w:pPr>
              <w:pStyle w:val="PargrafodaLista"/>
              <w:suppressAutoHyphens/>
              <w:ind w:left="0"/>
              <w:rPr>
                <w:b/>
                <w:sz w:val="20"/>
                <w:szCs w:val="20"/>
              </w:rPr>
            </w:pPr>
            <w:r w:rsidRPr="003C565D">
              <w:rPr>
                <w:sz w:val="20"/>
                <w:szCs w:val="20"/>
              </w:rPr>
              <w:t xml:space="preserve">Capacidade reservatório até´150 litros; potência até 3,0 </w:t>
            </w:r>
            <w:proofErr w:type="spellStart"/>
            <w:r w:rsidRPr="003C565D">
              <w:rPr>
                <w:sz w:val="20"/>
                <w:szCs w:val="20"/>
              </w:rPr>
              <w:t>hp</w:t>
            </w:r>
            <w:proofErr w:type="spellEnd"/>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Mochos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31</w:t>
            </w:r>
          </w:p>
        </w:tc>
        <w:tc>
          <w:tcPr>
            <w:tcW w:w="6992" w:type="dxa"/>
            <w:vAlign w:val="center"/>
          </w:tcPr>
          <w:p w:rsidR="00511A86" w:rsidRPr="003C565D" w:rsidRDefault="00511A86" w:rsidP="00511A86">
            <w:r w:rsidRPr="003C565D">
              <w:t xml:space="preserve">Mocho Giratório, regulagem </w:t>
            </w:r>
            <w:proofErr w:type="spellStart"/>
            <w:r w:rsidRPr="003C565D">
              <w:t>á</w:t>
            </w:r>
            <w:proofErr w:type="spellEnd"/>
            <w:r w:rsidRPr="003C565D">
              <w:t xml:space="preserve"> gás, encosto reforçado, aro e rodizio duplo.</w:t>
            </w:r>
          </w:p>
        </w:tc>
      </w:tr>
      <w:tr w:rsidR="00511A86" w:rsidRPr="003C565D" w:rsidTr="00511A86">
        <w:trPr>
          <w:trHeight w:val="325"/>
        </w:trPr>
        <w:tc>
          <w:tcPr>
            <w:tcW w:w="717" w:type="dxa"/>
            <w:vMerge/>
          </w:tcPr>
          <w:p w:rsidR="00511A86" w:rsidRPr="003C565D" w:rsidRDefault="00511A86" w:rsidP="00511A86">
            <w:pPr>
              <w:pStyle w:val="PargrafodaLista"/>
              <w:suppressAutoHyphens/>
              <w:ind w:left="0"/>
              <w:rPr>
                <w:sz w:val="20"/>
                <w:szCs w:val="20"/>
              </w:rPr>
            </w:pPr>
          </w:p>
        </w:tc>
        <w:tc>
          <w:tcPr>
            <w:tcW w:w="1693" w:type="dxa"/>
            <w:vAlign w:val="center"/>
          </w:tcPr>
          <w:p w:rsidR="00511A86" w:rsidRPr="003C565D" w:rsidRDefault="00511A86" w:rsidP="00511A86">
            <w:pPr>
              <w:pStyle w:val="PargrafodaLista"/>
              <w:suppressAutoHyphens/>
              <w:ind w:left="0"/>
              <w:rPr>
                <w:sz w:val="20"/>
                <w:szCs w:val="20"/>
              </w:rPr>
            </w:pPr>
            <w:r w:rsidRPr="003C565D">
              <w:rPr>
                <w:sz w:val="20"/>
                <w:szCs w:val="20"/>
              </w:rPr>
              <w:t>Aparelhos de Profilaxia com Jato de Bicarbonato</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13</w:t>
            </w:r>
          </w:p>
        </w:tc>
        <w:tc>
          <w:tcPr>
            <w:tcW w:w="6992" w:type="dxa"/>
            <w:vAlign w:val="center"/>
          </w:tcPr>
          <w:p w:rsidR="00511A86" w:rsidRPr="003C565D" w:rsidRDefault="00511A86" w:rsidP="00511A86">
            <w:r w:rsidRPr="003C565D">
              <w:t xml:space="preserve">Aparelho de profilaxia odontológico com ultra som e jato de </w:t>
            </w:r>
            <w:proofErr w:type="spellStart"/>
            <w:r w:rsidRPr="003C565D">
              <w:t>bicarnonato</w:t>
            </w:r>
            <w:proofErr w:type="spellEnd"/>
            <w:r w:rsidRPr="003C565D">
              <w:t xml:space="preserve">, com </w:t>
            </w:r>
            <w:proofErr w:type="spellStart"/>
            <w:r w:rsidRPr="003C565D">
              <w:t>ultrasson</w:t>
            </w:r>
            <w:proofErr w:type="spellEnd"/>
            <w:r w:rsidRPr="003C565D">
              <w:t xml:space="preserve"> </w:t>
            </w:r>
            <w:proofErr w:type="spellStart"/>
            <w:r w:rsidRPr="003C565D">
              <w:t>piezoelétrico</w:t>
            </w:r>
            <w:proofErr w:type="spellEnd"/>
            <w:r w:rsidRPr="003C565D">
              <w:t xml:space="preserve"> de no mínimo 32.000 </w:t>
            </w:r>
            <w:proofErr w:type="spellStart"/>
            <w:r w:rsidRPr="003C565D">
              <w:t>hz</w:t>
            </w:r>
            <w:proofErr w:type="spellEnd"/>
            <w:r w:rsidRPr="003C565D">
              <w:t xml:space="preserve"> com bomba </w:t>
            </w:r>
            <w:proofErr w:type="spellStart"/>
            <w:r w:rsidRPr="003C565D">
              <w:t>peritáltica</w:t>
            </w:r>
            <w:proofErr w:type="spellEnd"/>
            <w:r w:rsidRPr="003C565D">
              <w:t xml:space="preserve">, reservatório com aquecimento de bicarbonato com iluminação interna seletor automático do </w:t>
            </w:r>
            <w:proofErr w:type="spellStart"/>
            <w:r w:rsidRPr="003C565D">
              <w:t>ultra-som</w:t>
            </w:r>
            <w:proofErr w:type="spellEnd"/>
            <w:r w:rsidRPr="003C565D">
              <w:t xml:space="preserve"> e do jato ao retira-lo do suporte, reservatório exclusivo de </w:t>
            </w:r>
            <w:proofErr w:type="spellStart"/>
            <w:r w:rsidRPr="003C565D">
              <w:t>liquído</w:t>
            </w:r>
            <w:proofErr w:type="spellEnd"/>
            <w:r w:rsidRPr="003C565D">
              <w:t xml:space="preserve"> </w:t>
            </w:r>
            <w:proofErr w:type="spellStart"/>
            <w:r w:rsidRPr="003C565D">
              <w:t>antiséptico</w:t>
            </w:r>
            <w:proofErr w:type="spellEnd"/>
            <w:r w:rsidRPr="003C565D">
              <w:t xml:space="preserve"> para </w:t>
            </w:r>
            <w:proofErr w:type="spellStart"/>
            <w:r w:rsidRPr="003C565D">
              <w:t>endondotia</w:t>
            </w:r>
            <w:proofErr w:type="spellEnd"/>
            <w:r w:rsidRPr="003C565D">
              <w:t xml:space="preserve"> e procedimentos </w:t>
            </w:r>
            <w:proofErr w:type="spellStart"/>
            <w:r w:rsidRPr="003C565D">
              <w:t>cigurgico</w:t>
            </w:r>
            <w:proofErr w:type="spellEnd"/>
            <w:r w:rsidRPr="003C565D">
              <w:t>, filtro de ar com drenagem automática, chave geral luminosa do painel e chave seletora de voltagem 110/220.</w:t>
            </w:r>
          </w:p>
        </w:tc>
      </w:tr>
      <w:tr w:rsidR="00511A86" w:rsidRPr="003C565D" w:rsidTr="00511A86">
        <w:trPr>
          <w:trHeight w:val="70"/>
        </w:trPr>
        <w:tc>
          <w:tcPr>
            <w:tcW w:w="717" w:type="dxa"/>
            <w:vMerge/>
          </w:tcPr>
          <w:p w:rsidR="00511A86" w:rsidRPr="003C565D" w:rsidRDefault="00511A86" w:rsidP="00511A86">
            <w:pPr>
              <w:tabs>
                <w:tab w:val="left" w:pos="2984"/>
              </w:tabs>
              <w:rPr>
                <w:color w:val="FF0000"/>
              </w:rPr>
            </w:pPr>
          </w:p>
        </w:tc>
        <w:tc>
          <w:tcPr>
            <w:tcW w:w="1693" w:type="dxa"/>
            <w:vAlign w:val="center"/>
          </w:tcPr>
          <w:p w:rsidR="00511A86" w:rsidRPr="003C565D" w:rsidRDefault="00511A86" w:rsidP="00511A86">
            <w:pPr>
              <w:tabs>
                <w:tab w:val="left" w:pos="2984"/>
              </w:tabs>
            </w:pPr>
            <w:r w:rsidRPr="003C565D">
              <w:rPr>
                <w:color w:val="FF0000"/>
              </w:rPr>
              <w:t>Câmaras frias</w:t>
            </w:r>
          </w:p>
        </w:tc>
        <w:tc>
          <w:tcPr>
            <w:tcW w:w="1134" w:type="dxa"/>
            <w:vAlign w:val="center"/>
          </w:tcPr>
          <w:p w:rsidR="00511A86" w:rsidRPr="003C565D" w:rsidRDefault="00511A86" w:rsidP="00511A86">
            <w:pPr>
              <w:pStyle w:val="PargrafodaLista"/>
              <w:suppressAutoHyphens/>
              <w:ind w:left="0"/>
              <w:jc w:val="center"/>
              <w:rPr>
                <w:sz w:val="20"/>
                <w:szCs w:val="20"/>
              </w:rPr>
            </w:pPr>
            <w:r w:rsidRPr="003C565D">
              <w:rPr>
                <w:sz w:val="20"/>
                <w:szCs w:val="20"/>
              </w:rPr>
              <w:t>8</w:t>
            </w:r>
          </w:p>
        </w:tc>
        <w:tc>
          <w:tcPr>
            <w:tcW w:w="6992" w:type="dxa"/>
            <w:vAlign w:val="center"/>
          </w:tcPr>
          <w:p w:rsidR="00511A86" w:rsidRDefault="00511A86" w:rsidP="00511A86">
            <w:r w:rsidRPr="003C565D">
              <w:t xml:space="preserve">Câmara para Conservação de </w:t>
            </w:r>
            <w:proofErr w:type="spellStart"/>
            <w:r w:rsidRPr="003C565D">
              <w:t>Imunobiológicos</w:t>
            </w:r>
            <w:proofErr w:type="spellEnd"/>
            <w:r w:rsidRPr="003C565D">
              <w:t xml:space="preserve">: Câmara para Conservação de Vacinas, Medicamentos, </w:t>
            </w:r>
            <w:proofErr w:type="spellStart"/>
            <w:r w:rsidRPr="003C565D">
              <w:t>Imunobiologicos</w:t>
            </w:r>
            <w:proofErr w:type="spellEnd"/>
            <w:r w:rsidRPr="003C565D">
              <w:t xml:space="preserve"> e Reagentes</w:t>
            </w:r>
            <w:r w:rsidRPr="003C565D">
              <w:br/>
              <w:t xml:space="preserve">de baixa temperatura, desenvolvida para prover um controle preciso da temperatura ambiental no interior da sua câmara; Construída em gabinete, com acabamento externo em chapa de aço tratada e pintada com tinta </w:t>
            </w:r>
            <w:proofErr w:type="spellStart"/>
            <w:r w:rsidRPr="003C565D">
              <w:t>porcelanizada</w:t>
            </w:r>
            <w:proofErr w:type="spellEnd"/>
            <w:r w:rsidRPr="003C565D">
              <w:t xml:space="preserve"> na cor branca com revestimento interno em material não oxidante através de polímeros especiais, alumínio e ou aço inox. Porta com fecho magnético e guarnição de PVC em todo o perímetro; Contra portas internas transparentes individuais para cada compartimento; Mínimo de quatro prateleiras em aço revestido em epóxi branco; Isolação térmica em poliuretano em todas as paredes; Sistema de refrigeração livre de CFC; Unidade de refrigeração selada de grande durabilidade para trabalhos contínuos, com resfriamento forçado por ventilador e sistema que evita acúmulo de gelo; Circulação de ar forçado no sentido vertical impulsionado por  moto ventilador axial,  passando o ar continuo e suavemente pelo elemento resfriador, proporcionando perfeita homogeneidade dentro da câmara e sem provocar vibrações; Painel de controle frontal, superior, tipo membrana, onde estão dispostos: Controlador eletrônico </w:t>
            </w:r>
            <w:proofErr w:type="spellStart"/>
            <w:r w:rsidRPr="003C565D">
              <w:t>microprocessado</w:t>
            </w:r>
            <w:proofErr w:type="spellEnd"/>
            <w:r w:rsidRPr="003C565D">
              <w:t xml:space="preserve">; Display em LCD com fundo iluminado com caracteres expandidos para rápida visualização dos parâmetros; Equipada com três sensores, sendo um para leitura digital da temperatura, imerso em solução simulando a real temperatura da vacina armazenada, outro diretamente no ar para o controle da temperatura, proporcionando uma rápida resposta do sistema, principalmente da abertura de porta, e um terceiro, ligado ao sistema de segurança, com atuação totalmente independente; Menu para </w:t>
            </w:r>
            <w:proofErr w:type="spellStart"/>
            <w:r w:rsidRPr="003C565D">
              <w:t>multi</w:t>
            </w:r>
            <w:proofErr w:type="spellEnd"/>
            <w:r w:rsidRPr="003C565D">
              <w:t xml:space="preserve"> sensores, que permite visualizar simultaneamente a temperatura individual em todos os sensores instalados; Preciso controle da temperatura através de termômetro digital resolução mínima de 0,1C e precisão de 0,7C;Leitura das temperaturas máxima e mínima diretamente e simultaneamente no mesmo display, que são memorizadas mesmo com o desligamento da câmara e seu reinicio manual; Teclas do tipo “toque suave” e memória dos valores pré-programados; Sistema eletrônico de travamento que evita alterações inadvertidas na programação; Filtro contra ruídos eletromagnéticos, provenientes da rede de alimentação elétrica, protegendo o sistema  </w:t>
            </w:r>
            <w:proofErr w:type="spellStart"/>
            <w:r w:rsidRPr="003C565D">
              <w:t>microprocessado</w:t>
            </w:r>
            <w:proofErr w:type="spellEnd"/>
            <w:r w:rsidRPr="003C565D">
              <w:t xml:space="preserve">; Sistema de monitorizarão de rede, restabelecendo os parâmetros de programação caso ocorra uma variação brusca de energia elétrica; Conjunto de segurança analógico programável  que permite a manutenção  da temperatura na faixa de +2,5°C a +7,5°C na eventualidade de uma falha no sistema eletrônico </w:t>
            </w:r>
            <w:proofErr w:type="spellStart"/>
            <w:r w:rsidRPr="003C565D">
              <w:t>microprocessado</w:t>
            </w:r>
            <w:proofErr w:type="spellEnd"/>
            <w:r w:rsidRPr="003C565D">
              <w:t xml:space="preserve">; Indicações visuais simultâneas e independentes  para refrigeração, temperatura atual, termômetro de máxima e mínima temperatura registrada, hora e alarme inibido; Alarmes audiovisuais para porta aberta, baixa e alta temperatura </w:t>
            </w:r>
            <w:proofErr w:type="spellStart"/>
            <w:r w:rsidRPr="003C565D">
              <w:t>pré</w:t>
            </w:r>
            <w:proofErr w:type="spellEnd"/>
            <w:r w:rsidRPr="003C565D">
              <w:t xml:space="preserve">-calibrados respectivamente em +2,0°C e +6,0°C, podendo ser facilmente ajustados manualmente em outras temperaturas; Tecla para inibir o som dos alarmes, reativando-se automaticamente após 10 minutos; Sistema de auto teste de todas as funções; Sistema de manutenção de temperatura crítica em caso de falta de energia elétrica, garantido por blocos de material; Chave geral tipo </w:t>
            </w:r>
            <w:proofErr w:type="spellStart"/>
            <w:r w:rsidRPr="003C565D">
              <w:t>disjuntora</w:t>
            </w:r>
            <w:proofErr w:type="spellEnd"/>
            <w:r w:rsidRPr="003C565D">
              <w:t xml:space="preserve"> para proteção da câmara; Iluminação interna indireta, acionada automaticamente ou manualmente;  Temperatura de Operação: +4oC memorizada podendo ser facilmente ajustados </w:t>
            </w:r>
            <w:r w:rsidRPr="001F3AEC">
              <w:t>manualmente</w:t>
            </w:r>
            <w:r>
              <w:t xml:space="preserve"> </w:t>
            </w:r>
            <w:r w:rsidRPr="001F3AEC">
              <w:t>em outras temperaturas;</w:t>
            </w:r>
            <w:r>
              <w:t xml:space="preserve"> </w:t>
            </w:r>
            <w:r w:rsidRPr="001F3AEC">
              <w:t xml:space="preserve">Capacidade Volumétrica mínima de 340 </w:t>
            </w:r>
            <w:r w:rsidRPr="001F3AEC">
              <w:lastRenderedPageBreak/>
              <w:t>litros</w:t>
            </w:r>
            <w:r>
              <w:t xml:space="preserve">. </w:t>
            </w:r>
            <w:r w:rsidRPr="001F3AEC">
              <w:t>Alimentação elétrica:  127V</w:t>
            </w:r>
            <w:r>
              <w:t xml:space="preserve"> Frequência:   60 Hz. </w:t>
            </w:r>
            <w:r w:rsidRPr="001F3AEC">
              <w:t>Certificado de Registro Junto a Anvisa</w:t>
            </w:r>
            <w:r>
              <w:t xml:space="preserve">. </w:t>
            </w:r>
            <w:r w:rsidRPr="001F3AEC">
              <w:t>Certificado BPF em conformidade com a RDC 59/2000</w:t>
            </w:r>
            <w:r>
              <w:t>.</w:t>
            </w:r>
            <w:r w:rsidRPr="001F3AEC">
              <w:t>Assistência Técnica Autorizada pelo fabricante e registrada no CREA</w:t>
            </w:r>
            <w:r>
              <w:t>/</w:t>
            </w:r>
            <w:r w:rsidRPr="001F3AEC">
              <w:t>MG</w:t>
            </w:r>
            <w:r>
              <w:t>.</w:t>
            </w:r>
          </w:p>
          <w:p w:rsidR="00511A86" w:rsidRDefault="00511A86" w:rsidP="00511A86"/>
          <w:p w:rsidR="00511A86" w:rsidRDefault="00511A86" w:rsidP="00511A86"/>
          <w:p w:rsidR="00511A86" w:rsidRPr="003C565D" w:rsidRDefault="00511A86" w:rsidP="00511A86">
            <w:pPr>
              <w:rPr>
                <w:b/>
              </w:rPr>
            </w:pPr>
          </w:p>
        </w:tc>
      </w:tr>
    </w:tbl>
    <w:p w:rsidR="00511A86" w:rsidRPr="006270DC" w:rsidRDefault="00511A86" w:rsidP="00511A86">
      <w:pPr>
        <w:widowControl w:val="0"/>
        <w:pBdr>
          <w:top w:val="single" w:sz="4" w:space="0" w:color="auto"/>
          <w:left w:val="single" w:sz="4" w:space="4" w:color="auto"/>
          <w:bottom w:val="single" w:sz="4" w:space="1" w:color="auto"/>
          <w:right w:val="single" w:sz="4" w:space="4" w:color="auto"/>
        </w:pBdr>
        <w:shd w:val="clear" w:color="auto" w:fill="E6E6E6"/>
        <w:spacing w:line="276" w:lineRule="auto"/>
        <w:rPr>
          <w:b/>
        </w:rPr>
      </w:pPr>
      <w:r w:rsidRPr="006270DC">
        <w:rPr>
          <w:b/>
        </w:rPr>
        <w:lastRenderedPageBreak/>
        <w:t>2. JUSTIFICATIVA DA CONTRATAÇÃO</w:t>
      </w:r>
    </w:p>
    <w:p w:rsidR="00511A86" w:rsidRDefault="00511A86" w:rsidP="00511A86">
      <w:pPr>
        <w:widowControl w:val="0"/>
        <w:tabs>
          <w:tab w:val="left" w:pos="0"/>
        </w:tabs>
        <w:spacing w:line="276" w:lineRule="auto"/>
        <w:ind w:firstLine="567"/>
      </w:pPr>
    </w:p>
    <w:p w:rsidR="00511A86" w:rsidRPr="006270DC" w:rsidRDefault="00511A86" w:rsidP="00511A86">
      <w:pPr>
        <w:widowControl w:val="0"/>
        <w:tabs>
          <w:tab w:val="left" w:pos="0"/>
        </w:tabs>
        <w:spacing w:line="276" w:lineRule="auto"/>
        <w:ind w:firstLine="567"/>
      </w:pPr>
      <w:r w:rsidRPr="006270DC">
        <w:t xml:space="preserve"> A contratação de empresas especializadas para realizar manutenção preventiva e corretiva, com o fornecimento de peças, acessórios</w:t>
      </w:r>
      <w:r w:rsidRPr="006270DC">
        <w:rPr>
          <w:color w:val="000000"/>
        </w:rPr>
        <w:t>, componentes, materiais e insumos</w:t>
      </w:r>
      <w:r w:rsidRPr="006270DC">
        <w:t xml:space="preserve"> em equipamentos e materiais permanentes instalados no Centro Estadual de </w:t>
      </w:r>
      <w:r>
        <w:t>Atenção Especializada – CEAE e nas</w:t>
      </w:r>
      <w:r w:rsidRPr="006270DC">
        <w:t xml:space="preserve"> unidades assistenciais vinculadas ao Programa Estratégia em Saúde da Família - Atenção Básica - da Secretaria Municipal de Saúde, se manifesta como medida necessária </w:t>
      </w:r>
      <w:r>
        <w:t>à</w:t>
      </w:r>
      <w:r w:rsidRPr="006270DC">
        <w:t xml:space="preserve"> execução dos serviços em saúde desenvolvidos por esses estabelecimentos</w:t>
      </w:r>
      <w:r>
        <w:t>,</w:t>
      </w:r>
      <w:r w:rsidRPr="006270DC">
        <w:t xml:space="preserve"> em prol da população usuária do SUS, nesse Munícipio</w:t>
      </w:r>
      <w:r>
        <w:t xml:space="preserve"> de Janaúba/MG</w:t>
      </w:r>
      <w:r w:rsidRPr="006270DC">
        <w:t>.</w:t>
      </w:r>
    </w:p>
    <w:p w:rsidR="00511A86" w:rsidRPr="006270DC" w:rsidRDefault="00511A86" w:rsidP="00511A86">
      <w:pPr>
        <w:widowControl w:val="0"/>
        <w:tabs>
          <w:tab w:val="left" w:pos="0"/>
        </w:tabs>
        <w:spacing w:line="276" w:lineRule="auto"/>
        <w:ind w:firstLine="567"/>
      </w:pPr>
      <w:r w:rsidRPr="006270DC">
        <w:t>As atividades exercidas por esses segmentos são de crucial importância</w:t>
      </w:r>
      <w:r>
        <w:t>,</w:t>
      </w:r>
      <w:r w:rsidRPr="006270DC">
        <w:t xml:space="preserve"> </w:t>
      </w:r>
      <w:r>
        <w:t>por esse motivo, se faz</w:t>
      </w:r>
      <w:r w:rsidRPr="006270DC">
        <w:t xml:space="preserve"> necessário assegurar a </w:t>
      </w:r>
      <w:r>
        <w:t>continuidade</w:t>
      </w:r>
      <w:r w:rsidRPr="006270DC">
        <w:t xml:space="preserve"> e</w:t>
      </w:r>
      <w:r>
        <w:t xml:space="preserve"> a não</w:t>
      </w:r>
      <w:r w:rsidRPr="006270DC">
        <w:t xml:space="preserve"> interrupção </w:t>
      </w:r>
      <w:r>
        <w:t>das mesas. Nessa conjuntura, cumpre discorrer sobre os serviços em saúde disponibilizados a população.</w:t>
      </w:r>
    </w:p>
    <w:p w:rsidR="00511A86" w:rsidRPr="006270DC" w:rsidRDefault="00511A86" w:rsidP="00511A86">
      <w:pPr>
        <w:widowControl w:val="0"/>
        <w:autoSpaceDE w:val="0"/>
        <w:autoSpaceDN w:val="0"/>
        <w:adjustRightInd w:val="0"/>
        <w:spacing w:line="276" w:lineRule="auto"/>
        <w:ind w:firstLine="567"/>
        <w:rPr>
          <w:rFonts w:eastAsia="Arial"/>
        </w:rPr>
      </w:pPr>
      <w:r w:rsidRPr="006270DC">
        <w:t xml:space="preserve">O </w:t>
      </w:r>
      <w:r w:rsidRPr="006270DC">
        <w:rPr>
          <w:rFonts w:eastAsia="Arial"/>
        </w:rPr>
        <w:t>CEAE - Centro Estadual de Atenção Especializada, serviço ambulatorial de Atenção Secundária que abrange uma população de 15 municípios da Região de Saúde Janaúba/Monte Azul. Onde se destaca:</w:t>
      </w:r>
    </w:p>
    <w:p w:rsidR="00511A86" w:rsidRPr="006270DC" w:rsidRDefault="00511A86" w:rsidP="00511A86">
      <w:pPr>
        <w:widowControl w:val="0"/>
        <w:numPr>
          <w:ilvl w:val="0"/>
          <w:numId w:val="12"/>
        </w:numPr>
        <w:spacing w:line="276" w:lineRule="auto"/>
        <w:ind w:left="0" w:right="-1" w:firstLine="0"/>
        <w:jc w:val="both"/>
        <w:rPr>
          <w:rFonts w:eastAsia="Arial"/>
        </w:rPr>
      </w:pPr>
      <w:r w:rsidRPr="006270DC">
        <w:rPr>
          <w:rFonts w:eastAsia="Arial"/>
        </w:rPr>
        <w:t>A disponibilidade de um único equipamento de mamografia credenciado pelo SUS na Microrregião, com capacidade de realizar 300 exames mensais. Tais exames são realizados através de mamógrafo, equipamento utilizado na realização de exame radiológico de mamografia, sendo possível identificar nódulos, tumores e calcificações nas mamas. Trata-se de equipamento específico que necessita de empresa especializada para realização de manutenção.</w:t>
      </w:r>
    </w:p>
    <w:p w:rsidR="00511A86" w:rsidRPr="006270DC" w:rsidRDefault="00511A86" w:rsidP="00511A86">
      <w:pPr>
        <w:widowControl w:val="0"/>
        <w:numPr>
          <w:ilvl w:val="0"/>
          <w:numId w:val="12"/>
        </w:numPr>
        <w:spacing w:line="276" w:lineRule="auto"/>
        <w:ind w:left="0" w:right="-1" w:firstLine="0"/>
        <w:jc w:val="both"/>
        <w:rPr>
          <w:rFonts w:eastAsia="Arial"/>
        </w:rPr>
      </w:pPr>
      <w:r w:rsidRPr="006270DC">
        <w:rPr>
          <w:rFonts w:eastAsia="Arial"/>
        </w:rPr>
        <w:t>A disponibilização de outros equipamentos relevantes (</w:t>
      </w:r>
      <w:r w:rsidRPr="006270DC">
        <w:t xml:space="preserve">Mapa, Aparelho de Teste ergométrico, Doppler vascular portátil, Desfibrilador, Bisturi Eletrônico, </w:t>
      </w:r>
      <w:proofErr w:type="spellStart"/>
      <w:r w:rsidRPr="006270DC">
        <w:t>Esfigmomanômetro</w:t>
      </w:r>
      <w:proofErr w:type="spellEnd"/>
      <w:r w:rsidRPr="006270DC">
        <w:t xml:space="preserve">-adulto e infantil, </w:t>
      </w:r>
      <w:proofErr w:type="spellStart"/>
      <w:r w:rsidRPr="006270DC">
        <w:t>Negatoscópio</w:t>
      </w:r>
      <w:proofErr w:type="spellEnd"/>
      <w:r w:rsidRPr="006270DC">
        <w:t xml:space="preserve"> 01 corpo, Autoclave, Mesa ginecológica, </w:t>
      </w:r>
      <w:proofErr w:type="spellStart"/>
      <w:r w:rsidRPr="006270DC">
        <w:t>Retinógrafo</w:t>
      </w:r>
      <w:proofErr w:type="spellEnd"/>
      <w:r w:rsidRPr="006270DC">
        <w:t xml:space="preserve">, </w:t>
      </w:r>
      <w:proofErr w:type="spellStart"/>
      <w:r w:rsidRPr="006270DC">
        <w:t>Cardiotocógrafo</w:t>
      </w:r>
      <w:proofErr w:type="spellEnd"/>
      <w:r w:rsidRPr="006270DC">
        <w:t>, Balança Pediátrica de eletrônica, Balança antropométrica - adulto, Aspirador de secreções) para a população usuária do SUS que é assistida e referenciada no CEAE de Janaúba/MG.</w:t>
      </w:r>
    </w:p>
    <w:p w:rsidR="00511A86" w:rsidRPr="006270DC" w:rsidRDefault="00511A86" w:rsidP="00511A86">
      <w:pPr>
        <w:widowControl w:val="0"/>
        <w:tabs>
          <w:tab w:val="left" w:pos="0"/>
        </w:tabs>
        <w:spacing w:line="276" w:lineRule="auto"/>
        <w:ind w:firstLine="567"/>
      </w:pPr>
      <w:r w:rsidRPr="006270DC">
        <w:rPr>
          <w:rFonts w:eastAsia="Arial"/>
        </w:rPr>
        <w:t xml:space="preserve">As unidades vinculadas a Atenção Básica, consistem em Unidades de atendimento primário em saúde que </w:t>
      </w:r>
      <w:r w:rsidRPr="006270DC">
        <w:t xml:space="preserve">prestam serviços de assistência, basilar a população </w:t>
      </w:r>
      <w:proofErr w:type="spellStart"/>
      <w:r w:rsidRPr="006270DC">
        <w:t>janaubense</w:t>
      </w:r>
      <w:proofErr w:type="spellEnd"/>
      <w:r w:rsidRPr="006270DC">
        <w:t>. No desempenho das atividades, faz-se necessária a utilização de equipamentos que constituem em instrumentos imprescindíveis ao tratamento e terapêutica em saúde disponibilizada aos Munícipes usuários do SUS. Como exemplo é possível mencionar: balanças antropométricas (adulto); balanças antropométricas (infantil); réguas antropométricas; centrais de nebu</w:t>
      </w:r>
      <w:r>
        <w:t xml:space="preserve">lização com </w:t>
      </w:r>
      <w:r w:rsidRPr="006270DC">
        <w:t xml:space="preserve">5 saídas; nebulizadores (para uso em visitas domiciliares e em caso de danos nas centrais de nebulização); focos c/ haste flexível; </w:t>
      </w:r>
      <w:proofErr w:type="spellStart"/>
      <w:r w:rsidRPr="006270DC">
        <w:t>glicosímetros</w:t>
      </w:r>
      <w:proofErr w:type="spellEnd"/>
      <w:r w:rsidRPr="006270DC">
        <w:t xml:space="preserve">; suportes de soro; cadeiras de rodas; estetoscópios de pinar; detectores </w:t>
      </w:r>
      <w:proofErr w:type="spellStart"/>
      <w:r w:rsidRPr="006270DC">
        <w:t>ultra-sônicos</w:t>
      </w:r>
      <w:proofErr w:type="spellEnd"/>
      <w:r w:rsidRPr="006270DC">
        <w:t xml:space="preserve"> (fetal); lanternas clínicas para exame;  </w:t>
      </w:r>
      <w:proofErr w:type="spellStart"/>
      <w:r w:rsidRPr="006270DC">
        <w:t>negatoscópios</w:t>
      </w:r>
      <w:proofErr w:type="spellEnd"/>
      <w:r w:rsidRPr="006270DC">
        <w:t xml:space="preserve">; oftalmoscópios; </w:t>
      </w:r>
      <w:proofErr w:type="spellStart"/>
      <w:r w:rsidRPr="006270DC">
        <w:t>otoscópios</w:t>
      </w:r>
      <w:proofErr w:type="spellEnd"/>
      <w:r w:rsidRPr="006270DC">
        <w:t>; Aparelho de</w:t>
      </w:r>
      <w:r>
        <w:t xml:space="preserve"> Infravermelho</w:t>
      </w:r>
      <w:r w:rsidRPr="006270DC">
        <w:t xml:space="preserve">, Amalgamadores; Aparelhos </w:t>
      </w:r>
      <w:proofErr w:type="spellStart"/>
      <w:r w:rsidRPr="006270DC">
        <w:t>Fotopolimerizadores</w:t>
      </w:r>
      <w:proofErr w:type="spellEnd"/>
      <w:r w:rsidRPr="006270DC">
        <w:t xml:space="preserve">; Cadeiras Odontológicas; </w:t>
      </w:r>
      <w:proofErr w:type="spellStart"/>
      <w:r w:rsidRPr="006270DC">
        <w:t>Equipos</w:t>
      </w:r>
      <w:proofErr w:type="spellEnd"/>
      <w:r w:rsidRPr="006270DC">
        <w:t xml:space="preserve"> odontológicos com pontas Refletores; Unidades auxiliares; Compressores com válvula de segurança; Mochos; </w:t>
      </w:r>
      <w:proofErr w:type="spellStart"/>
      <w:r w:rsidRPr="006270DC">
        <w:t>Negatoscópios</w:t>
      </w:r>
      <w:proofErr w:type="spellEnd"/>
      <w:r w:rsidRPr="006270DC">
        <w:t xml:space="preserve">; Aparelhos de Profilaxia com Jato de Bicarbonato, dentre outros. </w:t>
      </w:r>
    </w:p>
    <w:p w:rsidR="00511A86" w:rsidRDefault="00511A86" w:rsidP="00511A86">
      <w:pPr>
        <w:widowControl w:val="0"/>
        <w:spacing w:line="276" w:lineRule="auto"/>
        <w:ind w:firstLine="567"/>
      </w:pPr>
      <w:r w:rsidRPr="006270DC">
        <w:t xml:space="preserve">Ante o exposto, é oportuno afirmar que para a efetivação dos trabalhos realizados através dos serviços aqui reportados são utilizados equipamentos específicos, de modo que fica evidenciada a necessidade de constante e continua manutenção tanto preventiva quanto corretiva, bem como o fornecimento de peças, demandas que serão executadas através da contração dos serviços e fornecimentos especializados, conforme aqui referenciado. </w:t>
      </w:r>
    </w:p>
    <w:p w:rsidR="00511A86" w:rsidRDefault="00511A86" w:rsidP="00511A86">
      <w:pPr>
        <w:widowControl w:val="0"/>
        <w:spacing w:line="276" w:lineRule="auto"/>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8954"/>
      </w:tblGrid>
      <w:tr w:rsidR="00511A86" w:rsidTr="00511A86">
        <w:tc>
          <w:tcPr>
            <w:tcW w:w="9670" w:type="dxa"/>
            <w:shd w:val="clear" w:color="auto" w:fill="D0CECE"/>
          </w:tcPr>
          <w:p w:rsidR="00511A86" w:rsidRPr="00394778" w:rsidRDefault="00511A86" w:rsidP="00511A86">
            <w:pPr>
              <w:widowControl w:val="0"/>
              <w:numPr>
                <w:ilvl w:val="0"/>
                <w:numId w:val="12"/>
              </w:numPr>
              <w:tabs>
                <w:tab w:val="left" w:pos="142"/>
              </w:tabs>
              <w:spacing w:line="276" w:lineRule="auto"/>
              <w:ind w:left="0" w:firstLine="0"/>
              <w:jc w:val="both"/>
              <w:rPr>
                <w:b/>
              </w:rPr>
            </w:pPr>
            <w:r w:rsidRPr="00394778">
              <w:rPr>
                <w:b/>
              </w:rPr>
              <w:t>ESPECIFICAÇÃO DO OBJETO E DESCRIÇÃO DOS SERVIÇOS</w:t>
            </w:r>
          </w:p>
        </w:tc>
      </w:tr>
    </w:tbl>
    <w:p w:rsidR="00511A86" w:rsidRDefault="00511A86" w:rsidP="00511A86">
      <w:pPr>
        <w:widowControl w:val="0"/>
        <w:spacing w:line="276" w:lineRule="auto"/>
        <w:ind w:firstLine="567"/>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6379"/>
        <w:gridCol w:w="992"/>
        <w:gridCol w:w="1672"/>
      </w:tblGrid>
      <w:tr w:rsidR="00511A86" w:rsidRPr="00B76320" w:rsidTr="00511A86">
        <w:trPr>
          <w:trHeight w:val="196"/>
          <w:jc w:val="center"/>
        </w:trPr>
        <w:tc>
          <w:tcPr>
            <w:tcW w:w="824" w:type="dxa"/>
            <w:tcBorders>
              <w:top w:val="single" w:sz="4" w:space="0" w:color="auto"/>
              <w:left w:val="single" w:sz="4" w:space="0" w:color="auto"/>
              <w:bottom w:val="single" w:sz="4" w:space="0" w:color="auto"/>
              <w:right w:val="single" w:sz="4" w:space="0" w:color="auto"/>
            </w:tcBorders>
            <w:shd w:val="clear" w:color="auto" w:fill="D5DCE4"/>
            <w:vAlign w:val="center"/>
          </w:tcPr>
          <w:p w:rsidR="00511A86" w:rsidRPr="00B76320" w:rsidRDefault="00511A86" w:rsidP="00511A86">
            <w:pPr>
              <w:pStyle w:val="PargrafodaLista"/>
              <w:suppressAutoHyphens/>
              <w:ind w:left="-75" w:firstLine="75"/>
              <w:jc w:val="center"/>
              <w:rPr>
                <w:b/>
              </w:rPr>
            </w:pPr>
            <w:r>
              <w:rPr>
                <w:b/>
              </w:rPr>
              <w:t>Item n</w:t>
            </w:r>
            <w:r w:rsidRPr="00B76320">
              <w:rPr>
                <w:b/>
              </w:rPr>
              <w:t>º</w:t>
            </w:r>
          </w:p>
        </w:tc>
        <w:tc>
          <w:tcPr>
            <w:tcW w:w="6379" w:type="dxa"/>
            <w:tcBorders>
              <w:top w:val="single" w:sz="4" w:space="0" w:color="auto"/>
              <w:left w:val="single" w:sz="4" w:space="0" w:color="auto"/>
              <w:bottom w:val="single" w:sz="4" w:space="0" w:color="auto"/>
              <w:right w:val="single" w:sz="4" w:space="0" w:color="auto"/>
            </w:tcBorders>
            <w:shd w:val="clear" w:color="auto" w:fill="D5DCE4"/>
            <w:vAlign w:val="center"/>
          </w:tcPr>
          <w:p w:rsidR="00511A86" w:rsidRPr="00B76320" w:rsidRDefault="00511A86" w:rsidP="00511A86">
            <w:pPr>
              <w:pStyle w:val="PargrafodaLista"/>
              <w:suppressAutoHyphens/>
              <w:ind w:left="0"/>
              <w:jc w:val="center"/>
              <w:rPr>
                <w:b/>
              </w:rPr>
            </w:pPr>
            <w:r w:rsidRPr="00B76320">
              <w:rPr>
                <w:b/>
              </w:rPr>
              <w:t>Item</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511A86" w:rsidRPr="00B76320" w:rsidRDefault="00511A86" w:rsidP="00511A86">
            <w:pPr>
              <w:pStyle w:val="PargrafodaLista"/>
              <w:suppressAutoHyphens/>
              <w:ind w:left="0"/>
              <w:jc w:val="center"/>
              <w:rPr>
                <w:b/>
              </w:rPr>
            </w:pPr>
            <w:r w:rsidRPr="00B76320">
              <w:rPr>
                <w:b/>
              </w:rPr>
              <w:t>Unid.</w:t>
            </w:r>
          </w:p>
        </w:tc>
        <w:tc>
          <w:tcPr>
            <w:tcW w:w="1672" w:type="dxa"/>
            <w:tcBorders>
              <w:top w:val="single" w:sz="4" w:space="0" w:color="auto"/>
              <w:left w:val="single" w:sz="4" w:space="0" w:color="auto"/>
              <w:bottom w:val="single" w:sz="4" w:space="0" w:color="auto"/>
              <w:right w:val="single" w:sz="4" w:space="0" w:color="auto"/>
            </w:tcBorders>
            <w:shd w:val="clear" w:color="auto" w:fill="D5DCE4"/>
          </w:tcPr>
          <w:p w:rsidR="00511A86" w:rsidRPr="00B76320" w:rsidRDefault="00511A86" w:rsidP="00511A86">
            <w:pPr>
              <w:pStyle w:val="PargrafodaLista"/>
              <w:suppressAutoHyphens/>
              <w:ind w:left="0"/>
              <w:jc w:val="center"/>
              <w:rPr>
                <w:b/>
              </w:rPr>
            </w:pPr>
            <w:r w:rsidRPr="00B76320">
              <w:rPr>
                <w:b/>
              </w:rPr>
              <w:t>Quant.</w:t>
            </w:r>
            <w:r>
              <w:rPr>
                <w:b/>
              </w:rPr>
              <w:t xml:space="preserve"> a ser contratada/ano</w:t>
            </w:r>
          </w:p>
        </w:tc>
      </w:tr>
      <w:tr w:rsidR="00511A86" w:rsidRPr="00B76320" w:rsidTr="00511A86">
        <w:trPr>
          <w:trHeight w:val="508"/>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511A86" w:rsidRPr="00B76320" w:rsidRDefault="00511A86" w:rsidP="00511A86">
            <w:pPr>
              <w:pStyle w:val="PargrafodaLista"/>
              <w:suppressAutoHyphens/>
              <w:ind w:left="0"/>
              <w:jc w:val="center"/>
            </w:pPr>
            <w:r w:rsidRPr="00B76320">
              <w:t>01</w:t>
            </w:r>
          </w:p>
        </w:tc>
        <w:tc>
          <w:tcPr>
            <w:tcW w:w="6379"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rPr>
                <w:sz w:val="22"/>
                <w:szCs w:val="22"/>
              </w:rPr>
            </w:pPr>
            <w:r w:rsidRPr="00B76320">
              <w:rPr>
                <w:sz w:val="22"/>
                <w:szCs w:val="22"/>
              </w:rPr>
              <w:t>Manutenção</w:t>
            </w:r>
            <w:r>
              <w:rPr>
                <w:sz w:val="22"/>
                <w:szCs w:val="22"/>
              </w:rPr>
              <w:t xml:space="preserve"> técnica</w:t>
            </w:r>
            <w:r w:rsidRPr="00B76320">
              <w:rPr>
                <w:sz w:val="22"/>
                <w:szCs w:val="22"/>
              </w:rPr>
              <w:t xml:space="preserve"> preventiva e corretiva, com fornecimento de peças, acessórios, componentes, materiais e insumos em equipamento de </w:t>
            </w:r>
            <w:r>
              <w:rPr>
                <w:sz w:val="22"/>
                <w:szCs w:val="22"/>
              </w:rPr>
              <w:t xml:space="preserve">mamografia </w:t>
            </w:r>
            <w:r w:rsidRPr="00B76320">
              <w:rPr>
                <w:sz w:val="22"/>
                <w:szCs w:val="22"/>
              </w:rPr>
              <w:t>(</w:t>
            </w:r>
            <w:proofErr w:type="spellStart"/>
            <w:r w:rsidRPr="00B76320">
              <w:rPr>
                <w:sz w:val="22"/>
                <w:szCs w:val="22"/>
              </w:rPr>
              <w:t>Affinity</w:t>
            </w:r>
            <w:proofErr w:type="spellEnd"/>
            <w:r w:rsidRPr="00B76320">
              <w:rPr>
                <w:sz w:val="22"/>
                <w:szCs w:val="22"/>
              </w:rPr>
              <w:t xml:space="preserve"> </w:t>
            </w:r>
            <w:proofErr w:type="spellStart"/>
            <w:r w:rsidRPr="00B76320">
              <w:rPr>
                <w:sz w:val="22"/>
                <w:szCs w:val="22"/>
              </w:rPr>
              <w:t>Lorad</w:t>
            </w:r>
            <w:proofErr w:type="spellEnd"/>
            <w:r w:rsidRPr="00B76320">
              <w:rPr>
                <w:sz w:val="22"/>
                <w:szCs w:val="22"/>
              </w:rPr>
              <w:t>)</w:t>
            </w:r>
            <w:r>
              <w:rPr>
                <w:sz w:val="22"/>
                <w:szCs w:val="22"/>
              </w:rPr>
              <w:t xml:space="preserve"> instalado</w:t>
            </w:r>
            <w:r w:rsidRPr="00B76320">
              <w:rPr>
                <w:sz w:val="22"/>
                <w:szCs w:val="22"/>
              </w:rPr>
              <w:t xml:space="preserve"> no Centro de Atenção Especializada de Janaúba/MG – CEAE.</w:t>
            </w:r>
          </w:p>
          <w:p w:rsidR="00511A86" w:rsidRPr="00B76320" w:rsidRDefault="00511A86" w:rsidP="00511A86">
            <w:pPr>
              <w:rPr>
                <w:sz w:val="22"/>
                <w:szCs w:val="22"/>
              </w:rPr>
            </w:pPr>
          </w:p>
          <w:p w:rsidR="00511A86" w:rsidRPr="00B76320" w:rsidRDefault="00511A86" w:rsidP="00511A86">
            <w:pPr>
              <w:rPr>
                <w:sz w:val="22"/>
                <w:szCs w:val="22"/>
              </w:rPr>
            </w:pPr>
            <w:r w:rsidRPr="00B76320">
              <w:rPr>
                <w:sz w:val="22"/>
                <w:szCs w:val="22"/>
              </w:rPr>
              <w:t xml:space="preserve">Obs. O fornecimento de tubo e </w:t>
            </w:r>
            <w:r>
              <w:rPr>
                <w:sz w:val="22"/>
                <w:szCs w:val="22"/>
              </w:rPr>
              <w:t xml:space="preserve">transformador de alta tensão, </w:t>
            </w:r>
            <w:r w:rsidRPr="00B76320">
              <w:rPr>
                <w:sz w:val="22"/>
                <w:szCs w:val="22"/>
              </w:rPr>
              <w:t xml:space="preserve">não estão incluídos no fornecimento </w:t>
            </w:r>
            <w:proofErr w:type="gramStart"/>
            <w:r w:rsidRPr="00B76320">
              <w:rPr>
                <w:sz w:val="22"/>
                <w:szCs w:val="22"/>
              </w:rPr>
              <w:t>de  peças</w:t>
            </w:r>
            <w:proofErr w:type="gramEnd"/>
            <w:r w:rsidRPr="00B76320">
              <w:rPr>
                <w:sz w:val="22"/>
                <w:szCs w:val="22"/>
              </w:rPr>
              <w:t>, acessórios,</w:t>
            </w:r>
            <w:r>
              <w:rPr>
                <w:sz w:val="22"/>
                <w:szCs w:val="22"/>
              </w:rPr>
              <w:t xml:space="preserve"> componentes,</w:t>
            </w:r>
            <w:r w:rsidRPr="00B76320">
              <w:rPr>
                <w:sz w:val="22"/>
                <w:szCs w:val="22"/>
              </w:rPr>
              <w:t xml:space="preserve"> materiais e insumos do aparelho de mamografia (</w:t>
            </w:r>
            <w:proofErr w:type="spellStart"/>
            <w:r w:rsidRPr="00B76320">
              <w:rPr>
                <w:sz w:val="22"/>
                <w:szCs w:val="22"/>
              </w:rPr>
              <w:t>Affinity</w:t>
            </w:r>
            <w:proofErr w:type="spellEnd"/>
            <w:r w:rsidRPr="00B76320">
              <w:rPr>
                <w:sz w:val="22"/>
                <w:szCs w:val="22"/>
              </w:rPr>
              <w:t xml:space="preserve"> </w:t>
            </w:r>
            <w:proofErr w:type="spellStart"/>
            <w:r w:rsidRPr="00B76320">
              <w:rPr>
                <w:sz w:val="22"/>
                <w:szCs w:val="22"/>
              </w:rPr>
              <w:t>Lorad</w:t>
            </w:r>
            <w:proofErr w:type="spellEnd"/>
            <w:r w:rsidRPr="00B76320">
              <w:rPr>
                <w:sz w:val="22"/>
                <w:szCs w:val="22"/>
              </w:rPr>
              <w:t>)</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NormalWeb"/>
              <w:jc w:val="center"/>
              <w:rPr>
                <w:sz w:val="22"/>
                <w:szCs w:val="22"/>
              </w:rPr>
            </w:pPr>
            <w:r w:rsidRPr="00B76320">
              <w:rPr>
                <w:sz w:val="22"/>
                <w:szCs w:val="22"/>
              </w:rPr>
              <w:t>Unid.</w:t>
            </w:r>
          </w:p>
        </w:tc>
        <w:tc>
          <w:tcPr>
            <w:tcW w:w="167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NormalWeb"/>
              <w:jc w:val="center"/>
              <w:rPr>
                <w:sz w:val="22"/>
                <w:szCs w:val="22"/>
              </w:rPr>
            </w:pPr>
            <w:r>
              <w:rPr>
                <w:sz w:val="22"/>
                <w:szCs w:val="22"/>
              </w:rPr>
              <w:t>12</w:t>
            </w:r>
          </w:p>
        </w:tc>
      </w:tr>
      <w:tr w:rsidR="00511A86" w:rsidRPr="00B76320" w:rsidTr="00511A86">
        <w:trPr>
          <w:trHeight w:val="508"/>
          <w:jc w:val="center"/>
        </w:trPr>
        <w:tc>
          <w:tcPr>
            <w:tcW w:w="824"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PargrafodaLista"/>
              <w:suppressAutoHyphens/>
              <w:ind w:left="0"/>
              <w:jc w:val="center"/>
            </w:pPr>
            <w:r>
              <w:t xml:space="preserve">02 </w:t>
            </w:r>
          </w:p>
        </w:tc>
        <w:tc>
          <w:tcPr>
            <w:tcW w:w="6379"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rPr>
                <w:sz w:val="22"/>
                <w:szCs w:val="22"/>
              </w:rPr>
            </w:pPr>
            <w:r w:rsidRPr="00B76320">
              <w:rPr>
                <w:sz w:val="22"/>
                <w:szCs w:val="22"/>
              </w:rPr>
              <w:t>Manutenção</w:t>
            </w:r>
            <w:r>
              <w:rPr>
                <w:sz w:val="22"/>
                <w:szCs w:val="22"/>
              </w:rPr>
              <w:t xml:space="preserve"> técnica</w:t>
            </w:r>
            <w:r w:rsidRPr="00B76320">
              <w:rPr>
                <w:sz w:val="22"/>
                <w:szCs w:val="22"/>
              </w:rPr>
              <w:t xml:space="preserve"> preventiva e corretiva, com fornecimento de peças, acessórios, componentes, materiais e insumos em equipamento de </w:t>
            </w:r>
            <w:r>
              <w:rPr>
                <w:sz w:val="22"/>
                <w:szCs w:val="22"/>
              </w:rPr>
              <w:t>Ultra Sonografia (</w:t>
            </w:r>
            <w:proofErr w:type="spellStart"/>
            <w:r>
              <w:rPr>
                <w:sz w:val="22"/>
                <w:szCs w:val="22"/>
              </w:rPr>
              <w:t>Ultrasonix</w:t>
            </w:r>
            <w:proofErr w:type="spellEnd"/>
            <w:r>
              <w:rPr>
                <w:sz w:val="22"/>
                <w:szCs w:val="22"/>
              </w:rPr>
              <w:t>) instalado</w:t>
            </w:r>
            <w:r w:rsidRPr="00B76320">
              <w:rPr>
                <w:sz w:val="22"/>
                <w:szCs w:val="22"/>
              </w:rPr>
              <w:t xml:space="preserve"> no Centro de Atenção Especializada de Janaúba/MG – CEAE.</w:t>
            </w:r>
          </w:p>
        </w:tc>
        <w:tc>
          <w:tcPr>
            <w:tcW w:w="99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NormalWeb"/>
              <w:jc w:val="center"/>
              <w:rPr>
                <w:sz w:val="22"/>
                <w:szCs w:val="22"/>
              </w:rPr>
            </w:pPr>
            <w:r w:rsidRPr="00B76320">
              <w:rPr>
                <w:sz w:val="22"/>
                <w:szCs w:val="22"/>
              </w:rPr>
              <w:t>Unid.</w:t>
            </w:r>
          </w:p>
        </w:tc>
        <w:tc>
          <w:tcPr>
            <w:tcW w:w="167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NormalWeb"/>
              <w:jc w:val="center"/>
              <w:rPr>
                <w:sz w:val="22"/>
                <w:szCs w:val="22"/>
              </w:rPr>
            </w:pPr>
            <w:r>
              <w:rPr>
                <w:sz w:val="22"/>
                <w:szCs w:val="22"/>
              </w:rPr>
              <w:t>12</w:t>
            </w:r>
          </w:p>
        </w:tc>
      </w:tr>
      <w:tr w:rsidR="00511A86" w:rsidRPr="00B76320" w:rsidTr="00511A86">
        <w:trPr>
          <w:trHeight w:val="310"/>
          <w:jc w:val="center"/>
        </w:trPr>
        <w:tc>
          <w:tcPr>
            <w:tcW w:w="824"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PargrafodaLista"/>
              <w:suppressAutoHyphens/>
              <w:ind w:left="0"/>
              <w:jc w:val="center"/>
            </w:pPr>
            <w:r w:rsidRPr="00B76320">
              <w:t>0</w:t>
            </w:r>
            <w:r>
              <w:t>3</w:t>
            </w:r>
          </w:p>
        </w:tc>
        <w:tc>
          <w:tcPr>
            <w:tcW w:w="6379" w:type="dxa"/>
            <w:tcBorders>
              <w:top w:val="single" w:sz="4" w:space="0" w:color="auto"/>
              <w:left w:val="single" w:sz="4" w:space="0" w:color="auto"/>
              <w:bottom w:val="single" w:sz="4" w:space="0" w:color="auto"/>
              <w:right w:val="single" w:sz="4" w:space="0" w:color="auto"/>
            </w:tcBorders>
          </w:tcPr>
          <w:p w:rsidR="00511A86" w:rsidRPr="00B76320" w:rsidRDefault="00511A86" w:rsidP="00511A86">
            <w:pPr>
              <w:pStyle w:val="PargrafodaLista"/>
              <w:suppressAutoHyphens/>
              <w:ind w:left="0"/>
            </w:pPr>
            <w:r w:rsidRPr="00B76320">
              <w:t xml:space="preserve">Manutenção </w:t>
            </w:r>
            <w:r>
              <w:t xml:space="preserve">técnica </w:t>
            </w:r>
            <w:r w:rsidRPr="00B76320">
              <w:t xml:space="preserve">preventiva e corretiva, com fornecimento de peças, acessórios, componentes, materiais e insumos </w:t>
            </w:r>
            <w:r>
              <w:t xml:space="preserve">em equipamentos e materiais permanentes </w:t>
            </w:r>
            <w:r w:rsidRPr="00B76320">
              <w:t>instalados no Centro de Atenção Especializada CEAE (com exceção dos equipamentos de imagem</w:t>
            </w:r>
            <w:r>
              <w:t xml:space="preserve"> – Mamografia e Ultra Som</w:t>
            </w:r>
            <w:r w:rsidRPr="00B76320">
              <w:t>)</w:t>
            </w:r>
          </w:p>
        </w:tc>
        <w:tc>
          <w:tcPr>
            <w:tcW w:w="99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shd w:val="clear" w:color="auto" w:fill="FFFFFF"/>
              <w:jc w:val="center"/>
              <w:rPr>
                <w:rStyle w:val="il"/>
                <w:sz w:val="22"/>
                <w:szCs w:val="22"/>
              </w:rPr>
            </w:pPr>
            <w:r w:rsidRPr="00B76320">
              <w:rPr>
                <w:rStyle w:val="il"/>
                <w:sz w:val="22"/>
                <w:szCs w:val="22"/>
              </w:rPr>
              <w:t>Unid.</w:t>
            </w:r>
          </w:p>
        </w:tc>
        <w:tc>
          <w:tcPr>
            <w:tcW w:w="167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shd w:val="clear" w:color="auto" w:fill="FFFFFF"/>
              <w:jc w:val="center"/>
              <w:rPr>
                <w:rStyle w:val="il"/>
                <w:sz w:val="22"/>
                <w:szCs w:val="22"/>
              </w:rPr>
            </w:pPr>
            <w:r>
              <w:rPr>
                <w:rStyle w:val="il"/>
                <w:sz w:val="22"/>
                <w:szCs w:val="22"/>
              </w:rPr>
              <w:t>12</w:t>
            </w:r>
          </w:p>
        </w:tc>
      </w:tr>
      <w:tr w:rsidR="00511A86" w:rsidRPr="00B76320" w:rsidTr="00511A86">
        <w:trPr>
          <w:trHeight w:val="310"/>
          <w:jc w:val="center"/>
        </w:trPr>
        <w:tc>
          <w:tcPr>
            <w:tcW w:w="824"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pStyle w:val="PargrafodaLista"/>
              <w:suppressAutoHyphens/>
              <w:ind w:left="0"/>
              <w:jc w:val="center"/>
            </w:pPr>
            <w:r>
              <w:t>04</w:t>
            </w:r>
          </w:p>
        </w:tc>
        <w:tc>
          <w:tcPr>
            <w:tcW w:w="6379" w:type="dxa"/>
            <w:tcBorders>
              <w:top w:val="single" w:sz="4" w:space="0" w:color="auto"/>
              <w:left w:val="single" w:sz="4" w:space="0" w:color="auto"/>
              <w:bottom w:val="single" w:sz="4" w:space="0" w:color="auto"/>
              <w:right w:val="single" w:sz="4" w:space="0" w:color="auto"/>
            </w:tcBorders>
          </w:tcPr>
          <w:p w:rsidR="00511A86" w:rsidRPr="00B76320" w:rsidRDefault="00511A86" w:rsidP="00511A86">
            <w:pPr>
              <w:pStyle w:val="PargrafodaLista"/>
              <w:suppressAutoHyphens/>
              <w:ind w:left="0"/>
            </w:pPr>
            <w:r>
              <w:t xml:space="preserve">Manutenção técnica preventiva </w:t>
            </w:r>
            <w:r w:rsidRPr="00B76320">
              <w:t>e corretiva, com fornecimento de peças, acessórios, componentes, materiais e insumos nos equipamentos</w:t>
            </w:r>
            <w:r>
              <w:t xml:space="preserve"> e materiais permanentes</w:t>
            </w:r>
            <w:r w:rsidRPr="00B76320">
              <w:t xml:space="preserve"> instalados</w:t>
            </w:r>
            <w:r>
              <w:t xml:space="preserve"> nas Unidades vinculadas a Atenção Básica do Município de Janaúba/MG (incluindo os odontológicos).</w:t>
            </w:r>
          </w:p>
        </w:tc>
        <w:tc>
          <w:tcPr>
            <w:tcW w:w="99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shd w:val="clear" w:color="auto" w:fill="FFFFFF"/>
              <w:jc w:val="center"/>
              <w:rPr>
                <w:rStyle w:val="il"/>
                <w:sz w:val="22"/>
                <w:szCs w:val="22"/>
              </w:rPr>
            </w:pPr>
            <w:r w:rsidRPr="00B76320">
              <w:rPr>
                <w:rStyle w:val="il"/>
                <w:sz w:val="22"/>
                <w:szCs w:val="22"/>
              </w:rPr>
              <w:t>Unid</w:t>
            </w:r>
            <w:r>
              <w:rPr>
                <w:rStyle w:val="il"/>
                <w:sz w:val="22"/>
                <w:szCs w:val="22"/>
              </w:rPr>
              <w:t>.</w:t>
            </w:r>
          </w:p>
        </w:tc>
        <w:tc>
          <w:tcPr>
            <w:tcW w:w="1672" w:type="dxa"/>
            <w:tcBorders>
              <w:top w:val="single" w:sz="4" w:space="0" w:color="auto"/>
              <w:left w:val="single" w:sz="4" w:space="0" w:color="auto"/>
              <w:bottom w:val="single" w:sz="4" w:space="0" w:color="auto"/>
              <w:right w:val="single" w:sz="4" w:space="0" w:color="auto"/>
            </w:tcBorders>
            <w:vAlign w:val="center"/>
          </w:tcPr>
          <w:p w:rsidR="00511A86" w:rsidRPr="00B76320" w:rsidRDefault="00511A86" w:rsidP="00511A86">
            <w:pPr>
              <w:shd w:val="clear" w:color="auto" w:fill="FFFFFF"/>
              <w:jc w:val="center"/>
              <w:rPr>
                <w:rStyle w:val="il"/>
                <w:sz w:val="22"/>
                <w:szCs w:val="22"/>
              </w:rPr>
            </w:pPr>
            <w:r>
              <w:rPr>
                <w:rStyle w:val="il"/>
                <w:sz w:val="22"/>
                <w:szCs w:val="22"/>
              </w:rPr>
              <w:t>12</w:t>
            </w:r>
          </w:p>
        </w:tc>
      </w:tr>
    </w:tbl>
    <w:p w:rsidR="00511A86" w:rsidRPr="00E412DB" w:rsidRDefault="00511A86" w:rsidP="00511A86">
      <w:pPr>
        <w:widowControl w:val="0"/>
        <w:spacing w:line="276" w:lineRule="auto"/>
      </w:pPr>
    </w:p>
    <w:p w:rsidR="00511A86" w:rsidRDefault="00511A86" w:rsidP="00511A86">
      <w:pPr>
        <w:pStyle w:val="PargrafodaLista"/>
        <w:widowControl w:val="0"/>
        <w:tabs>
          <w:tab w:val="left" w:pos="468"/>
        </w:tabs>
        <w:autoSpaceDE w:val="0"/>
        <w:autoSpaceDN w:val="0"/>
        <w:spacing w:before="1"/>
        <w:ind w:left="0"/>
        <w:rPr>
          <w:b/>
        </w:rPr>
      </w:pPr>
    </w:p>
    <w:p w:rsidR="00511A86" w:rsidRPr="00813A38" w:rsidRDefault="00511A86" w:rsidP="00511A86">
      <w:pPr>
        <w:pStyle w:val="PargrafodaLista"/>
        <w:widowControl w:val="0"/>
        <w:tabs>
          <w:tab w:val="left" w:pos="468"/>
        </w:tabs>
        <w:autoSpaceDE w:val="0"/>
        <w:autoSpaceDN w:val="0"/>
        <w:spacing w:before="1"/>
        <w:ind w:left="0"/>
        <w:rPr>
          <w:b/>
          <w:sz w:val="23"/>
          <w:szCs w:val="23"/>
        </w:rPr>
      </w:pPr>
      <w:r w:rsidRPr="00813A38">
        <w:rPr>
          <w:b/>
          <w:sz w:val="23"/>
          <w:szCs w:val="23"/>
        </w:rPr>
        <w:t>3.1. DA MANUTENÇÃO TÉCNICA</w:t>
      </w:r>
      <w:r w:rsidRPr="00813A38">
        <w:rPr>
          <w:b/>
          <w:spacing w:val="-6"/>
          <w:sz w:val="23"/>
          <w:szCs w:val="23"/>
        </w:rPr>
        <w:t xml:space="preserve"> </w:t>
      </w:r>
      <w:r w:rsidRPr="00813A38">
        <w:rPr>
          <w:b/>
          <w:sz w:val="23"/>
          <w:szCs w:val="23"/>
        </w:rPr>
        <w:t>PREVENTIVA:</w:t>
      </w:r>
    </w:p>
    <w:p w:rsidR="00511A86" w:rsidRPr="00813A38" w:rsidRDefault="00511A86" w:rsidP="00511A86">
      <w:pPr>
        <w:pStyle w:val="Corpodetexto"/>
        <w:spacing w:before="98" w:line="276" w:lineRule="auto"/>
        <w:ind w:right="135"/>
        <w:rPr>
          <w:sz w:val="23"/>
          <w:szCs w:val="23"/>
        </w:rPr>
      </w:pPr>
      <w:r w:rsidRPr="00813A38">
        <w:rPr>
          <w:sz w:val="23"/>
          <w:szCs w:val="23"/>
        </w:rPr>
        <w:t xml:space="preserve">3.1.1 O serviço de manutenção preventiva visa assegurar o eficaz funcionando dos equipamentos e materiais permanentes, bem como: diminuir as possibilidades de paralisações, manter o bom estado de conservação desses, substituir os componentes que possam comprometer o bom funcionamento do mesmo, realizar modificações necessárias com objetivo de atualização dos aparelhos, limpeza, regulagem, inspeção, calibração e testes, a emissão de </w:t>
      </w:r>
      <w:r w:rsidRPr="00813A38">
        <w:rPr>
          <w:color w:val="000000"/>
          <w:sz w:val="23"/>
          <w:szCs w:val="23"/>
        </w:rPr>
        <w:t>relatório técnico indicando as peças, acessórios, componentes, demais materiais e insumos que precisarem ser fornecidos ou substituídos</w:t>
      </w:r>
      <w:r w:rsidRPr="00813A38">
        <w:rPr>
          <w:sz w:val="23"/>
          <w:szCs w:val="23"/>
        </w:rPr>
        <w:t xml:space="preserve">, preencher e encaminhar a planilha com modelo de orçamento conforme modelo proposto em anexo, dentre outras ações que garantam a operacionalização dos equipamentos. </w:t>
      </w:r>
    </w:p>
    <w:p w:rsidR="00511A86" w:rsidRPr="00813A38" w:rsidRDefault="00511A86" w:rsidP="00511A86">
      <w:pPr>
        <w:spacing w:line="276" w:lineRule="auto"/>
        <w:rPr>
          <w:color w:val="000000"/>
          <w:sz w:val="23"/>
          <w:szCs w:val="23"/>
        </w:rPr>
      </w:pPr>
      <w:r w:rsidRPr="00813A38">
        <w:rPr>
          <w:color w:val="000000"/>
          <w:sz w:val="23"/>
          <w:szCs w:val="23"/>
        </w:rPr>
        <w:t xml:space="preserve">3.1.2 A manutenção preventiva deverá ocorrer mensalmente (uma vez por mês em cada unidade contemplada com o serviço de manutenção conforme tópico nº 07 desse Termo de </w:t>
      </w:r>
      <w:r w:rsidRPr="00813A38">
        <w:rPr>
          <w:color w:val="000000"/>
          <w:sz w:val="23"/>
          <w:szCs w:val="23"/>
        </w:rPr>
        <w:br/>
      </w:r>
      <w:proofErr w:type="spellStart"/>
      <w:r w:rsidRPr="00813A38">
        <w:rPr>
          <w:color w:val="000000"/>
          <w:sz w:val="23"/>
          <w:szCs w:val="23"/>
        </w:rPr>
        <w:lastRenderedPageBreak/>
        <w:t>Referencia</w:t>
      </w:r>
      <w:proofErr w:type="spellEnd"/>
      <w:r w:rsidRPr="00813A38">
        <w:rPr>
          <w:color w:val="000000"/>
          <w:sz w:val="23"/>
          <w:szCs w:val="23"/>
        </w:rPr>
        <w:t xml:space="preserve">). Nesse serviço deverá ser realizada a visita do técnico da empresa para execução da manutenção preventiva incluindo deslocamento </w:t>
      </w:r>
      <w:r w:rsidRPr="00813A38">
        <w:rPr>
          <w:sz w:val="23"/>
          <w:szCs w:val="23"/>
        </w:rPr>
        <w:t>e mão de obra. A empresa contratada para realizar a manutenção preventiva emitirá relatório técnico indicando as</w:t>
      </w:r>
      <w:r w:rsidRPr="00813A38">
        <w:rPr>
          <w:color w:val="000000"/>
          <w:sz w:val="23"/>
          <w:szCs w:val="23"/>
        </w:rPr>
        <w:t xml:space="preserve"> peças, acessórios, componentes e demais materiais que necessitares ser fornecidos ou substituídos.</w:t>
      </w:r>
    </w:p>
    <w:p w:rsidR="00511A86" w:rsidRPr="00813A38" w:rsidRDefault="00511A86" w:rsidP="00511A86">
      <w:pPr>
        <w:pStyle w:val="Corpodetexto"/>
        <w:spacing w:before="1" w:line="276" w:lineRule="auto"/>
        <w:ind w:right="-1"/>
        <w:rPr>
          <w:sz w:val="23"/>
          <w:szCs w:val="23"/>
        </w:rPr>
      </w:pPr>
      <w:r w:rsidRPr="00813A38">
        <w:rPr>
          <w:sz w:val="23"/>
          <w:szCs w:val="23"/>
        </w:rPr>
        <w:t>3.1.3 A manutenção preventiva deverá contemplar as observações apontadas pelas recomendações do fabricante e, quando aplicável, no mínimo o disposto nesse documento.</w:t>
      </w:r>
    </w:p>
    <w:p w:rsidR="00511A86" w:rsidRPr="00813A38" w:rsidRDefault="00511A86" w:rsidP="00511A86">
      <w:pPr>
        <w:rPr>
          <w:sz w:val="23"/>
          <w:szCs w:val="23"/>
        </w:rPr>
      </w:pPr>
    </w:p>
    <w:p w:rsidR="00511A86" w:rsidRPr="00813A38" w:rsidRDefault="00511A86" w:rsidP="00511A86">
      <w:pPr>
        <w:rPr>
          <w:b/>
          <w:sz w:val="23"/>
          <w:szCs w:val="23"/>
        </w:rPr>
      </w:pPr>
      <w:r w:rsidRPr="00813A38">
        <w:rPr>
          <w:b/>
          <w:sz w:val="23"/>
          <w:szCs w:val="23"/>
        </w:rPr>
        <w:t>3.2. DA MANUTENÇÃO TÉCNICA CORRETIVA</w:t>
      </w:r>
    </w:p>
    <w:p w:rsidR="00511A86" w:rsidRPr="00813A38" w:rsidRDefault="00511A86" w:rsidP="00511A86">
      <w:pPr>
        <w:pStyle w:val="Corpodetexto"/>
        <w:spacing w:before="120" w:line="276" w:lineRule="auto"/>
        <w:ind w:right="-1"/>
        <w:rPr>
          <w:sz w:val="23"/>
          <w:szCs w:val="23"/>
        </w:rPr>
      </w:pPr>
      <w:r w:rsidRPr="00813A38">
        <w:rPr>
          <w:sz w:val="23"/>
          <w:szCs w:val="23"/>
        </w:rPr>
        <w:t>3.2.1 O serviço de manutenção corretiva, tem por objetivo assegurar a correção de anormalidades, a realização de testes e calibrações que sejam necessárias para garantir o retorno do equipamento/material permanente às condições normais de funcionamento, bem como, dispor de inserção de peças, acessórios, insumos, materiais e realização de reparos necessários para eliminar todos os defeitos existentes nos equipamentos, por meio de diagnóstico do defeito apresentado.</w:t>
      </w:r>
    </w:p>
    <w:p w:rsidR="00511A86" w:rsidRPr="00813A38" w:rsidRDefault="00511A86" w:rsidP="00511A86">
      <w:pPr>
        <w:spacing w:line="276" w:lineRule="auto"/>
        <w:rPr>
          <w:color w:val="000000"/>
          <w:sz w:val="23"/>
          <w:szCs w:val="23"/>
        </w:rPr>
      </w:pPr>
      <w:r w:rsidRPr="00813A38">
        <w:rPr>
          <w:color w:val="000000"/>
          <w:sz w:val="23"/>
          <w:szCs w:val="23"/>
        </w:rPr>
        <w:t>3.2.2 A manutenção corretiva deverá ser realizada por técnico da empresa contratada, sempre que se fizer necessário mediante solicitação da direção do serviço. Sendo solicitada a presença de profissional técnico para realização da manutenção corretiva, este deve comparecer com a máxima celeridade no estabelecimento de Saúde, cuja manutenção se fizer necessária, a fim de solucionar o problema identificado. Para tanto, deve ser observado o seguinte prazo para atendimento do chamando:</w:t>
      </w:r>
    </w:p>
    <w:p w:rsidR="00511A86" w:rsidRPr="00813A38" w:rsidRDefault="00511A86" w:rsidP="00511A86">
      <w:pPr>
        <w:spacing w:line="276" w:lineRule="auto"/>
        <w:rPr>
          <w:color w:val="000000"/>
          <w:sz w:val="23"/>
          <w:szCs w:val="23"/>
        </w:rPr>
      </w:pPr>
    </w:p>
    <w:p w:rsidR="00511A86" w:rsidRPr="00813A38" w:rsidRDefault="00511A86" w:rsidP="00511A86">
      <w:pPr>
        <w:spacing w:line="276" w:lineRule="auto"/>
        <w:rPr>
          <w:color w:val="000000"/>
          <w:sz w:val="23"/>
          <w:szCs w:val="23"/>
        </w:rPr>
      </w:pPr>
      <w:r w:rsidRPr="00813A38">
        <w:rPr>
          <w:color w:val="000000"/>
          <w:sz w:val="23"/>
          <w:szCs w:val="23"/>
        </w:rPr>
        <w:t xml:space="preserve">3.2.2.1 O atendimento deverá ocorrer no prazo máximo de 12 (doze) horas se a empresa a ser contratada estiver instalada dentro de um raio de até 100 km do Município de Janaúba.  </w:t>
      </w:r>
    </w:p>
    <w:p w:rsidR="00511A86" w:rsidRPr="00813A38" w:rsidRDefault="00511A86" w:rsidP="00511A86">
      <w:pPr>
        <w:spacing w:line="276" w:lineRule="auto"/>
        <w:rPr>
          <w:color w:val="000000"/>
          <w:sz w:val="23"/>
          <w:szCs w:val="23"/>
        </w:rPr>
      </w:pPr>
      <w:r w:rsidRPr="00813A38">
        <w:rPr>
          <w:color w:val="000000"/>
          <w:sz w:val="23"/>
          <w:szCs w:val="23"/>
        </w:rPr>
        <w:t>3.2.2.2 O atendimento deverá ocorrer em até 24 (vinte e quatro) horas se a empresa contratada estiver em raio acima de 100 km de distância do Município de Janaúba/MG.</w:t>
      </w:r>
    </w:p>
    <w:p w:rsidR="00511A86" w:rsidRPr="00813A38" w:rsidRDefault="00511A86" w:rsidP="00511A86">
      <w:pPr>
        <w:spacing w:line="276" w:lineRule="auto"/>
        <w:rPr>
          <w:color w:val="000000"/>
          <w:sz w:val="23"/>
          <w:szCs w:val="23"/>
        </w:rPr>
      </w:pPr>
    </w:p>
    <w:p w:rsidR="00511A86" w:rsidRPr="00813A38" w:rsidRDefault="00511A86" w:rsidP="00511A86">
      <w:pPr>
        <w:pStyle w:val="Corpodetexto"/>
        <w:spacing w:before="1" w:line="276" w:lineRule="auto"/>
        <w:ind w:right="139"/>
        <w:rPr>
          <w:sz w:val="23"/>
          <w:szCs w:val="23"/>
        </w:rPr>
      </w:pPr>
      <w:r w:rsidRPr="00813A38">
        <w:rPr>
          <w:color w:val="000000"/>
          <w:sz w:val="23"/>
          <w:szCs w:val="23"/>
        </w:rPr>
        <w:t xml:space="preserve">3.2.3 Estão incluídos no serviço de manutenção corretiva: Deslocamento e mão de obra da empresa para atender o chamado realizado pela Unidade assistida, </w:t>
      </w:r>
      <w:r w:rsidRPr="00813A38">
        <w:rPr>
          <w:sz w:val="23"/>
          <w:szCs w:val="23"/>
        </w:rPr>
        <w:t xml:space="preserve">a substituição/adição de peças, </w:t>
      </w:r>
      <w:r w:rsidRPr="00813A38">
        <w:rPr>
          <w:rFonts w:eastAsia="Arial"/>
          <w:sz w:val="23"/>
          <w:szCs w:val="23"/>
        </w:rPr>
        <w:t xml:space="preserve">acessórios, componentes, demais materiais e insumos </w:t>
      </w:r>
      <w:r w:rsidRPr="00813A38">
        <w:rPr>
          <w:sz w:val="23"/>
          <w:szCs w:val="23"/>
        </w:rPr>
        <w:t xml:space="preserve">que se fizerem necessários, a emissão de </w:t>
      </w:r>
      <w:r w:rsidRPr="00813A38">
        <w:rPr>
          <w:color w:val="000000"/>
          <w:sz w:val="23"/>
          <w:szCs w:val="23"/>
        </w:rPr>
        <w:t xml:space="preserve">relatório técnico indicando as peças, acessórios, componentes, demais materiais e insumos que precisarem ser fornecidos ou substituídos, bem como proceder com o fornecimento desses itens, </w:t>
      </w:r>
      <w:r w:rsidRPr="00813A38">
        <w:rPr>
          <w:sz w:val="23"/>
          <w:szCs w:val="23"/>
        </w:rPr>
        <w:t>dentre outras demandas que se fizerem necessárias.</w:t>
      </w:r>
    </w:p>
    <w:p w:rsidR="00511A86" w:rsidRPr="00813A38" w:rsidRDefault="00511A86" w:rsidP="00511A86">
      <w:pPr>
        <w:pStyle w:val="Corpodetexto"/>
        <w:spacing w:before="1" w:line="276" w:lineRule="auto"/>
        <w:ind w:right="139"/>
        <w:rPr>
          <w:sz w:val="23"/>
          <w:szCs w:val="23"/>
        </w:rPr>
      </w:pPr>
      <w:r w:rsidRPr="00813A38">
        <w:rPr>
          <w:sz w:val="23"/>
          <w:szCs w:val="23"/>
        </w:rPr>
        <w:t>3.2.4. Cumpre mencionar ainda que a empresa deve estar apta para realizar os serviços de mão de obra especializada, compreendendo dentre outros trabalhos, a realização de consertos, recuperação, substituição de peças, revisão, regulagem e montagem, em equipamentos utilizados nas áreas reportadas nesse documento. Os serviços devem ser desempenhados no ambiente onde os equipamentos/materiais permanentes estiverem instalados.</w:t>
      </w:r>
    </w:p>
    <w:p w:rsidR="00511A86" w:rsidRPr="00813A38" w:rsidRDefault="00511A86" w:rsidP="00511A86">
      <w:pPr>
        <w:pStyle w:val="Corpodetexto"/>
        <w:spacing w:before="1" w:line="276" w:lineRule="auto"/>
        <w:ind w:right="139"/>
        <w:rPr>
          <w:sz w:val="23"/>
          <w:szCs w:val="23"/>
        </w:rPr>
      </w:pPr>
      <w:r w:rsidRPr="00813A38">
        <w:rPr>
          <w:sz w:val="23"/>
          <w:szCs w:val="23"/>
        </w:rPr>
        <w:lastRenderedPageBreak/>
        <w:t xml:space="preserve">3.2.5. A manutenção corretiva, deverá ocorrer sempre que solicitada e deve abranger cada unidade contemplada com o serviço de manutenção (conforme tópico nº 07 desse Termo de </w:t>
      </w:r>
      <w:r w:rsidRPr="00813A38">
        <w:rPr>
          <w:sz w:val="23"/>
          <w:szCs w:val="23"/>
        </w:rPr>
        <w:br/>
        <w:t>Referência).</w:t>
      </w:r>
    </w:p>
    <w:p w:rsidR="00511A86" w:rsidRPr="00813A38" w:rsidRDefault="00511A86" w:rsidP="00511A86">
      <w:pPr>
        <w:pStyle w:val="Corpodetexto"/>
        <w:spacing w:before="1" w:line="276" w:lineRule="auto"/>
        <w:ind w:right="139"/>
        <w:rPr>
          <w:sz w:val="23"/>
          <w:szCs w:val="23"/>
        </w:rPr>
      </w:pPr>
    </w:p>
    <w:p w:rsidR="00511A86" w:rsidRDefault="00511A86" w:rsidP="00511A86">
      <w:pPr>
        <w:spacing w:line="276" w:lineRule="auto"/>
        <w:rPr>
          <w:b/>
        </w:rPr>
      </w:pPr>
      <w:r>
        <w:rPr>
          <w:b/>
        </w:rPr>
        <w:t xml:space="preserve">3.3. DO </w:t>
      </w:r>
      <w:r w:rsidRPr="00EE28D5">
        <w:rPr>
          <w:b/>
        </w:rPr>
        <w:t>FORNECIMENTO DE PEÇAS</w:t>
      </w:r>
      <w:r>
        <w:rPr>
          <w:b/>
        </w:rPr>
        <w:t xml:space="preserve">, </w:t>
      </w:r>
      <w:r w:rsidRPr="005137DF">
        <w:rPr>
          <w:rFonts w:eastAsia="Arial"/>
          <w:b/>
        </w:rPr>
        <w:t>ACESSÓRIOS, COMPONENTES</w:t>
      </w:r>
      <w:r>
        <w:rPr>
          <w:rFonts w:eastAsia="Arial"/>
          <w:b/>
        </w:rPr>
        <w:t xml:space="preserve">, </w:t>
      </w:r>
      <w:r w:rsidRPr="005137DF">
        <w:rPr>
          <w:rFonts w:eastAsia="Arial"/>
          <w:b/>
        </w:rPr>
        <w:t>MATERIAIS E INSUMOS</w:t>
      </w:r>
      <w:r>
        <w:rPr>
          <w:rFonts w:eastAsia="Arial"/>
          <w:b/>
        </w:rPr>
        <w:t xml:space="preserve">: </w:t>
      </w:r>
    </w:p>
    <w:p w:rsidR="00511A86" w:rsidRDefault="00511A86" w:rsidP="00511A86">
      <w:pPr>
        <w:tabs>
          <w:tab w:val="left" w:pos="3828"/>
        </w:tabs>
        <w:spacing w:line="276" w:lineRule="auto"/>
        <w:ind w:firstLine="709"/>
        <w:rPr>
          <w:b/>
        </w:rPr>
      </w:pPr>
    </w:p>
    <w:p w:rsidR="00511A86" w:rsidRDefault="00511A86" w:rsidP="00511A86">
      <w:pPr>
        <w:spacing w:line="276" w:lineRule="auto"/>
      </w:pPr>
      <w:r>
        <w:t xml:space="preserve">3.3.1. A empresa incumbida de realizar a manutenção preventiva e corretiva também deve realizar o fornecimento das peças, </w:t>
      </w:r>
      <w:r w:rsidRPr="00581B58">
        <w:rPr>
          <w:rFonts w:eastAsia="Arial"/>
        </w:rPr>
        <w:t>acessórios, componentes e demais materiais e insumos</w:t>
      </w:r>
      <w:r>
        <w:t xml:space="preserve"> que se fizerem necessários.</w:t>
      </w:r>
    </w:p>
    <w:p w:rsidR="00511A86" w:rsidRDefault="00511A86" w:rsidP="00511A86">
      <w:pPr>
        <w:spacing w:line="276" w:lineRule="auto"/>
      </w:pPr>
      <w:r>
        <w:t xml:space="preserve">3.3.2. Constatada a necessidade de substituição ou fornecimento de peças, acessórios, componentes, materiais e insumos, a empresa responsável por realizar a manutenção preventiva e corretiva, deverá emitir relatório técnico indicando o componente que deverá ser fornecido e/ou substituído. </w:t>
      </w:r>
    </w:p>
    <w:p w:rsidR="00511A86" w:rsidRDefault="00511A86" w:rsidP="00511A86">
      <w:pPr>
        <w:spacing w:line="276" w:lineRule="auto"/>
      </w:pPr>
      <w:r>
        <w:t>3.3.3. Identificado o dispositivo necessário (peça, acessório, material e demais componentes), a empresa deverá realizar o fornecimento do item e proceder com a inserção do mesmo no equipamento condenado.</w:t>
      </w:r>
    </w:p>
    <w:p w:rsidR="00511A86" w:rsidRDefault="00511A86" w:rsidP="00511A86">
      <w:pPr>
        <w:spacing w:line="276" w:lineRule="auto"/>
      </w:pPr>
      <w:r>
        <w:t xml:space="preserve">3.3.4. Os componentes substituídos (retirados), mesmo que inaproveitáveis, deverão necessariamente ser devolvidos com a embalagem da peça aplicada e a respectiva nota fiscal à Secretaria Municipal de Saúde através da diretoria dos serviços solicitantes (gestor do contrato). </w:t>
      </w:r>
    </w:p>
    <w:p w:rsidR="00511A86" w:rsidRDefault="00511A86" w:rsidP="00511A86">
      <w:pPr>
        <w:spacing w:line="276" w:lineRule="auto"/>
      </w:pPr>
    </w:p>
    <w:p w:rsidR="00511A86" w:rsidRDefault="00511A86" w:rsidP="00511A86">
      <w:pPr>
        <w:spacing w:line="276" w:lineRule="auto"/>
      </w:pPr>
      <w:r>
        <w:t>3.4. Equipamentos que forem adquiridos pela CONTRATANTE no decorrer da vigência do contrato a ser celebrado, também serão abrangidos pelos serviços aqui mencionados.</w:t>
      </w:r>
    </w:p>
    <w:p w:rsidR="00511A86" w:rsidRDefault="00511A86" w:rsidP="00511A86">
      <w:pPr>
        <w:spacing w:line="276" w:lineRule="auto"/>
      </w:pPr>
      <w:r>
        <w:t>3.5. Poderão haver outros equipamentos além dos discriminados no tópico nº 01.</w:t>
      </w:r>
    </w:p>
    <w:p w:rsidR="00511A86" w:rsidRDefault="00511A86" w:rsidP="00511A86">
      <w:pPr>
        <w:spacing w:line="0" w:lineRule="atLeast"/>
        <w:ind w:right="140"/>
        <w:rPr>
          <w:rFonts w:ascii="Verdana" w:eastAsia="Arial" w:hAnsi="Verdana"/>
        </w:rPr>
      </w:pPr>
    </w:p>
    <w:p w:rsidR="00511A86" w:rsidRPr="00822E58" w:rsidRDefault="00511A86" w:rsidP="00511A86">
      <w:pPr>
        <w:pBdr>
          <w:top w:val="single" w:sz="4" w:space="1" w:color="auto"/>
          <w:left w:val="single" w:sz="4" w:space="4" w:color="auto"/>
          <w:bottom w:val="single" w:sz="4" w:space="1" w:color="auto"/>
          <w:right w:val="single" w:sz="4" w:space="4" w:color="auto"/>
        </w:pBdr>
        <w:shd w:val="clear" w:color="auto" w:fill="E6E6E6"/>
        <w:spacing w:line="360" w:lineRule="auto"/>
        <w:rPr>
          <w:b/>
        </w:rPr>
      </w:pPr>
      <w:r>
        <w:rPr>
          <w:b/>
        </w:rPr>
        <w:t>4</w:t>
      </w:r>
      <w:r w:rsidRPr="00822E58">
        <w:rPr>
          <w:b/>
        </w:rPr>
        <w:t xml:space="preserve">. </w:t>
      </w:r>
      <w:r>
        <w:rPr>
          <w:b/>
        </w:rPr>
        <w:t>DAS PROPOSTAS:</w:t>
      </w:r>
    </w:p>
    <w:p w:rsidR="00511A86" w:rsidRDefault="00511A86" w:rsidP="00511A86">
      <w:pPr>
        <w:spacing w:line="276" w:lineRule="auto"/>
      </w:pPr>
    </w:p>
    <w:p w:rsidR="00511A86" w:rsidRDefault="00511A86" w:rsidP="00511A86">
      <w:pPr>
        <w:spacing w:line="276" w:lineRule="auto"/>
      </w:pPr>
      <w:r>
        <w:t>4.1. As licitantes deverão oferecer propostas para o serviço de manutenção preventiva e corretiva com fornecimento de peças, acessórios, componentes, materiais e demais insumos para os itens previstos no tópico nº 03 desse Termo de Referência.</w:t>
      </w:r>
    </w:p>
    <w:p w:rsidR="00511A86" w:rsidRPr="00802017" w:rsidRDefault="00511A86" w:rsidP="00511A86">
      <w:pPr>
        <w:pStyle w:val="PargrafodaLista"/>
        <w:widowControl w:val="0"/>
        <w:autoSpaceDE w:val="0"/>
        <w:autoSpaceDN w:val="0"/>
        <w:spacing w:line="362" w:lineRule="auto"/>
        <w:ind w:left="284" w:right="137"/>
      </w:pPr>
    </w:p>
    <w:p w:rsidR="00511A86" w:rsidRPr="00F96D0A" w:rsidRDefault="00511A86" w:rsidP="00511A86">
      <w:pPr>
        <w:pBdr>
          <w:top w:val="single" w:sz="4" w:space="1" w:color="auto"/>
          <w:left w:val="single" w:sz="4" w:space="4" w:color="auto"/>
          <w:bottom w:val="single" w:sz="4" w:space="1" w:color="auto"/>
          <w:right w:val="single" w:sz="4" w:space="4" w:color="auto"/>
        </w:pBdr>
        <w:shd w:val="clear" w:color="auto" w:fill="E6E6E6"/>
        <w:spacing w:line="360" w:lineRule="auto"/>
        <w:rPr>
          <w:b/>
        </w:rPr>
      </w:pPr>
      <w:r>
        <w:rPr>
          <w:b/>
        </w:rPr>
        <w:t xml:space="preserve">5.  NORMAS TÉCNICAS </w:t>
      </w:r>
    </w:p>
    <w:p w:rsidR="00511A86" w:rsidRDefault="00511A86" w:rsidP="00511A86">
      <w:pPr>
        <w:pStyle w:val="PargrafodaLista"/>
        <w:widowControl w:val="0"/>
        <w:autoSpaceDE w:val="0"/>
        <w:autoSpaceDN w:val="0"/>
        <w:spacing w:before="112"/>
        <w:ind w:left="0" w:right="118"/>
      </w:pPr>
    </w:p>
    <w:p w:rsidR="00511A86" w:rsidRDefault="00511A86" w:rsidP="00511A86">
      <w:pPr>
        <w:pStyle w:val="PargrafodaLista"/>
        <w:widowControl w:val="0"/>
        <w:autoSpaceDE w:val="0"/>
        <w:autoSpaceDN w:val="0"/>
        <w:spacing w:before="112"/>
        <w:ind w:left="0" w:right="118"/>
      </w:pPr>
      <w:r>
        <w:t xml:space="preserve">5.1. </w:t>
      </w:r>
      <w:r w:rsidRPr="00802017">
        <w:t>Os</w:t>
      </w:r>
      <w:r w:rsidRPr="00802017">
        <w:rPr>
          <w:spacing w:val="-13"/>
        </w:rPr>
        <w:t xml:space="preserve"> </w:t>
      </w:r>
      <w:r w:rsidRPr="00802017">
        <w:t>serviços</w:t>
      </w:r>
      <w:r w:rsidRPr="00802017">
        <w:rPr>
          <w:spacing w:val="-13"/>
        </w:rPr>
        <w:t xml:space="preserve"> </w:t>
      </w:r>
      <w:r w:rsidRPr="00802017">
        <w:t>executados</w:t>
      </w:r>
      <w:r w:rsidRPr="00802017">
        <w:rPr>
          <w:spacing w:val="-10"/>
        </w:rPr>
        <w:t xml:space="preserve"> </w:t>
      </w:r>
      <w:r w:rsidRPr="00802017">
        <w:t>deverão</w:t>
      </w:r>
      <w:r w:rsidRPr="00802017">
        <w:rPr>
          <w:spacing w:val="-11"/>
        </w:rPr>
        <w:t xml:space="preserve"> </w:t>
      </w:r>
      <w:r w:rsidRPr="00802017">
        <w:t>seguir</w:t>
      </w:r>
      <w:r w:rsidRPr="00802017">
        <w:rPr>
          <w:spacing w:val="-9"/>
        </w:rPr>
        <w:t xml:space="preserve"> </w:t>
      </w:r>
      <w:r w:rsidRPr="00802017">
        <w:t>as</w:t>
      </w:r>
      <w:r w:rsidRPr="00802017">
        <w:rPr>
          <w:spacing w:val="-10"/>
        </w:rPr>
        <w:t xml:space="preserve"> </w:t>
      </w:r>
      <w:r w:rsidRPr="00802017">
        <w:t>normas</w:t>
      </w:r>
      <w:r w:rsidRPr="00802017">
        <w:rPr>
          <w:spacing w:val="-11"/>
        </w:rPr>
        <w:t xml:space="preserve"> </w:t>
      </w:r>
      <w:r w:rsidRPr="00802017">
        <w:t>e</w:t>
      </w:r>
      <w:r w:rsidRPr="00802017">
        <w:rPr>
          <w:spacing w:val="-12"/>
        </w:rPr>
        <w:t xml:space="preserve"> </w:t>
      </w:r>
      <w:r w:rsidRPr="00802017">
        <w:t>legislação</w:t>
      </w:r>
      <w:r w:rsidRPr="00802017">
        <w:rPr>
          <w:spacing w:val="-12"/>
        </w:rPr>
        <w:t xml:space="preserve"> </w:t>
      </w:r>
      <w:r w:rsidRPr="00802017">
        <w:t>vigentes,</w:t>
      </w:r>
      <w:r w:rsidRPr="00802017">
        <w:rPr>
          <w:spacing w:val="-11"/>
        </w:rPr>
        <w:t xml:space="preserve"> </w:t>
      </w:r>
      <w:r w:rsidRPr="00802017">
        <w:t>tendo</w:t>
      </w:r>
      <w:r w:rsidRPr="00802017">
        <w:rPr>
          <w:spacing w:val="-11"/>
        </w:rPr>
        <w:t xml:space="preserve"> </w:t>
      </w:r>
      <w:r w:rsidRPr="00802017">
        <w:t>por referência e orientação os títulos a seguir discriminados, sem prejuízo do cumprimento das normas advindas ou outras que não constam nesta</w:t>
      </w:r>
      <w:r w:rsidRPr="00802017">
        <w:rPr>
          <w:spacing w:val="-5"/>
        </w:rPr>
        <w:t xml:space="preserve"> </w:t>
      </w:r>
      <w:r w:rsidRPr="00802017">
        <w:t>relação:</w:t>
      </w:r>
    </w:p>
    <w:p w:rsidR="00511A86" w:rsidRPr="00802017" w:rsidRDefault="00511A86" w:rsidP="00511A86">
      <w:pPr>
        <w:pStyle w:val="PargrafodaLista"/>
        <w:widowControl w:val="0"/>
        <w:numPr>
          <w:ilvl w:val="1"/>
          <w:numId w:val="23"/>
        </w:numPr>
        <w:autoSpaceDE w:val="0"/>
        <w:autoSpaceDN w:val="0"/>
        <w:spacing w:after="0"/>
        <w:contextualSpacing w:val="0"/>
        <w:jc w:val="both"/>
      </w:pPr>
      <w:r>
        <w:t>A</w:t>
      </w:r>
      <w:r w:rsidRPr="00802017">
        <w:t>s normas e especificações constantes deste Termo de</w:t>
      </w:r>
      <w:r w:rsidRPr="00802017">
        <w:rPr>
          <w:spacing w:val="-9"/>
        </w:rPr>
        <w:t xml:space="preserve"> </w:t>
      </w:r>
      <w:r w:rsidRPr="00802017">
        <w:t>Referência;</w:t>
      </w:r>
    </w:p>
    <w:p w:rsidR="00511A86" w:rsidRPr="00802017" w:rsidRDefault="00511A86" w:rsidP="00511A86">
      <w:pPr>
        <w:pStyle w:val="PargrafodaLista"/>
        <w:widowControl w:val="0"/>
        <w:numPr>
          <w:ilvl w:val="1"/>
          <w:numId w:val="23"/>
        </w:numPr>
        <w:autoSpaceDE w:val="0"/>
        <w:autoSpaceDN w:val="0"/>
        <w:spacing w:before="112" w:after="0"/>
        <w:contextualSpacing w:val="0"/>
        <w:jc w:val="both"/>
      </w:pPr>
      <w:r>
        <w:t>A</w:t>
      </w:r>
      <w:r w:rsidRPr="00802017">
        <w:t>s normas da Agência Nacional de Vigilância Sanitária</w:t>
      </w:r>
      <w:r w:rsidRPr="00802017">
        <w:rPr>
          <w:spacing w:val="-15"/>
        </w:rPr>
        <w:t xml:space="preserve"> </w:t>
      </w:r>
      <w:r w:rsidRPr="00802017">
        <w:t>(Anvisa);</w:t>
      </w:r>
    </w:p>
    <w:p w:rsidR="00511A86" w:rsidRDefault="00511A86" w:rsidP="00511A86">
      <w:pPr>
        <w:pStyle w:val="PargrafodaLista"/>
        <w:widowControl w:val="0"/>
        <w:autoSpaceDE w:val="0"/>
        <w:autoSpaceDN w:val="0"/>
        <w:spacing w:before="110"/>
        <w:ind w:left="0" w:right="124"/>
      </w:pPr>
      <w:r>
        <w:t>5.4. A</w:t>
      </w:r>
      <w:r w:rsidRPr="00802017">
        <w:t>s normas do Instituto Nacional de Metrologia, Qualidade e Tecnologia (Inmetro) e suas regulamentações;</w:t>
      </w:r>
    </w:p>
    <w:p w:rsidR="00511A86" w:rsidRPr="00802017" w:rsidRDefault="00511A86" w:rsidP="00511A86">
      <w:pPr>
        <w:pStyle w:val="PargrafodaLista"/>
        <w:widowControl w:val="0"/>
        <w:numPr>
          <w:ilvl w:val="1"/>
          <w:numId w:val="24"/>
        </w:numPr>
        <w:autoSpaceDE w:val="0"/>
        <w:autoSpaceDN w:val="0"/>
        <w:spacing w:after="0"/>
        <w:contextualSpacing w:val="0"/>
        <w:jc w:val="both"/>
      </w:pPr>
      <w:r>
        <w:t>A</w:t>
      </w:r>
      <w:r w:rsidRPr="00802017">
        <w:t>s disposições legais federais, estaduais e</w:t>
      </w:r>
      <w:r w:rsidRPr="00802017">
        <w:rPr>
          <w:spacing w:val="-7"/>
        </w:rPr>
        <w:t xml:space="preserve"> </w:t>
      </w:r>
      <w:r w:rsidRPr="00802017">
        <w:t>municipais;</w:t>
      </w:r>
    </w:p>
    <w:p w:rsidR="00511A86" w:rsidRPr="00802017" w:rsidRDefault="00511A86" w:rsidP="00511A86">
      <w:pPr>
        <w:pStyle w:val="PargrafodaLista"/>
        <w:widowControl w:val="0"/>
        <w:numPr>
          <w:ilvl w:val="1"/>
          <w:numId w:val="24"/>
        </w:numPr>
        <w:tabs>
          <w:tab w:val="left" w:pos="426"/>
        </w:tabs>
        <w:autoSpaceDE w:val="0"/>
        <w:autoSpaceDN w:val="0"/>
        <w:spacing w:before="113" w:after="0"/>
        <w:ind w:left="0" w:right="121" w:firstLine="0"/>
        <w:contextualSpacing w:val="0"/>
        <w:jc w:val="both"/>
      </w:pPr>
      <w:r>
        <w:t>A</w:t>
      </w:r>
      <w:r w:rsidRPr="00802017">
        <w:t>s</w:t>
      </w:r>
      <w:r w:rsidRPr="00802017">
        <w:rPr>
          <w:spacing w:val="-6"/>
        </w:rPr>
        <w:t xml:space="preserve"> </w:t>
      </w:r>
      <w:r w:rsidRPr="00802017">
        <w:t>recomendações</w:t>
      </w:r>
      <w:r w:rsidRPr="00802017">
        <w:rPr>
          <w:spacing w:val="-6"/>
        </w:rPr>
        <w:t xml:space="preserve"> </w:t>
      </w:r>
      <w:r w:rsidRPr="00802017">
        <w:t>expressas</w:t>
      </w:r>
      <w:r w:rsidRPr="00802017">
        <w:rPr>
          <w:spacing w:val="-6"/>
        </w:rPr>
        <w:t xml:space="preserve"> </w:t>
      </w:r>
      <w:r w:rsidRPr="00802017">
        <w:t>na</w:t>
      </w:r>
      <w:r w:rsidRPr="00802017">
        <w:rPr>
          <w:spacing w:val="-6"/>
        </w:rPr>
        <w:t xml:space="preserve"> </w:t>
      </w:r>
      <w:r w:rsidRPr="00802017">
        <w:t>Lei</w:t>
      </w:r>
      <w:r w:rsidRPr="00802017">
        <w:rPr>
          <w:spacing w:val="-5"/>
        </w:rPr>
        <w:t xml:space="preserve"> </w:t>
      </w:r>
      <w:r w:rsidRPr="00802017">
        <w:t>n.</w:t>
      </w:r>
      <w:r w:rsidRPr="00802017">
        <w:rPr>
          <w:spacing w:val="-6"/>
        </w:rPr>
        <w:t xml:space="preserve"> </w:t>
      </w:r>
      <w:r w:rsidRPr="00802017">
        <w:t>6.514</w:t>
      </w:r>
      <w:r w:rsidRPr="00802017">
        <w:rPr>
          <w:spacing w:val="-6"/>
        </w:rPr>
        <w:t xml:space="preserve"> </w:t>
      </w:r>
      <w:r w:rsidRPr="00802017">
        <w:t>de</w:t>
      </w:r>
      <w:r w:rsidRPr="00802017">
        <w:rPr>
          <w:spacing w:val="-5"/>
        </w:rPr>
        <w:t xml:space="preserve"> </w:t>
      </w:r>
      <w:r w:rsidRPr="00802017">
        <w:t>22</w:t>
      </w:r>
      <w:r w:rsidRPr="00802017">
        <w:rPr>
          <w:spacing w:val="-6"/>
        </w:rPr>
        <w:t xml:space="preserve"> </w:t>
      </w:r>
      <w:r w:rsidRPr="00802017">
        <w:t>de</w:t>
      </w:r>
      <w:r w:rsidRPr="00802017">
        <w:rPr>
          <w:spacing w:val="-5"/>
        </w:rPr>
        <w:t xml:space="preserve"> </w:t>
      </w:r>
      <w:r w:rsidRPr="00802017">
        <w:t>dezembro</w:t>
      </w:r>
      <w:r w:rsidRPr="00802017">
        <w:rPr>
          <w:spacing w:val="-6"/>
        </w:rPr>
        <w:t xml:space="preserve"> </w:t>
      </w:r>
      <w:r w:rsidRPr="00802017">
        <w:t>de</w:t>
      </w:r>
      <w:r w:rsidRPr="00802017">
        <w:rPr>
          <w:spacing w:val="-5"/>
        </w:rPr>
        <w:t xml:space="preserve"> </w:t>
      </w:r>
      <w:r w:rsidRPr="00802017">
        <w:t>1977</w:t>
      </w:r>
      <w:r w:rsidRPr="00802017">
        <w:rPr>
          <w:spacing w:val="-6"/>
        </w:rPr>
        <w:t xml:space="preserve"> </w:t>
      </w:r>
      <w:r w:rsidRPr="00802017">
        <w:t>e</w:t>
      </w:r>
      <w:r w:rsidRPr="00802017">
        <w:rPr>
          <w:spacing w:val="-5"/>
        </w:rPr>
        <w:t xml:space="preserve"> </w:t>
      </w:r>
      <w:r w:rsidRPr="00802017">
        <w:t>Noras Regulamentadoras (</w:t>
      </w:r>
      <w:proofErr w:type="spellStart"/>
      <w:r w:rsidRPr="00802017">
        <w:t>NRs</w:t>
      </w:r>
      <w:proofErr w:type="spellEnd"/>
      <w:r w:rsidRPr="00802017">
        <w:t>) relativas à Engenharia de Segurança e Medicina do Trabalho, aprovadas pela Portaria n. 3.214, de 8 de junho de</w:t>
      </w:r>
      <w:r w:rsidRPr="00802017">
        <w:rPr>
          <w:spacing w:val="-7"/>
        </w:rPr>
        <w:t xml:space="preserve"> </w:t>
      </w:r>
      <w:r w:rsidRPr="00802017">
        <w:t>1978;</w:t>
      </w:r>
    </w:p>
    <w:p w:rsidR="00511A86" w:rsidRPr="00802017" w:rsidRDefault="00511A86" w:rsidP="00511A86">
      <w:pPr>
        <w:pStyle w:val="PargrafodaLista"/>
        <w:widowControl w:val="0"/>
        <w:numPr>
          <w:ilvl w:val="1"/>
          <w:numId w:val="24"/>
        </w:numPr>
        <w:autoSpaceDE w:val="0"/>
        <w:autoSpaceDN w:val="0"/>
        <w:spacing w:after="0"/>
        <w:ind w:left="0" w:right="126" w:firstLine="0"/>
        <w:contextualSpacing w:val="0"/>
        <w:jc w:val="both"/>
      </w:pPr>
      <w:r w:rsidRPr="00802017">
        <w:lastRenderedPageBreak/>
        <w:t>Às prescrições e recomendações dos fabricantes relativamente ao emprego, uso, transporte, armazenagem e manutenção dos</w:t>
      </w:r>
      <w:r w:rsidRPr="00802017">
        <w:rPr>
          <w:spacing w:val="-6"/>
        </w:rPr>
        <w:t xml:space="preserve"> </w:t>
      </w:r>
      <w:r w:rsidRPr="00802017">
        <w:t>produtos;</w:t>
      </w:r>
    </w:p>
    <w:p w:rsidR="00511A86" w:rsidRPr="00802017" w:rsidRDefault="00511A86" w:rsidP="00511A86">
      <w:pPr>
        <w:pStyle w:val="PargrafodaLista"/>
        <w:widowControl w:val="0"/>
        <w:numPr>
          <w:ilvl w:val="1"/>
          <w:numId w:val="24"/>
        </w:numPr>
        <w:autoSpaceDE w:val="0"/>
        <w:autoSpaceDN w:val="0"/>
        <w:spacing w:after="0"/>
        <w:contextualSpacing w:val="0"/>
        <w:jc w:val="both"/>
      </w:pPr>
      <w:r w:rsidRPr="00802017">
        <w:t>Às normas da Associação Brasileira de Normas Técnicas (ABNT), em</w:t>
      </w:r>
      <w:r w:rsidRPr="00802017">
        <w:rPr>
          <w:spacing w:val="-20"/>
        </w:rPr>
        <w:t xml:space="preserve"> </w:t>
      </w:r>
      <w:r w:rsidRPr="00802017">
        <w:t>especial:</w:t>
      </w:r>
    </w:p>
    <w:p w:rsidR="00511A86" w:rsidRDefault="00511A86" w:rsidP="00511A86">
      <w:pPr>
        <w:pStyle w:val="PargrafodaLista"/>
        <w:widowControl w:val="0"/>
        <w:numPr>
          <w:ilvl w:val="1"/>
          <w:numId w:val="24"/>
        </w:numPr>
        <w:tabs>
          <w:tab w:val="left" w:pos="426"/>
        </w:tabs>
        <w:autoSpaceDE w:val="0"/>
        <w:autoSpaceDN w:val="0"/>
        <w:spacing w:before="109" w:after="0"/>
        <w:ind w:left="0" w:right="125" w:firstLine="0"/>
        <w:contextualSpacing w:val="0"/>
        <w:jc w:val="both"/>
      </w:pPr>
      <w:r w:rsidRPr="00802017">
        <w:t>Às normas internacionais consagradas, na falta das normas ABNT ou para melhor complementar os temas previstos pelas já</w:t>
      </w:r>
      <w:r w:rsidRPr="00802017">
        <w:rPr>
          <w:spacing w:val="-3"/>
        </w:rPr>
        <w:t xml:space="preserve"> </w:t>
      </w:r>
      <w:r w:rsidRPr="00802017">
        <w:t>citadas;</w:t>
      </w:r>
    </w:p>
    <w:p w:rsidR="00511A86" w:rsidRPr="00802017" w:rsidRDefault="00511A86" w:rsidP="00511A86">
      <w:pPr>
        <w:pStyle w:val="PargrafodaLista"/>
        <w:widowControl w:val="0"/>
        <w:autoSpaceDE w:val="0"/>
        <w:autoSpaceDN w:val="0"/>
        <w:ind w:left="0"/>
      </w:pPr>
      <w:r>
        <w:t>5.10. A</w:t>
      </w:r>
      <w:r w:rsidRPr="00802017">
        <w:t>s leis e resoluções relativas ao Meio</w:t>
      </w:r>
      <w:r w:rsidRPr="00802017">
        <w:rPr>
          <w:spacing w:val="-6"/>
        </w:rPr>
        <w:t xml:space="preserve"> </w:t>
      </w:r>
      <w:r w:rsidRPr="00802017">
        <w:t>Ambiente;</w:t>
      </w:r>
    </w:p>
    <w:p w:rsidR="00511A86" w:rsidRDefault="00511A86" w:rsidP="00511A86">
      <w:pPr>
        <w:spacing w:line="0" w:lineRule="atLeast"/>
        <w:ind w:right="140"/>
        <w:rPr>
          <w:rFonts w:ascii="Verdana" w:eastAsia="Arial" w:hAnsi="Verdana"/>
        </w:rPr>
      </w:pPr>
    </w:p>
    <w:p w:rsidR="00511A86" w:rsidRDefault="00511A86" w:rsidP="00511A86">
      <w:pPr>
        <w:spacing w:line="0" w:lineRule="atLeast"/>
        <w:ind w:right="140"/>
        <w:rPr>
          <w:rFonts w:ascii="Verdana" w:eastAsia="Arial" w:hAnsi="Verdana"/>
        </w:rPr>
      </w:pPr>
    </w:p>
    <w:p w:rsidR="00511A86" w:rsidRPr="005C2491" w:rsidRDefault="00511A86" w:rsidP="00511A86">
      <w:pPr>
        <w:pBdr>
          <w:top w:val="single" w:sz="4" w:space="1" w:color="auto"/>
          <w:left w:val="single" w:sz="4" w:space="4" w:color="auto"/>
          <w:bottom w:val="single" w:sz="4" w:space="1" w:color="auto"/>
          <w:right w:val="single" w:sz="4" w:space="4" w:color="auto"/>
        </w:pBdr>
        <w:shd w:val="clear" w:color="auto" w:fill="E6E6E6"/>
        <w:spacing w:line="360" w:lineRule="auto"/>
        <w:rPr>
          <w:b/>
        </w:rPr>
      </w:pPr>
      <w:r>
        <w:rPr>
          <w:b/>
        </w:rPr>
        <w:t>6</w:t>
      </w:r>
      <w:r w:rsidRPr="005C2491">
        <w:rPr>
          <w:b/>
        </w:rPr>
        <w:t>. MÉTODOS E ESTRATÉGIA DE EXECUÇÃO</w:t>
      </w:r>
    </w:p>
    <w:p w:rsidR="00511A86" w:rsidRPr="00741528" w:rsidRDefault="00511A86" w:rsidP="00511A86">
      <w:pPr>
        <w:spacing w:line="0" w:lineRule="atLeast"/>
        <w:ind w:right="140" w:firstLine="851"/>
        <w:jc w:val="center"/>
        <w:rPr>
          <w:rFonts w:ascii="Arial" w:eastAsia="Arial" w:hAnsi="Arial"/>
        </w:rPr>
      </w:pPr>
    </w:p>
    <w:p w:rsidR="00511A86" w:rsidRPr="00F107EF" w:rsidRDefault="00511A86" w:rsidP="00511A86">
      <w:pPr>
        <w:spacing w:line="276" w:lineRule="auto"/>
      </w:pPr>
      <w:r>
        <w:t xml:space="preserve">6.1. </w:t>
      </w:r>
      <w:r w:rsidRPr="00F107EF">
        <w:t>Os serviços a serem executados deverão observar as normas exigidas pelos fabricantes dos equipamentos e estrita obediência às especificações deste Termo, não podendo, sob hipótese alguma, serem executados de forma distinta.</w:t>
      </w:r>
    </w:p>
    <w:p w:rsidR="00511A86" w:rsidRPr="00F107EF" w:rsidRDefault="00511A86" w:rsidP="00511A86">
      <w:pPr>
        <w:numPr>
          <w:ilvl w:val="1"/>
          <w:numId w:val="15"/>
        </w:numPr>
        <w:tabs>
          <w:tab w:val="left" w:pos="284"/>
          <w:tab w:val="left" w:pos="567"/>
        </w:tabs>
        <w:spacing w:line="276" w:lineRule="auto"/>
        <w:ind w:left="0" w:firstLine="0"/>
        <w:jc w:val="both"/>
      </w:pPr>
      <w:r>
        <w:t>A empresa a ser contratada deverá s</w:t>
      </w:r>
      <w:r w:rsidRPr="00F107EF">
        <w:t xml:space="preserve">er responsável </w:t>
      </w:r>
      <w:r>
        <w:t>pelos</w:t>
      </w:r>
      <w:r w:rsidRPr="00F107EF">
        <w:t xml:space="preserve"> seus empregados, por todas as despesas decorrentes da execução dos serviços</w:t>
      </w:r>
      <w:r>
        <w:t xml:space="preserve"> ora contratados</w:t>
      </w:r>
      <w:r w:rsidRPr="00F107EF">
        <w:t xml:space="preserve">, mantendo os seus empregados sujeitos às normas disciplinares do CONTRATANTE, porém, sem qualquer vínculo empregatício com </w:t>
      </w:r>
      <w:r>
        <w:t>esse</w:t>
      </w:r>
      <w:r w:rsidRPr="00F107EF">
        <w:t>;</w:t>
      </w:r>
    </w:p>
    <w:p w:rsidR="00511A86" w:rsidRPr="008C7614" w:rsidRDefault="00511A86" w:rsidP="00511A86">
      <w:pPr>
        <w:numPr>
          <w:ilvl w:val="1"/>
          <w:numId w:val="15"/>
        </w:numPr>
        <w:spacing w:line="276" w:lineRule="auto"/>
        <w:ind w:left="0" w:firstLine="0"/>
        <w:jc w:val="both"/>
        <w:rPr>
          <w:b/>
        </w:rPr>
      </w:pPr>
      <w:r>
        <w:t xml:space="preserve">A empresa a ser contratada deverá providenciar e apresentar todas as certidões que se fizerem necessárias à execução dos serviços ora contratados. </w:t>
      </w:r>
      <w:r w:rsidRPr="00F107EF">
        <w:t xml:space="preserve"> </w:t>
      </w:r>
    </w:p>
    <w:p w:rsidR="00511A86" w:rsidRDefault="00511A86" w:rsidP="00511A86">
      <w:pPr>
        <w:spacing w:line="276" w:lineRule="auto"/>
        <w:rPr>
          <w:b/>
        </w:rPr>
      </w:pPr>
    </w:p>
    <w:p w:rsidR="00511A86" w:rsidRDefault="00511A86" w:rsidP="00511A86">
      <w:pPr>
        <w:spacing w:line="276" w:lineRule="auto"/>
        <w:rPr>
          <w:b/>
        </w:rPr>
      </w:pPr>
      <w:r w:rsidRPr="008C7614">
        <w:rPr>
          <w:b/>
        </w:rPr>
        <w:t xml:space="preserve">6.4.   </w:t>
      </w:r>
      <w:r w:rsidRPr="008C7614">
        <w:rPr>
          <w:b/>
        </w:rPr>
        <w:tab/>
      </w:r>
      <w:r>
        <w:rPr>
          <w:b/>
        </w:rPr>
        <w:t>Para a execução dos serviços a serem contratados deve-se observar as seguintes particularidades</w:t>
      </w:r>
      <w:r w:rsidRPr="008C7614">
        <w:rPr>
          <w:b/>
        </w:rPr>
        <w:t>:</w:t>
      </w:r>
    </w:p>
    <w:p w:rsidR="00511A86" w:rsidRPr="008C7614" w:rsidRDefault="00511A86" w:rsidP="00511A86">
      <w:pPr>
        <w:spacing w:line="276" w:lineRule="auto"/>
        <w:rPr>
          <w:b/>
        </w:rPr>
      </w:pPr>
    </w:p>
    <w:p w:rsidR="00511A86" w:rsidRPr="00F107EF" w:rsidRDefault="00511A86" w:rsidP="00511A86">
      <w:pPr>
        <w:pStyle w:val="PargrafodaLista"/>
        <w:widowControl w:val="0"/>
        <w:numPr>
          <w:ilvl w:val="2"/>
          <w:numId w:val="16"/>
        </w:numPr>
        <w:autoSpaceDE w:val="0"/>
        <w:autoSpaceDN w:val="0"/>
        <w:spacing w:after="0"/>
        <w:ind w:left="0" w:right="135" w:firstLine="0"/>
        <w:contextualSpacing w:val="0"/>
        <w:jc w:val="both"/>
      </w:pPr>
      <w:r w:rsidRPr="00F107EF">
        <w:t xml:space="preserve">Quando ocorrer abertura do chamado de manutenção corretiva, a empresa a ser contratada deverá </w:t>
      </w:r>
      <w:r>
        <w:t>se apresentar</w:t>
      </w:r>
      <w:r w:rsidRPr="00F107EF">
        <w:t xml:space="preserve"> </w:t>
      </w:r>
      <w:r>
        <w:t>no estabelecimento demandante com observância dos seguintes prazos</w:t>
      </w:r>
      <w:r w:rsidRPr="00F107EF">
        <w:t>:</w:t>
      </w:r>
    </w:p>
    <w:p w:rsidR="00511A86" w:rsidRPr="00F107EF" w:rsidRDefault="00511A86" w:rsidP="00511A86">
      <w:pPr>
        <w:pStyle w:val="PargrafodaLista"/>
        <w:widowControl w:val="0"/>
        <w:numPr>
          <w:ilvl w:val="2"/>
          <w:numId w:val="17"/>
        </w:numPr>
        <w:autoSpaceDE w:val="0"/>
        <w:autoSpaceDN w:val="0"/>
        <w:spacing w:after="0"/>
        <w:ind w:left="0" w:right="138" w:firstLine="0"/>
        <w:contextualSpacing w:val="0"/>
        <w:jc w:val="both"/>
      </w:pPr>
      <w:r w:rsidRPr="00F107EF">
        <w:t>Quando a empresa a ser contratada estiver instalada dentro de um raio de até 100 km</w:t>
      </w:r>
      <w:r>
        <w:t xml:space="preserve"> de distância da unidade demandante da manutenção</w:t>
      </w:r>
      <w:r w:rsidRPr="00F107EF">
        <w:t>, o atendimento deverá ocorrer no prazo máximo de 12 (doze)</w:t>
      </w:r>
      <w:r w:rsidRPr="00F107EF">
        <w:rPr>
          <w:spacing w:val="-12"/>
        </w:rPr>
        <w:t xml:space="preserve"> </w:t>
      </w:r>
      <w:r w:rsidRPr="00F107EF">
        <w:t>horas.</w:t>
      </w:r>
    </w:p>
    <w:p w:rsidR="00511A86" w:rsidRDefault="00511A86" w:rsidP="00511A86">
      <w:pPr>
        <w:pStyle w:val="PargrafodaLista"/>
        <w:widowControl w:val="0"/>
        <w:numPr>
          <w:ilvl w:val="2"/>
          <w:numId w:val="17"/>
        </w:numPr>
        <w:autoSpaceDE w:val="0"/>
        <w:autoSpaceDN w:val="0"/>
        <w:spacing w:after="0"/>
        <w:ind w:left="0" w:right="138" w:firstLine="0"/>
        <w:contextualSpacing w:val="0"/>
        <w:jc w:val="both"/>
      </w:pPr>
      <w:r w:rsidRPr="00F107EF">
        <w:t xml:space="preserve">Quando a empresa a ser contratada estiver instalada dentro de um raio </w:t>
      </w:r>
      <w:r>
        <w:t>acima de</w:t>
      </w:r>
      <w:r w:rsidRPr="00F107EF">
        <w:t xml:space="preserve"> 100 km</w:t>
      </w:r>
      <w:r>
        <w:t xml:space="preserve"> de distância da unidade demandante da manutenção</w:t>
      </w:r>
      <w:r w:rsidRPr="00F107EF">
        <w:t>, o atendimento deverá ocorrer em até 24 (vinte e quatro)</w:t>
      </w:r>
      <w:r w:rsidRPr="00F107EF">
        <w:rPr>
          <w:spacing w:val="-18"/>
        </w:rPr>
        <w:t xml:space="preserve"> </w:t>
      </w:r>
      <w:r w:rsidRPr="00F107EF">
        <w:t xml:space="preserve">horas </w:t>
      </w:r>
    </w:p>
    <w:p w:rsidR="00511A86" w:rsidRDefault="00511A86" w:rsidP="00511A86">
      <w:pPr>
        <w:tabs>
          <w:tab w:val="left" w:pos="620"/>
        </w:tabs>
        <w:spacing w:line="276" w:lineRule="auto"/>
        <w:rPr>
          <w:b/>
        </w:rPr>
      </w:pPr>
      <w:bookmarkStart w:id="1" w:name="page29"/>
      <w:bookmarkEnd w:id="1"/>
    </w:p>
    <w:p w:rsidR="00511A86" w:rsidRPr="00F107EF" w:rsidRDefault="00511A86" w:rsidP="00511A86">
      <w:pPr>
        <w:pStyle w:val="PargrafodaLista"/>
        <w:widowControl w:val="0"/>
        <w:numPr>
          <w:ilvl w:val="1"/>
          <w:numId w:val="32"/>
        </w:numPr>
        <w:autoSpaceDE w:val="0"/>
        <w:autoSpaceDN w:val="0"/>
        <w:spacing w:after="0"/>
        <w:contextualSpacing w:val="0"/>
        <w:jc w:val="both"/>
        <w:rPr>
          <w:b/>
        </w:rPr>
      </w:pPr>
      <w:r w:rsidRPr="00F107EF">
        <w:rPr>
          <w:b/>
        </w:rPr>
        <w:t>A empresa interessada em participar deste deverá dispor</w:t>
      </w:r>
      <w:r w:rsidRPr="00F107EF">
        <w:rPr>
          <w:b/>
          <w:spacing w:val="-18"/>
        </w:rPr>
        <w:t xml:space="preserve"> </w:t>
      </w:r>
      <w:r w:rsidRPr="00F107EF">
        <w:rPr>
          <w:b/>
        </w:rPr>
        <w:t>de:</w:t>
      </w:r>
    </w:p>
    <w:p w:rsidR="00511A86" w:rsidRDefault="00511A86" w:rsidP="00511A86">
      <w:pPr>
        <w:pStyle w:val="PargrafodaLista"/>
        <w:widowControl w:val="0"/>
        <w:numPr>
          <w:ilvl w:val="2"/>
          <w:numId w:val="32"/>
        </w:numPr>
        <w:autoSpaceDE w:val="0"/>
        <w:autoSpaceDN w:val="0"/>
        <w:spacing w:before="96" w:after="0" w:line="300" w:lineRule="auto"/>
        <w:contextualSpacing w:val="0"/>
        <w:jc w:val="both"/>
      </w:pPr>
      <w:r w:rsidRPr="00F107EF">
        <w:t>Modelo d</w:t>
      </w:r>
      <w:r>
        <w:t>e</w:t>
      </w:r>
      <w:r w:rsidRPr="00F107EF">
        <w:t xml:space="preserve"> Ordem de</w:t>
      </w:r>
      <w:r w:rsidRPr="00F107EF">
        <w:rPr>
          <w:spacing w:val="-8"/>
        </w:rPr>
        <w:t xml:space="preserve"> </w:t>
      </w:r>
      <w:r w:rsidRPr="00F107EF">
        <w:t>Serviço;</w:t>
      </w:r>
    </w:p>
    <w:p w:rsidR="00511A86" w:rsidRPr="00F107EF" w:rsidRDefault="00511A86" w:rsidP="00511A86">
      <w:pPr>
        <w:pStyle w:val="PargrafodaLista"/>
        <w:widowControl w:val="0"/>
        <w:autoSpaceDE w:val="0"/>
        <w:autoSpaceDN w:val="0"/>
        <w:spacing w:before="96"/>
        <w:ind w:left="0"/>
      </w:pPr>
      <w:r>
        <w:t xml:space="preserve">6.5.2. </w:t>
      </w:r>
      <w:r w:rsidRPr="00F107EF">
        <w:t>Descrição das rotinas de manutenção</w:t>
      </w:r>
      <w:r w:rsidRPr="00F107EF">
        <w:rPr>
          <w:spacing w:val="-5"/>
        </w:rPr>
        <w:t xml:space="preserve"> </w:t>
      </w:r>
      <w:r w:rsidRPr="00F107EF">
        <w:t>preventiva;</w:t>
      </w:r>
    </w:p>
    <w:p w:rsidR="00511A86" w:rsidRPr="00F107EF" w:rsidRDefault="00511A86" w:rsidP="00511A86">
      <w:pPr>
        <w:pStyle w:val="PargrafodaLista"/>
        <w:widowControl w:val="0"/>
        <w:numPr>
          <w:ilvl w:val="2"/>
          <w:numId w:val="38"/>
        </w:numPr>
        <w:autoSpaceDE w:val="0"/>
        <w:autoSpaceDN w:val="0"/>
        <w:spacing w:before="98" w:after="0" w:line="300" w:lineRule="auto"/>
        <w:ind w:left="0" w:right="136" w:firstLine="0"/>
        <w:contextualSpacing w:val="0"/>
        <w:jc w:val="both"/>
      </w:pPr>
      <w:r w:rsidRPr="00F107EF">
        <w:t>Descrição das rotinas de reparos, testes contendo os valores de ajuste de cada parâmetro mecânico, pneumático e eletrônico, tendo em referência os limites aceitáveis definidos pelo fabricante ou norma</w:t>
      </w:r>
      <w:r w:rsidRPr="00F107EF">
        <w:rPr>
          <w:spacing w:val="-3"/>
        </w:rPr>
        <w:t xml:space="preserve"> </w:t>
      </w:r>
      <w:r w:rsidRPr="00F107EF">
        <w:t>aplicável.</w:t>
      </w:r>
    </w:p>
    <w:p w:rsidR="00511A86" w:rsidRPr="00D50703" w:rsidRDefault="00511A86" w:rsidP="00511A86">
      <w:pPr>
        <w:pStyle w:val="PargrafodaLista"/>
        <w:widowControl w:val="0"/>
        <w:numPr>
          <w:ilvl w:val="2"/>
          <w:numId w:val="36"/>
        </w:numPr>
        <w:autoSpaceDE w:val="0"/>
        <w:autoSpaceDN w:val="0"/>
        <w:spacing w:before="112" w:after="0" w:line="300" w:lineRule="auto"/>
        <w:ind w:right="120"/>
        <w:contextualSpacing w:val="0"/>
        <w:jc w:val="both"/>
      </w:pPr>
      <w:r w:rsidRPr="00D50703">
        <w:t>Ferramentas de manutenção, de equipamentos/instrumentos de inspeção, medição e ensaios;</w:t>
      </w:r>
    </w:p>
    <w:p w:rsidR="00511A86" w:rsidRPr="00B765C3" w:rsidRDefault="00511A86" w:rsidP="00511A86">
      <w:pPr>
        <w:pBdr>
          <w:top w:val="single" w:sz="4" w:space="0" w:color="auto"/>
          <w:left w:val="single" w:sz="4" w:space="4" w:color="auto"/>
          <w:bottom w:val="single" w:sz="4" w:space="1" w:color="auto"/>
          <w:right w:val="single" w:sz="4" w:space="4" w:color="auto"/>
        </w:pBdr>
        <w:shd w:val="clear" w:color="auto" w:fill="E6E6E6"/>
        <w:spacing w:line="360" w:lineRule="auto"/>
        <w:rPr>
          <w:b/>
          <w:sz w:val="23"/>
          <w:szCs w:val="23"/>
        </w:rPr>
      </w:pPr>
      <w:r w:rsidRPr="00B765C3">
        <w:rPr>
          <w:b/>
          <w:sz w:val="23"/>
          <w:szCs w:val="23"/>
        </w:rPr>
        <w:t>7. DA LOCALIZAÇÃO DO SERVIÇO:</w:t>
      </w:r>
    </w:p>
    <w:p w:rsidR="00511A86" w:rsidRPr="00B765C3" w:rsidRDefault="00511A86" w:rsidP="00511A86">
      <w:pPr>
        <w:spacing w:line="0" w:lineRule="atLeast"/>
        <w:ind w:right="140"/>
        <w:rPr>
          <w:rFonts w:eastAsia="Arial"/>
          <w:sz w:val="23"/>
          <w:szCs w:val="23"/>
        </w:rPr>
      </w:pPr>
    </w:p>
    <w:p w:rsidR="00511A86" w:rsidRDefault="00511A86" w:rsidP="00511A86">
      <w:pPr>
        <w:spacing w:line="0" w:lineRule="atLeast"/>
        <w:ind w:right="-1"/>
        <w:rPr>
          <w:rFonts w:eastAsia="Arial"/>
          <w:b/>
          <w:sz w:val="23"/>
          <w:szCs w:val="23"/>
        </w:rPr>
      </w:pPr>
      <w:r w:rsidRPr="00B765C3">
        <w:rPr>
          <w:rFonts w:eastAsia="Arial"/>
          <w:sz w:val="23"/>
          <w:szCs w:val="23"/>
        </w:rPr>
        <w:lastRenderedPageBreak/>
        <w:t xml:space="preserve">7.1. Os serviços serão realizados </w:t>
      </w:r>
      <w:r w:rsidRPr="00B765C3">
        <w:rPr>
          <w:rFonts w:eastAsia="Arial"/>
          <w:b/>
          <w:sz w:val="23"/>
          <w:szCs w:val="23"/>
        </w:rPr>
        <w:t xml:space="preserve">na sede </w:t>
      </w:r>
      <w:r>
        <w:rPr>
          <w:rFonts w:eastAsia="Arial"/>
          <w:b/>
          <w:sz w:val="23"/>
          <w:szCs w:val="23"/>
        </w:rPr>
        <w:t>da unidade demandante do serviço</w:t>
      </w:r>
      <w:r w:rsidRPr="00B765C3">
        <w:rPr>
          <w:rFonts w:eastAsia="Arial"/>
          <w:b/>
          <w:sz w:val="23"/>
          <w:szCs w:val="23"/>
        </w:rPr>
        <w:t xml:space="preserve">, </w:t>
      </w:r>
      <w:r>
        <w:rPr>
          <w:rFonts w:eastAsia="Arial"/>
          <w:b/>
          <w:sz w:val="23"/>
          <w:szCs w:val="23"/>
        </w:rPr>
        <w:t>sendo possível mencionar:</w:t>
      </w:r>
    </w:p>
    <w:p w:rsidR="00511A86" w:rsidRDefault="00511A86" w:rsidP="00511A86">
      <w:pPr>
        <w:spacing w:line="0" w:lineRule="atLeast"/>
        <w:ind w:right="-1"/>
        <w:rPr>
          <w:rFonts w:eastAsia="Arial"/>
          <w:sz w:val="23"/>
          <w:szCs w:val="23"/>
        </w:rPr>
      </w:pPr>
      <w:r>
        <w:rPr>
          <w:rFonts w:eastAsia="Arial"/>
          <w:b/>
          <w:sz w:val="23"/>
          <w:szCs w:val="23"/>
        </w:rPr>
        <w:t xml:space="preserve">. </w:t>
      </w:r>
      <w:r w:rsidRPr="00B765C3">
        <w:rPr>
          <w:rFonts w:eastAsia="Arial"/>
          <w:b/>
          <w:sz w:val="23"/>
          <w:szCs w:val="23"/>
        </w:rPr>
        <w:t>CEAE-CENTRO ESTADUAL DE ATENÇÃO ESPECIALIZADA DE JANAÚBA</w:t>
      </w:r>
      <w:r>
        <w:rPr>
          <w:rFonts w:eastAsia="Arial"/>
          <w:sz w:val="23"/>
          <w:szCs w:val="23"/>
        </w:rPr>
        <w:t xml:space="preserve"> _</w:t>
      </w:r>
      <w:r w:rsidRPr="00B765C3">
        <w:rPr>
          <w:rFonts w:eastAsia="Arial"/>
          <w:sz w:val="23"/>
          <w:szCs w:val="23"/>
        </w:rPr>
        <w:t xml:space="preserve"> localizado na Avenida Brasil, nº 843, na cidade</w:t>
      </w:r>
      <w:r>
        <w:rPr>
          <w:rFonts w:eastAsia="Arial"/>
          <w:sz w:val="23"/>
          <w:szCs w:val="23"/>
        </w:rPr>
        <w:t xml:space="preserve"> de Janaúba, Centro, CEP: 39440-</w:t>
      </w:r>
      <w:proofErr w:type="gramStart"/>
      <w:r w:rsidRPr="00B765C3">
        <w:rPr>
          <w:rFonts w:eastAsia="Arial"/>
          <w:sz w:val="23"/>
          <w:szCs w:val="23"/>
        </w:rPr>
        <w:t xml:space="preserve">0000 </w:t>
      </w:r>
      <w:r>
        <w:rPr>
          <w:rFonts w:eastAsia="Arial"/>
          <w:sz w:val="23"/>
          <w:szCs w:val="23"/>
        </w:rPr>
        <w:t>.</w:t>
      </w:r>
      <w:proofErr w:type="gramEnd"/>
    </w:p>
    <w:p w:rsidR="00511A86" w:rsidRDefault="00511A86" w:rsidP="00511A86">
      <w:pPr>
        <w:spacing w:line="0" w:lineRule="atLeast"/>
        <w:ind w:right="-1"/>
        <w:rPr>
          <w:rFonts w:eastAsia="Arial"/>
          <w:sz w:val="23"/>
          <w:szCs w:val="23"/>
        </w:rPr>
      </w:pPr>
    </w:p>
    <w:p w:rsidR="00511A86" w:rsidRDefault="00511A86" w:rsidP="00511A86">
      <w:pPr>
        <w:spacing w:line="0" w:lineRule="atLeast"/>
        <w:ind w:right="-1"/>
        <w:rPr>
          <w:rFonts w:eastAsia="Arial"/>
          <w:sz w:val="23"/>
          <w:szCs w:val="23"/>
        </w:rPr>
      </w:pPr>
      <w:r>
        <w:rPr>
          <w:rFonts w:eastAsia="Arial"/>
          <w:b/>
          <w:sz w:val="23"/>
          <w:szCs w:val="23"/>
        </w:rPr>
        <w:t xml:space="preserve">. </w:t>
      </w:r>
      <w:r w:rsidRPr="00B765C3">
        <w:rPr>
          <w:rFonts w:eastAsia="Arial"/>
          <w:b/>
          <w:sz w:val="23"/>
          <w:szCs w:val="23"/>
        </w:rPr>
        <w:t xml:space="preserve">UNIDADES VINCULADAS A ESTRATÉGIA EM SAÚDE DA FAMÍLIA </w:t>
      </w:r>
      <w:r w:rsidRPr="00B765C3">
        <w:rPr>
          <w:rFonts w:eastAsia="Arial"/>
          <w:sz w:val="23"/>
          <w:szCs w:val="23"/>
        </w:rPr>
        <w:t>n</w:t>
      </w:r>
      <w:r>
        <w:rPr>
          <w:rFonts w:eastAsia="Arial"/>
          <w:sz w:val="23"/>
          <w:szCs w:val="23"/>
        </w:rPr>
        <w:t>o Município de Janaúba/MG:</w:t>
      </w:r>
    </w:p>
    <w:p w:rsidR="00511A86" w:rsidRDefault="00511A86" w:rsidP="00511A86">
      <w:pPr>
        <w:spacing w:line="0" w:lineRule="atLeast"/>
        <w:ind w:right="-1"/>
        <w:rPr>
          <w:rFonts w:eastAsia="Arial"/>
          <w:sz w:val="23"/>
          <w:szCs w:val="23"/>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286"/>
        <w:gridCol w:w="3928"/>
        <w:gridCol w:w="1842"/>
      </w:tblGrid>
      <w:tr w:rsidR="00511A86" w:rsidRPr="00BD31EE" w:rsidTr="00511A86">
        <w:tc>
          <w:tcPr>
            <w:tcW w:w="1814" w:type="pct"/>
            <w:vAlign w:val="center"/>
          </w:tcPr>
          <w:p w:rsidR="00511A86" w:rsidRPr="0009481E" w:rsidRDefault="00511A86" w:rsidP="00511A86">
            <w:pPr>
              <w:pStyle w:val="Ttulo2"/>
              <w:jc w:val="center"/>
              <w:rPr>
                <w:rFonts w:ascii="Times New Roman" w:hAnsi="Times New Roman"/>
                <w:i w:val="0"/>
                <w:sz w:val="22"/>
                <w:szCs w:val="22"/>
              </w:rPr>
            </w:pPr>
            <w:r w:rsidRPr="0009481E">
              <w:rPr>
                <w:rFonts w:ascii="Times New Roman" w:hAnsi="Times New Roman"/>
                <w:i w:val="0"/>
                <w:sz w:val="22"/>
                <w:szCs w:val="22"/>
              </w:rPr>
              <w:t>Nome</w:t>
            </w:r>
          </w:p>
        </w:tc>
        <w:tc>
          <w:tcPr>
            <w:tcW w:w="2169" w:type="pct"/>
            <w:vAlign w:val="center"/>
          </w:tcPr>
          <w:p w:rsidR="00511A86" w:rsidRPr="00BD31EE" w:rsidRDefault="00511A86" w:rsidP="00511A86">
            <w:pPr>
              <w:jc w:val="center"/>
              <w:rPr>
                <w:b/>
                <w:sz w:val="22"/>
                <w:szCs w:val="22"/>
              </w:rPr>
            </w:pPr>
            <w:r w:rsidRPr="00BD31EE">
              <w:rPr>
                <w:b/>
                <w:sz w:val="22"/>
                <w:szCs w:val="22"/>
              </w:rPr>
              <w:t>Endereço</w:t>
            </w:r>
          </w:p>
        </w:tc>
        <w:tc>
          <w:tcPr>
            <w:tcW w:w="1017" w:type="pct"/>
            <w:vAlign w:val="center"/>
          </w:tcPr>
          <w:p w:rsidR="00511A86" w:rsidRPr="00BD31EE" w:rsidRDefault="00511A86" w:rsidP="00511A86">
            <w:pPr>
              <w:jc w:val="center"/>
              <w:rPr>
                <w:b/>
                <w:sz w:val="22"/>
                <w:szCs w:val="22"/>
              </w:rPr>
            </w:pPr>
            <w:r w:rsidRPr="00BD31EE">
              <w:rPr>
                <w:b/>
                <w:sz w:val="22"/>
                <w:szCs w:val="22"/>
              </w:rPr>
              <w:t>Telefones</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Dr. Oscar Maurício Porto</w:t>
            </w:r>
          </w:p>
        </w:tc>
        <w:tc>
          <w:tcPr>
            <w:tcW w:w="2169" w:type="pct"/>
          </w:tcPr>
          <w:p w:rsidR="00511A86" w:rsidRPr="00BD31EE" w:rsidRDefault="00511A86" w:rsidP="00511A86">
            <w:pPr>
              <w:rPr>
                <w:sz w:val="22"/>
                <w:szCs w:val="22"/>
              </w:rPr>
            </w:pPr>
            <w:r w:rsidRPr="00BD31EE">
              <w:rPr>
                <w:sz w:val="22"/>
                <w:szCs w:val="22"/>
              </w:rPr>
              <w:t xml:space="preserve">Avenida Manoel </w:t>
            </w:r>
            <w:proofErr w:type="spellStart"/>
            <w:r w:rsidRPr="00BD31EE">
              <w:rPr>
                <w:sz w:val="22"/>
                <w:szCs w:val="22"/>
              </w:rPr>
              <w:t>Athaíde</w:t>
            </w:r>
            <w:proofErr w:type="spellEnd"/>
            <w:r w:rsidRPr="00BD31EE">
              <w:rPr>
                <w:sz w:val="22"/>
                <w:szCs w:val="22"/>
              </w:rPr>
              <w:t xml:space="preserve">, 2.485 Bairro Santa Cruz.                    </w:t>
            </w:r>
          </w:p>
        </w:tc>
        <w:tc>
          <w:tcPr>
            <w:tcW w:w="1017" w:type="pct"/>
          </w:tcPr>
          <w:p w:rsidR="00511A86" w:rsidRPr="00BD31EE" w:rsidRDefault="00511A86" w:rsidP="00511A86">
            <w:pPr>
              <w:jc w:val="center"/>
              <w:rPr>
                <w:sz w:val="22"/>
                <w:szCs w:val="22"/>
              </w:rPr>
            </w:pPr>
            <w:r w:rsidRPr="00BD31EE">
              <w:rPr>
                <w:sz w:val="22"/>
                <w:szCs w:val="22"/>
              </w:rPr>
              <w:t>3821-4201</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Parteira Maria Neves</w:t>
            </w:r>
          </w:p>
        </w:tc>
        <w:tc>
          <w:tcPr>
            <w:tcW w:w="2169" w:type="pct"/>
          </w:tcPr>
          <w:p w:rsidR="00511A86" w:rsidRPr="00BD31EE" w:rsidRDefault="00511A86" w:rsidP="00511A86">
            <w:pPr>
              <w:rPr>
                <w:sz w:val="22"/>
                <w:szCs w:val="22"/>
              </w:rPr>
            </w:pPr>
            <w:r w:rsidRPr="00BD31EE">
              <w:rPr>
                <w:sz w:val="22"/>
                <w:szCs w:val="22"/>
              </w:rPr>
              <w:t xml:space="preserve">Rua Manoel Bandeira, 580, Bairro </w:t>
            </w:r>
            <w:proofErr w:type="gramStart"/>
            <w:r w:rsidRPr="00BD31EE">
              <w:rPr>
                <w:sz w:val="22"/>
                <w:szCs w:val="22"/>
              </w:rPr>
              <w:t xml:space="preserve">Veredas.   </w:t>
            </w:r>
            <w:proofErr w:type="gramEnd"/>
            <w:r w:rsidRPr="00BD31EE">
              <w:rPr>
                <w:sz w:val="22"/>
                <w:szCs w:val="22"/>
              </w:rPr>
              <w:t xml:space="preserve">                           </w:t>
            </w:r>
          </w:p>
        </w:tc>
        <w:tc>
          <w:tcPr>
            <w:tcW w:w="1017" w:type="pct"/>
          </w:tcPr>
          <w:p w:rsidR="00511A86" w:rsidRDefault="00511A86" w:rsidP="00511A86">
            <w:pPr>
              <w:jc w:val="center"/>
              <w:rPr>
                <w:sz w:val="22"/>
                <w:szCs w:val="22"/>
              </w:rPr>
            </w:pPr>
            <w:r w:rsidRPr="00BD31EE">
              <w:rPr>
                <w:sz w:val="22"/>
                <w:szCs w:val="22"/>
              </w:rPr>
              <w:t>9-8417-2707</w:t>
            </w:r>
          </w:p>
          <w:p w:rsidR="00511A86" w:rsidRPr="00BD31EE" w:rsidRDefault="00511A86" w:rsidP="00511A86">
            <w:pPr>
              <w:jc w:val="center"/>
              <w:rPr>
                <w:sz w:val="22"/>
                <w:szCs w:val="22"/>
              </w:rPr>
            </w:pPr>
            <w:r w:rsidRPr="00BD31EE">
              <w:rPr>
                <w:sz w:val="22"/>
                <w:szCs w:val="22"/>
              </w:rPr>
              <w:t>3821-5556</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Dr. Waldir Silveira</w:t>
            </w:r>
          </w:p>
        </w:tc>
        <w:tc>
          <w:tcPr>
            <w:tcW w:w="2169" w:type="pct"/>
          </w:tcPr>
          <w:p w:rsidR="00511A86" w:rsidRPr="00BD31EE" w:rsidRDefault="00511A86" w:rsidP="00511A86">
            <w:pPr>
              <w:rPr>
                <w:sz w:val="22"/>
                <w:szCs w:val="22"/>
              </w:rPr>
            </w:pPr>
            <w:r w:rsidRPr="00BD31EE">
              <w:rPr>
                <w:sz w:val="22"/>
                <w:szCs w:val="22"/>
              </w:rPr>
              <w:t xml:space="preserve">Avenida Rede Elétrica, </w:t>
            </w:r>
            <w:proofErr w:type="gramStart"/>
            <w:r w:rsidRPr="00BD31EE">
              <w:rPr>
                <w:sz w:val="22"/>
                <w:szCs w:val="22"/>
              </w:rPr>
              <w:t>2840  Bairro</w:t>
            </w:r>
            <w:proofErr w:type="gramEnd"/>
            <w:r w:rsidRPr="00BD31EE">
              <w:rPr>
                <w:sz w:val="22"/>
                <w:szCs w:val="22"/>
              </w:rPr>
              <w:t xml:space="preserve"> Dente Grande                     </w:t>
            </w:r>
          </w:p>
        </w:tc>
        <w:tc>
          <w:tcPr>
            <w:tcW w:w="1017" w:type="pct"/>
          </w:tcPr>
          <w:p w:rsidR="00511A86" w:rsidRPr="00BD31EE" w:rsidRDefault="00511A86" w:rsidP="00511A86">
            <w:pPr>
              <w:jc w:val="center"/>
              <w:rPr>
                <w:sz w:val="22"/>
                <w:szCs w:val="22"/>
              </w:rPr>
            </w:pPr>
            <w:r w:rsidRPr="00BD31EE">
              <w:rPr>
                <w:sz w:val="22"/>
                <w:szCs w:val="22"/>
              </w:rPr>
              <w:t>3822-5557</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Maria Fernandes de Souza</w:t>
            </w:r>
          </w:p>
        </w:tc>
        <w:tc>
          <w:tcPr>
            <w:tcW w:w="2169" w:type="pct"/>
          </w:tcPr>
          <w:p w:rsidR="00511A86" w:rsidRPr="000A69C0" w:rsidRDefault="00511A86" w:rsidP="00511A86">
            <w:pPr>
              <w:pStyle w:val="Ttulo5"/>
              <w:jc w:val="both"/>
              <w:rPr>
                <w:b w:val="0"/>
                <w:i/>
                <w:sz w:val="22"/>
                <w:szCs w:val="22"/>
              </w:rPr>
            </w:pPr>
            <w:r w:rsidRPr="000A69C0">
              <w:rPr>
                <w:b w:val="0"/>
                <w:i/>
                <w:sz w:val="22"/>
                <w:szCs w:val="22"/>
              </w:rPr>
              <w:t xml:space="preserve">Rua Santa Rita, 50 – Bairro </w:t>
            </w:r>
            <w:proofErr w:type="gramStart"/>
            <w:r w:rsidRPr="000A69C0">
              <w:rPr>
                <w:b w:val="0"/>
                <w:i/>
                <w:sz w:val="22"/>
                <w:szCs w:val="22"/>
              </w:rPr>
              <w:t xml:space="preserve">Barbosa.   </w:t>
            </w:r>
            <w:proofErr w:type="gramEnd"/>
            <w:r w:rsidRPr="000A69C0">
              <w:rPr>
                <w:b w:val="0"/>
                <w:i/>
                <w:sz w:val="22"/>
                <w:szCs w:val="22"/>
              </w:rPr>
              <w:t xml:space="preserve">                                      </w:t>
            </w:r>
          </w:p>
        </w:tc>
        <w:tc>
          <w:tcPr>
            <w:tcW w:w="1017" w:type="pct"/>
          </w:tcPr>
          <w:p w:rsidR="00511A86" w:rsidRPr="000A69C0" w:rsidRDefault="00511A86" w:rsidP="00511A86">
            <w:pPr>
              <w:pStyle w:val="Ttulo5"/>
              <w:rPr>
                <w:b w:val="0"/>
                <w:i/>
                <w:sz w:val="22"/>
                <w:szCs w:val="22"/>
              </w:rPr>
            </w:pPr>
            <w:r w:rsidRPr="000A69C0">
              <w:rPr>
                <w:b w:val="0"/>
                <w:i/>
                <w:sz w:val="22"/>
                <w:szCs w:val="22"/>
              </w:rPr>
              <w:t>3822.5558</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Edílson Brandão Guimarães</w:t>
            </w:r>
          </w:p>
        </w:tc>
        <w:tc>
          <w:tcPr>
            <w:tcW w:w="2169" w:type="pct"/>
          </w:tcPr>
          <w:p w:rsidR="00511A86" w:rsidRPr="00BD31EE" w:rsidRDefault="00511A86" w:rsidP="00511A86">
            <w:pPr>
              <w:rPr>
                <w:color w:val="FF0000"/>
                <w:sz w:val="22"/>
                <w:szCs w:val="22"/>
              </w:rPr>
            </w:pPr>
            <w:r w:rsidRPr="00BD31EE">
              <w:rPr>
                <w:sz w:val="22"/>
                <w:szCs w:val="22"/>
              </w:rPr>
              <w:t xml:space="preserve">Rua São Francisco, </w:t>
            </w:r>
            <w:proofErr w:type="gramStart"/>
            <w:r w:rsidRPr="00BD31EE">
              <w:rPr>
                <w:sz w:val="22"/>
                <w:szCs w:val="22"/>
              </w:rPr>
              <w:t>42  Bairro</w:t>
            </w:r>
            <w:proofErr w:type="gramEnd"/>
            <w:r w:rsidRPr="00BD31EE">
              <w:rPr>
                <w:sz w:val="22"/>
                <w:szCs w:val="22"/>
              </w:rPr>
              <w:t xml:space="preserve"> Novo Paraíso                            </w:t>
            </w:r>
          </w:p>
        </w:tc>
        <w:tc>
          <w:tcPr>
            <w:tcW w:w="1017" w:type="pct"/>
          </w:tcPr>
          <w:p w:rsidR="00511A86" w:rsidRPr="00BD31EE" w:rsidRDefault="00511A86" w:rsidP="00511A86">
            <w:pPr>
              <w:jc w:val="center"/>
              <w:rPr>
                <w:sz w:val="22"/>
                <w:szCs w:val="22"/>
              </w:rPr>
            </w:pPr>
            <w:r w:rsidRPr="00BD31EE">
              <w:rPr>
                <w:sz w:val="22"/>
                <w:szCs w:val="22"/>
              </w:rPr>
              <w:t>3822-5560</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 xml:space="preserve">Unidade de Saúde </w:t>
            </w:r>
            <w:proofErr w:type="spellStart"/>
            <w:r w:rsidRPr="00BD31EE">
              <w:rPr>
                <w:b/>
                <w:sz w:val="22"/>
                <w:szCs w:val="22"/>
              </w:rPr>
              <w:t>Herlinda</w:t>
            </w:r>
            <w:proofErr w:type="spellEnd"/>
            <w:r w:rsidRPr="00BD31EE">
              <w:rPr>
                <w:b/>
                <w:sz w:val="22"/>
                <w:szCs w:val="22"/>
              </w:rPr>
              <w:t xml:space="preserve"> Silveira Dias Brito</w:t>
            </w:r>
          </w:p>
        </w:tc>
        <w:tc>
          <w:tcPr>
            <w:tcW w:w="2169" w:type="pct"/>
          </w:tcPr>
          <w:p w:rsidR="00511A86" w:rsidRPr="00BD31EE" w:rsidRDefault="00511A86" w:rsidP="00511A86">
            <w:pPr>
              <w:rPr>
                <w:color w:val="FF0000"/>
                <w:sz w:val="22"/>
                <w:szCs w:val="22"/>
              </w:rPr>
            </w:pPr>
            <w:r w:rsidRPr="00BD31EE">
              <w:rPr>
                <w:sz w:val="22"/>
                <w:szCs w:val="22"/>
              </w:rPr>
              <w:t xml:space="preserve">Rua: Justino de Brito, </w:t>
            </w:r>
            <w:proofErr w:type="gramStart"/>
            <w:r w:rsidRPr="00BD31EE">
              <w:rPr>
                <w:sz w:val="22"/>
                <w:szCs w:val="22"/>
              </w:rPr>
              <w:t>19  Bairro</w:t>
            </w:r>
            <w:proofErr w:type="gramEnd"/>
            <w:r w:rsidRPr="00BD31EE">
              <w:rPr>
                <w:sz w:val="22"/>
                <w:szCs w:val="22"/>
              </w:rPr>
              <w:t xml:space="preserve"> Padre Eustáquio                    </w:t>
            </w:r>
          </w:p>
        </w:tc>
        <w:tc>
          <w:tcPr>
            <w:tcW w:w="1017" w:type="pct"/>
          </w:tcPr>
          <w:p w:rsidR="00511A86" w:rsidRPr="00BD31EE" w:rsidRDefault="00511A86" w:rsidP="00511A86">
            <w:pPr>
              <w:jc w:val="center"/>
              <w:rPr>
                <w:sz w:val="22"/>
                <w:szCs w:val="22"/>
              </w:rPr>
            </w:pPr>
            <w:r w:rsidRPr="00BD31EE">
              <w:rPr>
                <w:sz w:val="22"/>
                <w:szCs w:val="22"/>
              </w:rPr>
              <w:t>3822-5559</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 xml:space="preserve">Unidade de Saúde </w:t>
            </w:r>
            <w:proofErr w:type="spellStart"/>
            <w:r w:rsidRPr="00BD31EE">
              <w:rPr>
                <w:b/>
                <w:sz w:val="22"/>
                <w:szCs w:val="22"/>
              </w:rPr>
              <w:t>Herlindo</w:t>
            </w:r>
            <w:proofErr w:type="spellEnd"/>
            <w:r w:rsidRPr="00BD31EE">
              <w:rPr>
                <w:b/>
                <w:sz w:val="22"/>
                <w:szCs w:val="22"/>
              </w:rPr>
              <w:t xml:space="preserve"> Rodrigues da Silveira</w:t>
            </w:r>
          </w:p>
        </w:tc>
        <w:tc>
          <w:tcPr>
            <w:tcW w:w="2169" w:type="pct"/>
          </w:tcPr>
          <w:p w:rsidR="00511A86" w:rsidRPr="000A69C0" w:rsidRDefault="00511A86" w:rsidP="00511A86">
            <w:pPr>
              <w:pStyle w:val="Ttulo5"/>
              <w:jc w:val="both"/>
              <w:rPr>
                <w:b w:val="0"/>
                <w:i/>
                <w:sz w:val="22"/>
                <w:szCs w:val="22"/>
              </w:rPr>
            </w:pPr>
            <w:r w:rsidRPr="000A69C0">
              <w:rPr>
                <w:b w:val="0"/>
                <w:i/>
                <w:sz w:val="22"/>
                <w:szCs w:val="22"/>
              </w:rPr>
              <w:t xml:space="preserve">Avenida Teófilo Pires, </w:t>
            </w:r>
            <w:proofErr w:type="spellStart"/>
            <w:r w:rsidRPr="000A69C0">
              <w:rPr>
                <w:b w:val="0"/>
                <w:i/>
                <w:sz w:val="22"/>
                <w:szCs w:val="22"/>
              </w:rPr>
              <w:t>sn</w:t>
            </w:r>
            <w:proofErr w:type="spellEnd"/>
            <w:r w:rsidRPr="000A69C0">
              <w:rPr>
                <w:b w:val="0"/>
                <w:i/>
                <w:sz w:val="22"/>
                <w:szCs w:val="22"/>
              </w:rPr>
              <w:t xml:space="preserve"> Quem – Quem                                     </w:t>
            </w:r>
          </w:p>
        </w:tc>
        <w:tc>
          <w:tcPr>
            <w:tcW w:w="1017" w:type="pct"/>
          </w:tcPr>
          <w:p w:rsidR="00511A86" w:rsidRPr="000A69C0" w:rsidRDefault="00511A86" w:rsidP="00511A86">
            <w:pPr>
              <w:pStyle w:val="Ttulo5"/>
              <w:rPr>
                <w:b w:val="0"/>
                <w:i/>
                <w:sz w:val="22"/>
                <w:szCs w:val="22"/>
              </w:rPr>
            </w:pPr>
            <w:r w:rsidRPr="000A69C0">
              <w:rPr>
                <w:b w:val="0"/>
                <w:i/>
                <w:sz w:val="22"/>
                <w:szCs w:val="22"/>
              </w:rPr>
              <w:t>3822-3054</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Senhor Lú</w:t>
            </w:r>
          </w:p>
        </w:tc>
        <w:tc>
          <w:tcPr>
            <w:tcW w:w="2169" w:type="pct"/>
          </w:tcPr>
          <w:p w:rsidR="00511A86" w:rsidRPr="00BD31EE" w:rsidRDefault="00511A86" w:rsidP="00511A86">
            <w:pPr>
              <w:rPr>
                <w:sz w:val="22"/>
                <w:szCs w:val="22"/>
              </w:rPr>
            </w:pPr>
            <w:r w:rsidRPr="00BD31EE">
              <w:rPr>
                <w:sz w:val="22"/>
                <w:szCs w:val="22"/>
              </w:rPr>
              <w:t xml:space="preserve">Rua Nossa Senhora Aparecida, 110 Barreiro da Raiz             </w:t>
            </w:r>
          </w:p>
        </w:tc>
        <w:tc>
          <w:tcPr>
            <w:tcW w:w="1017" w:type="pct"/>
          </w:tcPr>
          <w:p w:rsidR="00511A86" w:rsidRPr="00BD31EE" w:rsidRDefault="00511A86" w:rsidP="00511A86">
            <w:pPr>
              <w:jc w:val="center"/>
              <w:rPr>
                <w:sz w:val="22"/>
                <w:szCs w:val="22"/>
              </w:rPr>
            </w:pPr>
            <w:r w:rsidRPr="00BD31EE">
              <w:rPr>
                <w:sz w:val="22"/>
                <w:szCs w:val="22"/>
              </w:rPr>
              <w:t>3822 - 1043</w:t>
            </w:r>
          </w:p>
        </w:tc>
      </w:tr>
      <w:tr w:rsidR="00511A86" w:rsidRPr="00BD31EE" w:rsidTr="00511A86">
        <w:tc>
          <w:tcPr>
            <w:tcW w:w="1814" w:type="pct"/>
          </w:tcPr>
          <w:p w:rsidR="00511A86" w:rsidRPr="00BD31EE" w:rsidRDefault="00511A86" w:rsidP="00511A86">
            <w:pPr>
              <w:rPr>
                <w:b/>
                <w:sz w:val="22"/>
                <w:szCs w:val="22"/>
              </w:rPr>
            </w:pPr>
            <w:r w:rsidRPr="00BD31EE">
              <w:rPr>
                <w:b/>
                <w:sz w:val="22"/>
                <w:szCs w:val="22"/>
              </w:rPr>
              <w:t>Unidade de Saúde Maurício Martins</w:t>
            </w:r>
          </w:p>
        </w:tc>
        <w:tc>
          <w:tcPr>
            <w:tcW w:w="2169" w:type="pct"/>
          </w:tcPr>
          <w:p w:rsidR="00511A86" w:rsidRPr="00BD31EE" w:rsidRDefault="00511A86" w:rsidP="00511A86">
            <w:pPr>
              <w:rPr>
                <w:sz w:val="22"/>
                <w:szCs w:val="22"/>
              </w:rPr>
            </w:pPr>
            <w:r w:rsidRPr="00BD31EE">
              <w:rPr>
                <w:sz w:val="22"/>
                <w:szCs w:val="22"/>
              </w:rPr>
              <w:t xml:space="preserve">Rua João Martins, </w:t>
            </w:r>
            <w:proofErr w:type="spellStart"/>
            <w:r w:rsidRPr="00BD31EE">
              <w:rPr>
                <w:sz w:val="22"/>
                <w:szCs w:val="22"/>
              </w:rPr>
              <w:t>sn</w:t>
            </w:r>
            <w:proofErr w:type="spellEnd"/>
            <w:r w:rsidRPr="00BD31EE">
              <w:rPr>
                <w:sz w:val="22"/>
                <w:szCs w:val="22"/>
              </w:rPr>
              <w:t xml:space="preserve"> Vila Nova dos Poções                           </w:t>
            </w:r>
          </w:p>
        </w:tc>
        <w:tc>
          <w:tcPr>
            <w:tcW w:w="1017" w:type="pct"/>
          </w:tcPr>
          <w:p w:rsidR="00511A86" w:rsidRPr="00BD31EE" w:rsidRDefault="00511A86" w:rsidP="00511A86">
            <w:pPr>
              <w:jc w:val="center"/>
              <w:rPr>
                <w:sz w:val="22"/>
                <w:szCs w:val="22"/>
              </w:rPr>
            </w:pPr>
            <w:r w:rsidRPr="00BD31EE">
              <w:rPr>
                <w:sz w:val="22"/>
                <w:szCs w:val="22"/>
              </w:rPr>
              <w:t>3822 - 4201</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Unidade de Saúde Zacarias Farias Vieira</w:t>
            </w:r>
          </w:p>
        </w:tc>
        <w:tc>
          <w:tcPr>
            <w:tcW w:w="2169" w:type="pct"/>
          </w:tcPr>
          <w:p w:rsidR="00511A86" w:rsidRPr="00BD31EE" w:rsidRDefault="00511A86" w:rsidP="00511A86">
            <w:pPr>
              <w:rPr>
                <w:sz w:val="22"/>
                <w:szCs w:val="22"/>
              </w:rPr>
            </w:pPr>
            <w:r w:rsidRPr="00BD31EE">
              <w:rPr>
                <w:sz w:val="22"/>
                <w:szCs w:val="22"/>
              </w:rPr>
              <w:t xml:space="preserve">Rua     João Pessoa </w:t>
            </w:r>
            <w:proofErr w:type="gramStart"/>
            <w:r w:rsidRPr="00BD31EE">
              <w:rPr>
                <w:sz w:val="22"/>
                <w:szCs w:val="22"/>
              </w:rPr>
              <w:t>nº  282</w:t>
            </w:r>
            <w:proofErr w:type="gramEnd"/>
            <w:r w:rsidRPr="00BD31EE">
              <w:rPr>
                <w:sz w:val="22"/>
                <w:szCs w:val="22"/>
              </w:rPr>
              <w:t xml:space="preserve">   Bairro Saudade                           </w:t>
            </w:r>
          </w:p>
        </w:tc>
        <w:tc>
          <w:tcPr>
            <w:tcW w:w="1017" w:type="pct"/>
          </w:tcPr>
          <w:p w:rsidR="00511A86" w:rsidRPr="00BD31EE" w:rsidRDefault="00511A86" w:rsidP="00511A86">
            <w:pPr>
              <w:jc w:val="center"/>
              <w:rPr>
                <w:sz w:val="22"/>
                <w:szCs w:val="22"/>
              </w:rPr>
            </w:pPr>
            <w:r w:rsidRPr="00BD31EE">
              <w:rPr>
                <w:sz w:val="22"/>
                <w:szCs w:val="22"/>
              </w:rPr>
              <w:t>8402-9234</w:t>
            </w:r>
          </w:p>
        </w:tc>
      </w:tr>
      <w:tr w:rsidR="00511A86" w:rsidRPr="00BD31EE" w:rsidTr="00511A86">
        <w:tc>
          <w:tcPr>
            <w:tcW w:w="1814" w:type="pct"/>
          </w:tcPr>
          <w:p w:rsidR="00511A86" w:rsidRPr="00BD31EE" w:rsidRDefault="00511A86" w:rsidP="00511A86">
            <w:pPr>
              <w:rPr>
                <w:b/>
                <w:sz w:val="22"/>
                <w:szCs w:val="22"/>
              </w:rPr>
            </w:pPr>
            <w:r w:rsidRPr="00BD31EE">
              <w:rPr>
                <w:b/>
                <w:sz w:val="22"/>
                <w:szCs w:val="22"/>
              </w:rPr>
              <w:t xml:space="preserve">Unidade de Saúde </w:t>
            </w:r>
            <w:proofErr w:type="spellStart"/>
            <w:r w:rsidRPr="00BD31EE">
              <w:rPr>
                <w:b/>
                <w:sz w:val="22"/>
                <w:szCs w:val="22"/>
              </w:rPr>
              <w:t>Clayr</w:t>
            </w:r>
            <w:proofErr w:type="spellEnd"/>
            <w:r w:rsidRPr="00BD31EE">
              <w:rPr>
                <w:b/>
                <w:sz w:val="22"/>
                <w:szCs w:val="22"/>
              </w:rPr>
              <w:t xml:space="preserve"> Alves de Almeida</w:t>
            </w:r>
          </w:p>
        </w:tc>
        <w:tc>
          <w:tcPr>
            <w:tcW w:w="2169" w:type="pct"/>
          </w:tcPr>
          <w:p w:rsidR="00511A86" w:rsidRPr="00BD31EE" w:rsidRDefault="00511A86" w:rsidP="00511A86">
            <w:pPr>
              <w:rPr>
                <w:sz w:val="22"/>
                <w:szCs w:val="22"/>
              </w:rPr>
            </w:pPr>
            <w:r w:rsidRPr="00BD31EE">
              <w:rPr>
                <w:sz w:val="22"/>
                <w:szCs w:val="22"/>
              </w:rPr>
              <w:t xml:space="preserve">Rua São Judas Tadeu nº 400 – Bairro São Lucas                    </w:t>
            </w:r>
          </w:p>
        </w:tc>
        <w:tc>
          <w:tcPr>
            <w:tcW w:w="1017" w:type="pct"/>
          </w:tcPr>
          <w:p w:rsidR="00511A86" w:rsidRPr="00BD31EE" w:rsidRDefault="00511A86" w:rsidP="00511A86">
            <w:pPr>
              <w:jc w:val="center"/>
              <w:rPr>
                <w:sz w:val="22"/>
                <w:szCs w:val="22"/>
              </w:rPr>
            </w:pPr>
            <w:r w:rsidRPr="00BD31EE">
              <w:rPr>
                <w:sz w:val="22"/>
                <w:szCs w:val="22"/>
              </w:rPr>
              <w:t>3822 - 3943</w:t>
            </w:r>
          </w:p>
        </w:tc>
      </w:tr>
      <w:tr w:rsidR="00511A86" w:rsidRPr="00BD31EE" w:rsidTr="00511A86">
        <w:tc>
          <w:tcPr>
            <w:tcW w:w="1814" w:type="pct"/>
          </w:tcPr>
          <w:p w:rsidR="00511A86" w:rsidRPr="00BD31EE" w:rsidRDefault="00511A86" w:rsidP="00511A86">
            <w:pPr>
              <w:rPr>
                <w:sz w:val="22"/>
                <w:szCs w:val="22"/>
              </w:rPr>
            </w:pPr>
            <w:r w:rsidRPr="00BD31EE">
              <w:rPr>
                <w:b/>
                <w:sz w:val="22"/>
                <w:szCs w:val="22"/>
              </w:rPr>
              <w:t xml:space="preserve">Unidade de Saúde Milton de Almeida </w:t>
            </w:r>
            <w:proofErr w:type="spellStart"/>
            <w:r w:rsidRPr="00BD31EE">
              <w:rPr>
                <w:b/>
                <w:sz w:val="22"/>
                <w:szCs w:val="22"/>
              </w:rPr>
              <w:t>Borém</w:t>
            </w:r>
            <w:proofErr w:type="spellEnd"/>
            <w:r w:rsidRPr="00BD31EE">
              <w:rPr>
                <w:b/>
                <w:sz w:val="22"/>
                <w:szCs w:val="22"/>
              </w:rPr>
              <w:t xml:space="preserve"> Júnior</w:t>
            </w:r>
          </w:p>
        </w:tc>
        <w:tc>
          <w:tcPr>
            <w:tcW w:w="2169" w:type="pct"/>
          </w:tcPr>
          <w:p w:rsidR="00511A86" w:rsidRPr="00BD31EE" w:rsidRDefault="00511A86" w:rsidP="00511A86">
            <w:pPr>
              <w:rPr>
                <w:sz w:val="22"/>
                <w:szCs w:val="22"/>
              </w:rPr>
            </w:pPr>
            <w:r w:rsidRPr="00BD31EE">
              <w:rPr>
                <w:sz w:val="22"/>
                <w:szCs w:val="22"/>
              </w:rPr>
              <w:t xml:space="preserve">Rua Jaraguá nº 396 Centro                                                      </w:t>
            </w:r>
          </w:p>
        </w:tc>
        <w:tc>
          <w:tcPr>
            <w:tcW w:w="1017" w:type="pct"/>
          </w:tcPr>
          <w:p w:rsidR="00511A86" w:rsidRPr="00BD31EE" w:rsidRDefault="00511A86" w:rsidP="00511A86">
            <w:pPr>
              <w:jc w:val="center"/>
              <w:rPr>
                <w:sz w:val="22"/>
                <w:szCs w:val="22"/>
              </w:rPr>
            </w:pPr>
            <w:r w:rsidRPr="00BD31EE">
              <w:rPr>
                <w:sz w:val="22"/>
                <w:szCs w:val="22"/>
              </w:rPr>
              <w:t>3821 – 1099</w:t>
            </w:r>
          </w:p>
        </w:tc>
      </w:tr>
      <w:tr w:rsidR="00511A86" w:rsidRPr="00BD31EE" w:rsidTr="00511A86">
        <w:tc>
          <w:tcPr>
            <w:tcW w:w="1814" w:type="pct"/>
          </w:tcPr>
          <w:p w:rsidR="00511A86" w:rsidRPr="00BD31EE" w:rsidRDefault="00511A86" w:rsidP="00511A86">
            <w:pPr>
              <w:rPr>
                <w:b/>
                <w:sz w:val="22"/>
                <w:szCs w:val="22"/>
              </w:rPr>
            </w:pPr>
            <w:r w:rsidRPr="00BD31EE">
              <w:rPr>
                <w:b/>
                <w:sz w:val="22"/>
                <w:szCs w:val="22"/>
              </w:rPr>
              <w:t>Unidade de Saúde Mais Viver</w:t>
            </w:r>
            <w:r>
              <w:rPr>
                <w:b/>
                <w:sz w:val="22"/>
                <w:szCs w:val="22"/>
              </w:rPr>
              <w:t>a</w:t>
            </w:r>
          </w:p>
        </w:tc>
        <w:tc>
          <w:tcPr>
            <w:tcW w:w="2169" w:type="pct"/>
          </w:tcPr>
          <w:p w:rsidR="00511A86" w:rsidRPr="00BD31EE" w:rsidRDefault="00511A86" w:rsidP="00511A86">
            <w:pPr>
              <w:rPr>
                <w:sz w:val="22"/>
                <w:szCs w:val="22"/>
              </w:rPr>
            </w:pPr>
            <w:r w:rsidRPr="00BD31EE">
              <w:rPr>
                <w:sz w:val="22"/>
                <w:szCs w:val="22"/>
              </w:rPr>
              <w:t xml:space="preserve">Rua </w:t>
            </w:r>
            <w:proofErr w:type="spellStart"/>
            <w:r w:rsidRPr="00BD31EE">
              <w:rPr>
                <w:sz w:val="22"/>
                <w:szCs w:val="22"/>
              </w:rPr>
              <w:t>Vanilson</w:t>
            </w:r>
            <w:proofErr w:type="spellEnd"/>
            <w:r w:rsidRPr="00BD31EE">
              <w:rPr>
                <w:sz w:val="22"/>
                <w:szCs w:val="22"/>
              </w:rPr>
              <w:t xml:space="preserve"> Pereira, 42, Algodões.                                          </w:t>
            </w:r>
          </w:p>
          <w:p w:rsidR="00511A86" w:rsidRPr="00BD31EE" w:rsidRDefault="00511A86" w:rsidP="00511A86">
            <w:pPr>
              <w:rPr>
                <w:sz w:val="22"/>
                <w:szCs w:val="22"/>
              </w:rPr>
            </w:pPr>
          </w:p>
        </w:tc>
        <w:tc>
          <w:tcPr>
            <w:tcW w:w="1017" w:type="pct"/>
          </w:tcPr>
          <w:p w:rsidR="00511A86" w:rsidRDefault="00511A86" w:rsidP="00511A86">
            <w:pPr>
              <w:jc w:val="center"/>
              <w:rPr>
                <w:sz w:val="22"/>
                <w:szCs w:val="22"/>
              </w:rPr>
            </w:pPr>
            <w:r w:rsidRPr="00BD31EE">
              <w:rPr>
                <w:sz w:val="22"/>
                <w:szCs w:val="22"/>
              </w:rPr>
              <w:t>99171-3030</w:t>
            </w:r>
          </w:p>
          <w:p w:rsidR="00511A86" w:rsidRPr="00BD31EE" w:rsidRDefault="00511A86" w:rsidP="00511A86">
            <w:pPr>
              <w:jc w:val="center"/>
              <w:rPr>
                <w:sz w:val="22"/>
                <w:szCs w:val="22"/>
              </w:rPr>
            </w:pPr>
            <w:r w:rsidRPr="00BD31EE">
              <w:rPr>
                <w:sz w:val="22"/>
                <w:szCs w:val="22"/>
              </w:rPr>
              <w:t>3821-7274</w:t>
            </w:r>
          </w:p>
        </w:tc>
      </w:tr>
    </w:tbl>
    <w:p w:rsidR="00511A86" w:rsidRDefault="00511A86" w:rsidP="00511A86">
      <w:pPr>
        <w:spacing w:line="0" w:lineRule="atLeast"/>
        <w:ind w:right="-1"/>
        <w:rPr>
          <w:rFonts w:eastAsia="Arial"/>
          <w:sz w:val="23"/>
          <w:szCs w:val="23"/>
        </w:rPr>
      </w:pPr>
    </w:p>
    <w:p w:rsidR="00511A86" w:rsidRPr="00B765C3" w:rsidRDefault="00511A86" w:rsidP="00511A86">
      <w:pPr>
        <w:spacing w:line="0" w:lineRule="atLeast"/>
        <w:ind w:right="-1"/>
        <w:rPr>
          <w:rFonts w:eastAsia="Arial"/>
          <w:sz w:val="23"/>
          <w:szCs w:val="23"/>
        </w:rPr>
      </w:pPr>
      <w:r>
        <w:rPr>
          <w:rFonts w:eastAsia="Arial"/>
          <w:sz w:val="23"/>
          <w:szCs w:val="23"/>
        </w:rPr>
        <w:t xml:space="preserve">7.2. </w:t>
      </w:r>
      <w:r w:rsidRPr="00B765C3">
        <w:rPr>
          <w:rFonts w:eastAsia="Arial"/>
          <w:sz w:val="23"/>
          <w:szCs w:val="23"/>
        </w:rPr>
        <w:t xml:space="preserve">A retirada do equipamento do local onde o mesmo </w:t>
      </w:r>
      <w:r>
        <w:rPr>
          <w:rFonts w:eastAsia="Arial"/>
          <w:sz w:val="23"/>
          <w:szCs w:val="23"/>
        </w:rPr>
        <w:t>está</w:t>
      </w:r>
      <w:r w:rsidRPr="00B765C3">
        <w:rPr>
          <w:rFonts w:eastAsia="Arial"/>
          <w:sz w:val="23"/>
          <w:szCs w:val="23"/>
        </w:rPr>
        <w:t xml:space="preserve"> instalado apenas deve ser efetivada se tal conduta for necessária ao desempenho do serviço a ser realizado, deslocamento que será realizado a cargo </w:t>
      </w:r>
      <w:r>
        <w:rPr>
          <w:rFonts w:eastAsia="Arial"/>
          <w:sz w:val="23"/>
          <w:szCs w:val="23"/>
        </w:rPr>
        <w:t xml:space="preserve">e com ônus </w:t>
      </w:r>
      <w:r w:rsidRPr="00B765C3">
        <w:rPr>
          <w:rFonts w:eastAsia="Arial"/>
          <w:sz w:val="23"/>
          <w:szCs w:val="23"/>
        </w:rPr>
        <w:t>da empresa contratada.</w:t>
      </w:r>
    </w:p>
    <w:p w:rsidR="00511A86" w:rsidRDefault="00511A86" w:rsidP="00511A86">
      <w:pPr>
        <w:spacing w:line="0" w:lineRule="atLeast"/>
        <w:ind w:right="-1"/>
        <w:rPr>
          <w:rFonts w:eastAsia="Arial"/>
          <w:sz w:val="23"/>
          <w:szCs w:val="23"/>
        </w:rPr>
      </w:pPr>
    </w:p>
    <w:p w:rsidR="00511A86" w:rsidRDefault="00511A86" w:rsidP="00511A86">
      <w:pPr>
        <w:spacing w:line="0" w:lineRule="atLeast"/>
        <w:ind w:right="-1"/>
        <w:rPr>
          <w:rFonts w:eastAsia="Arial"/>
          <w:sz w:val="23"/>
          <w:szCs w:val="23"/>
        </w:rPr>
      </w:pPr>
      <w:r>
        <w:rPr>
          <w:rFonts w:eastAsia="Arial"/>
          <w:sz w:val="23"/>
          <w:szCs w:val="23"/>
        </w:rPr>
        <w:t>Obs. Novas Unidades de serviço vinculadas a Secretaria Municipal de Saúde, cujas atividades adotarem a mesma linha de trabalho dos departamentos aqui referenciados, também serão objeto da manutenção aqui reportada.</w:t>
      </w:r>
    </w:p>
    <w:p w:rsidR="00511A86" w:rsidRDefault="00511A86" w:rsidP="00511A86">
      <w:pPr>
        <w:spacing w:line="0" w:lineRule="atLeast"/>
        <w:ind w:right="-1"/>
        <w:rPr>
          <w:rFonts w:eastAsia="Arial"/>
          <w:sz w:val="23"/>
          <w:szCs w:val="23"/>
        </w:rPr>
      </w:pPr>
    </w:p>
    <w:p w:rsidR="00511A86" w:rsidRDefault="00511A86" w:rsidP="00511A86">
      <w:pPr>
        <w:spacing w:line="0" w:lineRule="atLeast"/>
        <w:ind w:right="-1"/>
        <w:rPr>
          <w:rFonts w:eastAsia="Arial"/>
          <w:sz w:val="23"/>
          <w:szCs w:val="23"/>
        </w:rPr>
      </w:pPr>
    </w:p>
    <w:p w:rsidR="00511A86" w:rsidRDefault="00511A86" w:rsidP="00511A86">
      <w:pPr>
        <w:spacing w:line="0" w:lineRule="atLeast"/>
        <w:ind w:right="-1"/>
        <w:rPr>
          <w:rFonts w:eastAsia="Arial"/>
          <w:sz w:val="23"/>
          <w:szCs w:val="23"/>
        </w:rPr>
      </w:pPr>
    </w:p>
    <w:p w:rsidR="00511A86" w:rsidRDefault="00511A86" w:rsidP="00511A86">
      <w:pPr>
        <w:spacing w:line="0" w:lineRule="atLeast"/>
        <w:ind w:right="-1"/>
        <w:rPr>
          <w:rFonts w:eastAsia="Arial"/>
          <w:sz w:val="23"/>
          <w:szCs w:val="23"/>
        </w:rPr>
      </w:pPr>
    </w:p>
    <w:p w:rsidR="00511A86" w:rsidRPr="00B765C3" w:rsidRDefault="00511A86" w:rsidP="00511A86">
      <w:pPr>
        <w:rPr>
          <w:vanish/>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spacing w:line="360" w:lineRule="auto"/>
        <w:rPr>
          <w:b/>
          <w:sz w:val="23"/>
          <w:szCs w:val="23"/>
        </w:rPr>
      </w:pPr>
      <w:r w:rsidRPr="00B765C3">
        <w:rPr>
          <w:b/>
          <w:sz w:val="23"/>
          <w:szCs w:val="23"/>
        </w:rPr>
        <w:t>8.  DOCUMENTOS TÉCNICOS A SEREM APRESENTADOS PELA</w:t>
      </w:r>
      <w:r w:rsidRPr="00B765C3">
        <w:rPr>
          <w:b/>
          <w:spacing w:val="-6"/>
          <w:sz w:val="23"/>
          <w:szCs w:val="23"/>
        </w:rPr>
        <w:t xml:space="preserve"> </w:t>
      </w:r>
      <w:r w:rsidRPr="00B765C3">
        <w:rPr>
          <w:b/>
          <w:sz w:val="23"/>
          <w:szCs w:val="23"/>
        </w:rPr>
        <w:t>LICITANTE.</w:t>
      </w:r>
    </w:p>
    <w:p w:rsidR="00511A86" w:rsidRDefault="00511A86" w:rsidP="00511A86">
      <w:pPr>
        <w:pStyle w:val="Corpodetexto"/>
        <w:spacing w:line="276" w:lineRule="auto"/>
        <w:rPr>
          <w:sz w:val="23"/>
          <w:szCs w:val="23"/>
        </w:rPr>
      </w:pPr>
    </w:p>
    <w:p w:rsidR="00511A86" w:rsidRPr="000E65D7" w:rsidRDefault="00511A86" w:rsidP="00511A86">
      <w:pPr>
        <w:pStyle w:val="Corpodetexto"/>
        <w:numPr>
          <w:ilvl w:val="1"/>
          <w:numId w:val="31"/>
        </w:numPr>
        <w:suppressAutoHyphens/>
        <w:spacing w:line="276" w:lineRule="auto"/>
        <w:ind w:left="0" w:firstLine="0"/>
        <w:rPr>
          <w:sz w:val="24"/>
          <w:szCs w:val="24"/>
        </w:rPr>
      </w:pPr>
      <w:r w:rsidRPr="000E65D7">
        <w:rPr>
          <w:sz w:val="24"/>
          <w:szCs w:val="24"/>
        </w:rPr>
        <w:t>Certidões que se fizerem necessárias em consonância com a legislação e Normas Técnicas vigorantes, apresentando-as com validade vigente;</w:t>
      </w:r>
    </w:p>
    <w:p w:rsidR="00511A86" w:rsidRPr="000E65D7" w:rsidRDefault="00511A86" w:rsidP="00511A86">
      <w:pPr>
        <w:pStyle w:val="Corpodetexto"/>
        <w:numPr>
          <w:ilvl w:val="1"/>
          <w:numId w:val="31"/>
        </w:numPr>
        <w:suppressAutoHyphens/>
        <w:spacing w:line="276" w:lineRule="auto"/>
        <w:ind w:left="0" w:firstLine="0"/>
        <w:rPr>
          <w:sz w:val="24"/>
          <w:szCs w:val="24"/>
        </w:rPr>
      </w:pPr>
      <w:r w:rsidRPr="000E65D7">
        <w:rPr>
          <w:sz w:val="24"/>
          <w:szCs w:val="24"/>
        </w:rPr>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p>
    <w:p w:rsidR="00511A86" w:rsidRPr="000E65D7" w:rsidRDefault="00511A86" w:rsidP="00511A86">
      <w:pPr>
        <w:pStyle w:val="PargrafodaLista"/>
        <w:widowControl w:val="0"/>
        <w:numPr>
          <w:ilvl w:val="1"/>
          <w:numId w:val="31"/>
        </w:numPr>
        <w:tabs>
          <w:tab w:val="left" w:pos="567"/>
        </w:tabs>
        <w:autoSpaceDE w:val="0"/>
        <w:autoSpaceDN w:val="0"/>
        <w:spacing w:after="0"/>
        <w:ind w:left="0" w:firstLine="0"/>
        <w:contextualSpacing w:val="0"/>
        <w:jc w:val="both"/>
      </w:pPr>
      <w:r w:rsidRPr="000E65D7">
        <w:t>Modelo da Ordem de</w:t>
      </w:r>
      <w:r w:rsidRPr="000E65D7">
        <w:rPr>
          <w:spacing w:val="-8"/>
        </w:rPr>
        <w:t xml:space="preserve"> </w:t>
      </w:r>
      <w:r w:rsidRPr="000E65D7">
        <w:t>Serviço;</w:t>
      </w:r>
    </w:p>
    <w:p w:rsidR="00511A86" w:rsidRPr="000E65D7" w:rsidRDefault="00511A86" w:rsidP="00511A86">
      <w:pPr>
        <w:pStyle w:val="PargrafodaLista"/>
        <w:widowControl w:val="0"/>
        <w:numPr>
          <w:ilvl w:val="1"/>
          <w:numId w:val="31"/>
        </w:numPr>
        <w:tabs>
          <w:tab w:val="left" w:pos="567"/>
        </w:tabs>
        <w:autoSpaceDE w:val="0"/>
        <w:autoSpaceDN w:val="0"/>
        <w:spacing w:after="0"/>
        <w:ind w:left="0" w:firstLine="0"/>
        <w:contextualSpacing w:val="0"/>
        <w:jc w:val="both"/>
      </w:pPr>
      <w:r w:rsidRPr="000E65D7">
        <w:t>Descrição das rotinas de manutenção</w:t>
      </w:r>
      <w:r w:rsidRPr="000E65D7">
        <w:rPr>
          <w:spacing w:val="-5"/>
        </w:rPr>
        <w:t xml:space="preserve"> </w:t>
      </w:r>
      <w:r w:rsidRPr="000E65D7">
        <w:t>preventiva;</w:t>
      </w:r>
    </w:p>
    <w:p w:rsidR="00511A86" w:rsidRPr="000E65D7" w:rsidRDefault="00511A86" w:rsidP="00511A86">
      <w:pPr>
        <w:pStyle w:val="PargrafodaLista"/>
        <w:widowControl w:val="0"/>
        <w:numPr>
          <w:ilvl w:val="1"/>
          <w:numId w:val="31"/>
        </w:numPr>
        <w:tabs>
          <w:tab w:val="left" w:pos="567"/>
        </w:tabs>
        <w:autoSpaceDE w:val="0"/>
        <w:autoSpaceDN w:val="0"/>
        <w:spacing w:after="0"/>
        <w:ind w:left="0" w:firstLine="0"/>
        <w:contextualSpacing w:val="0"/>
        <w:jc w:val="both"/>
      </w:pPr>
      <w:r w:rsidRPr="000E65D7">
        <w:t>Descrição das rotinas de reparos, testes e calibrações contendo os valores de ajuste de cada parâmetro mecânico, pneumático e eletrônico, tendo em referência os limites aceitáveis definidos pelo fabricante ou norma</w:t>
      </w:r>
      <w:r w:rsidRPr="000E65D7">
        <w:rPr>
          <w:spacing w:val="-3"/>
        </w:rPr>
        <w:t xml:space="preserve"> </w:t>
      </w:r>
      <w:r w:rsidRPr="000E65D7">
        <w:t>aplicável.</w:t>
      </w:r>
    </w:p>
    <w:p w:rsidR="00511A86" w:rsidRDefault="00511A86" w:rsidP="00511A86">
      <w:pPr>
        <w:pStyle w:val="PargrafodaLista"/>
        <w:widowControl w:val="0"/>
        <w:numPr>
          <w:ilvl w:val="1"/>
          <w:numId w:val="31"/>
        </w:numPr>
        <w:tabs>
          <w:tab w:val="left" w:pos="567"/>
        </w:tabs>
        <w:autoSpaceDE w:val="0"/>
        <w:autoSpaceDN w:val="0"/>
        <w:spacing w:after="0"/>
        <w:ind w:left="0" w:firstLine="0"/>
        <w:contextualSpacing w:val="0"/>
        <w:jc w:val="both"/>
      </w:pPr>
      <w:r w:rsidRPr="000E65D7">
        <w:t>Ferramentas de manutenção, de equipamentos/instrumentos de inspeção, medição e</w:t>
      </w:r>
      <w:r w:rsidRPr="000E65D7">
        <w:rPr>
          <w:spacing w:val="-2"/>
        </w:rPr>
        <w:t xml:space="preserve"> </w:t>
      </w:r>
      <w:r w:rsidRPr="000E65D7">
        <w:t>ensaios;</w:t>
      </w:r>
    </w:p>
    <w:p w:rsidR="00511A86" w:rsidRDefault="00511A86" w:rsidP="00511A86">
      <w:pPr>
        <w:pStyle w:val="PargrafodaLista"/>
        <w:widowControl w:val="0"/>
        <w:tabs>
          <w:tab w:val="left" w:pos="567"/>
        </w:tabs>
        <w:autoSpaceDE w:val="0"/>
        <w:autoSpaceDN w:val="0"/>
        <w:ind w:left="0"/>
      </w:pPr>
    </w:p>
    <w:p w:rsidR="00511A86" w:rsidRDefault="00511A86" w:rsidP="00511A86">
      <w:pPr>
        <w:pStyle w:val="PargrafodaLista"/>
        <w:widowControl w:val="0"/>
        <w:tabs>
          <w:tab w:val="left" w:pos="567"/>
        </w:tabs>
        <w:autoSpaceDE w:val="0"/>
        <w:autoSpaceDN w:val="0"/>
        <w:ind w:left="0"/>
      </w:pPr>
    </w:p>
    <w:p w:rsidR="00511A86" w:rsidRPr="00B765C3" w:rsidRDefault="00511A86" w:rsidP="00511A86">
      <w:pPr>
        <w:pBdr>
          <w:top w:val="single" w:sz="4" w:space="1" w:color="auto"/>
          <w:left w:val="single" w:sz="4" w:space="10" w:color="auto"/>
          <w:bottom w:val="single" w:sz="4" w:space="1" w:color="auto"/>
          <w:right w:val="single" w:sz="4" w:space="4" w:color="auto"/>
        </w:pBdr>
        <w:shd w:val="clear" w:color="auto" w:fill="E6E6E6"/>
        <w:spacing w:line="360" w:lineRule="auto"/>
        <w:rPr>
          <w:b/>
          <w:sz w:val="23"/>
          <w:szCs w:val="23"/>
        </w:rPr>
      </w:pPr>
      <w:r w:rsidRPr="00B765C3">
        <w:rPr>
          <w:b/>
          <w:sz w:val="23"/>
          <w:szCs w:val="23"/>
        </w:rPr>
        <w:t>9. ATESTADOS:</w:t>
      </w:r>
    </w:p>
    <w:p w:rsidR="00511A86" w:rsidRPr="00B765C3" w:rsidRDefault="00511A86" w:rsidP="00511A86">
      <w:pPr>
        <w:pStyle w:val="PargrafodaLista"/>
        <w:widowControl w:val="0"/>
        <w:tabs>
          <w:tab w:val="left" w:pos="0"/>
        </w:tabs>
        <w:autoSpaceDE w:val="0"/>
        <w:autoSpaceDN w:val="0"/>
        <w:ind w:left="0" w:right="136"/>
        <w:rPr>
          <w:b/>
          <w:sz w:val="23"/>
          <w:szCs w:val="23"/>
        </w:rPr>
      </w:pPr>
    </w:p>
    <w:p w:rsidR="00511A86" w:rsidRDefault="00511A86" w:rsidP="00511A86">
      <w:pPr>
        <w:pStyle w:val="PargrafodaLista"/>
        <w:widowControl w:val="0"/>
        <w:tabs>
          <w:tab w:val="left" w:pos="0"/>
        </w:tabs>
        <w:autoSpaceDE w:val="0"/>
        <w:autoSpaceDN w:val="0"/>
        <w:ind w:left="0" w:right="136"/>
        <w:rPr>
          <w:sz w:val="23"/>
          <w:szCs w:val="23"/>
        </w:rPr>
      </w:pPr>
      <w:r w:rsidRPr="00B765C3">
        <w:rPr>
          <w:sz w:val="23"/>
          <w:szCs w:val="23"/>
        </w:rPr>
        <w:t xml:space="preserve">9.1. </w:t>
      </w:r>
      <w:r>
        <w:rPr>
          <w:sz w:val="23"/>
          <w:szCs w:val="23"/>
        </w:rPr>
        <w:t>A empresa a ser responsável pelo serviço de manutenção no equipamento de</w:t>
      </w:r>
      <w:r w:rsidRPr="00B765C3">
        <w:rPr>
          <w:sz w:val="23"/>
          <w:szCs w:val="23"/>
        </w:rPr>
        <w:t xml:space="preserve"> Mamografia da marca </w:t>
      </w:r>
      <w:r w:rsidRPr="00B765C3">
        <w:rPr>
          <w:b/>
          <w:sz w:val="23"/>
          <w:szCs w:val="23"/>
        </w:rPr>
        <w:t>AFFINITY LORRAD</w:t>
      </w:r>
      <w:r>
        <w:rPr>
          <w:b/>
          <w:sz w:val="23"/>
          <w:szCs w:val="23"/>
        </w:rPr>
        <w:t xml:space="preserve">, </w:t>
      </w:r>
      <w:r w:rsidRPr="001B7EFB">
        <w:rPr>
          <w:sz w:val="23"/>
          <w:szCs w:val="23"/>
        </w:rPr>
        <w:t>deve apresentar</w:t>
      </w:r>
      <w:r>
        <w:rPr>
          <w:b/>
          <w:sz w:val="23"/>
          <w:szCs w:val="23"/>
        </w:rPr>
        <w:t xml:space="preserve"> </w:t>
      </w:r>
      <w:r w:rsidRPr="00B765C3">
        <w:rPr>
          <w:sz w:val="23"/>
          <w:szCs w:val="23"/>
        </w:rPr>
        <w:t>atestado</w:t>
      </w:r>
      <w:r>
        <w:rPr>
          <w:sz w:val="23"/>
          <w:szCs w:val="23"/>
        </w:rPr>
        <w:t xml:space="preserve"> emitido</w:t>
      </w:r>
      <w:r w:rsidRPr="00B765C3">
        <w:rPr>
          <w:sz w:val="23"/>
          <w:szCs w:val="23"/>
        </w:rPr>
        <w:t xml:space="preserve"> por entidade pública ou privada, constando que</w:t>
      </w:r>
      <w:r>
        <w:rPr>
          <w:sz w:val="23"/>
          <w:szCs w:val="23"/>
        </w:rPr>
        <w:t xml:space="preserve"> a mesma</w:t>
      </w:r>
      <w:r w:rsidRPr="00B765C3">
        <w:rPr>
          <w:sz w:val="23"/>
          <w:szCs w:val="23"/>
        </w:rPr>
        <w:t xml:space="preserve"> </w:t>
      </w:r>
      <w:r>
        <w:rPr>
          <w:sz w:val="23"/>
          <w:szCs w:val="23"/>
        </w:rPr>
        <w:t>presta</w:t>
      </w:r>
      <w:r w:rsidRPr="00B765C3">
        <w:rPr>
          <w:sz w:val="23"/>
          <w:szCs w:val="23"/>
        </w:rPr>
        <w:t xml:space="preserve"> ou prestou</w:t>
      </w:r>
      <w:r>
        <w:rPr>
          <w:sz w:val="23"/>
          <w:szCs w:val="23"/>
        </w:rPr>
        <w:t xml:space="preserve"> serviço de</w:t>
      </w:r>
      <w:r w:rsidRPr="00B765C3">
        <w:rPr>
          <w:sz w:val="23"/>
          <w:szCs w:val="23"/>
        </w:rPr>
        <w:t xml:space="preserve"> manutenção </w:t>
      </w:r>
      <w:r>
        <w:rPr>
          <w:sz w:val="23"/>
          <w:szCs w:val="23"/>
        </w:rPr>
        <w:t>em equipamento de mamografia da mesma marca de forma satisfatória</w:t>
      </w:r>
      <w:r w:rsidRPr="00B765C3">
        <w:rPr>
          <w:sz w:val="23"/>
          <w:szCs w:val="23"/>
        </w:rPr>
        <w:t>;</w:t>
      </w:r>
    </w:p>
    <w:p w:rsidR="00511A86" w:rsidRPr="00B765C3" w:rsidRDefault="00511A86" w:rsidP="00511A86">
      <w:pPr>
        <w:pStyle w:val="PargrafodaLista"/>
        <w:widowControl w:val="0"/>
        <w:tabs>
          <w:tab w:val="left" w:pos="0"/>
        </w:tabs>
        <w:autoSpaceDE w:val="0"/>
        <w:autoSpaceDN w:val="0"/>
        <w:ind w:left="0" w:right="136"/>
        <w:rPr>
          <w:sz w:val="23"/>
          <w:szCs w:val="23"/>
        </w:rPr>
      </w:pPr>
    </w:p>
    <w:p w:rsidR="00511A86" w:rsidRPr="00B765C3" w:rsidRDefault="00511A86" w:rsidP="00511A86">
      <w:pPr>
        <w:pBdr>
          <w:top w:val="single" w:sz="4" w:space="1" w:color="auto"/>
          <w:left w:val="single" w:sz="4" w:space="12" w:color="auto"/>
          <w:bottom w:val="single" w:sz="4" w:space="1" w:color="auto"/>
          <w:right w:val="single" w:sz="4" w:space="4" w:color="auto"/>
        </w:pBdr>
        <w:shd w:val="clear" w:color="auto" w:fill="E6E6E6"/>
        <w:spacing w:line="360" w:lineRule="auto"/>
        <w:rPr>
          <w:b/>
          <w:sz w:val="23"/>
          <w:szCs w:val="23"/>
        </w:rPr>
      </w:pPr>
      <w:r w:rsidRPr="00B765C3">
        <w:rPr>
          <w:b/>
          <w:sz w:val="23"/>
          <w:szCs w:val="23"/>
        </w:rPr>
        <w:t>10.  ORÇAMENTO ESTIMADO E VIGÊNCIA DO CONTRATO:</w:t>
      </w:r>
    </w:p>
    <w:p w:rsidR="00511A86" w:rsidRPr="00B765C3" w:rsidRDefault="00511A86" w:rsidP="00511A86">
      <w:pPr>
        <w:spacing w:line="113" w:lineRule="exact"/>
        <w:ind w:left="567"/>
        <w:rPr>
          <w:sz w:val="23"/>
          <w:szCs w:val="23"/>
        </w:rPr>
      </w:pPr>
    </w:p>
    <w:p w:rsidR="00511A86" w:rsidRPr="00DA1E57" w:rsidRDefault="00511A86" w:rsidP="00511A86">
      <w:pPr>
        <w:tabs>
          <w:tab w:val="left" w:pos="851"/>
        </w:tabs>
        <w:spacing w:line="276" w:lineRule="auto"/>
        <w:ind w:right="-1"/>
        <w:rPr>
          <w:rFonts w:eastAsia="Arial"/>
          <w:sz w:val="23"/>
          <w:szCs w:val="23"/>
        </w:rPr>
      </w:pPr>
    </w:p>
    <w:p w:rsidR="00511A86" w:rsidRDefault="00511A86" w:rsidP="00511A86">
      <w:pPr>
        <w:numPr>
          <w:ilvl w:val="1"/>
          <w:numId w:val="19"/>
        </w:numPr>
        <w:tabs>
          <w:tab w:val="left" w:pos="851"/>
        </w:tabs>
        <w:spacing w:line="276" w:lineRule="auto"/>
        <w:ind w:left="0" w:right="-1" w:firstLine="0"/>
        <w:jc w:val="both"/>
        <w:rPr>
          <w:rFonts w:eastAsia="Arial"/>
          <w:sz w:val="23"/>
          <w:szCs w:val="23"/>
        </w:rPr>
      </w:pPr>
      <w:r w:rsidRPr="00957D09">
        <w:rPr>
          <w:rFonts w:eastAsia="Arial"/>
          <w:sz w:val="23"/>
          <w:szCs w:val="23"/>
        </w:rPr>
        <w:t>O valor total da contratação está estimado em R$ 192.076 (Cento e Noventa e Dois Mil e Setenta e Seis Reais),</w:t>
      </w:r>
      <w:r>
        <w:rPr>
          <w:rFonts w:eastAsia="Arial"/>
          <w:sz w:val="23"/>
          <w:szCs w:val="23"/>
        </w:rPr>
        <w:t xml:space="preserve"> valor presumido para a execução dos serviços de manutenção preventiva e corretiva, com fornecimento de peças, acessórios, componentes, materiais e insumos em equipamentos e materiais permanentes instalados no CEAE e nas Unidades de Serviço vinculadas a Atenção Básica do Município de Janaúba, conforme elucidado nos itens nº 01 e 07 desse Termo de Referência.</w:t>
      </w:r>
    </w:p>
    <w:p w:rsidR="00511A86" w:rsidRPr="00B765C3" w:rsidRDefault="00511A86" w:rsidP="00511A86">
      <w:pPr>
        <w:numPr>
          <w:ilvl w:val="1"/>
          <w:numId w:val="19"/>
        </w:numPr>
        <w:spacing w:line="276" w:lineRule="auto"/>
        <w:ind w:left="0" w:right="-1" w:firstLine="0"/>
        <w:jc w:val="both"/>
        <w:rPr>
          <w:rFonts w:eastAsia="Arial"/>
          <w:sz w:val="23"/>
          <w:szCs w:val="23"/>
        </w:rPr>
      </w:pPr>
      <w:r w:rsidRPr="00B765C3">
        <w:rPr>
          <w:rFonts w:eastAsia="Arial"/>
          <w:sz w:val="23"/>
          <w:szCs w:val="23"/>
        </w:rPr>
        <w:t>O contrato terá vigência de 12 (doze) meses a contar da data de assinatura, podendo ser prorrogado por iguais períodos até que se completem 60 (sessenta) meses, desde que haja interesse da Administração e concordância da contratada.</w:t>
      </w:r>
    </w:p>
    <w:p w:rsidR="00511A86" w:rsidRPr="00B765C3" w:rsidRDefault="00511A86" w:rsidP="00511A86">
      <w:pPr>
        <w:spacing w:line="360" w:lineRule="auto"/>
        <w:ind w:left="142"/>
        <w:rPr>
          <w:rFonts w:eastAsia="Arial"/>
          <w:sz w:val="23"/>
          <w:szCs w:val="23"/>
        </w:rPr>
      </w:pPr>
    </w:p>
    <w:p w:rsidR="00511A86" w:rsidRPr="00B765C3" w:rsidRDefault="00511A86" w:rsidP="00511A86">
      <w:pPr>
        <w:pBdr>
          <w:top w:val="single" w:sz="4" w:space="1" w:color="auto"/>
          <w:left w:val="single" w:sz="4" w:space="12" w:color="auto"/>
          <w:bottom w:val="single" w:sz="4" w:space="1" w:color="auto"/>
          <w:right w:val="single" w:sz="4" w:space="4" w:color="auto"/>
        </w:pBdr>
        <w:shd w:val="clear" w:color="auto" w:fill="E6E6E6"/>
        <w:spacing w:line="360" w:lineRule="auto"/>
        <w:rPr>
          <w:b/>
          <w:sz w:val="23"/>
          <w:szCs w:val="23"/>
        </w:rPr>
      </w:pPr>
      <w:r w:rsidRPr="00B765C3">
        <w:rPr>
          <w:b/>
          <w:sz w:val="23"/>
          <w:szCs w:val="23"/>
        </w:rPr>
        <w:lastRenderedPageBreak/>
        <w:t>11.  DEMAIS CONDIÇÕES:</w:t>
      </w:r>
    </w:p>
    <w:p w:rsidR="00511A86" w:rsidRPr="00B765C3" w:rsidRDefault="00511A86" w:rsidP="00511A86">
      <w:pPr>
        <w:pStyle w:val="PargrafodaLista"/>
        <w:widowControl w:val="0"/>
        <w:tabs>
          <w:tab w:val="left" w:pos="900"/>
          <w:tab w:val="left" w:pos="2552"/>
        </w:tabs>
        <w:autoSpaceDE w:val="0"/>
        <w:autoSpaceDN w:val="0"/>
        <w:ind w:left="142" w:right="134"/>
        <w:rPr>
          <w:sz w:val="23"/>
          <w:szCs w:val="23"/>
        </w:rPr>
      </w:pP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96" w:after="0"/>
        <w:ind w:left="0" w:right="134" w:firstLine="0"/>
        <w:contextualSpacing w:val="0"/>
        <w:jc w:val="both"/>
        <w:rPr>
          <w:sz w:val="23"/>
          <w:szCs w:val="23"/>
        </w:rPr>
      </w:pPr>
      <w:r w:rsidRPr="00B765C3">
        <w:rPr>
          <w:sz w:val="23"/>
          <w:szCs w:val="23"/>
        </w:rPr>
        <w:t xml:space="preserve">A empresa a ser contratada será responsável por todos os serviços referentes à manutenção </w:t>
      </w:r>
      <w:r>
        <w:rPr>
          <w:sz w:val="23"/>
          <w:szCs w:val="23"/>
        </w:rPr>
        <w:t>preventiva e corretiva, com fornecimento de peças, acessórios, componentes, materiais e insumos</w:t>
      </w:r>
      <w:r w:rsidRPr="00B765C3">
        <w:rPr>
          <w:sz w:val="23"/>
          <w:szCs w:val="23"/>
        </w:rPr>
        <w:t>.</w:t>
      </w:r>
    </w:p>
    <w:p w:rsidR="00511A86" w:rsidRPr="00A21CE5" w:rsidRDefault="00511A86" w:rsidP="00511A86">
      <w:pPr>
        <w:pStyle w:val="PargrafodaLista"/>
        <w:widowControl w:val="0"/>
        <w:numPr>
          <w:ilvl w:val="1"/>
          <w:numId w:val="20"/>
        </w:numPr>
        <w:tabs>
          <w:tab w:val="left" w:pos="900"/>
          <w:tab w:val="left" w:pos="2552"/>
        </w:tabs>
        <w:autoSpaceDE w:val="0"/>
        <w:autoSpaceDN w:val="0"/>
        <w:spacing w:after="0"/>
        <w:ind w:left="0" w:right="128" w:firstLine="0"/>
        <w:contextualSpacing w:val="0"/>
        <w:jc w:val="both"/>
        <w:rPr>
          <w:sz w:val="23"/>
          <w:szCs w:val="23"/>
        </w:rPr>
      </w:pPr>
      <w:r>
        <w:rPr>
          <w:sz w:val="23"/>
          <w:szCs w:val="23"/>
        </w:rPr>
        <w:t>O serviço de manutenção preventiva d</w:t>
      </w:r>
      <w:r w:rsidRPr="00B765C3">
        <w:rPr>
          <w:sz w:val="23"/>
          <w:szCs w:val="23"/>
        </w:rPr>
        <w:t xml:space="preserve">everá ser </w:t>
      </w:r>
      <w:r>
        <w:rPr>
          <w:sz w:val="23"/>
          <w:szCs w:val="23"/>
        </w:rPr>
        <w:t>programado através de</w:t>
      </w:r>
      <w:r w:rsidRPr="00B765C3">
        <w:rPr>
          <w:sz w:val="23"/>
          <w:szCs w:val="23"/>
        </w:rPr>
        <w:t xml:space="preserve"> cronograma de manutenção </w:t>
      </w:r>
      <w:r>
        <w:rPr>
          <w:sz w:val="23"/>
          <w:szCs w:val="23"/>
        </w:rPr>
        <w:t>que deverá</w:t>
      </w:r>
      <w:r w:rsidRPr="00B765C3">
        <w:rPr>
          <w:sz w:val="23"/>
          <w:szCs w:val="23"/>
        </w:rPr>
        <w:t xml:space="preserve"> ser submetido </w:t>
      </w:r>
      <w:r>
        <w:rPr>
          <w:sz w:val="23"/>
          <w:szCs w:val="23"/>
        </w:rPr>
        <w:t>à</w:t>
      </w:r>
      <w:r w:rsidRPr="00B765C3">
        <w:rPr>
          <w:sz w:val="23"/>
          <w:szCs w:val="23"/>
        </w:rPr>
        <w:t xml:space="preserve"> aprovação da Direção responsável </w:t>
      </w:r>
      <w:r>
        <w:rPr>
          <w:sz w:val="23"/>
          <w:szCs w:val="23"/>
        </w:rPr>
        <w:t>do CEAE e</w:t>
      </w:r>
      <w:r w:rsidRPr="00A21CE5">
        <w:rPr>
          <w:sz w:val="23"/>
          <w:szCs w:val="23"/>
        </w:rPr>
        <w:t xml:space="preserve"> Atenção</w:t>
      </w:r>
      <w:r>
        <w:rPr>
          <w:sz w:val="23"/>
          <w:szCs w:val="23"/>
        </w:rPr>
        <w:t xml:space="preserve"> Básica, para os equipamentos em cada qual alocados;</w:t>
      </w:r>
    </w:p>
    <w:p w:rsidR="00511A86" w:rsidRPr="00B765C3" w:rsidRDefault="00511A86" w:rsidP="00511A86">
      <w:pPr>
        <w:pStyle w:val="PargrafodaLista"/>
        <w:widowControl w:val="0"/>
        <w:numPr>
          <w:ilvl w:val="1"/>
          <w:numId w:val="20"/>
        </w:numPr>
        <w:tabs>
          <w:tab w:val="left" w:pos="899"/>
          <w:tab w:val="left" w:pos="900"/>
          <w:tab w:val="left" w:pos="2552"/>
        </w:tabs>
        <w:autoSpaceDE w:val="0"/>
        <w:autoSpaceDN w:val="0"/>
        <w:spacing w:after="0"/>
        <w:ind w:left="0" w:right="134" w:firstLine="0"/>
        <w:contextualSpacing w:val="0"/>
        <w:jc w:val="both"/>
        <w:rPr>
          <w:sz w:val="23"/>
          <w:szCs w:val="23"/>
        </w:rPr>
      </w:pPr>
      <w:r w:rsidRPr="00B765C3">
        <w:rPr>
          <w:sz w:val="23"/>
          <w:szCs w:val="23"/>
        </w:rPr>
        <w:t>A empresa a ser contratada deverá emitir Anotação de Responsabilidade Técnica - CREA referente ao contrato de prestação de serviços de manutenção preventiva e corretiva dos equipamentos objeto da presente</w:t>
      </w:r>
      <w:r w:rsidRPr="00B765C3">
        <w:rPr>
          <w:spacing w:val="-25"/>
          <w:sz w:val="23"/>
          <w:szCs w:val="23"/>
        </w:rPr>
        <w:t xml:space="preserve"> </w:t>
      </w:r>
      <w:r w:rsidRPr="00B765C3">
        <w:rPr>
          <w:sz w:val="23"/>
          <w:szCs w:val="23"/>
        </w:rPr>
        <w:t>licitação.</w:t>
      </w: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2" w:after="0"/>
        <w:ind w:left="0" w:right="135" w:firstLine="0"/>
        <w:contextualSpacing w:val="0"/>
        <w:jc w:val="both"/>
        <w:rPr>
          <w:sz w:val="23"/>
          <w:szCs w:val="23"/>
        </w:rPr>
      </w:pPr>
      <w:r w:rsidRPr="00B765C3">
        <w:rPr>
          <w:sz w:val="23"/>
          <w:szCs w:val="23"/>
        </w:rPr>
        <w:t>Os profissionais envolvidos na manutenção deverão ser devidamente qualificados, estando subordinados a um Responsável Técnico da empresa a ser CONTRATADA, com registro atualizado no Conselho Regional de Engenharia, Arquitetura e Agronomia - CREA. É obrigação da empresa a ser contratada, comprovar, quando solicitada, à qualificação e idoneidade e capacitação técnica de seus empregados e ou prepostos executores dos serviços</w:t>
      </w:r>
      <w:r w:rsidRPr="00B765C3">
        <w:rPr>
          <w:spacing w:val="-3"/>
          <w:sz w:val="23"/>
          <w:szCs w:val="23"/>
        </w:rPr>
        <w:t xml:space="preserve"> </w:t>
      </w:r>
      <w:r w:rsidRPr="00B765C3">
        <w:rPr>
          <w:sz w:val="23"/>
          <w:szCs w:val="23"/>
        </w:rPr>
        <w:t>contratados.</w:t>
      </w:r>
    </w:p>
    <w:p w:rsidR="00511A86" w:rsidRPr="00B765C3" w:rsidRDefault="00511A86" w:rsidP="00511A86">
      <w:pPr>
        <w:pStyle w:val="PargrafodaLista"/>
        <w:widowControl w:val="0"/>
        <w:numPr>
          <w:ilvl w:val="1"/>
          <w:numId w:val="20"/>
        </w:numPr>
        <w:tabs>
          <w:tab w:val="left" w:pos="900"/>
          <w:tab w:val="left" w:pos="2552"/>
        </w:tabs>
        <w:autoSpaceDE w:val="0"/>
        <w:autoSpaceDN w:val="0"/>
        <w:spacing w:after="0"/>
        <w:ind w:left="0" w:right="140" w:firstLine="0"/>
        <w:contextualSpacing w:val="0"/>
        <w:jc w:val="both"/>
        <w:rPr>
          <w:sz w:val="23"/>
          <w:szCs w:val="23"/>
        </w:rPr>
      </w:pPr>
      <w:r w:rsidRPr="00B765C3">
        <w:rPr>
          <w:sz w:val="23"/>
          <w:szCs w:val="23"/>
        </w:rPr>
        <w:t>A empresa a ser contratada deverá disponibilizar número de telefone fixo, celular e e-mail, para contato e solicitação de assistência</w:t>
      </w:r>
      <w:r w:rsidRPr="00B765C3">
        <w:rPr>
          <w:spacing w:val="-1"/>
          <w:sz w:val="23"/>
          <w:szCs w:val="23"/>
        </w:rPr>
        <w:t xml:space="preserve"> </w:t>
      </w:r>
      <w:r w:rsidRPr="00B765C3">
        <w:rPr>
          <w:sz w:val="23"/>
          <w:szCs w:val="23"/>
        </w:rPr>
        <w:t>técnica.</w:t>
      </w: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120" w:after="0"/>
        <w:ind w:left="0" w:right="137" w:firstLine="0"/>
        <w:contextualSpacing w:val="0"/>
        <w:jc w:val="both"/>
        <w:rPr>
          <w:sz w:val="23"/>
          <w:szCs w:val="23"/>
        </w:rPr>
      </w:pPr>
      <w:r w:rsidRPr="00B765C3">
        <w:rPr>
          <w:sz w:val="23"/>
          <w:szCs w:val="23"/>
        </w:rPr>
        <w:t>A empresa a ser contratada deverá disponibilizar a Direção do CEAE e da Atenção Básica, todas as rotinas por escrito referente a manutenção preventiva</w:t>
      </w:r>
      <w:r>
        <w:rPr>
          <w:sz w:val="23"/>
          <w:szCs w:val="23"/>
        </w:rPr>
        <w:t xml:space="preserve"> e</w:t>
      </w:r>
      <w:r w:rsidRPr="00B765C3">
        <w:rPr>
          <w:sz w:val="23"/>
          <w:szCs w:val="23"/>
        </w:rPr>
        <w:t xml:space="preserve"> corretiva, além do tempo gasto para a execução dos</w:t>
      </w:r>
      <w:r w:rsidRPr="00B765C3">
        <w:rPr>
          <w:spacing w:val="-5"/>
          <w:sz w:val="23"/>
          <w:szCs w:val="23"/>
        </w:rPr>
        <w:t xml:space="preserve"> </w:t>
      </w:r>
      <w:r w:rsidRPr="00B765C3">
        <w:rPr>
          <w:sz w:val="23"/>
          <w:szCs w:val="23"/>
        </w:rPr>
        <w:t>procedimentos.</w:t>
      </w: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3" w:after="0"/>
        <w:ind w:left="0" w:right="140" w:firstLine="0"/>
        <w:contextualSpacing w:val="0"/>
        <w:jc w:val="both"/>
        <w:rPr>
          <w:sz w:val="23"/>
          <w:szCs w:val="23"/>
        </w:rPr>
      </w:pPr>
      <w:r w:rsidRPr="00B765C3">
        <w:rPr>
          <w:sz w:val="23"/>
          <w:szCs w:val="23"/>
        </w:rPr>
        <w:t>Após a realização do serviço</w:t>
      </w:r>
      <w:r>
        <w:rPr>
          <w:sz w:val="23"/>
          <w:szCs w:val="23"/>
        </w:rPr>
        <w:t xml:space="preserve"> de manutenção preventiva e corretiva</w:t>
      </w:r>
      <w:r w:rsidRPr="00B765C3">
        <w:rPr>
          <w:sz w:val="23"/>
          <w:szCs w:val="23"/>
        </w:rPr>
        <w:t>, a CONTRATADA deverá promover</w:t>
      </w:r>
      <w:r>
        <w:rPr>
          <w:sz w:val="23"/>
          <w:szCs w:val="23"/>
        </w:rPr>
        <w:t xml:space="preserve">, </w:t>
      </w:r>
      <w:r w:rsidRPr="00B765C3">
        <w:rPr>
          <w:sz w:val="23"/>
          <w:szCs w:val="23"/>
        </w:rPr>
        <w:t>na presença da Direção do CEAE</w:t>
      </w:r>
      <w:r>
        <w:rPr>
          <w:sz w:val="23"/>
          <w:szCs w:val="23"/>
        </w:rPr>
        <w:t xml:space="preserve"> e da Atenção Básica (conforme alocação dos equipamentos) </w:t>
      </w:r>
      <w:r w:rsidRPr="00B765C3">
        <w:rPr>
          <w:sz w:val="23"/>
          <w:szCs w:val="23"/>
        </w:rPr>
        <w:t>testes</w:t>
      </w:r>
      <w:r>
        <w:rPr>
          <w:sz w:val="23"/>
          <w:szCs w:val="23"/>
        </w:rPr>
        <w:t xml:space="preserve"> neste</w:t>
      </w:r>
      <w:r w:rsidRPr="00B765C3">
        <w:rPr>
          <w:sz w:val="23"/>
          <w:szCs w:val="23"/>
        </w:rPr>
        <w:t xml:space="preserve">, </w:t>
      </w:r>
      <w:r>
        <w:rPr>
          <w:sz w:val="23"/>
          <w:szCs w:val="23"/>
        </w:rPr>
        <w:t xml:space="preserve">com o objetivo de verificar </w:t>
      </w:r>
      <w:r w:rsidRPr="00B765C3">
        <w:rPr>
          <w:sz w:val="23"/>
          <w:szCs w:val="23"/>
        </w:rPr>
        <w:t xml:space="preserve">as condições de operacionalidade </w:t>
      </w:r>
    </w:p>
    <w:p w:rsidR="00511A86" w:rsidRPr="00B765C3" w:rsidRDefault="00511A86" w:rsidP="00511A86">
      <w:pPr>
        <w:pStyle w:val="PargrafodaLista"/>
        <w:widowControl w:val="0"/>
        <w:numPr>
          <w:ilvl w:val="1"/>
          <w:numId w:val="20"/>
        </w:numPr>
        <w:tabs>
          <w:tab w:val="left" w:pos="955"/>
          <w:tab w:val="left" w:pos="2552"/>
        </w:tabs>
        <w:autoSpaceDE w:val="0"/>
        <w:autoSpaceDN w:val="0"/>
        <w:spacing w:before="1" w:after="0"/>
        <w:ind w:left="0" w:right="138" w:firstLine="0"/>
        <w:contextualSpacing w:val="0"/>
        <w:jc w:val="both"/>
        <w:rPr>
          <w:sz w:val="23"/>
          <w:szCs w:val="23"/>
        </w:rPr>
      </w:pPr>
      <w:r w:rsidRPr="00B765C3">
        <w:rPr>
          <w:sz w:val="23"/>
          <w:szCs w:val="23"/>
        </w:rPr>
        <w:t xml:space="preserve">A </w:t>
      </w:r>
      <w:r>
        <w:rPr>
          <w:sz w:val="23"/>
          <w:szCs w:val="23"/>
        </w:rPr>
        <w:t>CONTRATADA</w:t>
      </w:r>
      <w:r w:rsidRPr="00B765C3">
        <w:rPr>
          <w:sz w:val="23"/>
          <w:szCs w:val="23"/>
        </w:rPr>
        <w:t xml:space="preserve"> deverá promover treinamento, se necessário, de operação e conservação do equipamento de acordo com o preconizado pelo fabricante, no que diz respeito aos procedimentos que deverão ser executados pelo</w:t>
      </w:r>
      <w:r w:rsidRPr="00B765C3">
        <w:rPr>
          <w:spacing w:val="-3"/>
          <w:sz w:val="23"/>
          <w:szCs w:val="23"/>
        </w:rPr>
        <w:t xml:space="preserve"> </w:t>
      </w:r>
      <w:r w:rsidRPr="00B765C3">
        <w:rPr>
          <w:sz w:val="23"/>
          <w:szCs w:val="23"/>
        </w:rPr>
        <w:t>operador.</w:t>
      </w:r>
    </w:p>
    <w:p w:rsidR="00511A86" w:rsidRPr="00B765C3" w:rsidRDefault="00511A86" w:rsidP="00511A86">
      <w:pPr>
        <w:pStyle w:val="PargrafodaLista"/>
        <w:widowControl w:val="0"/>
        <w:numPr>
          <w:ilvl w:val="1"/>
          <w:numId w:val="20"/>
        </w:numPr>
        <w:tabs>
          <w:tab w:val="left" w:pos="709"/>
          <w:tab w:val="left" w:pos="2552"/>
        </w:tabs>
        <w:autoSpaceDE w:val="0"/>
        <w:autoSpaceDN w:val="0"/>
        <w:spacing w:before="90" w:after="0"/>
        <w:ind w:left="0" w:right="141" w:firstLine="0"/>
        <w:contextualSpacing w:val="0"/>
        <w:jc w:val="both"/>
        <w:rPr>
          <w:sz w:val="23"/>
          <w:szCs w:val="23"/>
        </w:rPr>
      </w:pPr>
      <w:r w:rsidRPr="00B765C3">
        <w:rPr>
          <w:sz w:val="23"/>
          <w:szCs w:val="23"/>
        </w:rPr>
        <w:t xml:space="preserve">É obrigação da </w:t>
      </w:r>
      <w:r>
        <w:rPr>
          <w:sz w:val="23"/>
          <w:szCs w:val="23"/>
        </w:rPr>
        <w:t>CONTRATADA</w:t>
      </w:r>
      <w:r w:rsidRPr="00B765C3">
        <w:rPr>
          <w:sz w:val="23"/>
          <w:szCs w:val="23"/>
        </w:rPr>
        <w:t xml:space="preserve">, prestar os serviços </w:t>
      </w:r>
      <w:r>
        <w:rPr>
          <w:sz w:val="23"/>
          <w:szCs w:val="23"/>
        </w:rPr>
        <w:t xml:space="preserve">contratados </w:t>
      </w:r>
      <w:r w:rsidRPr="00B765C3">
        <w:rPr>
          <w:sz w:val="23"/>
          <w:szCs w:val="23"/>
        </w:rPr>
        <w:t>com zelo técnico e obediência aos padrões de controle de qualidade e segurança</w:t>
      </w:r>
      <w:r>
        <w:rPr>
          <w:sz w:val="23"/>
          <w:szCs w:val="23"/>
        </w:rPr>
        <w:t xml:space="preserve"> normatizados</w:t>
      </w:r>
      <w:r w:rsidRPr="00B765C3">
        <w:rPr>
          <w:sz w:val="23"/>
          <w:szCs w:val="23"/>
        </w:rPr>
        <w:t xml:space="preserve"> pela legislação pertinente.</w:t>
      </w: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3" w:after="0"/>
        <w:ind w:left="0" w:right="135" w:firstLine="0"/>
        <w:contextualSpacing w:val="0"/>
        <w:jc w:val="both"/>
        <w:rPr>
          <w:sz w:val="23"/>
          <w:szCs w:val="23"/>
        </w:rPr>
      </w:pPr>
      <w:r w:rsidRPr="00B765C3">
        <w:rPr>
          <w:sz w:val="23"/>
          <w:szCs w:val="23"/>
        </w:rPr>
        <w:t xml:space="preserve">É obrigação da </w:t>
      </w:r>
      <w:r>
        <w:rPr>
          <w:sz w:val="23"/>
          <w:szCs w:val="23"/>
        </w:rPr>
        <w:t>CONTRATADA</w:t>
      </w:r>
      <w:r w:rsidRPr="00B765C3">
        <w:rPr>
          <w:sz w:val="23"/>
          <w:szCs w:val="23"/>
        </w:rPr>
        <w:t xml:space="preserve"> a responsabilidade pelos atos, intervenções e ações praticadas por seus empregados no âmbito das instalações durante o tempo que ali permanecerem, bem como pelos prejuízos decorrentes de imprudência, negligência e imperícia por eles</w:t>
      </w:r>
      <w:r w:rsidRPr="00B765C3">
        <w:rPr>
          <w:spacing w:val="-11"/>
          <w:sz w:val="23"/>
          <w:szCs w:val="23"/>
        </w:rPr>
        <w:t xml:space="preserve"> </w:t>
      </w:r>
      <w:r w:rsidRPr="00B765C3">
        <w:rPr>
          <w:sz w:val="23"/>
          <w:szCs w:val="23"/>
        </w:rPr>
        <w:t>provocados.</w:t>
      </w:r>
    </w:p>
    <w:p w:rsidR="00511A86" w:rsidRPr="00B765C3" w:rsidRDefault="00511A86" w:rsidP="00511A86">
      <w:pPr>
        <w:pStyle w:val="PargrafodaLista"/>
        <w:widowControl w:val="0"/>
        <w:numPr>
          <w:ilvl w:val="1"/>
          <w:numId w:val="20"/>
        </w:numPr>
        <w:tabs>
          <w:tab w:val="left" w:pos="900"/>
          <w:tab w:val="left" w:pos="2552"/>
        </w:tabs>
        <w:autoSpaceDE w:val="0"/>
        <w:autoSpaceDN w:val="0"/>
        <w:spacing w:before="1" w:after="0"/>
        <w:ind w:left="0" w:right="133" w:firstLine="0"/>
        <w:contextualSpacing w:val="0"/>
        <w:jc w:val="both"/>
        <w:rPr>
          <w:sz w:val="23"/>
          <w:szCs w:val="23"/>
        </w:rPr>
      </w:pPr>
      <w:r w:rsidRPr="00B765C3">
        <w:rPr>
          <w:sz w:val="23"/>
          <w:szCs w:val="23"/>
        </w:rPr>
        <w:t>As despesas decorrentes para a manutenção e transporte dos equipamentos ocorrerão por conta da CONTRATADA.</w:t>
      </w:r>
    </w:p>
    <w:p w:rsidR="00511A86" w:rsidRPr="00B765C3" w:rsidRDefault="00511A86" w:rsidP="00511A86">
      <w:pPr>
        <w:pStyle w:val="PargrafodaLista"/>
        <w:widowControl w:val="0"/>
        <w:numPr>
          <w:ilvl w:val="1"/>
          <w:numId w:val="20"/>
        </w:numPr>
        <w:tabs>
          <w:tab w:val="left" w:pos="900"/>
          <w:tab w:val="left" w:pos="2552"/>
        </w:tabs>
        <w:autoSpaceDE w:val="0"/>
        <w:autoSpaceDN w:val="0"/>
        <w:spacing w:after="0"/>
        <w:ind w:left="0" w:right="137" w:firstLine="0"/>
        <w:contextualSpacing w:val="0"/>
        <w:jc w:val="both"/>
        <w:rPr>
          <w:sz w:val="23"/>
          <w:szCs w:val="23"/>
        </w:rPr>
      </w:pPr>
      <w:r w:rsidRPr="00B765C3">
        <w:rPr>
          <w:sz w:val="23"/>
          <w:szCs w:val="23"/>
        </w:rPr>
        <w:t xml:space="preserve">A </w:t>
      </w:r>
      <w:r>
        <w:rPr>
          <w:sz w:val="23"/>
          <w:szCs w:val="23"/>
        </w:rPr>
        <w:t>CONTRATADA</w:t>
      </w:r>
      <w:r w:rsidRPr="00B765C3">
        <w:rPr>
          <w:sz w:val="23"/>
          <w:szCs w:val="23"/>
        </w:rPr>
        <w:t xml:space="preserve"> deverá exigir dos seus empregados obediência às normas do </w:t>
      </w:r>
      <w:r w:rsidRPr="00B765C3">
        <w:rPr>
          <w:sz w:val="23"/>
          <w:szCs w:val="23"/>
        </w:rPr>
        <w:lastRenderedPageBreak/>
        <w:t>estabelecimento onde forem desempenhadas atividades, especialmente as de segurança e prevenção contra acidentes, usando o equipamento necessário de proteção individual, com o vestuário adequado ao</w:t>
      </w:r>
      <w:r w:rsidRPr="00B765C3">
        <w:rPr>
          <w:spacing w:val="-3"/>
          <w:sz w:val="23"/>
          <w:szCs w:val="23"/>
        </w:rPr>
        <w:t xml:space="preserve"> </w:t>
      </w:r>
      <w:r w:rsidRPr="00B765C3">
        <w:rPr>
          <w:sz w:val="23"/>
          <w:szCs w:val="23"/>
        </w:rPr>
        <w:t>trabalho.</w:t>
      </w:r>
    </w:p>
    <w:p w:rsidR="00511A86" w:rsidRPr="00B765C3" w:rsidRDefault="00511A86" w:rsidP="00511A86">
      <w:pPr>
        <w:pStyle w:val="PargrafodaLista"/>
        <w:widowControl w:val="0"/>
        <w:numPr>
          <w:ilvl w:val="1"/>
          <w:numId w:val="20"/>
        </w:numPr>
        <w:tabs>
          <w:tab w:val="left" w:pos="899"/>
          <w:tab w:val="left" w:pos="900"/>
          <w:tab w:val="left" w:pos="2552"/>
        </w:tabs>
        <w:autoSpaceDE w:val="0"/>
        <w:autoSpaceDN w:val="0"/>
        <w:spacing w:before="96" w:after="0"/>
        <w:ind w:left="0" w:firstLine="0"/>
        <w:contextualSpacing w:val="0"/>
        <w:jc w:val="both"/>
        <w:rPr>
          <w:sz w:val="23"/>
          <w:szCs w:val="23"/>
        </w:rPr>
      </w:pPr>
      <w:r w:rsidRPr="00B765C3">
        <w:rPr>
          <w:sz w:val="23"/>
          <w:szCs w:val="23"/>
        </w:rPr>
        <w:t>A garantia das peças será a mesma preconizada pelo</w:t>
      </w:r>
      <w:r w:rsidRPr="00D6421A">
        <w:rPr>
          <w:sz w:val="23"/>
          <w:szCs w:val="23"/>
        </w:rPr>
        <w:t xml:space="preserve"> </w:t>
      </w:r>
      <w:r w:rsidRPr="00B765C3">
        <w:rPr>
          <w:sz w:val="23"/>
          <w:szCs w:val="23"/>
        </w:rPr>
        <w:t>fabricante.</w:t>
      </w:r>
    </w:p>
    <w:p w:rsidR="00511A86" w:rsidRPr="00B765C3" w:rsidRDefault="00511A86" w:rsidP="00511A86">
      <w:pPr>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spacing w:line="276" w:lineRule="auto"/>
        <w:rPr>
          <w:b/>
          <w:sz w:val="23"/>
          <w:szCs w:val="23"/>
        </w:rPr>
      </w:pPr>
      <w:r>
        <w:rPr>
          <w:b/>
          <w:sz w:val="23"/>
          <w:szCs w:val="23"/>
        </w:rPr>
        <w:t>12</w:t>
      </w:r>
      <w:r w:rsidRPr="00B765C3">
        <w:rPr>
          <w:b/>
          <w:sz w:val="23"/>
          <w:szCs w:val="23"/>
        </w:rPr>
        <w:t>. FORMA DE CONTROLE DO PAGAMENTO</w:t>
      </w:r>
    </w:p>
    <w:p w:rsidR="00511A86" w:rsidRPr="00B765C3" w:rsidRDefault="00511A86" w:rsidP="00511A86">
      <w:pPr>
        <w:pStyle w:val="PargrafodaLista"/>
        <w:widowControl w:val="0"/>
        <w:tabs>
          <w:tab w:val="left" w:pos="899"/>
          <w:tab w:val="left" w:pos="900"/>
          <w:tab w:val="left" w:pos="2552"/>
        </w:tabs>
        <w:autoSpaceDE w:val="0"/>
        <w:autoSpaceDN w:val="0"/>
        <w:spacing w:before="96"/>
        <w:ind w:left="0"/>
        <w:rPr>
          <w:sz w:val="23"/>
          <w:szCs w:val="23"/>
        </w:rPr>
      </w:pPr>
    </w:p>
    <w:p w:rsidR="00511A86" w:rsidRDefault="00511A86" w:rsidP="00511A86">
      <w:pPr>
        <w:spacing w:line="276" w:lineRule="auto"/>
        <w:rPr>
          <w:sz w:val="23"/>
          <w:szCs w:val="23"/>
        </w:rPr>
      </w:pPr>
      <w:r w:rsidRPr="00B765C3">
        <w:rPr>
          <w:sz w:val="23"/>
          <w:szCs w:val="23"/>
        </w:rPr>
        <w:t>12.1 O pagamento deverá ser realizado</w:t>
      </w:r>
      <w:r>
        <w:rPr>
          <w:sz w:val="23"/>
          <w:szCs w:val="23"/>
        </w:rPr>
        <w:t xml:space="preserve"> mensalmente,</w:t>
      </w:r>
      <w:r w:rsidRPr="00B765C3">
        <w:rPr>
          <w:sz w:val="23"/>
          <w:szCs w:val="23"/>
        </w:rPr>
        <w:t xml:space="preserve"> no prazo de até 30 dias após a emissão da Nota Fiscal.</w:t>
      </w:r>
    </w:p>
    <w:p w:rsidR="00511A86" w:rsidRDefault="00511A86" w:rsidP="00511A86">
      <w:pPr>
        <w:spacing w:line="276" w:lineRule="auto"/>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spacing w:line="276" w:lineRule="auto"/>
        <w:rPr>
          <w:b/>
          <w:sz w:val="23"/>
          <w:szCs w:val="23"/>
        </w:rPr>
      </w:pPr>
      <w:r w:rsidRPr="00B765C3">
        <w:rPr>
          <w:b/>
          <w:sz w:val="23"/>
          <w:szCs w:val="23"/>
        </w:rPr>
        <w:t>13. ACOMPANHAMENTO DA EXECUÇÃO</w:t>
      </w:r>
    </w:p>
    <w:p w:rsidR="00511A86" w:rsidRDefault="00511A86" w:rsidP="00511A86">
      <w:pPr>
        <w:spacing w:line="276" w:lineRule="auto"/>
        <w:rPr>
          <w:sz w:val="23"/>
          <w:szCs w:val="23"/>
        </w:rPr>
      </w:pPr>
    </w:p>
    <w:p w:rsidR="00511A86" w:rsidRPr="00B765C3" w:rsidRDefault="00511A86" w:rsidP="00511A86">
      <w:pPr>
        <w:spacing w:line="276" w:lineRule="auto"/>
        <w:rPr>
          <w:sz w:val="23"/>
          <w:szCs w:val="23"/>
        </w:rPr>
      </w:pPr>
      <w:r>
        <w:rPr>
          <w:sz w:val="23"/>
          <w:szCs w:val="23"/>
        </w:rPr>
        <w:t>13</w:t>
      </w:r>
      <w:r w:rsidRPr="00B765C3">
        <w:rPr>
          <w:sz w:val="23"/>
          <w:szCs w:val="23"/>
        </w:rPr>
        <w:t>.2. A Secretaria Municipal de Saúde</w:t>
      </w:r>
      <w:r>
        <w:rPr>
          <w:sz w:val="23"/>
          <w:szCs w:val="23"/>
        </w:rPr>
        <w:t xml:space="preserve"> de Janaúba/MG</w:t>
      </w:r>
      <w:r w:rsidRPr="00B765C3">
        <w:rPr>
          <w:sz w:val="23"/>
          <w:szCs w:val="23"/>
        </w:rPr>
        <w:t>, por meio de servidor especialmente designado (fiscal) promoverá o acompanhamento</w:t>
      </w:r>
      <w:r>
        <w:rPr>
          <w:sz w:val="23"/>
          <w:szCs w:val="23"/>
        </w:rPr>
        <w:t xml:space="preserve"> da execução do contrato</w:t>
      </w:r>
      <w:r w:rsidRPr="00B765C3">
        <w:rPr>
          <w:sz w:val="23"/>
          <w:szCs w:val="23"/>
        </w:rPr>
        <w:t xml:space="preserve"> e fiscalização dos serviços. </w:t>
      </w:r>
    </w:p>
    <w:p w:rsidR="00511A86" w:rsidRDefault="00511A86" w:rsidP="00511A86">
      <w:pPr>
        <w:spacing w:line="276" w:lineRule="auto"/>
        <w:rPr>
          <w:sz w:val="23"/>
          <w:szCs w:val="23"/>
        </w:rPr>
      </w:pPr>
      <w:r w:rsidRPr="00B765C3">
        <w:rPr>
          <w:sz w:val="23"/>
          <w:szCs w:val="23"/>
        </w:rPr>
        <w:t>13.2. Fica estipulado que o</w:t>
      </w:r>
      <w:r>
        <w:rPr>
          <w:sz w:val="23"/>
          <w:szCs w:val="23"/>
        </w:rPr>
        <w:t>s</w:t>
      </w:r>
      <w:r w:rsidRPr="00B765C3">
        <w:rPr>
          <w:sz w:val="23"/>
          <w:szCs w:val="23"/>
        </w:rPr>
        <w:t xml:space="preserve"> servidor</w:t>
      </w:r>
      <w:r>
        <w:rPr>
          <w:sz w:val="23"/>
          <w:szCs w:val="23"/>
        </w:rPr>
        <w:t>es</w:t>
      </w:r>
      <w:r w:rsidRPr="00B765C3">
        <w:rPr>
          <w:sz w:val="23"/>
          <w:szCs w:val="23"/>
        </w:rPr>
        <w:t xml:space="preserve"> incumbido</w:t>
      </w:r>
      <w:r>
        <w:rPr>
          <w:sz w:val="23"/>
          <w:szCs w:val="23"/>
        </w:rPr>
        <w:t>s</w:t>
      </w:r>
      <w:r w:rsidRPr="00B765C3">
        <w:rPr>
          <w:sz w:val="23"/>
          <w:szCs w:val="23"/>
        </w:rPr>
        <w:t xml:space="preserve"> pela Direção do CEAE e Direção da Atenção Básica, </w:t>
      </w:r>
      <w:r>
        <w:rPr>
          <w:sz w:val="23"/>
          <w:szCs w:val="23"/>
        </w:rPr>
        <w:t>desempenharão</w:t>
      </w:r>
      <w:r w:rsidRPr="00B765C3">
        <w:rPr>
          <w:sz w:val="23"/>
          <w:szCs w:val="23"/>
        </w:rPr>
        <w:t xml:space="preserve"> a função de gestor</w:t>
      </w:r>
      <w:r>
        <w:rPr>
          <w:sz w:val="23"/>
          <w:szCs w:val="23"/>
        </w:rPr>
        <w:t>es</w:t>
      </w:r>
      <w:r w:rsidRPr="00B765C3">
        <w:rPr>
          <w:sz w:val="23"/>
          <w:szCs w:val="23"/>
        </w:rPr>
        <w:t xml:space="preserve"> do contrato a ser celebrado.</w:t>
      </w:r>
    </w:p>
    <w:p w:rsidR="00511A86" w:rsidRPr="00B765C3" w:rsidRDefault="00511A86" w:rsidP="00511A86">
      <w:pPr>
        <w:spacing w:line="276" w:lineRule="auto"/>
        <w:rPr>
          <w:sz w:val="23"/>
          <w:szCs w:val="23"/>
        </w:rPr>
      </w:pPr>
      <w:r w:rsidRPr="00B765C3">
        <w:rPr>
          <w:sz w:val="23"/>
          <w:szCs w:val="23"/>
        </w:rPr>
        <w:t>1</w:t>
      </w:r>
      <w:r>
        <w:rPr>
          <w:sz w:val="23"/>
          <w:szCs w:val="23"/>
        </w:rPr>
        <w:t>3</w:t>
      </w:r>
      <w:r w:rsidRPr="00B765C3">
        <w:rPr>
          <w:sz w:val="23"/>
          <w:szCs w:val="23"/>
        </w:rPr>
        <w:t>.3. O fiscal do contrato anotará em registro próprio todas as ocorrências relacionadas com a execução do contrato, indicando dia, mês e ano, bem como o nome dos funcionários eventualmente envolvidos</w:t>
      </w:r>
      <w:r>
        <w:rPr>
          <w:sz w:val="23"/>
          <w:szCs w:val="23"/>
        </w:rPr>
        <w:t xml:space="preserve">. O fiscal deverá também </w:t>
      </w:r>
      <w:r w:rsidRPr="00B765C3">
        <w:rPr>
          <w:sz w:val="23"/>
          <w:szCs w:val="23"/>
        </w:rPr>
        <w:t>determina</w:t>
      </w:r>
      <w:r>
        <w:rPr>
          <w:sz w:val="23"/>
          <w:szCs w:val="23"/>
        </w:rPr>
        <w:t>r as diligências que forem necessárias</w:t>
      </w:r>
      <w:r w:rsidRPr="00B765C3">
        <w:rPr>
          <w:sz w:val="23"/>
          <w:szCs w:val="23"/>
        </w:rPr>
        <w:t xml:space="preserve"> à regularização das faltas ou defeitos observados</w:t>
      </w:r>
      <w:r>
        <w:rPr>
          <w:sz w:val="23"/>
          <w:szCs w:val="23"/>
        </w:rPr>
        <w:t>, bem como e</w:t>
      </w:r>
      <w:r w:rsidRPr="00B765C3">
        <w:rPr>
          <w:sz w:val="23"/>
          <w:szCs w:val="23"/>
        </w:rPr>
        <w:t>ncaminha</w:t>
      </w:r>
      <w:r>
        <w:rPr>
          <w:sz w:val="23"/>
          <w:szCs w:val="23"/>
        </w:rPr>
        <w:t>r</w:t>
      </w:r>
      <w:r w:rsidRPr="00B765C3">
        <w:rPr>
          <w:sz w:val="23"/>
          <w:szCs w:val="23"/>
        </w:rPr>
        <w:t xml:space="preserve"> os apontamentos </w:t>
      </w:r>
      <w:r>
        <w:rPr>
          <w:sz w:val="23"/>
          <w:szCs w:val="23"/>
        </w:rPr>
        <w:t xml:space="preserve">registrados </w:t>
      </w:r>
      <w:r w:rsidRPr="00B765C3">
        <w:rPr>
          <w:sz w:val="23"/>
          <w:szCs w:val="23"/>
        </w:rPr>
        <w:t>à autoridade competente para as providências cabíveis.</w:t>
      </w:r>
    </w:p>
    <w:p w:rsidR="00511A86" w:rsidRPr="00B765C3" w:rsidRDefault="00511A86" w:rsidP="00511A86">
      <w:pPr>
        <w:spacing w:line="276" w:lineRule="auto"/>
        <w:rPr>
          <w:sz w:val="23"/>
          <w:szCs w:val="23"/>
        </w:rPr>
      </w:pPr>
      <w:r w:rsidRPr="00B765C3">
        <w:rPr>
          <w:sz w:val="23"/>
          <w:szCs w:val="23"/>
        </w:rPr>
        <w:t>1</w:t>
      </w:r>
      <w:r>
        <w:rPr>
          <w:sz w:val="23"/>
          <w:szCs w:val="23"/>
        </w:rPr>
        <w:t>3</w:t>
      </w:r>
      <w:r w:rsidRPr="00B765C3">
        <w:rPr>
          <w:sz w:val="23"/>
          <w:szCs w:val="23"/>
        </w:rPr>
        <w:t>.4. As ocorrências e deficiências na prestação do serviço serão registradas em relatório, cuja cópia será encaminhada a contratada objetivando a imediata correção das irregularidades.</w:t>
      </w:r>
    </w:p>
    <w:p w:rsidR="00511A86" w:rsidRPr="00B765C3" w:rsidRDefault="00511A86" w:rsidP="00511A86">
      <w:pPr>
        <w:numPr>
          <w:ilvl w:val="1"/>
          <w:numId w:val="37"/>
        </w:numPr>
        <w:spacing w:line="276" w:lineRule="auto"/>
        <w:ind w:left="0" w:firstLine="0"/>
        <w:jc w:val="both"/>
        <w:rPr>
          <w:sz w:val="23"/>
          <w:szCs w:val="23"/>
        </w:rPr>
      </w:pPr>
      <w:r w:rsidRPr="00B765C3">
        <w:rPr>
          <w:sz w:val="23"/>
          <w:szCs w:val="23"/>
        </w:rPr>
        <w:t>A fiscalização de que trata este item não exclui nem reduz a responsabilidade da fornecedora, inclusive perante terceiros, por qualquer irregularidade, ainda que resultante de imperfeições técnicas, vícios redibitórios, ou emprego de material inad</w:t>
      </w:r>
      <w:r>
        <w:rPr>
          <w:sz w:val="23"/>
          <w:szCs w:val="23"/>
        </w:rPr>
        <w:t>equado ou de qualidade inferior. A</w:t>
      </w:r>
      <w:r w:rsidRPr="00B765C3">
        <w:rPr>
          <w:sz w:val="23"/>
          <w:szCs w:val="23"/>
        </w:rPr>
        <w:t xml:space="preserve"> ocorrência de</w:t>
      </w:r>
      <w:r>
        <w:rPr>
          <w:sz w:val="23"/>
          <w:szCs w:val="23"/>
        </w:rPr>
        <w:t xml:space="preserve"> tais pressupostos,</w:t>
      </w:r>
      <w:r w:rsidRPr="00B765C3">
        <w:rPr>
          <w:sz w:val="23"/>
          <w:szCs w:val="23"/>
        </w:rPr>
        <w:t xml:space="preserve"> não implica em corresponsabilidade da Administração ou de seus agentes e prepostos, </w:t>
      </w:r>
      <w:r>
        <w:rPr>
          <w:sz w:val="23"/>
          <w:szCs w:val="23"/>
        </w:rPr>
        <w:t>em</w:t>
      </w:r>
      <w:r w:rsidRPr="00B765C3">
        <w:rPr>
          <w:sz w:val="23"/>
          <w:szCs w:val="23"/>
        </w:rPr>
        <w:t xml:space="preserve"> conformidade com o art. 70 da Lei nº 8.666, de 1993.</w:t>
      </w:r>
    </w:p>
    <w:p w:rsidR="00511A86" w:rsidRPr="00B765C3" w:rsidRDefault="00511A86" w:rsidP="00511A86">
      <w:pPr>
        <w:numPr>
          <w:ilvl w:val="1"/>
          <w:numId w:val="37"/>
        </w:numPr>
        <w:spacing w:line="276" w:lineRule="auto"/>
        <w:ind w:left="0" w:firstLine="0"/>
        <w:jc w:val="both"/>
        <w:rPr>
          <w:sz w:val="23"/>
          <w:szCs w:val="23"/>
        </w:rPr>
      </w:pPr>
      <w:r w:rsidRPr="00B765C3">
        <w:rPr>
          <w:sz w:val="23"/>
          <w:szCs w:val="23"/>
        </w:rPr>
        <w:t>A existência e a atuação da fiscalização em nada restringem a responsabilidade única, integral e exclusiva da contratada, no que concerne a execução do objeto</w:t>
      </w:r>
      <w:r>
        <w:rPr>
          <w:sz w:val="23"/>
          <w:szCs w:val="23"/>
        </w:rPr>
        <w:t xml:space="preserve"> desse contrato.</w:t>
      </w:r>
    </w:p>
    <w:p w:rsidR="00511A86" w:rsidRDefault="00511A86" w:rsidP="00511A86">
      <w:pPr>
        <w:numPr>
          <w:ilvl w:val="1"/>
          <w:numId w:val="37"/>
        </w:numPr>
        <w:spacing w:line="276" w:lineRule="auto"/>
        <w:ind w:left="0" w:firstLine="0"/>
        <w:jc w:val="both"/>
        <w:rPr>
          <w:sz w:val="23"/>
          <w:szCs w:val="23"/>
        </w:rPr>
      </w:pPr>
      <w:r>
        <w:rPr>
          <w:sz w:val="23"/>
          <w:szCs w:val="23"/>
        </w:rPr>
        <w:t>Compete ao</w:t>
      </w:r>
      <w:r w:rsidRPr="00B765C3">
        <w:rPr>
          <w:sz w:val="23"/>
          <w:szCs w:val="23"/>
        </w:rPr>
        <w:t xml:space="preserve"> Diretor (a) do CEAE e Diretor (a) do Serviço de Atenção Básica Saúde, dirimir as dúvidas que surgirem no curso da execução do contrato, e de tudo dar ciência à Administração. </w:t>
      </w:r>
    </w:p>
    <w:p w:rsidR="00511A86" w:rsidRDefault="00511A86" w:rsidP="00511A86">
      <w:pPr>
        <w:spacing w:line="276" w:lineRule="auto"/>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rPr>
          <w:b/>
          <w:sz w:val="23"/>
          <w:szCs w:val="23"/>
        </w:rPr>
      </w:pPr>
      <w:r w:rsidRPr="00B765C3">
        <w:rPr>
          <w:b/>
          <w:sz w:val="23"/>
          <w:szCs w:val="23"/>
        </w:rPr>
        <w:t>14. OBRIGAÇÕES DA CONTRATADA</w:t>
      </w:r>
    </w:p>
    <w:p w:rsidR="00511A86" w:rsidRDefault="00511A86" w:rsidP="00511A86">
      <w:pPr>
        <w:spacing w:line="276" w:lineRule="auto"/>
        <w:ind w:left="420"/>
        <w:rPr>
          <w:sz w:val="23"/>
          <w:szCs w:val="23"/>
        </w:rPr>
      </w:pPr>
    </w:p>
    <w:p w:rsidR="00511A86" w:rsidRPr="00B765C3" w:rsidRDefault="00511A86" w:rsidP="00511A86">
      <w:pPr>
        <w:numPr>
          <w:ilvl w:val="1"/>
          <w:numId w:val="21"/>
        </w:numPr>
        <w:spacing w:line="276" w:lineRule="auto"/>
        <w:jc w:val="both"/>
        <w:rPr>
          <w:sz w:val="23"/>
          <w:szCs w:val="23"/>
        </w:rPr>
      </w:pPr>
      <w:r>
        <w:rPr>
          <w:sz w:val="23"/>
          <w:szCs w:val="23"/>
        </w:rPr>
        <w:t xml:space="preserve">. </w:t>
      </w:r>
      <w:r w:rsidRPr="00B765C3">
        <w:rPr>
          <w:sz w:val="23"/>
          <w:szCs w:val="23"/>
        </w:rPr>
        <w:t>A Contratada obriga-se a:</w:t>
      </w:r>
    </w:p>
    <w:p w:rsidR="00511A86" w:rsidRDefault="00511A86" w:rsidP="00511A86">
      <w:pPr>
        <w:tabs>
          <w:tab w:val="num" w:pos="567"/>
        </w:tabs>
        <w:spacing w:line="276" w:lineRule="auto"/>
        <w:rPr>
          <w:sz w:val="23"/>
          <w:szCs w:val="23"/>
        </w:rPr>
      </w:pPr>
      <w:r>
        <w:rPr>
          <w:sz w:val="23"/>
          <w:szCs w:val="23"/>
        </w:rPr>
        <w:t>14.2.</w:t>
      </w:r>
      <w:r w:rsidRPr="00B765C3">
        <w:rPr>
          <w:sz w:val="23"/>
          <w:szCs w:val="23"/>
        </w:rPr>
        <w:t xml:space="preserve"> Atender prontamente a quaisquer exigências da Administração, inerentes ao objeto da presente licitação;</w:t>
      </w:r>
    </w:p>
    <w:p w:rsidR="00511A86" w:rsidRPr="00B765C3" w:rsidRDefault="00511A86" w:rsidP="00511A86">
      <w:pPr>
        <w:tabs>
          <w:tab w:val="num" w:pos="567"/>
        </w:tabs>
        <w:spacing w:line="276" w:lineRule="auto"/>
        <w:rPr>
          <w:sz w:val="23"/>
          <w:szCs w:val="23"/>
        </w:rPr>
      </w:pPr>
      <w:r>
        <w:rPr>
          <w:sz w:val="23"/>
          <w:szCs w:val="23"/>
        </w:rPr>
        <w:lastRenderedPageBreak/>
        <w:t xml:space="preserve">14.3. </w:t>
      </w:r>
      <w:r w:rsidRPr="00B765C3">
        <w:rPr>
          <w:sz w:val="23"/>
          <w:szCs w:val="23"/>
        </w:rPr>
        <w:t>Comunicar à Administração, no prazo máximo de 24 (vinte e quatro) horas que antecede a data da entrega, os motivos que impossibilitem o cumprimento do prazo previsto, com a devida comprovação;</w:t>
      </w:r>
    </w:p>
    <w:p w:rsidR="00511A86" w:rsidRPr="00B765C3" w:rsidRDefault="00511A86" w:rsidP="00511A86">
      <w:pPr>
        <w:tabs>
          <w:tab w:val="num" w:pos="567"/>
        </w:tabs>
        <w:spacing w:line="276" w:lineRule="auto"/>
        <w:rPr>
          <w:sz w:val="23"/>
          <w:szCs w:val="23"/>
        </w:rPr>
      </w:pPr>
      <w:r>
        <w:rPr>
          <w:sz w:val="23"/>
          <w:szCs w:val="23"/>
        </w:rPr>
        <w:t>14.4.</w:t>
      </w:r>
      <w:r w:rsidRPr="00B765C3">
        <w:rPr>
          <w:sz w:val="23"/>
          <w:szCs w:val="23"/>
        </w:rPr>
        <w:t xml:space="preserve"> Responsabilizar-se pelas despesas dos tributos, encargos trabalhistas, previdenciários, fiscais, comerciais, taxas, fretes, seguros, deslocamento de pessoal, prestação de garantia e quaisquer outras que incidam ou venham a incidir na execução do contrato;</w:t>
      </w:r>
    </w:p>
    <w:p w:rsidR="00511A86" w:rsidRPr="00B765C3" w:rsidRDefault="00511A86" w:rsidP="00511A86">
      <w:pPr>
        <w:tabs>
          <w:tab w:val="num" w:pos="709"/>
        </w:tabs>
        <w:spacing w:line="276" w:lineRule="auto"/>
        <w:rPr>
          <w:sz w:val="23"/>
          <w:szCs w:val="23"/>
        </w:rPr>
      </w:pPr>
      <w:r>
        <w:rPr>
          <w:sz w:val="23"/>
          <w:szCs w:val="23"/>
        </w:rPr>
        <w:t>14.5</w:t>
      </w:r>
      <w:r w:rsidRPr="00B765C3">
        <w:rPr>
          <w:sz w:val="23"/>
          <w:szCs w:val="23"/>
        </w:rPr>
        <w:t xml:space="preserve">. Prestar </w:t>
      </w:r>
      <w:r>
        <w:rPr>
          <w:sz w:val="23"/>
          <w:szCs w:val="23"/>
        </w:rPr>
        <w:t xml:space="preserve">a </w:t>
      </w:r>
      <w:r w:rsidRPr="00B765C3">
        <w:rPr>
          <w:sz w:val="23"/>
          <w:szCs w:val="23"/>
        </w:rPr>
        <w:t>assistência necessária</w:t>
      </w:r>
      <w:r>
        <w:rPr>
          <w:sz w:val="23"/>
          <w:szCs w:val="23"/>
        </w:rPr>
        <w:t xml:space="preserve">, bem como o fornecimento de </w:t>
      </w:r>
      <w:r w:rsidRPr="00B765C3">
        <w:rPr>
          <w:sz w:val="23"/>
          <w:szCs w:val="23"/>
        </w:rPr>
        <w:t xml:space="preserve">produtos para a Secretaria Municipal de Saúde e </w:t>
      </w:r>
      <w:r>
        <w:rPr>
          <w:sz w:val="23"/>
          <w:szCs w:val="23"/>
        </w:rPr>
        <w:t>departamentos beneficiados</w:t>
      </w:r>
      <w:r w:rsidRPr="00B765C3">
        <w:rPr>
          <w:sz w:val="23"/>
          <w:szCs w:val="23"/>
        </w:rPr>
        <w:t>;</w:t>
      </w:r>
    </w:p>
    <w:p w:rsidR="00511A86" w:rsidRPr="00B765C3" w:rsidRDefault="00511A86" w:rsidP="00511A86">
      <w:pPr>
        <w:tabs>
          <w:tab w:val="num" w:pos="567"/>
        </w:tabs>
        <w:spacing w:line="276" w:lineRule="auto"/>
        <w:rPr>
          <w:sz w:val="23"/>
          <w:szCs w:val="23"/>
        </w:rPr>
      </w:pPr>
      <w:r>
        <w:rPr>
          <w:sz w:val="23"/>
          <w:szCs w:val="23"/>
        </w:rPr>
        <w:t>14.6</w:t>
      </w:r>
      <w:r w:rsidRPr="00B765C3">
        <w:rPr>
          <w:sz w:val="23"/>
          <w:szCs w:val="23"/>
        </w:rPr>
        <w:t xml:space="preserve">. Realizar visitas </w:t>
      </w:r>
      <w:r>
        <w:rPr>
          <w:sz w:val="23"/>
          <w:szCs w:val="23"/>
        </w:rPr>
        <w:t xml:space="preserve">preventivas </w:t>
      </w:r>
      <w:r w:rsidRPr="00B765C3">
        <w:rPr>
          <w:sz w:val="23"/>
          <w:szCs w:val="23"/>
        </w:rPr>
        <w:t xml:space="preserve">mensais </w:t>
      </w:r>
      <w:r>
        <w:rPr>
          <w:sz w:val="23"/>
          <w:szCs w:val="23"/>
        </w:rPr>
        <w:t xml:space="preserve">e corretivas conforme a necessidade, </w:t>
      </w:r>
      <w:r w:rsidRPr="00B765C3">
        <w:rPr>
          <w:sz w:val="23"/>
          <w:szCs w:val="23"/>
        </w:rPr>
        <w:t>a fim de realizar a manutenção preventiva e corretiva sempre que solicitado pelo serviço de saúde;</w:t>
      </w:r>
    </w:p>
    <w:p w:rsidR="00511A86" w:rsidRPr="00B765C3" w:rsidRDefault="00511A86" w:rsidP="00511A86">
      <w:pPr>
        <w:spacing w:line="276" w:lineRule="auto"/>
        <w:rPr>
          <w:i/>
          <w:iCs/>
          <w:color w:val="000000"/>
          <w:sz w:val="23"/>
          <w:szCs w:val="23"/>
          <w:shd w:val="clear" w:color="auto" w:fill="B3B3B3"/>
        </w:rPr>
      </w:pPr>
      <w:r>
        <w:rPr>
          <w:sz w:val="23"/>
          <w:szCs w:val="23"/>
        </w:rPr>
        <w:t>14.7</w:t>
      </w:r>
      <w:r w:rsidRPr="00B765C3">
        <w:rPr>
          <w:sz w:val="23"/>
          <w:szCs w:val="23"/>
        </w:rPr>
        <w:t>. O atendimento da empresa deverá ser realizado das segundas as sextas feiras no horário compreendido entre as 8hs às 17hs exceto feriados nacionais.</w:t>
      </w:r>
      <w:r w:rsidRPr="00B765C3">
        <w:rPr>
          <w:i/>
          <w:iCs/>
          <w:color w:val="000000"/>
          <w:sz w:val="23"/>
          <w:szCs w:val="23"/>
          <w:shd w:val="clear" w:color="auto" w:fill="B3B3B3"/>
        </w:rPr>
        <w:t xml:space="preserve"> </w:t>
      </w:r>
    </w:p>
    <w:p w:rsidR="00511A86" w:rsidRPr="00B765C3" w:rsidRDefault="00511A86" w:rsidP="00511A86">
      <w:pPr>
        <w:spacing w:line="276" w:lineRule="auto"/>
        <w:rPr>
          <w:sz w:val="23"/>
          <w:szCs w:val="23"/>
        </w:rPr>
      </w:pPr>
      <w:r>
        <w:rPr>
          <w:sz w:val="23"/>
          <w:szCs w:val="23"/>
        </w:rPr>
        <w:t>14.8</w:t>
      </w:r>
      <w:r w:rsidRPr="00B765C3">
        <w:rPr>
          <w:sz w:val="23"/>
          <w:szCs w:val="23"/>
        </w:rPr>
        <w:t>. Cumprir fielmente o que estabelece as cláusulas e condições do contrato e deste Termo de Referência, de forma que os serviços a serem executados mantenham os equipamentos em condições de perfeito, ininterrupto e regular funcionamento.</w:t>
      </w:r>
    </w:p>
    <w:p w:rsidR="00511A86" w:rsidRPr="00B765C3" w:rsidRDefault="00511A86" w:rsidP="00511A86">
      <w:pPr>
        <w:spacing w:line="276" w:lineRule="auto"/>
        <w:rPr>
          <w:sz w:val="23"/>
          <w:szCs w:val="23"/>
        </w:rPr>
      </w:pPr>
      <w:r>
        <w:rPr>
          <w:sz w:val="23"/>
          <w:szCs w:val="23"/>
        </w:rPr>
        <w:t>14.9</w:t>
      </w:r>
      <w:r w:rsidRPr="00B765C3">
        <w:rPr>
          <w:sz w:val="23"/>
          <w:szCs w:val="23"/>
        </w:rPr>
        <w:t xml:space="preserve">. Realizar manutenção preventiva e corretiva nos equipamentos, bem como elaborar relatório técnico indicando qual peça, acessório ou componente </w:t>
      </w:r>
      <w:r>
        <w:rPr>
          <w:sz w:val="23"/>
          <w:szCs w:val="23"/>
        </w:rPr>
        <w:t>terá fornecimento necessário</w:t>
      </w:r>
      <w:r w:rsidRPr="00B765C3">
        <w:rPr>
          <w:sz w:val="23"/>
          <w:szCs w:val="23"/>
        </w:rPr>
        <w:t>.</w:t>
      </w:r>
    </w:p>
    <w:p w:rsidR="00511A86" w:rsidRPr="00B765C3" w:rsidRDefault="00511A86" w:rsidP="00511A86">
      <w:pPr>
        <w:spacing w:line="276" w:lineRule="auto"/>
        <w:rPr>
          <w:sz w:val="23"/>
          <w:szCs w:val="23"/>
        </w:rPr>
      </w:pPr>
      <w:r w:rsidRPr="00B765C3">
        <w:rPr>
          <w:sz w:val="23"/>
          <w:szCs w:val="23"/>
        </w:rPr>
        <w:t>14.1</w:t>
      </w:r>
      <w:r>
        <w:rPr>
          <w:sz w:val="23"/>
          <w:szCs w:val="23"/>
        </w:rPr>
        <w:t>0</w:t>
      </w:r>
      <w:r w:rsidRPr="00A42B41">
        <w:rPr>
          <w:sz w:val="23"/>
          <w:szCs w:val="23"/>
        </w:rPr>
        <w:t>. Fornecer</w:t>
      </w:r>
      <w:r w:rsidRPr="00B765C3">
        <w:rPr>
          <w:sz w:val="23"/>
          <w:szCs w:val="23"/>
        </w:rPr>
        <w:t xml:space="preserve"> as peças, acessórios</w:t>
      </w:r>
      <w:r>
        <w:rPr>
          <w:sz w:val="23"/>
          <w:szCs w:val="23"/>
        </w:rPr>
        <w:t>, componentes,</w:t>
      </w:r>
      <w:r w:rsidRPr="00B765C3">
        <w:rPr>
          <w:sz w:val="23"/>
          <w:szCs w:val="23"/>
        </w:rPr>
        <w:t xml:space="preserve"> materiais e </w:t>
      </w:r>
      <w:r>
        <w:rPr>
          <w:sz w:val="23"/>
          <w:szCs w:val="23"/>
        </w:rPr>
        <w:t>insumos</w:t>
      </w:r>
      <w:r w:rsidRPr="00B765C3">
        <w:rPr>
          <w:sz w:val="23"/>
          <w:szCs w:val="23"/>
        </w:rPr>
        <w:t xml:space="preserve">, </w:t>
      </w:r>
      <w:r>
        <w:rPr>
          <w:sz w:val="23"/>
          <w:szCs w:val="23"/>
        </w:rPr>
        <w:t>que se fizerem necessários, sem que isso onere o contrato celebrado.</w:t>
      </w:r>
    </w:p>
    <w:p w:rsidR="00511A86" w:rsidRPr="00B765C3" w:rsidRDefault="00511A86" w:rsidP="00511A86">
      <w:pPr>
        <w:spacing w:line="276" w:lineRule="auto"/>
        <w:rPr>
          <w:sz w:val="23"/>
          <w:szCs w:val="23"/>
        </w:rPr>
      </w:pPr>
      <w:r>
        <w:rPr>
          <w:sz w:val="23"/>
          <w:szCs w:val="23"/>
        </w:rPr>
        <w:t>14.11</w:t>
      </w:r>
      <w:r w:rsidRPr="00B765C3">
        <w:rPr>
          <w:sz w:val="23"/>
          <w:szCs w:val="23"/>
        </w:rPr>
        <w:t>. Cumprir os prazos de manutenção previstos nesse Termo de Referência.</w:t>
      </w:r>
    </w:p>
    <w:p w:rsidR="00511A86" w:rsidRPr="00B765C3" w:rsidRDefault="00511A86" w:rsidP="00511A86">
      <w:pPr>
        <w:spacing w:line="276" w:lineRule="auto"/>
        <w:rPr>
          <w:sz w:val="23"/>
          <w:szCs w:val="23"/>
        </w:rPr>
      </w:pPr>
      <w:r>
        <w:rPr>
          <w:sz w:val="23"/>
          <w:szCs w:val="23"/>
        </w:rPr>
        <w:t>14.12</w:t>
      </w:r>
      <w:r w:rsidRPr="00B765C3">
        <w:rPr>
          <w:sz w:val="23"/>
          <w:szCs w:val="23"/>
        </w:rPr>
        <w:t>. Refazer os serviços dentro do mesmo prazo, quando não se apresentarem dentro dos padrões de qualidade, sem que isso acarrete ônus ao Município de Janaúba/MG.</w:t>
      </w:r>
    </w:p>
    <w:p w:rsidR="00511A86" w:rsidRPr="00B765C3" w:rsidRDefault="00511A86" w:rsidP="00511A86">
      <w:pPr>
        <w:spacing w:line="276" w:lineRule="auto"/>
        <w:rPr>
          <w:sz w:val="23"/>
          <w:szCs w:val="23"/>
        </w:rPr>
      </w:pPr>
      <w:r>
        <w:rPr>
          <w:sz w:val="23"/>
          <w:szCs w:val="23"/>
        </w:rPr>
        <w:t>14.13</w:t>
      </w:r>
      <w:r w:rsidRPr="00B765C3">
        <w:rPr>
          <w:sz w:val="23"/>
          <w:szCs w:val="23"/>
        </w:rPr>
        <w:t>. Dispor para execução do objeto desse Termo, de equipamentos e ferramentas necessárias para a plena e fiel execução das demandas nesse reportadas.</w:t>
      </w:r>
    </w:p>
    <w:p w:rsidR="00511A86" w:rsidRPr="00B765C3" w:rsidRDefault="00511A86" w:rsidP="00511A86">
      <w:pPr>
        <w:spacing w:line="276" w:lineRule="auto"/>
        <w:rPr>
          <w:sz w:val="23"/>
          <w:szCs w:val="23"/>
        </w:rPr>
      </w:pPr>
      <w:r>
        <w:rPr>
          <w:sz w:val="23"/>
          <w:szCs w:val="23"/>
        </w:rPr>
        <w:t>14.14</w:t>
      </w:r>
      <w:r w:rsidRPr="00B765C3">
        <w:rPr>
          <w:sz w:val="23"/>
          <w:szCs w:val="23"/>
        </w:rPr>
        <w:t>. Prestar os serviços de manutenção preventiva</w:t>
      </w:r>
      <w:r>
        <w:rPr>
          <w:sz w:val="23"/>
          <w:szCs w:val="23"/>
        </w:rPr>
        <w:t xml:space="preserve"> e</w:t>
      </w:r>
      <w:r w:rsidRPr="00B765C3">
        <w:rPr>
          <w:sz w:val="23"/>
          <w:szCs w:val="23"/>
        </w:rPr>
        <w:t xml:space="preserve"> corretiva</w:t>
      </w:r>
      <w:r>
        <w:rPr>
          <w:sz w:val="23"/>
          <w:szCs w:val="23"/>
        </w:rPr>
        <w:t xml:space="preserve">, com o </w:t>
      </w:r>
      <w:r w:rsidRPr="00B765C3">
        <w:rPr>
          <w:sz w:val="23"/>
          <w:szCs w:val="23"/>
        </w:rPr>
        <w:t xml:space="preserve">fornecimento </w:t>
      </w:r>
      <w:r>
        <w:rPr>
          <w:sz w:val="23"/>
          <w:szCs w:val="23"/>
        </w:rPr>
        <w:t>e</w:t>
      </w:r>
      <w:r w:rsidRPr="00B765C3">
        <w:rPr>
          <w:sz w:val="23"/>
          <w:szCs w:val="23"/>
        </w:rPr>
        <w:t xml:space="preserve"> substituição de peças</w:t>
      </w:r>
      <w:r>
        <w:rPr>
          <w:sz w:val="23"/>
          <w:szCs w:val="23"/>
        </w:rPr>
        <w:t>, acessórios, componentes, materiais e insumos,</w:t>
      </w:r>
      <w:r w:rsidRPr="00B765C3">
        <w:rPr>
          <w:sz w:val="23"/>
          <w:szCs w:val="23"/>
        </w:rPr>
        <w:t xml:space="preserve"> nas dependências do estabelecimento de saúde, em horário comercial, de segunda a sexta feira.</w:t>
      </w:r>
    </w:p>
    <w:p w:rsidR="00511A86" w:rsidRPr="00B765C3" w:rsidRDefault="00511A86" w:rsidP="00511A86">
      <w:pPr>
        <w:spacing w:line="276" w:lineRule="auto"/>
        <w:rPr>
          <w:sz w:val="23"/>
          <w:szCs w:val="23"/>
        </w:rPr>
      </w:pPr>
      <w:r>
        <w:rPr>
          <w:sz w:val="23"/>
          <w:szCs w:val="23"/>
        </w:rPr>
        <w:t>14.15</w:t>
      </w:r>
      <w:r w:rsidRPr="00B765C3">
        <w:rPr>
          <w:sz w:val="23"/>
          <w:szCs w:val="23"/>
        </w:rPr>
        <w:t xml:space="preserve">. Prestar as informações e esclarecimentos que forem solicitados pela </w:t>
      </w:r>
      <w:r>
        <w:rPr>
          <w:sz w:val="23"/>
          <w:szCs w:val="23"/>
        </w:rPr>
        <w:t>direção</w:t>
      </w:r>
      <w:r w:rsidRPr="00B765C3">
        <w:rPr>
          <w:sz w:val="23"/>
          <w:szCs w:val="23"/>
        </w:rPr>
        <w:t xml:space="preserve"> dos estabelecimentos de saúde beneficiados com os serviços </w:t>
      </w:r>
      <w:r>
        <w:rPr>
          <w:sz w:val="23"/>
          <w:szCs w:val="23"/>
        </w:rPr>
        <w:t>ora contratados</w:t>
      </w:r>
      <w:r w:rsidRPr="00B765C3">
        <w:rPr>
          <w:sz w:val="23"/>
          <w:szCs w:val="23"/>
        </w:rPr>
        <w:t>.</w:t>
      </w:r>
    </w:p>
    <w:p w:rsidR="00511A86" w:rsidRPr="00B765C3" w:rsidRDefault="00511A86" w:rsidP="00511A86">
      <w:pPr>
        <w:spacing w:line="276" w:lineRule="auto"/>
        <w:rPr>
          <w:sz w:val="23"/>
          <w:szCs w:val="23"/>
        </w:rPr>
      </w:pPr>
      <w:r>
        <w:rPr>
          <w:sz w:val="23"/>
          <w:szCs w:val="23"/>
        </w:rPr>
        <w:t>14.16</w:t>
      </w:r>
      <w:r w:rsidRPr="00B765C3">
        <w:rPr>
          <w:sz w:val="23"/>
          <w:szCs w:val="23"/>
        </w:rPr>
        <w:t>. Manter-se durante toda a execução do contrato em compatibilidade com todas as condições de habilitação e qualificação exigidas para a contratação.</w:t>
      </w:r>
    </w:p>
    <w:p w:rsidR="00511A86" w:rsidRDefault="00511A86" w:rsidP="00511A86">
      <w:pPr>
        <w:spacing w:line="276" w:lineRule="auto"/>
        <w:rPr>
          <w:sz w:val="23"/>
          <w:szCs w:val="23"/>
        </w:rPr>
      </w:pPr>
      <w:r>
        <w:rPr>
          <w:sz w:val="23"/>
          <w:szCs w:val="23"/>
        </w:rPr>
        <w:t>14.17</w:t>
      </w:r>
      <w:r w:rsidRPr="00B765C3">
        <w:rPr>
          <w:sz w:val="23"/>
          <w:szCs w:val="23"/>
        </w:rPr>
        <w:t>. Responder pelos danos causados aos equipamentos/materiais permanentes quando resulta</w:t>
      </w:r>
      <w:r>
        <w:rPr>
          <w:sz w:val="23"/>
          <w:szCs w:val="23"/>
        </w:rPr>
        <w:t>ntes de ação ou omissão, negligê</w:t>
      </w:r>
      <w:r w:rsidRPr="00B765C3">
        <w:rPr>
          <w:sz w:val="23"/>
          <w:szCs w:val="23"/>
        </w:rPr>
        <w:t>ncia ou imperícia dos seus empregados ou prepostos, por ocasião da prestação dos serviços.</w:t>
      </w:r>
    </w:p>
    <w:p w:rsidR="00511A86" w:rsidRPr="00B765C3" w:rsidRDefault="00511A86" w:rsidP="00511A86">
      <w:pPr>
        <w:spacing w:line="276" w:lineRule="auto"/>
        <w:rPr>
          <w:sz w:val="23"/>
          <w:szCs w:val="23"/>
        </w:rPr>
      </w:pPr>
    </w:p>
    <w:p w:rsidR="00511A86" w:rsidRPr="00B765C3" w:rsidRDefault="00511A86" w:rsidP="00511A86">
      <w:pPr>
        <w:spacing w:line="276" w:lineRule="auto"/>
        <w:rPr>
          <w:iCs/>
          <w:color w:val="000000"/>
          <w:sz w:val="23"/>
          <w:szCs w:val="23"/>
          <w:shd w:val="clear" w:color="auto" w:fill="B3B3B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rPr>
          <w:b/>
          <w:sz w:val="23"/>
          <w:szCs w:val="23"/>
        </w:rPr>
      </w:pPr>
      <w:r w:rsidRPr="00B765C3">
        <w:rPr>
          <w:b/>
          <w:sz w:val="23"/>
          <w:szCs w:val="23"/>
        </w:rPr>
        <w:t>15. OBRIGAÇÕES DA CONTRATANTE</w:t>
      </w:r>
    </w:p>
    <w:p w:rsidR="00511A86" w:rsidRPr="00B765C3" w:rsidRDefault="00511A86" w:rsidP="00511A86">
      <w:pPr>
        <w:spacing w:line="276" w:lineRule="auto"/>
        <w:rPr>
          <w:sz w:val="23"/>
          <w:szCs w:val="23"/>
        </w:rPr>
      </w:pPr>
    </w:p>
    <w:p w:rsidR="00511A86" w:rsidRPr="00B765C3" w:rsidRDefault="00511A86" w:rsidP="00511A86">
      <w:pPr>
        <w:spacing w:line="276" w:lineRule="auto"/>
        <w:rPr>
          <w:sz w:val="23"/>
          <w:szCs w:val="23"/>
        </w:rPr>
      </w:pPr>
      <w:r w:rsidRPr="00B765C3">
        <w:rPr>
          <w:sz w:val="23"/>
          <w:szCs w:val="23"/>
        </w:rPr>
        <w:t>15.1. A Contratante obriga-se a:</w:t>
      </w:r>
    </w:p>
    <w:p w:rsidR="00511A86" w:rsidRPr="00B765C3" w:rsidRDefault="00511A86" w:rsidP="00511A86">
      <w:pPr>
        <w:spacing w:line="276" w:lineRule="auto"/>
        <w:rPr>
          <w:sz w:val="23"/>
          <w:szCs w:val="23"/>
        </w:rPr>
      </w:pPr>
      <w:r w:rsidRPr="00B765C3">
        <w:rPr>
          <w:sz w:val="23"/>
          <w:szCs w:val="23"/>
        </w:rPr>
        <w:t>15.1.1. Acompanhar e fiscalizar o cumprimento das obrigações da Contratada, através da direção dos serviços de Saúde.</w:t>
      </w:r>
    </w:p>
    <w:p w:rsidR="00511A86" w:rsidRPr="00B765C3" w:rsidRDefault="00511A86" w:rsidP="00511A86">
      <w:pPr>
        <w:spacing w:line="276" w:lineRule="auto"/>
        <w:rPr>
          <w:sz w:val="23"/>
          <w:szCs w:val="23"/>
        </w:rPr>
      </w:pPr>
      <w:r w:rsidRPr="00B765C3">
        <w:rPr>
          <w:sz w:val="23"/>
          <w:szCs w:val="23"/>
        </w:rPr>
        <w:lastRenderedPageBreak/>
        <w:t>15.1.2. Proporcionar todas as facilidades necessárias à celeridade e a boa execução dos serviços.</w:t>
      </w:r>
    </w:p>
    <w:p w:rsidR="00511A86" w:rsidRPr="00B765C3" w:rsidRDefault="00511A86" w:rsidP="00511A86">
      <w:pPr>
        <w:spacing w:line="276" w:lineRule="auto"/>
        <w:rPr>
          <w:sz w:val="23"/>
          <w:szCs w:val="23"/>
        </w:rPr>
      </w:pPr>
      <w:r>
        <w:rPr>
          <w:sz w:val="23"/>
          <w:szCs w:val="23"/>
        </w:rPr>
        <w:t>15.1.3</w:t>
      </w:r>
      <w:r w:rsidRPr="00B765C3">
        <w:rPr>
          <w:sz w:val="23"/>
          <w:szCs w:val="23"/>
        </w:rPr>
        <w:t>. Fiscalizar a execução dos serviços</w:t>
      </w:r>
      <w:r>
        <w:rPr>
          <w:sz w:val="23"/>
          <w:szCs w:val="23"/>
        </w:rPr>
        <w:t xml:space="preserve"> de manutenção preventiva, corretiva</w:t>
      </w:r>
      <w:r w:rsidRPr="00B765C3">
        <w:rPr>
          <w:sz w:val="23"/>
          <w:szCs w:val="23"/>
        </w:rPr>
        <w:t xml:space="preserve"> e o fornecimento das peças, podendo recusar qualquer serviço que não esteja de acordo com as condições estipuladas.</w:t>
      </w:r>
    </w:p>
    <w:p w:rsidR="00511A86" w:rsidRPr="00B765C3" w:rsidRDefault="00511A86" w:rsidP="00511A86">
      <w:pPr>
        <w:spacing w:line="276" w:lineRule="auto"/>
        <w:rPr>
          <w:sz w:val="23"/>
          <w:szCs w:val="23"/>
        </w:rPr>
      </w:pPr>
      <w:r w:rsidRPr="00B765C3">
        <w:rPr>
          <w:sz w:val="23"/>
          <w:szCs w:val="23"/>
        </w:rPr>
        <w:t>15.1.</w:t>
      </w:r>
      <w:r>
        <w:rPr>
          <w:sz w:val="23"/>
          <w:szCs w:val="23"/>
        </w:rPr>
        <w:t>4</w:t>
      </w:r>
      <w:r w:rsidRPr="00B765C3">
        <w:rPr>
          <w:sz w:val="23"/>
          <w:szCs w:val="23"/>
        </w:rPr>
        <w:t xml:space="preserve">. Atestar por intermédio de servidor especialmente designado (gestor) as Notas Fiscais referentes aos serviços satisfatoriamente prestados, de acordo com o </w:t>
      </w:r>
      <w:r>
        <w:rPr>
          <w:sz w:val="23"/>
          <w:szCs w:val="23"/>
        </w:rPr>
        <w:t>contratado</w:t>
      </w:r>
      <w:r w:rsidRPr="00B765C3">
        <w:rPr>
          <w:sz w:val="23"/>
          <w:szCs w:val="23"/>
        </w:rPr>
        <w:t>.</w:t>
      </w:r>
    </w:p>
    <w:p w:rsidR="00511A86" w:rsidRPr="00B765C3" w:rsidRDefault="00511A86" w:rsidP="00511A86">
      <w:pPr>
        <w:spacing w:line="276" w:lineRule="auto"/>
        <w:rPr>
          <w:sz w:val="23"/>
          <w:szCs w:val="23"/>
        </w:rPr>
      </w:pPr>
      <w:r w:rsidRPr="00B765C3">
        <w:rPr>
          <w:sz w:val="23"/>
          <w:szCs w:val="23"/>
        </w:rPr>
        <w:t>15.1.</w:t>
      </w:r>
      <w:r>
        <w:rPr>
          <w:sz w:val="23"/>
          <w:szCs w:val="23"/>
        </w:rPr>
        <w:t>5</w:t>
      </w:r>
      <w:r w:rsidRPr="00B765C3">
        <w:rPr>
          <w:sz w:val="23"/>
          <w:szCs w:val="23"/>
        </w:rPr>
        <w:t>. Efetuar o pagamento no prazo e nas condições determinadas em Edital.</w:t>
      </w:r>
    </w:p>
    <w:p w:rsidR="00511A86" w:rsidRPr="00B765C3" w:rsidRDefault="00511A86" w:rsidP="00511A86">
      <w:pPr>
        <w:tabs>
          <w:tab w:val="num" w:pos="567"/>
        </w:tabs>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rPr>
          <w:b/>
          <w:sz w:val="23"/>
          <w:szCs w:val="23"/>
        </w:rPr>
      </w:pPr>
      <w:r w:rsidRPr="00B765C3">
        <w:rPr>
          <w:b/>
          <w:sz w:val="23"/>
          <w:szCs w:val="23"/>
        </w:rPr>
        <w:t>16. MEDIDAS ACAUTELADORAS E GARANTIA</w:t>
      </w:r>
    </w:p>
    <w:p w:rsidR="00511A86" w:rsidRPr="00B765C3" w:rsidRDefault="00511A86" w:rsidP="00511A86">
      <w:pPr>
        <w:rPr>
          <w:sz w:val="23"/>
          <w:szCs w:val="23"/>
        </w:rPr>
      </w:pPr>
    </w:p>
    <w:p w:rsidR="00511A86" w:rsidRDefault="00511A86" w:rsidP="00511A86">
      <w:pPr>
        <w:spacing w:line="276" w:lineRule="auto"/>
        <w:rPr>
          <w:sz w:val="23"/>
          <w:szCs w:val="23"/>
        </w:rPr>
      </w:pPr>
      <w:r w:rsidRPr="00B765C3">
        <w:rPr>
          <w:sz w:val="23"/>
          <w:szCs w:val="23"/>
        </w:rPr>
        <w:t xml:space="preserve">16.1. Consoante o artigo 45 da Lei nº 9.784, de </w:t>
      </w:r>
      <w:smartTag w:uri="urn:schemas-microsoft-com:office:smarttags" w:element="metricconverter">
        <w:smartTagPr>
          <w:attr w:name="ProductID" w:val="1999, a"/>
        </w:smartTagPr>
        <w:r w:rsidRPr="00B765C3">
          <w:rPr>
            <w:sz w:val="23"/>
            <w:szCs w:val="23"/>
          </w:rPr>
          <w:t>1999, a</w:t>
        </w:r>
      </w:smartTag>
      <w:r w:rsidRPr="00B765C3">
        <w:rPr>
          <w:sz w:val="23"/>
          <w:szCs w:val="23"/>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11A86" w:rsidRDefault="00511A86" w:rsidP="00511A86">
      <w:pPr>
        <w:spacing w:line="276" w:lineRule="auto"/>
        <w:rPr>
          <w:sz w:val="23"/>
          <w:szCs w:val="23"/>
        </w:rPr>
      </w:pPr>
    </w:p>
    <w:p w:rsidR="00511A86" w:rsidRPr="00B765C3" w:rsidRDefault="00511A86" w:rsidP="00511A86">
      <w:pPr>
        <w:spacing w:line="276" w:lineRule="auto"/>
        <w:rPr>
          <w:sz w:val="23"/>
          <w:szCs w:val="23"/>
        </w:rPr>
      </w:pPr>
    </w:p>
    <w:p w:rsidR="00511A86" w:rsidRPr="00B765C3" w:rsidRDefault="00511A86" w:rsidP="00511A86">
      <w:pPr>
        <w:spacing w:line="276" w:lineRule="auto"/>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spacing w:line="276" w:lineRule="auto"/>
        <w:rPr>
          <w:b/>
          <w:sz w:val="23"/>
          <w:szCs w:val="23"/>
        </w:rPr>
      </w:pPr>
      <w:r w:rsidRPr="00B765C3">
        <w:rPr>
          <w:b/>
          <w:sz w:val="23"/>
          <w:szCs w:val="23"/>
        </w:rPr>
        <w:t>1</w:t>
      </w:r>
      <w:r>
        <w:rPr>
          <w:b/>
          <w:sz w:val="23"/>
          <w:szCs w:val="23"/>
        </w:rPr>
        <w:t>7</w:t>
      </w:r>
      <w:r w:rsidRPr="00B765C3">
        <w:rPr>
          <w:b/>
          <w:sz w:val="23"/>
          <w:szCs w:val="23"/>
        </w:rPr>
        <w:t>. DAS INFRAÇÕES E SANÇÕES ADMINISTRATIVAS</w:t>
      </w:r>
    </w:p>
    <w:p w:rsidR="00511A86" w:rsidRPr="00B765C3" w:rsidRDefault="00511A86" w:rsidP="00511A86">
      <w:pPr>
        <w:spacing w:line="276" w:lineRule="auto"/>
        <w:rPr>
          <w:sz w:val="23"/>
          <w:szCs w:val="23"/>
          <w:lang w:eastAsia="ar-SA"/>
        </w:rPr>
      </w:pPr>
      <w:r w:rsidRPr="00B765C3">
        <w:rPr>
          <w:sz w:val="23"/>
          <w:szCs w:val="23"/>
          <w:lang w:eastAsia="ar-SA"/>
        </w:rPr>
        <w:t xml:space="preserve"> </w:t>
      </w:r>
    </w:p>
    <w:p w:rsidR="00511A86" w:rsidRPr="00B765C3" w:rsidRDefault="00511A86" w:rsidP="00511A86">
      <w:pPr>
        <w:numPr>
          <w:ilvl w:val="1"/>
          <w:numId w:val="33"/>
        </w:numPr>
        <w:spacing w:line="276" w:lineRule="auto"/>
        <w:ind w:left="0" w:firstLine="0"/>
        <w:jc w:val="both"/>
        <w:rPr>
          <w:sz w:val="23"/>
          <w:szCs w:val="23"/>
        </w:rPr>
      </w:pPr>
      <w:r w:rsidRPr="00B765C3">
        <w:rPr>
          <w:sz w:val="23"/>
          <w:szCs w:val="23"/>
        </w:rPr>
        <w:t>As sanções administrativas serão impostas fundamentadamente nos termos da Lei nº 10.520/02 e Lei 8.666/93.</w:t>
      </w:r>
    </w:p>
    <w:p w:rsidR="00511A86" w:rsidRPr="00B765C3" w:rsidRDefault="00511A86" w:rsidP="00511A86">
      <w:pPr>
        <w:numPr>
          <w:ilvl w:val="1"/>
          <w:numId w:val="33"/>
        </w:numPr>
        <w:spacing w:line="276" w:lineRule="auto"/>
        <w:ind w:left="0" w:firstLine="0"/>
        <w:jc w:val="both"/>
        <w:rPr>
          <w:sz w:val="23"/>
          <w:szCs w:val="23"/>
        </w:rPr>
      </w:pPr>
      <w:r w:rsidRPr="00B765C3">
        <w:rPr>
          <w:sz w:val="23"/>
          <w:szCs w:val="23"/>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11A86" w:rsidRDefault="00511A86" w:rsidP="00511A86">
      <w:pPr>
        <w:numPr>
          <w:ilvl w:val="1"/>
          <w:numId w:val="33"/>
        </w:numPr>
        <w:spacing w:line="276" w:lineRule="auto"/>
        <w:ind w:left="0" w:firstLine="0"/>
        <w:jc w:val="both"/>
        <w:rPr>
          <w:sz w:val="23"/>
          <w:szCs w:val="23"/>
        </w:rPr>
      </w:pPr>
      <w:r w:rsidRPr="00B765C3">
        <w:rPr>
          <w:sz w:val="23"/>
          <w:szCs w:val="23"/>
        </w:rPr>
        <w:t>A aplicação de qualquer das penalidades previstas realizar-se-á em processo administrativo que assegurará o contraditório e a ampla defesa, observando-se o procedimento previsto na Lei nº 8.666, de 1993, e subsidiariamente na Lei nº 9.784, de 1999.</w:t>
      </w:r>
    </w:p>
    <w:p w:rsidR="00511A86" w:rsidRDefault="00511A86" w:rsidP="00511A86">
      <w:pPr>
        <w:spacing w:line="276" w:lineRule="auto"/>
        <w:rPr>
          <w:sz w:val="23"/>
          <w:szCs w:val="23"/>
        </w:rPr>
      </w:pPr>
    </w:p>
    <w:p w:rsidR="00511A86" w:rsidRDefault="00511A86" w:rsidP="00511A86">
      <w:pPr>
        <w:spacing w:line="276" w:lineRule="auto"/>
        <w:rPr>
          <w:sz w:val="23"/>
          <w:szCs w:val="23"/>
        </w:rPr>
      </w:pPr>
    </w:p>
    <w:p w:rsidR="00511A86" w:rsidRPr="00B765C3" w:rsidRDefault="00511A86" w:rsidP="00511A86">
      <w:pPr>
        <w:pBdr>
          <w:top w:val="single" w:sz="4" w:space="1" w:color="auto"/>
          <w:left w:val="single" w:sz="4" w:space="4" w:color="auto"/>
          <w:bottom w:val="single" w:sz="4" w:space="1" w:color="auto"/>
          <w:right w:val="single" w:sz="4" w:space="4" w:color="auto"/>
        </w:pBdr>
        <w:shd w:val="clear" w:color="auto" w:fill="E6E6E6"/>
        <w:spacing w:line="276" w:lineRule="auto"/>
        <w:rPr>
          <w:b/>
          <w:sz w:val="23"/>
          <w:szCs w:val="23"/>
        </w:rPr>
      </w:pPr>
      <w:r w:rsidRPr="00B765C3">
        <w:rPr>
          <w:b/>
          <w:sz w:val="23"/>
          <w:szCs w:val="23"/>
        </w:rPr>
        <w:t>1</w:t>
      </w:r>
      <w:r>
        <w:rPr>
          <w:b/>
          <w:sz w:val="23"/>
          <w:szCs w:val="23"/>
        </w:rPr>
        <w:t>8</w:t>
      </w:r>
      <w:r w:rsidRPr="00B765C3">
        <w:rPr>
          <w:b/>
          <w:sz w:val="23"/>
          <w:szCs w:val="23"/>
        </w:rPr>
        <w:t>. DA DOTAÇÃO ORCAMENTÁRIA</w:t>
      </w:r>
    </w:p>
    <w:p w:rsidR="00511A86" w:rsidRDefault="00511A86" w:rsidP="00511A86">
      <w:pPr>
        <w:spacing w:before="240" w:line="276" w:lineRule="auto"/>
        <w:rPr>
          <w:sz w:val="23"/>
          <w:szCs w:val="23"/>
        </w:rPr>
      </w:pPr>
      <w:r>
        <w:rPr>
          <w:sz w:val="23"/>
          <w:szCs w:val="23"/>
        </w:rPr>
        <w:t>18</w:t>
      </w:r>
      <w:r w:rsidRPr="00B765C3">
        <w:rPr>
          <w:sz w:val="23"/>
          <w:szCs w:val="23"/>
        </w:rPr>
        <w:t xml:space="preserve">.1. As despesas dessa contratação serão suportadas pelas dotações orçamentárias: </w:t>
      </w:r>
    </w:p>
    <w:p w:rsidR="00511A86" w:rsidRPr="00B765C3" w:rsidRDefault="00511A86" w:rsidP="00511A86">
      <w:pPr>
        <w:spacing w:before="240" w:line="276" w:lineRule="auto"/>
        <w:rPr>
          <w:sz w:val="23"/>
          <w:szCs w:val="23"/>
        </w:rPr>
      </w:pPr>
    </w:p>
    <w:tbl>
      <w:tblPr>
        <w:tblW w:w="99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035"/>
        <w:gridCol w:w="3660"/>
      </w:tblGrid>
      <w:tr w:rsidR="00511A86" w:rsidRPr="00B765C3" w:rsidTr="00511A86">
        <w:trPr>
          <w:trHeight w:val="285"/>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b/>
                <w:sz w:val="23"/>
                <w:szCs w:val="23"/>
              </w:rPr>
            </w:pPr>
            <w:r w:rsidRPr="00B765C3">
              <w:rPr>
                <w:b/>
                <w:sz w:val="23"/>
                <w:szCs w:val="23"/>
              </w:rPr>
              <w:t>Dotação Orçamentária</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b/>
                <w:sz w:val="23"/>
                <w:szCs w:val="23"/>
              </w:rPr>
            </w:pPr>
            <w:r w:rsidRPr="00B765C3">
              <w:rPr>
                <w:b/>
                <w:sz w:val="23"/>
                <w:szCs w:val="23"/>
              </w:rPr>
              <w:t>Ficha</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b/>
                <w:sz w:val="23"/>
                <w:szCs w:val="23"/>
              </w:rPr>
            </w:pPr>
            <w:r w:rsidRPr="00B765C3">
              <w:rPr>
                <w:b/>
                <w:sz w:val="23"/>
                <w:szCs w:val="23"/>
              </w:rPr>
              <w:t>Fonte</w:t>
            </w:r>
          </w:p>
        </w:tc>
      </w:tr>
      <w:tr w:rsidR="00511A86" w:rsidRPr="00B765C3" w:rsidTr="00511A86">
        <w:trPr>
          <w:trHeight w:val="272"/>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rPr>
                <w:sz w:val="23"/>
                <w:szCs w:val="23"/>
              </w:rPr>
            </w:pPr>
            <w:r w:rsidRPr="00B765C3">
              <w:rPr>
                <w:sz w:val="23"/>
                <w:szCs w:val="23"/>
              </w:rPr>
              <w:t>09.01.01.10.302.0024.2098.33903900</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904</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155</w:t>
            </w:r>
          </w:p>
        </w:tc>
      </w:tr>
      <w:tr w:rsidR="00511A86" w:rsidRPr="00B765C3" w:rsidTr="00511A86">
        <w:trPr>
          <w:trHeight w:val="272"/>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rPr>
                <w:sz w:val="23"/>
                <w:szCs w:val="23"/>
              </w:rPr>
            </w:pPr>
            <w:r w:rsidRPr="00B765C3">
              <w:rPr>
                <w:sz w:val="23"/>
                <w:szCs w:val="23"/>
              </w:rPr>
              <w:t>09.01.01.10.301.0023.2094.33903900</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850</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102</w:t>
            </w:r>
          </w:p>
        </w:tc>
      </w:tr>
      <w:tr w:rsidR="00511A86" w:rsidRPr="00B765C3" w:rsidTr="00511A86">
        <w:trPr>
          <w:trHeight w:val="272"/>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rPr>
                <w:sz w:val="23"/>
                <w:szCs w:val="23"/>
              </w:rPr>
            </w:pPr>
            <w:r w:rsidRPr="00B765C3">
              <w:rPr>
                <w:sz w:val="23"/>
                <w:szCs w:val="23"/>
              </w:rPr>
              <w:t>09.01.01.10.301.0023.2094.33903000</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897</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155</w:t>
            </w:r>
          </w:p>
        </w:tc>
      </w:tr>
      <w:tr w:rsidR="00511A86" w:rsidRPr="00B765C3" w:rsidTr="00511A86">
        <w:trPr>
          <w:trHeight w:val="272"/>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rPr>
                <w:sz w:val="23"/>
                <w:szCs w:val="23"/>
              </w:rPr>
            </w:pPr>
            <w:r w:rsidRPr="00B765C3">
              <w:rPr>
                <w:sz w:val="23"/>
                <w:szCs w:val="23"/>
              </w:rPr>
              <w:t>09.01.01.10.301.0023.2094.33903000</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846</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148</w:t>
            </w:r>
          </w:p>
        </w:tc>
      </w:tr>
      <w:tr w:rsidR="00511A86" w:rsidRPr="00B765C3" w:rsidTr="00511A86">
        <w:trPr>
          <w:trHeight w:val="272"/>
        </w:trPr>
        <w:tc>
          <w:tcPr>
            <w:tcW w:w="4299"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rPr>
                <w:sz w:val="23"/>
                <w:szCs w:val="23"/>
              </w:rPr>
            </w:pPr>
            <w:r w:rsidRPr="00B765C3">
              <w:rPr>
                <w:sz w:val="23"/>
                <w:szCs w:val="23"/>
              </w:rPr>
              <w:t>09.01.01.10.301.0023.2094.33903000</w:t>
            </w:r>
          </w:p>
        </w:tc>
        <w:tc>
          <w:tcPr>
            <w:tcW w:w="2035"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862</w:t>
            </w:r>
          </w:p>
        </w:tc>
        <w:tc>
          <w:tcPr>
            <w:tcW w:w="3660" w:type="dxa"/>
            <w:tcBorders>
              <w:top w:val="single" w:sz="4" w:space="0" w:color="000000"/>
              <w:left w:val="single" w:sz="4" w:space="0" w:color="000000"/>
              <w:bottom w:val="single" w:sz="4" w:space="0" w:color="000000"/>
              <w:right w:val="single" w:sz="4" w:space="0" w:color="000000"/>
            </w:tcBorders>
          </w:tcPr>
          <w:p w:rsidR="00511A86" w:rsidRPr="00B765C3" w:rsidRDefault="00511A86" w:rsidP="00511A86">
            <w:pPr>
              <w:jc w:val="center"/>
              <w:rPr>
                <w:sz w:val="23"/>
                <w:szCs w:val="23"/>
              </w:rPr>
            </w:pPr>
            <w:r w:rsidRPr="00B765C3">
              <w:rPr>
                <w:sz w:val="23"/>
                <w:szCs w:val="23"/>
              </w:rPr>
              <w:t>102</w:t>
            </w:r>
          </w:p>
        </w:tc>
      </w:tr>
    </w:tbl>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Pr="008C1265" w:rsidRDefault="008C1265" w:rsidP="008C1265">
      <w:pPr>
        <w:rPr>
          <w:rFonts w:ascii="Arial" w:hAnsi="Arial" w:cs="Arial"/>
          <w:b/>
          <w:bCs/>
        </w:rPr>
      </w:pPr>
    </w:p>
    <w:sectPr w:rsidR="008C1265" w:rsidRPr="008C1265"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BF" w:rsidRDefault="009010BF" w:rsidP="001F39C2">
      <w:r>
        <w:separator/>
      </w:r>
    </w:p>
  </w:endnote>
  <w:endnote w:type="continuationSeparator" w:id="0">
    <w:p w:rsidR="009010BF" w:rsidRDefault="009010B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A86" w:rsidRPr="002F2ADC" w:rsidRDefault="00511A86"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511A86" w:rsidRPr="002F2ADC" w:rsidRDefault="00511A86" w:rsidP="0027119D">
    <w:pPr>
      <w:pStyle w:val="Cabealho"/>
      <w:jc w:val="center"/>
      <w:rPr>
        <w:rFonts w:asciiTheme="minorHAnsi" w:hAnsiTheme="minorHAnsi"/>
        <w:b/>
        <w:bCs/>
      </w:rPr>
    </w:pPr>
    <w:r w:rsidRPr="002F2ADC">
      <w:rPr>
        <w:rFonts w:asciiTheme="minorHAnsi" w:hAnsiTheme="minorHAnsi"/>
        <w:b/>
        <w:bCs/>
      </w:rPr>
      <w:t>Fone: 0** 38 3821-4009</w:t>
    </w:r>
  </w:p>
  <w:p w:rsidR="00511A86" w:rsidRDefault="00511A86" w:rsidP="0027119D">
    <w:pPr>
      <w:pStyle w:val="Rodap"/>
      <w:jc w:val="center"/>
    </w:pPr>
    <w:r w:rsidRPr="002F2ADC">
      <w:rPr>
        <w:rFonts w:asciiTheme="minorHAnsi" w:hAnsiTheme="minorHAnsi"/>
        <w:b/>
        <w:bCs/>
        <w:sz w:val="16"/>
      </w:rPr>
      <w:t>Site: www.janaubamg.mg.gov.br</w:t>
    </w:r>
  </w:p>
  <w:p w:rsidR="00511A86" w:rsidRDefault="00511A86" w:rsidP="0027119D">
    <w:pPr>
      <w:pStyle w:val="Rodap"/>
      <w:ind w:left="6663"/>
    </w:pPr>
    <w:r>
      <w:t xml:space="preserve">Marco </w:t>
    </w:r>
    <w:proofErr w:type="spellStart"/>
    <w:r>
      <w:t>Antonio</w:t>
    </w:r>
    <w:proofErr w:type="spellEnd"/>
    <w:r>
      <w:t xml:space="preserve"> de Carvalho</w:t>
    </w:r>
  </w:p>
  <w:p w:rsidR="00511A86" w:rsidRDefault="00511A86"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BF" w:rsidRDefault="009010BF" w:rsidP="001F39C2">
      <w:r>
        <w:separator/>
      </w:r>
    </w:p>
  </w:footnote>
  <w:footnote w:type="continuationSeparator" w:id="0">
    <w:p w:rsidR="009010BF" w:rsidRDefault="009010B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511A86" w:rsidRPr="00045EB5" w:rsidTr="00BE6CA3">
      <w:trPr>
        <w:trHeight w:val="1544"/>
      </w:trPr>
      <w:tc>
        <w:tcPr>
          <w:tcW w:w="1630" w:type="dxa"/>
        </w:tcPr>
        <w:p w:rsidR="00511A86" w:rsidRDefault="00511A86"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511A86" w:rsidRDefault="00511A86" w:rsidP="001F39C2">
          <w:pPr>
            <w:pStyle w:val="Cabealho"/>
            <w:jc w:val="center"/>
            <w:rPr>
              <w:rFonts w:ascii="Arial Narrow" w:hAnsi="Arial Narrow" w:cs="Arial"/>
              <w:b/>
              <w:bCs/>
            </w:rPr>
          </w:pPr>
        </w:p>
        <w:p w:rsidR="00511A86" w:rsidRPr="00BE6CA3" w:rsidRDefault="00511A86" w:rsidP="00BE6CA3">
          <w:pPr>
            <w:pStyle w:val="Cabealho"/>
            <w:jc w:val="center"/>
            <w:rPr>
              <w:rFonts w:ascii="Arial" w:hAnsi="Arial" w:cs="Arial"/>
              <w:b/>
              <w:bCs/>
            </w:rPr>
          </w:pPr>
          <w:r w:rsidRPr="00BE6CA3">
            <w:rPr>
              <w:rFonts w:ascii="Arial" w:hAnsi="Arial" w:cs="Arial"/>
              <w:b/>
              <w:bCs/>
            </w:rPr>
            <w:t>PREFEITURA MUNICIPAL DE JANAÚBA/MG - CNPJ 18.017.392/0001-67</w:t>
          </w:r>
        </w:p>
        <w:p w:rsidR="00511A86" w:rsidRPr="00BE6CA3" w:rsidRDefault="00511A86" w:rsidP="001F39C2">
          <w:pPr>
            <w:pStyle w:val="Cabealho"/>
            <w:jc w:val="center"/>
            <w:rPr>
              <w:rFonts w:ascii="Arial" w:hAnsi="Arial" w:cs="Arial"/>
              <w:b/>
              <w:bCs/>
            </w:rPr>
          </w:pPr>
          <w:r w:rsidRPr="00BE6CA3">
            <w:rPr>
              <w:rFonts w:ascii="Arial" w:hAnsi="Arial" w:cs="Arial"/>
              <w:b/>
              <w:bCs/>
            </w:rPr>
            <w:t xml:space="preserve">Fone: 0** 38 3821-4009 </w:t>
          </w:r>
        </w:p>
        <w:p w:rsidR="00511A86" w:rsidRPr="00BE6CA3" w:rsidRDefault="00511A86"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92 – Centro - CEP 39440-000 – Janaúba - MG</w:t>
          </w:r>
        </w:p>
        <w:p w:rsidR="00511A86" w:rsidRPr="00BE6CA3" w:rsidRDefault="00511A86"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511A86" w:rsidRPr="00BE6CA3" w:rsidRDefault="00511A86">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18">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27">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17"/>
  </w:num>
  <w:num w:numId="14">
    <w:abstractNumId w:val="24"/>
  </w:num>
  <w:num w:numId="15">
    <w:abstractNumId w:val="31"/>
  </w:num>
  <w:num w:numId="16">
    <w:abstractNumId w:val="0"/>
  </w:num>
  <w:num w:numId="17">
    <w:abstractNumId w:val="32"/>
  </w:num>
  <w:num w:numId="18">
    <w:abstractNumId w:val="14"/>
  </w:num>
  <w:num w:numId="19">
    <w:abstractNumId w:val="16"/>
  </w:num>
  <w:num w:numId="20">
    <w:abstractNumId w:val="25"/>
  </w:num>
  <w:num w:numId="21">
    <w:abstractNumId w:val="2"/>
  </w:num>
  <w:num w:numId="22">
    <w:abstractNumId w:val="10"/>
  </w:num>
  <w:num w:numId="23">
    <w:abstractNumId w:val="4"/>
  </w:num>
  <w:num w:numId="24">
    <w:abstractNumId w:val="29"/>
  </w:num>
  <w:num w:numId="25">
    <w:abstractNumId w:val="9"/>
  </w:num>
  <w:num w:numId="26">
    <w:abstractNumId w:val="6"/>
  </w:num>
  <w:num w:numId="27">
    <w:abstractNumId w:val="3"/>
  </w:num>
  <w:num w:numId="28">
    <w:abstractNumId w:val="1"/>
  </w:num>
  <w:num w:numId="29">
    <w:abstractNumId w:val="18"/>
  </w:num>
  <w:num w:numId="30">
    <w:abstractNumId w:val="15"/>
  </w:num>
  <w:num w:numId="31">
    <w:abstractNumId w:val="19"/>
  </w:num>
  <w:num w:numId="32">
    <w:abstractNumId w:val="20"/>
  </w:num>
  <w:num w:numId="33">
    <w:abstractNumId w:val="22"/>
  </w:num>
  <w:num w:numId="34">
    <w:abstractNumId w:val="8"/>
  </w:num>
  <w:num w:numId="35">
    <w:abstractNumId w:val="21"/>
  </w:num>
  <w:num w:numId="36">
    <w:abstractNumId w:val="7"/>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A1548"/>
    <w:rsid w:val="000A532E"/>
    <w:rsid w:val="000B2F78"/>
    <w:rsid w:val="000B7519"/>
    <w:rsid w:val="000C3C7A"/>
    <w:rsid w:val="00117AC8"/>
    <w:rsid w:val="001223CC"/>
    <w:rsid w:val="00143852"/>
    <w:rsid w:val="001540FB"/>
    <w:rsid w:val="00160768"/>
    <w:rsid w:val="001619F3"/>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A5A75"/>
    <w:rsid w:val="002B3F12"/>
    <w:rsid w:val="002C3EFA"/>
    <w:rsid w:val="002D1FA3"/>
    <w:rsid w:val="002E5147"/>
    <w:rsid w:val="002F6E11"/>
    <w:rsid w:val="003013B3"/>
    <w:rsid w:val="0030666A"/>
    <w:rsid w:val="003162AC"/>
    <w:rsid w:val="00322752"/>
    <w:rsid w:val="0035453C"/>
    <w:rsid w:val="00386666"/>
    <w:rsid w:val="003869C8"/>
    <w:rsid w:val="003A3BCB"/>
    <w:rsid w:val="003B4F88"/>
    <w:rsid w:val="003E015B"/>
    <w:rsid w:val="003E2526"/>
    <w:rsid w:val="003E6CDF"/>
    <w:rsid w:val="004017E5"/>
    <w:rsid w:val="00407E42"/>
    <w:rsid w:val="004154B1"/>
    <w:rsid w:val="0041763F"/>
    <w:rsid w:val="00425701"/>
    <w:rsid w:val="0043668C"/>
    <w:rsid w:val="004512CC"/>
    <w:rsid w:val="00464F48"/>
    <w:rsid w:val="0047442E"/>
    <w:rsid w:val="00482ADA"/>
    <w:rsid w:val="00482D90"/>
    <w:rsid w:val="004848F1"/>
    <w:rsid w:val="004C323E"/>
    <w:rsid w:val="004C5B29"/>
    <w:rsid w:val="004E0D5B"/>
    <w:rsid w:val="004E355A"/>
    <w:rsid w:val="004F653B"/>
    <w:rsid w:val="00504820"/>
    <w:rsid w:val="00511A86"/>
    <w:rsid w:val="00513503"/>
    <w:rsid w:val="00530A9A"/>
    <w:rsid w:val="00544F8E"/>
    <w:rsid w:val="00545676"/>
    <w:rsid w:val="005469EF"/>
    <w:rsid w:val="00547093"/>
    <w:rsid w:val="005507E4"/>
    <w:rsid w:val="00574F7C"/>
    <w:rsid w:val="005865DE"/>
    <w:rsid w:val="005A4A92"/>
    <w:rsid w:val="005A70B8"/>
    <w:rsid w:val="005C053D"/>
    <w:rsid w:val="005C0D16"/>
    <w:rsid w:val="005C24AD"/>
    <w:rsid w:val="0060754C"/>
    <w:rsid w:val="00632C21"/>
    <w:rsid w:val="006441F9"/>
    <w:rsid w:val="006444C8"/>
    <w:rsid w:val="00645750"/>
    <w:rsid w:val="0067382F"/>
    <w:rsid w:val="00676E11"/>
    <w:rsid w:val="006851CB"/>
    <w:rsid w:val="00690375"/>
    <w:rsid w:val="006909F6"/>
    <w:rsid w:val="006B4D6A"/>
    <w:rsid w:val="006C43DC"/>
    <w:rsid w:val="006D149F"/>
    <w:rsid w:val="006F3507"/>
    <w:rsid w:val="00706DBC"/>
    <w:rsid w:val="00710AE9"/>
    <w:rsid w:val="0071146C"/>
    <w:rsid w:val="007523B7"/>
    <w:rsid w:val="00780EF5"/>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1265"/>
    <w:rsid w:val="008C6073"/>
    <w:rsid w:val="008D068A"/>
    <w:rsid w:val="009010BF"/>
    <w:rsid w:val="00904B39"/>
    <w:rsid w:val="009219F3"/>
    <w:rsid w:val="00933BEB"/>
    <w:rsid w:val="00943257"/>
    <w:rsid w:val="00945D9A"/>
    <w:rsid w:val="00971FCA"/>
    <w:rsid w:val="00982091"/>
    <w:rsid w:val="00987A50"/>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B11E4"/>
    <w:rsid w:val="00DB7334"/>
    <w:rsid w:val="00DC21BA"/>
    <w:rsid w:val="00DC3EE0"/>
    <w:rsid w:val="00DD7C73"/>
    <w:rsid w:val="00DF0D04"/>
    <w:rsid w:val="00DF269D"/>
    <w:rsid w:val="00E06A13"/>
    <w:rsid w:val="00E36E8E"/>
    <w:rsid w:val="00E87110"/>
    <w:rsid w:val="00EB7C55"/>
    <w:rsid w:val="00ED5A51"/>
    <w:rsid w:val="00ED6C44"/>
    <w:rsid w:val="00F12717"/>
    <w:rsid w:val="00F1619F"/>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19092</Words>
  <Characters>103097</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16</cp:revision>
  <cp:lastPrinted>2018-09-19T13:05:00Z</cp:lastPrinted>
  <dcterms:created xsi:type="dcterms:W3CDTF">2018-07-12T12:04:00Z</dcterms:created>
  <dcterms:modified xsi:type="dcterms:W3CDTF">2018-09-19T13:06:00Z</dcterms:modified>
</cp:coreProperties>
</file>