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714156">
        <w:rPr>
          <w:rFonts w:ascii="Arial" w:hAnsi="Arial"/>
          <w:b/>
        </w:rPr>
        <w:t>32</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714156">
        <w:rPr>
          <w:rFonts w:ascii="Arial" w:hAnsi="Arial"/>
          <w:b/>
        </w:rPr>
        <w:t>000115</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14156">
        <w:rPr>
          <w:rFonts w:ascii="Arial" w:hAnsi="Arial"/>
          <w:b/>
        </w:rPr>
        <w:t>25/09/2019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0791F">
        <w:rPr>
          <w:rFonts w:ascii="Arial" w:hAnsi="Arial" w:cs="Arial"/>
        </w:rPr>
        <w:t>4/2019</w:t>
      </w:r>
      <w:r w:rsidR="002551ED">
        <w:rPr>
          <w:rFonts w:ascii="Arial" w:hAnsi="Arial" w:cs="Arial"/>
        </w:rPr>
        <w:t xml:space="preserve">, de </w:t>
      </w:r>
      <w:r w:rsidR="0020791F">
        <w:rPr>
          <w:rFonts w:ascii="Arial" w:hAnsi="Arial" w:cs="Arial"/>
        </w:rPr>
        <w:t>11</w:t>
      </w:r>
      <w:r w:rsidR="00322752">
        <w:rPr>
          <w:rFonts w:ascii="Arial" w:hAnsi="Arial" w:cs="Arial"/>
        </w:rPr>
        <w:t xml:space="preserve"> d</w:t>
      </w:r>
      <w:r w:rsidR="00B45E1C">
        <w:rPr>
          <w:rFonts w:ascii="Arial" w:hAnsi="Arial" w:cs="Arial"/>
        </w:rPr>
        <w:t xml:space="preserve">e </w:t>
      </w:r>
      <w:r w:rsidR="0020791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20791F">
        <w:rPr>
          <w:rFonts w:ascii="Arial" w:hAnsi="Arial" w:cs="Arial"/>
        </w:rPr>
        <w:t>11</w:t>
      </w:r>
      <w:r w:rsidR="00EA1B7F">
        <w:rPr>
          <w:rFonts w:ascii="Arial" w:hAnsi="Arial" w:cs="Arial"/>
        </w:rPr>
        <w:t xml:space="preserve"> de </w:t>
      </w:r>
      <w:r w:rsidR="0020791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714156">
        <w:rPr>
          <w:rFonts w:ascii="Arial" w:hAnsi="Arial" w:cs="Arial"/>
          <w:color w:val="000000"/>
        </w:rPr>
        <w:t>Contratação de empresa para serviços de perfuração poços tubulares subterrâneos nas modalidades percussão, roto-pneumática ou rotativa</w:t>
      </w:r>
      <w:r>
        <w:rPr>
          <w:rFonts w:ascii="Arial" w:hAnsi="Arial" w:cs="Arial"/>
        </w:rPr>
        <w:t>,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0791F">
        <w:rPr>
          <w:rFonts w:ascii="Arial" w:hAnsi="Arial"/>
          <w:b/>
        </w:rPr>
        <w:t>25/09</w:t>
      </w:r>
      <w:r w:rsidR="002551ED">
        <w:rPr>
          <w:rFonts w:ascii="Arial" w:hAnsi="Arial"/>
          <w:b/>
        </w:rPr>
        <w:t>/2019</w:t>
      </w:r>
      <w:r w:rsidR="005B1919">
        <w:rPr>
          <w:rFonts w:ascii="Arial" w:hAnsi="Arial"/>
          <w:b/>
        </w:rPr>
        <w:t xml:space="preserve"> </w:t>
      </w:r>
      <w:r w:rsidR="00714156">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14156" w:rsidRDefault="00714156" w:rsidP="0071415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14156" w:rsidRDefault="00714156" w:rsidP="0071415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000032/2019</w:t>
            </w:r>
          </w:p>
          <w:p w:rsidR="00714156" w:rsidRDefault="00714156" w:rsidP="0071415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000115/2019</w:t>
            </w:r>
          </w:p>
          <w:p w:rsidR="005A3B13" w:rsidRDefault="00714156" w:rsidP="00714156">
            <w:pPr>
              <w:rPr>
                <w:rFonts w:ascii="Arial" w:hAnsi="Arial"/>
                <w:b/>
              </w:rPr>
            </w:pPr>
            <w:r>
              <w:rPr>
                <w:rFonts w:ascii="Arial" w:hAnsi="Arial"/>
                <w:b/>
              </w:rPr>
              <w:t>Data da Abertura</w:t>
            </w:r>
            <w:r>
              <w:rPr>
                <w:rFonts w:ascii="Arial" w:hAnsi="Arial"/>
                <w:b/>
              </w:rPr>
              <w:tab/>
              <w:t>: 25/09/2019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14156" w:rsidRDefault="00714156" w:rsidP="0071415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14156" w:rsidRDefault="00714156" w:rsidP="0071415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000032/2019</w:t>
            </w:r>
          </w:p>
          <w:p w:rsidR="00714156" w:rsidRDefault="00714156" w:rsidP="0071415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000115/2019</w:t>
            </w:r>
          </w:p>
          <w:p w:rsidR="00A56C8A" w:rsidRDefault="00714156" w:rsidP="00714156">
            <w:pPr>
              <w:rPr>
                <w:rFonts w:ascii="Arial" w:hAnsi="Arial"/>
                <w:b/>
              </w:rPr>
            </w:pPr>
            <w:r>
              <w:rPr>
                <w:rFonts w:ascii="Arial" w:hAnsi="Arial"/>
                <w:b/>
              </w:rPr>
              <w:t>Data da Abertura</w:t>
            </w:r>
            <w:r>
              <w:rPr>
                <w:rFonts w:ascii="Arial" w:hAnsi="Arial"/>
                <w:b/>
              </w:rPr>
              <w:tab/>
              <w:t>: 25/09/2019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BB40CA">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por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43C92">
        <w:rPr>
          <w:rFonts w:ascii="Arial" w:hAnsi="Arial" w:cs="Arial"/>
          <w:b/>
          <w:bCs/>
        </w:rPr>
        <w:t>prestação dos serviços requeridos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643C92">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643C92">
        <w:rPr>
          <w:rFonts w:ascii="Arial" w:hAnsi="Arial" w:cs="Arial"/>
        </w:rPr>
        <w:t>prestação dos serviços</w:t>
      </w:r>
      <w:r w:rsidR="00A16ED2" w:rsidRPr="00A16ED2">
        <w:rPr>
          <w:rFonts w:ascii="Arial" w:hAnsi="Arial" w:cs="Arial"/>
        </w:rPr>
        <w:t xml:space="preserve"> deverá ser feito conforme cronograma periódico fornecido pela Secretaria de </w:t>
      </w:r>
      <w:r w:rsidR="00643C92">
        <w:rPr>
          <w:rFonts w:ascii="Arial" w:hAnsi="Arial" w:cs="Arial"/>
        </w:rPr>
        <w:t>obras</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643C92">
        <w:rPr>
          <w:rFonts w:ascii="Arial" w:hAnsi="Arial" w:cs="Arial"/>
        </w:rPr>
        <w:t>serviços</w:t>
      </w:r>
      <w:r>
        <w:rPr>
          <w:rFonts w:ascii="Arial" w:hAnsi="Arial" w:cs="Arial"/>
        </w:rPr>
        <w:t xml:space="preserve">, em quantidade e especificação conforme exigências mínimas do Edital, </w:t>
      </w:r>
      <w:r w:rsidR="00643C92">
        <w:rPr>
          <w:rFonts w:ascii="Arial" w:hAnsi="Arial" w:cs="Arial"/>
          <w:bCs/>
        </w:rPr>
        <w:t>com disponibilidade para prestação</w:t>
      </w:r>
      <w:r>
        <w:rPr>
          <w:rFonts w:ascii="Arial" w:hAnsi="Arial" w:cs="Arial"/>
          <w:bCs/>
        </w:rPr>
        <w:t xml:space="preserve"> imediata</w:t>
      </w:r>
      <w:r>
        <w:rPr>
          <w:rFonts w:ascii="Arial" w:hAnsi="Arial" w:cs="Arial"/>
        </w:rPr>
        <w:t xml:space="preserve">, em atendimento integral a todas às exigências do Edital, ficando obrigada a empresa proponente, no caso de vencedora, a </w:t>
      </w:r>
      <w:r w:rsidR="00643C92">
        <w:rPr>
          <w:rFonts w:ascii="Arial" w:hAnsi="Arial" w:cs="Arial"/>
        </w:rPr>
        <w:t>prestar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BB40CA">
        <w:rPr>
          <w:rFonts w:ascii="Arial" w:hAnsi="Arial" w:cs="Arial"/>
        </w:rPr>
        <w:t>técnica, a</w:t>
      </w:r>
      <w:r>
        <w:rPr>
          <w:rFonts w:ascii="Arial" w:hAnsi="Arial" w:cs="Arial"/>
        </w:rPr>
        <w:t xml:space="preserve"> </w:t>
      </w:r>
      <w:r w:rsidR="00846D8A">
        <w:rPr>
          <w:rFonts w:ascii="Arial" w:hAnsi="Arial" w:cs="Arial"/>
        </w:rPr>
        <w:t>prestação dos serviços</w:t>
      </w:r>
      <w:r>
        <w:rPr>
          <w:rFonts w:ascii="Arial" w:hAnsi="Arial" w:cs="Arial"/>
        </w:rPr>
        <w:t xml:space="preserve"> tornar difícil o trabalho de dispensação à população, ou coloque</w:t>
      </w:r>
      <w:r w:rsidR="00A94476">
        <w:rPr>
          <w:rFonts w:ascii="Arial" w:hAnsi="Arial" w:cs="Arial"/>
        </w:rPr>
        <w:t>m em risco a eficácia dos serviços</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A94476">
        <w:rPr>
          <w:rFonts w:ascii="Arial" w:hAnsi="Arial" w:cs="Arial"/>
        </w:rPr>
        <w:t xml:space="preserve">serviço </w:t>
      </w:r>
      <w:r>
        <w:rPr>
          <w:rFonts w:ascii="Arial" w:hAnsi="Arial" w:cs="Arial"/>
        </w:rPr>
        <w:t xml:space="preserve">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w:t>
      </w:r>
      <w:r>
        <w:rPr>
          <w:rFonts w:ascii="Arial" w:hAnsi="Arial" w:cs="Arial"/>
        </w:rPr>
        <w:lastRenderedPageBreak/>
        <w:t>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w:t>
      </w:r>
      <w:r w:rsidR="00A94476">
        <w:rPr>
          <w:rFonts w:ascii="Arial" w:hAnsi="Arial" w:cs="Arial"/>
        </w:rPr>
        <w:t xml:space="preserve">ificados que aceitar </w:t>
      </w:r>
      <w:proofErr w:type="spellStart"/>
      <w:r w:rsidR="00A94476">
        <w:rPr>
          <w:rFonts w:ascii="Arial" w:hAnsi="Arial" w:cs="Arial"/>
        </w:rPr>
        <w:t>fornecer</w:t>
      </w:r>
      <w:proofErr w:type="spellEnd"/>
      <w:r w:rsidR="00A94476">
        <w:rPr>
          <w:rFonts w:ascii="Arial" w:hAnsi="Arial" w:cs="Arial"/>
        </w:rPr>
        <w:t xml:space="preserve"> os serviços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a Ata de Registro de Preços, sem prejuízo das cominações a ele previstas neste </w:t>
      </w:r>
      <w:r>
        <w:rPr>
          <w:rFonts w:ascii="Arial" w:hAnsi="Arial" w:cs="Arial"/>
        </w:rPr>
        <w:lastRenderedPageBreak/>
        <w:t>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Pr="00A94476" w:rsidRDefault="00C863BF" w:rsidP="00C863BF">
      <w:pPr>
        <w:jc w:val="both"/>
        <w:rPr>
          <w:rFonts w:ascii="Arial" w:hAnsi="Arial" w:cs="Arial"/>
        </w:rPr>
      </w:pPr>
      <w:r>
        <w:rPr>
          <w:rFonts w:ascii="Arial" w:hAnsi="Arial" w:cs="Arial"/>
          <w:b/>
        </w:rPr>
        <w:t xml:space="preserve">14 – </w:t>
      </w:r>
      <w:r w:rsidR="00A94476">
        <w:rPr>
          <w:rFonts w:ascii="Arial" w:hAnsi="Arial" w:cs="Arial"/>
          <w:b/>
        </w:rPr>
        <w:t>DAS CONDIÇÕES DE RECEBIMENTO DOS SERVIÇOS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A94476">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a </w:t>
      </w:r>
      <w:r w:rsidR="00643C92">
        <w:rPr>
          <w:rFonts w:ascii="Arial" w:hAnsi="Arial" w:cs="Arial"/>
        </w:rPr>
        <w:t>prestação dos</w:t>
      </w:r>
      <w:r>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31CF8">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31CF8">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643C92">
        <w:rPr>
          <w:rFonts w:ascii="Arial" w:hAnsi="Arial" w:cs="Arial"/>
        </w:rPr>
        <w:t>prestação dos serviços</w:t>
      </w:r>
      <w:r>
        <w:rPr>
          <w:rFonts w:ascii="Arial" w:hAnsi="Arial" w:cs="Arial"/>
        </w:rPr>
        <w:t>;</w:t>
      </w:r>
    </w:p>
    <w:p w:rsidR="00C863BF" w:rsidRDefault="00C863BF" w:rsidP="00C31CF8">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31CF8">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31CF8">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31CF8">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xml:space="preserve">, até o </w:t>
      </w:r>
      <w:r>
        <w:rPr>
          <w:rFonts w:ascii="Arial" w:hAnsi="Arial" w:cs="Arial"/>
        </w:rPr>
        <w:lastRenderedPageBreak/>
        <w:t>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w:t>
      </w:r>
      <w:r w:rsidR="00A94476">
        <w:rPr>
          <w:rFonts w:ascii="Arial" w:hAnsi="Arial" w:cs="Arial"/>
        </w:rPr>
        <w:t>p</w:t>
      </w:r>
      <w:r w:rsidR="00A94476">
        <w:rPr>
          <w:rFonts w:ascii="Arial" w:hAnsi="Arial" w:cs="Arial"/>
          <w:bCs/>
        </w:rPr>
        <w:t>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31CF8">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C31CF8">
      <w:pPr>
        <w:numPr>
          <w:ilvl w:val="0"/>
          <w:numId w:val="2"/>
        </w:numPr>
        <w:jc w:val="both"/>
        <w:rPr>
          <w:rFonts w:ascii="Arial" w:hAnsi="Arial" w:cs="Arial"/>
        </w:rPr>
      </w:pPr>
      <w:r>
        <w:rPr>
          <w:rFonts w:ascii="Arial" w:hAnsi="Arial" w:cs="Arial"/>
        </w:rPr>
        <w:t>Anexo II: Modelo de Credenciamento;</w:t>
      </w:r>
    </w:p>
    <w:p w:rsidR="00C863BF" w:rsidRDefault="00C863BF" w:rsidP="00C31CF8">
      <w:pPr>
        <w:numPr>
          <w:ilvl w:val="0"/>
          <w:numId w:val="2"/>
        </w:numPr>
        <w:jc w:val="both"/>
        <w:rPr>
          <w:rFonts w:ascii="Arial" w:hAnsi="Arial" w:cs="Arial"/>
        </w:rPr>
      </w:pPr>
      <w:r>
        <w:rPr>
          <w:rFonts w:ascii="Arial" w:hAnsi="Arial" w:cs="Arial"/>
        </w:rPr>
        <w:t>Anexo III: Modelo da Proposta de Preços;</w:t>
      </w:r>
    </w:p>
    <w:p w:rsidR="00C863BF" w:rsidRDefault="00C863BF" w:rsidP="00C31CF8">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C31CF8">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C31CF8">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C31CF8">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C31CF8">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31CF8">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31CF8">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20791F">
        <w:t>02</w:t>
      </w:r>
      <w:r w:rsidR="00A56C8A">
        <w:t xml:space="preserve"> de </w:t>
      </w:r>
      <w:r w:rsidR="0020791F">
        <w:t>setembro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714156" w:rsidRPr="00FE4CF8" w:rsidRDefault="00714156" w:rsidP="00714156">
      <w:pPr>
        <w:rPr>
          <w:rFonts w:ascii="Arial" w:hAnsi="Arial"/>
          <w:b/>
        </w:rPr>
      </w:pPr>
      <w:r w:rsidRPr="00FE4CF8">
        <w:rPr>
          <w:rFonts w:ascii="Arial" w:hAnsi="Arial"/>
          <w:b/>
        </w:rPr>
        <w:t>Modalidade</w:t>
      </w:r>
      <w:r w:rsidRPr="00FE4CF8">
        <w:rPr>
          <w:rFonts w:ascii="Arial" w:hAnsi="Arial"/>
          <w:b/>
        </w:rPr>
        <w:tab/>
        <w:t xml:space="preserve">           </w:t>
      </w:r>
      <w:proofErr w:type="gramStart"/>
      <w:r w:rsidRPr="00FE4CF8">
        <w:rPr>
          <w:rFonts w:ascii="Arial" w:hAnsi="Arial"/>
          <w:b/>
        </w:rPr>
        <w:t xml:space="preserve">  :</w:t>
      </w:r>
      <w:proofErr w:type="gramEnd"/>
      <w:r w:rsidRPr="00FE4CF8">
        <w:rPr>
          <w:rFonts w:ascii="Arial" w:hAnsi="Arial"/>
          <w:b/>
        </w:rPr>
        <w:t xml:space="preserve"> Pregão</w:t>
      </w:r>
    </w:p>
    <w:p w:rsidR="00714156" w:rsidRPr="00FE4CF8" w:rsidRDefault="00714156" w:rsidP="00714156">
      <w:pPr>
        <w:rPr>
          <w:rFonts w:ascii="Arial" w:hAnsi="Arial"/>
          <w:b/>
        </w:rPr>
      </w:pPr>
      <w:r w:rsidRPr="00FE4CF8">
        <w:rPr>
          <w:rFonts w:ascii="Arial" w:hAnsi="Arial" w:cs="Arial"/>
          <w:b/>
          <w:bCs/>
        </w:rPr>
        <w:t xml:space="preserve">Nº. </w:t>
      </w:r>
      <w:proofErr w:type="gramStart"/>
      <w:r w:rsidRPr="00FE4CF8">
        <w:rPr>
          <w:rFonts w:ascii="Arial" w:hAnsi="Arial" w:cs="Arial"/>
          <w:b/>
          <w:bCs/>
        </w:rPr>
        <w:t>do</w:t>
      </w:r>
      <w:proofErr w:type="gramEnd"/>
      <w:r w:rsidRPr="00FE4CF8">
        <w:rPr>
          <w:rFonts w:ascii="Arial" w:hAnsi="Arial" w:cs="Arial"/>
          <w:b/>
          <w:bCs/>
        </w:rPr>
        <w:t xml:space="preserve"> Edital</w:t>
      </w:r>
      <w:r w:rsidRPr="00FE4CF8">
        <w:rPr>
          <w:rFonts w:ascii="Arial" w:hAnsi="Arial" w:cs="Arial"/>
          <w:b/>
          <w:bCs/>
          <w:color w:val="FF0000"/>
        </w:rPr>
        <w:t xml:space="preserve">       </w:t>
      </w:r>
      <w:r w:rsidRPr="00FE4CF8">
        <w:rPr>
          <w:rFonts w:ascii="Arial" w:hAnsi="Arial" w:cs="Arial"/>
          <w:b/>
          <w:bCs/>
          <w:color w:val="FF0000"/>
        </w:rPr>
        <w:tab/>
      </w:r>
      <w:r w:rsidRPr="00FE4CF8">
        <w:rPr>
          <w:rFonts w:ascii="Arial" w:hAnsi="Arial" w:cs="Arial"/>
          <w:b/>
          <w:bCs/>
        </w:rPr>
        <w:t xml:space="preserve">: </w:t>
      </w:r>
      <w:r w:rsidRPr="00FE4CF8">
        <w:rPr>
          <w:rFonts w:ascii="Arial" w:hAnsi="Arial"/>
          <w:b/>
        </w:rPr>
        <w:t>000032/2019</w:t>
      </w:r>
    </w:p>
    <w:p w:rsidR="00714156" w:rsidRPr="00FE4CF8" w:rsidRDefault="00714156" w:rsidP="00714156">
      <w:pPr>
        <w:jc w:val="both"/>
        <w:rPr>
          <w:rFonts w:ascii="Arial" w:hAnsi="Arial"/>
          <w:b/>
        </w:rPr>
      </w:pPr>
      <w:proofErr w:type="spellStart"/>
      <w:r w:rsidRPr="00FE4CF8">
        <w:rPr>
          <w:rFonts w:ascii="Arial" w:hAnsi="Arial"/>
          <w:b/>
        </w:rPr>
        <w:t>Numero</w:t>
      </w:r>
      <w:proofErr w:type="spellEnd"/>
      <w:r w:rsidRPr="00FE4CF8">
        <w:rPr>
          <w:rFonts w:ascii="Arial" w:hAnsi="Arial"/>
          <w:b/>
        </w:rPr>
        <w:t xml:space="preserve"> Processo</w:t>
      </w:r>
      <w:r w:rsidRPr="00FE4CF8">
        <w:rPr>
          <w:rFonts w:ascii="Arial" w:hAnsi="Arial"/>
          <w:b/>
        </w:rPr>
        <w:tab/>
        <w:t>: 000115/2019</w:t>
      </w:r>
    </w:p>
    <w:p w:rsidR="00A56C8A" w:rsidRPr="00FE4CF8" w:rsidRDefault="00714156" w:rsidP="00714156">
      <w:pPr>
        <w:rPr>
          <w:rFonts w:ascii="Arial" w:hAnsi="Arial"/>
          <w:b/>
        </w:rPr>
      </w:pPr>
      <w:r w:rsidRPr="00FE4CF8">
        <w:rPr>
          <w:rFonts w:ascii="Arial" w:hAnsi="Arial"/>
          <w:b/>
        </w:rPr>
        <w:t>Data da Abertura</w:t>
      </w:r>
      <w:r w:rsidRPr="00FE4CF8">
        <w:rPr>
          <w:rFonts w:ascii="Arial" w:hAnsi="Arial"/>
          <w:b/>
        </w:rPr>
        <w:tab/>
        <w:t>: 25/09/2019 09:00:00</w:t>
      </w:r>
    </w:p>
    <w:p w:rsidR="00C863BF" w:rsidRPr="00FE4CF8" w:rsidRDefault="00C863BF" w:rsidP="00C863BF"/>
    <w:p w:rsidR="00C863BF" w:rsidRPr="00FE4CF8" w:rsidRDefault="00C863BF" w:rsidP="00C863BF">
      <w:pPr>
        <w:jc w:val="both"/>
        <w:rPr>
          <w:rFonts w:ascii="Arial" w:hAnsi="Arial" w:cs="Arial"/>
          <w:b/>
        </w:rPr>
      </w:pPr>
      <w:r w:rsidRPr="00FE4CF8">
        <w:rPr>
          <w:rFonts w:ascii="Arial" w:hAnsi="Arial" w:cs="Arial"/>
          <w:b/>
        </w:rPr>
        <w:t xml:space="preserve">1 – Objeto </w:t>
      </w:r>
    </w:p>
    <w:p w:rsidR="00C863BF" w:rsidRPr="00FE4CF8" w:rsidRDefault="00C863BF" w:rsidP="00C863BF">
      <w:pPr>
        <w:jc w:val="both"/>
        <w:rPr>
          <w:rFonts w:ascii="Arial" w:hAnsi="Arial" w:cs="Arial"/>
        </w:rPr>
      </w:pPr>
    </w:p>
    <w:p w:rsidR="00C863BF" w:rsidRPr="00FE4CF8" w:rsidRDefault="00714156" w:rsidP="00C863BF">
      <w:pPr>
        <w:jc w:val="both"/>
        <w:rPr>
          <w:rFonts w:ascii="Arial" w:hAnsi="Arial" w:cs="Arial"/>
        </w:rPr>
      </w:pPr>
      <w:r w:rsidRPr="00FE4CF8">
        <w:rPr>
          <w:rFonts w:ascii="Arial" w:hAnsi="Arial" w:cs="Arial"/>
          <w:color w:val="000000"/>
        </w:rPr>
        <w:t>Contratação de empresa para serviços de perfuração poços tubulares subterrâneos nas modalidades percussão, roto-pneumática ou rotativa</w:t>
      </w:r>
    </w:p>
    <w:p w:rsidR="00B368D4" w:rsidRPr="00FE4CF8" w:rsidRDefault="00B368D4" w:rsidP="00C863BF">
      <w:pPr>
        <w:jc w:val="both"/>
        <w:rPr>
          <w:rFonts w:ascii="Arial" w:hAnsi="Arial" w:cs="Arial"/>
          <w:b/>
        </w:rPr>
      </w:pPr>
    </w:p>
    <w:p w:rsidR="00C863BF" w:rsidRPr="00FE4CF8" w:rsidRDefault="00C863BF" w:rsidP="00C31CF8">
      <w:pPr>
        <w:pStyle w:val="PargrafodaLista"/>
        <w:numPr>
          <w:ilvl w:val="1"/>
          <w:numId w:val="6"/>
        </w:numPr>
        <w:jc w:val="both"/>
        <w:rPr>
          <w:rFonts w:ascii="Arial" w:hAnsi="Arial" w:cs="Arial"/>
          <w:b/>
        </w:rPr>
      </w:pPr>
      <w:r w:rsidRPr="00FE4CF8">
        <w:rPr>
          <w:rFonts w:ascii="Arial" w:hAnsi="Arial" w:cs="Arial"/>
          <w:b/>
        </w:rPr>
        <w:t>Descrição dos Itens:</w:t>
      </w:r>
      <w:bookmarkStart w:id="0" w:name="_GoBack"/>
      <w:bookmarkEnd w:id="0"/>
    </w:p>
    <w:p w:rsidR="00B368D4" w:rsidRPr="00714156" w:rsidRDefault="00B368D4" w:rsidP="00714156">
      <w:pPr>
        <w:jc w:val="both"/>
        <w:rPr>
          <w:rFonts w:ascii="Arial" w:hAnsi="Arial" w:cs="Arial"/>
          <w:b/>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344"/>
        <w:gridCol w:w="1204"/>
        <w:gridCol w:w="936"/>
        <w:gridCol w:w="1434"/>
        <w:gridCol w:w="1434"/>
      </w:tblGrid>
      <w:tr w:rsidR="00714156" w:rsidRPr="007E0411" w:rsidTr="00FE4CF8">
        <w:tc>
          <w:tcPr>
            <w:tcW w:w="504" w:type="pct"/>
          </w:tcPr>
          <w:p w:rsidR="00714156" w:rsidRPr="00B732CD" w:rsidRDefault="00714156" w:rsidP="00FE4CF8">
            <w:pPr>
              <w:rPr>
                <w:rFonts w:ascii="Arial" w:hAnsi="Arial" w:cs="Arial"/>
                <w:b/>
              </w:rPr>
            </w:pPr>
            <w:r>
              <w:rPr>
                <w:rFonts w:ascii="Arial" w:hAnsi="Arial" w:cs="Arial"/>
                <w:b/>
              </w:rPr>
              <w:t>ITEM</w:t>
            </w:r>
          </w:p>
        </w:tc>
        <w:tc>
          <w:tcPr>
            <w:tcW w:w="1800" w:type="pct"/>
          </w:tcPr>
          <w:p w:rsidR="00714156" w:rsidRPr="00B732CD" w:rsidRDefault="00714156" w:rsidP="00FE4CF8">
            <w:pPr>
              <w:jc w:val="center"/>
              <w:rPr>
                <w:rFonts w:ascii="Arial" w:hAnsi="Arial" w:cs="Arial"/>
                <w:b/>
                <w:bCs/>
              </w:rPr>
            </w:pPr>
            <w:r w:rsidRPr="00B732CD">
              <w:rPr>
                <w:rFonts w:ascii="Arial" w:hAnsi="Arial" w:cs="Arial"/>
                <w:b/>
                <w:bCs/>
              </w:rPr>
              <w:t>DESCRIÇÃO/</w:t>
            </w:r>
          </w:p>
          <w:p w:rsidR="00714156" w:rsidRPr="00B732CD" w:rsidRDefault="00714156" w:rsidP="00FE4CF8">
            <w:pPr>
              <w:jc w:val="center"/>
              <w:rPr>
                <w:rFonts w:ascii="Arial" w:hAnsi="Arial" w:cs="Arial"/>
              </w:rPr>
            </w:pPr>
            <w:r w:rsidRPr="00B732CD">
              <w:rPr>
                <w:rFonts w:ascii="Arial" w:hAnsi="Arial" w:cs="Arial"/>
                <w:b/>
                <w:bCs/>
              </w:rPr>
              <w:t>ESPECIFICAÇÃO</w:t>
            </w:r>
          </w:p>
        </w:tc>
        <w:tc>
          <w:tcPr>
            <w:tcW w:w="648" w:type="pct"/>
          </w:tcPr>
          <w:p w:rsidR="00714156" w:rsidRPr="00BA3996" w:rsidRDefault="00714156" w:rsidP="00FE4CF8">
            <w:pPr>
              <w:rPr>
                <w:rFonts w:ascii="Arial" w:hAnsi="Arial" w:cs="Arial"/>
                <w:b/>
              </w:rPr>
            </w:pPr>
            <w:r>
              <w:rPr>
                <w:rFonts w:ascii="Arial" w:hAnsi="Arial" w:cs="Arial"/>
                <w:b/>
              </w:rPr>
              <w:t>UNIDADE DE MEDIDA</w:t>
            </w:r>
          </w:p>
        </w:tc>
        <w:tc>
          <w:tcPr>
            <w:tcW w:w="504" w:type="pct"/>
          </w:tcPr>
          <w:p w:rsidR="00714156" w:rsidRDefault="00714156" w:rsidP="00FE4CF8">
            <w:pPr>
              <w:rPr>
                <w:rFonts w:ascii="Arial" w:hAnsi="Arial" w:cs="Arial"/>
                <w:b/>
                <w:bCs/>
              </w:rPr>
            </w:pPr>
            <w:r>
              <w:rPr>
                <w:rFonts w:ascii="Arial" w:hAnsi="Arial" w:cs="Arial"/>
                <w:b/>
                <w:bCs/>
              </w:rPr>
              <w:t>VALOR</w:t>
            </w:r>
          </w:p>
          <w:p w:rsidR="00714156" w:rsidRPr="00BA3996" w:rsidRDefault="00714156" w:rsidP="00FE4CF8">
            <w:pPr>
              <w:rPr>
                <w:rFonts w:ascii="Arial" w:hAnsi="Arial" w:cs="Arial"/>
                <w:b/>
                <w:bCs/>
              </w:rPr>
            </w:pPr>
            <w:r>
              <w:rPr>
                <w:rFonts w:ascii="Arial" w:hAnsi="Arial" w:cs="Arial"/>
                <w:b/>
                <w:bCs/>
              </w:rPr>
              <w:t>UNIT.</w:t>
            </w:r>
          </w:p>
        </w:tc>
        <w:tc>
          <w:tcPr>
            <w:tcW w:w="772" w:type="pct"/>
          </w:tcPr>
          <w:p w:rsidR="00714156" w:rsidRPr="00B732CD" w:rsidRDefault="00714156" w:rsidP="00FE4CF8">
            <w:pPr>
              <w:jc w:val="center"/>
              <w:rPr>
                <w:rFonts w:ascii="Arial" w:hAnsi="Arial" w:cs="Arial"/>
              </w:rPr>
            </w:pPr>
            <w:r w:rsidRPr="00B732CD">
              <w:rPr>
                <w:rFonts w:ascii="Arial" w:hAnsi="Arial" w:cs="Arial"/>
                <w:b/>
                <w:bCs/>
              </w:rPr>
              <w:t>QUA</w:t>
            </w:r>
            <w:r>
              <w:rPr>
                <w:rFonts w:ascii="Arial" w:hAnsi="Arial" w:cs="Arial"/>
                <w:b/>
                <w:bCs/>
              </w:rPr>
              <w:t>NT.</w:t>
            </w:r>
          </w:p>
        </w:tc>
        <w:tc>
          <w:tcPr>
            <w:tcW w:w="772" w:type="pct"/>
          </w:tcPr>
          <w:p w:rsidR="00714156" w:rsidRDefault="00714156" w:rsidP="00FE4CF8">
            <w:pPr>
              <w:jc w:val="center"/>
              <w:rPr>
                <w:rFonts w:ascii="Arial" w:hAnsi="Arial" w:cs="Arial"/>
                <w:b/>
                <w:bCs/>
              </w:rPr>
            </w:pPr>
            <w:r>
              <w:rPr>
                <w:rFonts w:ascii="Arial" w:hAnsi="Arial" w:cs="Arial"/>
                <w:b/>
                <w:bCs/>
              </w:rPr>
              <w:t xml:space="preserve">VALOR </w:t>
            </w:r>
          </w:p>
          <w:p w:rsidR="00714156" w:rsidRPr="00B732CD" w:rsidRDefault="00714156" w:rsidP="00FE4CF8">
            <w:pPr>
              <w:jc w:val="center"/>
              <w:rPr>
                <w:rFonts w:ascii="Arial" w:hAnsi="Arial" w:cs="Arial"/>
                <w:b/>
                <w:bCs/>
              </w:rPr>
            </w:pPr>
            <w:r>
              <w:rPr>
                <w:rFonts w:ascii="Arial" w:hAnsi="Arial" w:cs="Arial"/>
                <w:b/>
                <w:bCs/>
              </w:rPr>
              <w:t>TOTAL</w:t>
            </w:r>
          </w:p>
        </w:tc>
      </w:tr>
      <w:tr w:rsidR="00714156" w:rsidRPr="007E0411" w:rsidTr="00FE4CF8">
        <w:tc>
          <w:tcPr>
            <w:tcW w:w="504" w:type="pct"/>
          </w:tcPr>
          <w:p w:rsidR="00714156" w:rsidRPr="00B732CD" w:rsidRDefault="00714156" w:rsidP="00FE4CF8">
            <w:pPr>
              <w:spacing w:after="120"/>
              <w:jc w:val="center"/>
              <w:rPr>
                <w:rFonts w:ascii="Arial" w:hAnsi="Arial" w:cs="Arial"/>
                <w:b/>
              </w:rPr>
            </w:pPr>
            <w:r w:rsidRPr="00B732CD">
              <w:rPr>
                <w:rFonts w:ascii="Arial" w:hAnsi="Arial" w:cs="Arial"/>
                <w:b/>
              </w:rPr>
              <w:t>1</w:t>
            </w:r>
          </w:p>
        </w:tc>
        <w:tc>
          <w:tcPr>
            <w:tcW w:w="1800" w:type="pct"/>
          </w:tcPr>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no Aterro Sanitário para ser utilizado no monitoramento da qualidade da água subterrânea.</w:t>
            </w:r>
          </w:p>
          <w:p w:rsidR="00714156" w:rsidRDefault="00714156" w:rsidP="00FE4CF8">
            <w:pPr>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Praça Dr. </w:t>
            </w:r>
            <w:proofErr w:type="spellStart"/>
            <w:r>
              <w:rPr>
                <w:rFonts w:ascii="Arial" w:hAnsi="Arial" w:cs="Arial"/>
                <w:color w:val="000000"/>
              </w:rPr>
              <w:t>Rockert</w:t>
            </w:r>
            <w:proofErr w:type="spellEnd"/>
            <w:r>
              <w:rPr>
                <w:rFonts w:ascii="Arial" w:hAnsi="Arial" w:cs="Arial"/>
                <w:color w:val="000000"/>
              </w:rPr>
              <w:t>.</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Anchieta.</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Péricles de Oliveira Santos.</w:t>
            </w:r>
          </w:p>
          <w:p w:rsidR="00714156" w:rsidRDefault="00714156" w:rsidP="00FE4CF8">
            <w:pPr>
              <w:ind w:left="284"/>
              <w:jc w:val="center"/>
              <w:rPr>
                <w:rFonts w:ascii="Arial" w:hAnsi="Arial" w:cs="Arial"/>
                <w:color w:val="000000"/>
              </w:rPr>
            </w:pPr>
          </w:p>
          <w:p w:rsidR="00714156" w:rsidRDefault="00714156" w:rsidP="00FE4CF8">
            <w:pPr>
              <w:widowControl w:val="0"/>
              <w:numPr>
                <w:ilvl w:val="0"/>
                <w:numId w:val="21"/>
              </w:numPr>
              <w:suppressAutoHyphens/>
              <w:rPr>
                <w:rFonts w:ascii="Arial" w:hAnsi="Arial" w:cs="Arial"/>
                <w:color w:val="000000"/>
              </w:rPr>
            </w:pPr>
            <w:r>
              <w:rPr>
                <w:rFonts w:ascii="Arial" w:hAnsi="Arial" w:cs="Arial"/>
                <w:color w:val="000000"/>
              </w:rPr>
              <w:t>Perfuração de um poço tubular subterrâneo na Praça do Cristo.</w:t>
            </w:r>
          </w:p>
          <w:p w:rsidR="00714156" w:rsidRDefault="00714156" w:rsidP="00FE4CF8">
            <w:pPr>
              <w:ind w:left="284"/>
              <w:rPr>
                <w:rFonts w:ascii="Arial" w:hAnsi="Arial" w:cs="Arial"/>
                <w:color w:val="000000"/>
              </w:rPr>
            </w:pPr>
          </w:p>
          <w:p w:rsidR="00714156" w:rsidRDefault="00714156" w:rsidP="00FE4CF8">
            <w:pPr>
              <w:widowControl w:val="0"/>
              <w:numPr>
                <w:ilvl w:val="0"/>
                <w:numId w:val="21"/>
              </w:numPr>
              <w:suppressAutoHyphens/>
              <w:rPr>
                <w:rFonts w:ascii="Arial" w:hAnsi="Arial" w:cs="Arial"/>
                <w:color w:val="000000"/>
              </w:rPr>
            </w:pPr>
            <w:r>
              <w:rPr>
                <w:rFonts w:ascii="Arial" w:hAnsi="Arial" w:cs="Arial"/>
                <w:color w:val="000000"/>
              </w:rPr>
              <w:t>Perfuração de um poço tubular subterrâneo na Praça Viva Vida.</w:t>
            </w:r>
          </w:p>
          <w:p w:rsidR="00714156" w:rsidRDefault="00714156" w:rsidP="00FE4CF8">
            <w:pPr>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do Triângulo.</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Maria José Silva.</w:t>
            </w:r>
          </w:p>
          <w:p w:rsidR="00714156" w:rsidRDefault="00714156" w:rsidP="00FE4CF8">
            <w:pPr>
              <w:pStyle w:val="PargrafodaLista"/>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Maria José Silva.</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Praça </w:t>
            </w:r>
            <w:proofErr w:type="spellStart"/>
            <w:r>
              <w:rPr>
                <w:rFonts w:ascii="Arial" w:hAnsi="Arial" w:cs="Arial"/>
                <w:color w:val="000000"/>
              </w:rPr>
              <w:t>Samu</w:t>
            </w:r>
            <w:proofErr w:type="spellEnd"/>
            <w:r>
              <w:rPr>
                <w:rFonts w:ascii="Arial" w:hAnsi="Arial" w:cs="Arial"/>
                <w:color w:val="000000"/>
              </w:rPr>
              <w:t xml:space="preserve"> – Ribeirão do Ouro.</w:t>
            </w:r>
          </w:p>
          <w:p w:rsidR="00714156" w:rsidRDefault="00714156" w:rsidP="00FE4CF8">
            <w:pPr>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w:t>
            </w:r>
          </w:p>
          <w:p w:rsidR="00714156" w:rsidRDefault="00714156" w:rsidP="00FE4CF8">
            <w:pPr>
              <w:ind w:left="284"/>
              <w:rPr>
                <w:rFonts w:ascii="Arial" w:hAnsi="Arial" w:cs="Arial"/>
                <w:color w:val="000000"/>
              </w:rPr>
            </w:pPr>
            <w:r>
              <w:rPr>
                <w:rFonts w:ascii="Arial" w:hAnsi="Arial" w:cs="Arial"/>
                <w:color w:val="000000"/>
              </w:rPr>
              <w:t xml:space="preserve">      Rotatória do DER.</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Rotatória de </w:t>
            </w:r>
            <w:proofErr w:type="gramStart"/>
            <w:r>
              <w:rPr>
                <w:rFonts w:ascii="Arial" w:hAnsi="Arial" w:cs="Arial"/>
                <w:color w:val="000000"/>
              </w:rPr>
              <w:t>Jaíba..</w:t>
            </w:r>
            <w:proofErr w:type="gramEnd"/>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no Mercado Municipal.</w:t>
            </w:r>
          </w:p>
          <w:p w:rsidR="00714156" w:rsidRDefault="00714156" w:rsidP="00FE4CF8">
            <w:pPr>
              <w:ind w:left="284"/>
              <w:jc w:val="both"/>
              <w:rPr>
                <w:rFonts w:ascii="Arial" w:hAnsi="Arial" w:cs="Arial"/>
                <w:color w:val="000000"/>
              </w:rPr>
            </w:pPr>
          </w:p>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garagem da prefeitura da Av. Gentil Dias.</w:t>
            </w:r>
          </w:p>
          <w:p w:rsidR="00714156" w:rsidRPr="005627B4" w:rsidRDefault="00714156" w:rsidP="00FE4CF8">
            <w:pPr>
              <w:ind w:left="284"/>
              <w:jc w:val="both"/>
              <w:rPr>
                <w:rFonts w:ascii="Arial" w:hAnsi="Arial" w:cs="Arial"/>
                <w:color w:val="000000"/>
              </w:rPr>
            </w:pPr>
          </w:p>
        </w:tc>
        <w:tc>
          <w:tcPr>
            <w:tcW w:w="648" w:type="pct"/>
          </w:tcPr>
          <w:p w:rsidR="00714156" w:rsidRPr="00B732CD" w:rsidRDefault="00714156" w:rsidP="00FE4CF8">
            <w:pPr>
              <w:spacing w:after="120"/>
              <w:rPr>
                <w:rFonts w:ascii="Arial" w:hAnsi="Arial" w:cs="Arial"/>
              </w:rPr>
            </w:pPr>
            <w:r>
              <w:rPr>
                <w:rFonts w:ascii="Arial" w:hAnsi="Arial" w:cs="Arial"/>
              </w:rPr>
              <w:lastRenderedPageBreak/>
              <w:t>M</w:t>
            </w:r>
          </w:p>
        </w:tc>
        <w:tc>
          <w:tcPr>
            <w:tcW w:w="504" w:type="pct"/>
          </w:tcPr>
          <w:p w:rsidR="00714156" w:rsidRPr="00B732CD" w:rsidRDefault="00714156" w:rsidP="00FE4CF8">
            <w:pPr>
              <w:spacing w:after="120"/>
              <w:jc w:val="center"/>
              <w:rPr>
                <w:rFonts w:ascii="Arial" w:hAnsi="Arial" w:cs="Arial"/>
              </w:rPr>
            </w:pPr>
            <w:r>
              <w:rPr>
                <w:rFonts w:ascii="Arial" w:hAnsi="Arial" w:cs="Arial"/>
              </w:rPr>
              <w:t>R$ 103,33</w:t>
            </w:r>
          </w:p>
        </w:tc>
        <w:tc>
          <w:tcPr>
            <w:tcW w:w="772" w:type="pct"/>
          </w:tcPr>
          <w:p w:rsidR="00714156" w:rsidRPr="00B732CD" w:rsidRDefault="00714156" w:rsidP="00FE4CF8">
            <w:pPr>
              <w:spacing w:after="120"/>
              <w:jc w:val="center"/>
              <w:rPr>
                <w:rFonts w:ascii="Arial" w:hAnsi="Arial" w:cs="Arial"/>
              </w:rPr>
            </w:pPr>
            <w:r>
              <w:rPr>
                <w:rFonts w:ascii="Arial" w:hAnsi="Arial" w:cs="Arial"/>
              </w:rPr>
              <w:t>1.300</w:t>
            </w:r>
          </w:p>
        </w:tc>
        <w:tc>
          <w:tcPr>
            <w:tcW w:w="772" w:type="pct"/>
          </w:tcPr>
          <w:p w:rsidR="00714156" w:rsidRDefault="00714156" w:rsidP="00FE4CF8">
            <w:pPr>
              <w:spacing w:after="120"/>
              <w:jc w:val="center"/>
              <w:rPr>
                <w:rFonts w:ascii="Arial" w:hAnsi="Arial" w:cs="Arial"/>
              </w:rPr>
            </w:pPr>
            <w:r>
              <w:rPr>
                <w:rFonts w:ascii="Arial" w:hAnsi="Arial" w:cs="Arial"/>
              </w:rPr>
              <w:t>R$ 134.329,00</w:t>
            </w:r>
          </w:p>
        </w:tc>
      </w:tr>
      <w:tr w:rsidR="00714156" w:rsidRPr="007E0411" w:rsidTr="00FE4CF8">
        <w:tc>
          <w:tcPr>
            <w:tcW w:w="504" w:type="pct"/>
          </w:tcPr>
          <w:p w:rsidR="00714156" w:rsidRPr="00B732CD" w:rsidRDefault="00714156" w:rsidP="00FE4CF8">
            <w:pPr>
              <w:spacing w:after="120"/>
              <w:rPr>
                <w:rFonts w:ascii="Arial" w:hAnsi="Arial" w:cs="Arial"/>
                <w:b/>
              </w:rPr>
            </w:pPr>
          </w:p>
        </w:tc>
        <w:tc>
          <w:tcPr>
            <w:tcW w:w="1800" w:type="pct"/>
          </w:tcPr>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Tudo de revestimento em 6” em PVC</w:t>
            </w:r>
          </w:p>
        </w:tc>
        <w:tc>
          <w:tcPr>
            <w:tcW w:w="648" w:type="pct"/>
          </w:tcPr>
          <w:p w:rsidR="00714156" w:rsidRDefault="00714156" w:rsidP="00FE4CF8">
            <w:pPr>
              <w:spacing w:after="120"/>
              <w:jc w:val="center"/>
              <w:rPr>
                <w:rFonts w:ascii="Arial" w:hAnsi="Arial" w:cs="Arial"/>
              </w:rPr>
            </w:pPr>
            <w:r>
              <w:rPr>
                <w:rFonts w:ascii="Arial" w:hAnsi="Arial" w:cs="Arial"/>
              </w:rPr>
              <w:t>M</w:t>
            </w:r>
          </w:p>
        </w:tc>
        <w:tc>
          <w:tcPr>
            <w:tcW w:w="504" w:type="pct"/>
          </w:tcPr>
          <w:p w:rsidR="00714156" w:rsidRPr="00B732CD" w:rsidRDefault="00714156" w:rsidP="00FE4CF8">
            <w:pPr>
              <w:spacing w:after="120"/>
              <w:rPr>
                <w:rFonts w:ascii="Arial" w:hAnsi="Arial" w:cs="Arial"/>
              </w:rPr>
            </w:pPr>
            <w:r>
              <w:rPr>
                <w:rFonts w:ascii="Arial" w:hAnsi="Arial" w:cs="Arial"/>
              </w:rPr>
              <w:t>R$ 95,00</w:t>
            </w:r>
          </w:p>
        </w:tc>
        <w:tc>
          <w:tcPr>
            <w:tcW w:w="772" w:type="pct"/>
          </w:tcPr>
          <w:p w:rsidR="00714156" w:rsidRPr="00B732CD" w:rsidRDefault="00714156" w:rsidP="00FE4CF8">
            <w:pPr>
              <w:spacing w:after="120"/>
              <w:rPr>
                <w:rFonts w:ascii="Arial" w:hAnsi="Arial" w:cs="Arial"/>
              </w:rPr>
            </w:pPr>
            <w:r>
              <w:rPr>
                <w:rFonts w:ascii="Arial" w:hAnsi="Arial" w:cs="Arial"/>
              </w:rPr>
              <w:t>1.000</w:t>
            </w:r>
          </w:p>
        </w:tc>
        <w:tc>
          <w:tcPr>
            <w:tcW w:w="772" w:type="pct"/>
          </w:tcPr>
          <w:p w:rsidR="00714156" w:rsidRDefault="00714156" w:rsidP="00FE4CF8">
            <w:pPr>
              <w:spacing w:after="120"/>
              <w:rPr>
                <w:rFonts w:ascii="Arial" w:hAnsi="Arial" w:cs="Arial"/>
              </w:rPr>
            </w:pPr>
            <w:r>
              <w:rPr>
                <w:rFonts w:ascii="Arial" w:hAnsi="Arial" w:cs="Arial"/>
              </w:rPr>
              <w:t>R$ 95.000,00</w:t>
            </w:r>
          </w:p>
        </w:tc>
      </w:tr>
      <w:tr w:rsidR="00714156" w:rsidRPr="007E0411" w:rsidTr="00FE4CF8">
        <w:tc>
          <w:tcPr>
            <w:tcW w:w="504" w:type="pct"/>
          </w:tcPr>
          <w:p w:rsidR="00714156" w:rsidRDefault="00714156" w:rsidP="00FE4CF8">
            <w:pPr>
              <w:spacing w:after="120"/>
              <w:jc w:val="center"/>
              <w:rPr>
                <w:rFonts w:ascii="Arial" w:hAnsi="Arial" w:cs="Arial"/>
                <w:b/>
              </w:rPr>
            </w:pPr>
            <w:r>
              <w:rPr>
                <w:rFonts w:ascii="Arial" w:hAnsi="Arial" w:cs="Arial"/>
                <w:b/>
              </w:rPr>
              <w:t>2</w:t>
            </w:r>
          </w:p>
        </w:tc>
        <w:tc>
          <w:tcPr>
            <w:tcW w:w="1800" w:type="pct"/>
          </w:tcPr>
          <w:p w:rsidR="00714156" w:rsidRDefault="00714156" w:rsidP="00FE4CF8">
            <w:pPr>
              <w:widowControl w:val="0"/>
              <w:numPr>
                <w:ilvl w:val="0"/>
                <w:numId w:val="21"/>
              </w:numPr>
              <w:suppressAutoHyphens/>
              <w:jc w:val="both"/>
              <w:rPr>
                <w:rFonts w:ascii="Arial" w:hAnsi="Arial" w:cs="Arial"/>
                <w:color w:val="000000"/>
              </w:rPr>
            </w:pPr>
            <w:r>
              <w:rPr>
                <w:rFonts w:ascii="Arial" w:hAnsi="Arial" w:cs="Arial"/>
                <w:color w:val="000000"/>
              </w:rPr>
              <w:t>Locação do poço</w:t>
            </w:r>
          </w:p>
          <w:p w:rsidR="00714156" w:rsidRPr="00300B78" w:rsidRDefault="00714156" w:rsidP="00FE4CF8">
            <w:pPr>
              <w:tabs>
                <w:tab w:val="left" w:pos="2304"/>
              </w:tabs>
              <w:rPr>
                <w:rFonts w:ascii="Arial" w:hAnsi="Arial" w:cs="Arial"/>
              </w:rPr>
            </w:pPr>
            <w:r>
              <w:rPr>
                <w:rFonts w:ascii="Arial" w:hAnsi="Arial" w:cs="Arial"/>
              </w:rPr>
              <w:tab/>
            </w:r>
          </w:p>
        </w:tc>
        <w:tc>
          <w:tcPr>
            <w:tcW w:w="648" w:type="pct"/>
          </w:tcPr>
          <w:p w:rsidR="00714156" w:rsidRDefault="00714156" w:rsidP="00FE4CF8">
            <w:pPr>
              <w:spacing w:after="120"/>
              <w:jc w:val="center"/>
              <w:rPr>
                <w:rFonts w:ascii="Arial" w:hAnsi="Arial" w:cs="Arial"/>
              </w:rPr>
            </w:pPr>
            <w:proofErr w:type="spellStart"/>
            <w:r>
              <w:rPr>
                <w:rFonts w:ascii="Arial" w:hAnsi="Arial" w:cs="Arial"/>
              </w:rPr>
              <w:t>Serv</w:t>
            </w:r>
            <w:proofErr w:type="spellEnd"/>
          </w:p>
        </w:tc>
        <w:tc>
          <w:tcPr>
            <w:tcW w:w="504" w:type="pct"/>
          </w:tcPr>
          <w:p w:rsidR="00714156" w:rsidRPr="00B732CD" w:rsidRDefault="00714156" w:rsidP="00FE4CF8">
            <w:pPr>
              <w:spacing w:after="120"/>
              <w:jc w:val="center"/>
              <w:rPr>
                <w:rFonts w:ascii="Arial" w:hAnsi="Arial" w:cs="Arial"/>
              </w:rPr>
            </w:pPr>
            <w:r>
              <w:rPr>
                <w:rFonts w:ascii="Arial" w:hAnsi="Arial" w:cs="Arial"/>
              </w:rPr>
              <w:t>R$ 350,00</w:t>
            </w:r>
          </w:p>
        </w:tc>
        <w:tc>
          <w:tcPr>
            <w:tcW w:w="772" w:type="pct"/>
          </w:tcPr>
          <w:p w:rsidR="00714156" w:rsidRPr="00B732CD" w:rsidRDefault="00714156" w:rsidP="00FE4CF8">
            <w:pPr>
              <w:spacing w:after="120"/>
              <w:rPr>
                <w:rFonts w:ascii="Arial" w:hAnsi="Arial" w:cs="Arial"/>
              </w:rPr>
            </w:pPr>
            <w:r>
              <w:rPr>
                <w:rFonts w:ascii="Arial" w:hAnsi="Arial" w:cs="Arial"/>
              </w:rPr>
              <w:t>13</w:t>
            </w:r>
          </w:p>
        </w:tc>
        <w:tc>
          <w:tcPr>
            <w:tcW w:w="772" w:type="pct"/>
          </w:tcPr>
          <w:p w:rsidR="00714156" w:rsidRPr="00B732CD" w:rsidRDefault="00714156" w:rsidP="00FE4CF8">
            <w:pPr>
              <w:spacing w:after="120"/>
              <w:jc w:val="center"/>
              <w:rPr>
                <w:rFonts w:ascii="Arial" w:hAnsi="Arial" w:cs="Arial"/>
              </w:rPr>
            </w:pPr>
            <w:r>
              <w:rPr>
                <w:rFonts w:ascii="Arial" w:hAnsi="Arial" w:cs="Arial"/>
              </w:rPr>
              <w:t>R$4.550,00</w:t>
            </w:r>
          </w:p>
        </w:tc>
      </w:tr>
      <w:tr w:rsidR="00714156" w:rsidRPr="007E0411" w:rsidTr="00FE4CF8">
        <w:tc>
          <w:tcPr>
            <w:tcW w:w="4228" w:type="pct"/>
            <w:gridSpan w:val="5"/>
          </w:tcPr>
          <w:p w:rsidR="00714156" w:rsidRDefault="00714156" w:rsidP="00FE4CF8">
            <w:pPr>
              <w:spacing w:after="120"/>
              <w:rPr>
                <w:rFonts w:ascii="Arial" w:hAnsi="Arial" w:cs="Arial"/>
                <w:b/>
              </w:rPr>
            </w:pPr>
          </w:p>
          <w:p w:rsidR="00714156" w:rsidRPr="00300B78" w:rsidRDefault="00714156" w:rsidP="00FE4CF8">
            <w:pPr>
              <w:spacing w:after="120"/>
              <w:rPr>
                <w:rFonts w:ascii="Arial" w:hAnsi="Arial" w:cs="Arial"/>
                <w:b/>
              </w:rPr>
            </w:pPr>
            <w:r>
              <w:rPr>
                <w:rFonts w:ascii="Arial" w:hAnsi="Arial" w:cs="Arial"/>
                <w:b/>
              </w:rPr>
              <w:t>Valor total.</w:t>
            </w:r>
          </w:p>
        </w:tc>
        <w:tc>
          <w:tcPr>
            <w:tcW w:w="772" w:type="pct"/>
          </w:tcPr>
          <w:p w:rsidR="00714156" w:rsidRPr="00300B78" w:rsidRDefault="00714156" w:rsidP="00FE4CF8">
            <w:pPr>
              <w:spacing w:after="120"/>
              <w:jc w:val="center"/>
              <w:rPr>
                <w:rFonts w:ascii="Arial" w:hAnsi="Arial" w:cs="Arial"/>
                <w:b/>
              </w:rPr>
            </w:pPr>
            <w:r>
              <w:rPr>
                <w:rFonts w:ascii="Arial" w:hAnsi="Arial" w:cs="Arial"/>
                <w:b/>
              </w:rPr>
              <w:t>R$ 233.879,00</w:t>
            </w:r>
          </w:p>
        </w:tc>
      </w:tr>
    </w:tbl>
    <w:p w:rsidR="007D00E2" w:rsidRDefault="007D00E2"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20791F">
        <w:rPr>
          <w:rFonts w:ascii="Arial" w:hAnsi="Arial"/>
          <w:b/>
        </w:rPr>
        <w:t>3</w:t>
      </w:r>
      <w:r w:rsidR="00714156">
        <w:rPr>
          <w:rFonts w:ascii="Arial" w:hAnsi="Arial"/>
          <w:b/>
        </w:rPr>
        <w:t>2</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714156" w:rsidRDefault="00714156" w:rsidP="0071415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14156" w:rsidRDefault="00714156" w:rsidP="0071415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000032/2019</w:t>
      </w:r>
    </w:p>
    <w:p w:rsidR="00714156" w:rsidRDefault="00714156" w:rsidP="0071415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000115/2019</w:t>
      </w:r>
    </w:p>
    <w:p w:rsidR="00A56C8A" w:rsidRDefault="00714156" w:rsidP="00714156">
      <w:pPr>
        <w:rPr>
          <w:rFonts w:ascii="Arial" w:hAnsi="Arial"/>
          <w:b/>
        </w:rPr>
      </w:pPr>
      <w:r>
        <w:rPr>
          <w:rFonts w:ascii="Arial" w:hAnsi="Arial"/>
          <w:b/>
        </w:rPr>
        <w:t>Data da Abertura</w:t>
      </w:r>
      <w:r>
        <w:rPr>
          <w:rFonts w:ascii="Arial" w:hAnsi="Arial"/>
          <w:b/>
        </w:rPr>
        <w:tab/>
        <w:t>: 25/09/2019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A94476">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0791F">
        <w:rPr>
          <w:rFonts w:ascii="Arial" w:hAnsi="Arial"/>
          <w:b/>
        </w:rPr>
        <w:t>00033</w:t>
      </w:r>
      <w:r>
        <w:rPr>
          <w:rFonts w:ascii="Arial" w:hAnsi="Arial"/>
          <w:b/>
        </w:rPr>
        <w:t>/</w:t>
      </w:r>
      <w:r w:rsidR="0020791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FE4CF8">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20791F">
        <w:rPr>
          <w:rFonts w:ascii="Arial" w:hAnsi="Arial"/>
          <w:b/>
        </w:rPr>
        <w:t>0003</w:t>
      </w:r>
      <w:r w:rsidR="00714156">
        <w:rPr>
          <w:rFonts w:ascii="Arial" w:hAnsi="Arial"/>
          <w:b/>
        </w:rPr>
        <w:t>2</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714156" w:rsidRDefault="00714156" w:rsidP="0071415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14156" w:rsidRDefault="00714156" w:rsidP="0071415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000032/2019</w:t>
      </w:r>
    </w:p>
    <w:p w:rsidR="00714156" w:rsidRDefault="00714156" w:rsidP="0071415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000115/2019</w:t>
      </w:r>
    </w:p>
    <w:p w:rsidR="00714156" w:rsidRDefault="00714156" w:rsidP="00714156">
      <w:pPr>
        <w:rPr>
          <w:rFonts w:ascii="Arial" w:hAnsi="Arial"/>
          <w:b/>
        </w:rPr>
      </w:pPr>
      <w:r>
        <w:rPr>
          <w:rFonts w:ascii="Arial" w:hAnsi="Arial"/>
          <w:b/>
        </w:rPr>
        <w:t>Data da Abertura</w:t>
      </w:r>
      <w:r>
        <w:rPr>
          <w:rFonts w:ascii="Arial" w:hAnsi="Arial"/>
          <w:b/>
        </w:rPr>
        <w:tab/>
        <w:t>: 25/09/2019 09:00:00</w:t>
      </w:r>
    </w:p>
    <w:p w:rsidR="00A56C8A" w:rsidRDefault="00A56C8A" w:rsidP="0020791F">
      <w:pPr>
        <w:rPr>
          <w:rFonts w:ascii="Arial" w:hAnsi="Arial"/>
          <w:b/>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20791F">
        <w:rPr>
          <w:rFonts w:ascii="Arial" w:hAnsi="Arial"/>
          <w:b/>
        </w:rPr>
        <w:t>3</w:t>
      </w:r>
      <w:r w:rsidR="00714156">
        <w:rPr>
          <w:rFonts w:ascii="Arial" w:hAnsi="Arial"/>
          <w:b/>
        </w:rPr>
        <w:t>2</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31CF8">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31CF8">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714156" w:rsidRDefault="00714156" w:rsidP="00714156">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14156" w:rsidRDefault="00714156" w:rsidP="00714156">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000032/2019</w:t>
      </w:r>
    </w:p>
    <w:p w:rsidR="00714156" w:rsidRDefault="00714156" w:rsidP="0071415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000115/2019</w:t>
      </w:r>
    </w:p>
    <w:p w:rsidR="00714156" w:rsidRDefault="00714156" w:rsidP="00714156">
      <w:pPr>
        <w:rPr>
          <w:rFonts w:ascii="Arial" w:hAnsi="Arial"/>
          <w:b/>
        </w:rPr>
      </w:pPr>
      <w:r>
        <w:rPr>
          <w:rFonts w:ascii="Arial" w:hAnsi="Arial"/>
          <w:b/>
        </w:rPr>
        <w:t>Data da Abertura</w:t>
      </w:r>
      <w:r>
        <w:rPr>
          <w:rFonts w:ascii="Arial" w:hAnsi="Arial"/>
          <w:b/>
        </w:rPr>
        <w:tab/>
        <w:t>: 25/09/2019 09:00:00</w:t>
      </w:r>
    </w:p>
    <w:p w:rsidR="00A56C8A" w:rsidRDefault="00A56C8A" w:rsidP="0020791F">
      <w:pPr>
        <w:rPr>
          <w:rFonts w:ascii="Arial" w:hAnsi="Arial"/>
          <w:b/>
        </w:rPr>
      </w:pP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20791F">
        <w:rPr>
          <w:rFonts w:ascii="Arial" w:hAnsi="Arial"/>
          <w:b/>
        </w:rPr>
        <w:t>33</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20791F">
        <w:rPr>
          <w:rFonts w:ascii="Arial" w:hAnsi="Arial" w:cs="Arial"/>
        </w:rPr>
        <w:t>Locação de equipamento e máquinas pesadas para execução de serviços no aterro sanitário de Janaúba/MG</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643C92">
        <w:rPr>
          <w:rFonts w:ascii="Arial" w:hAnsi="Arial" w:cs="Arial"/>
        </w:rPr>
        <w:t>serviços</w:t>
      </w:r>
      <w:r>
        <w:rPr>
          <w:rFonts w:ascii="Arial" w:hAnsi="Arial" w:cs="Arial"/>
        </w:rPr>
        <w:t xml:space="preserve"> deverão ser </w:t>
      </w:r>
      <w:proofErr w:type="spellStart"/>
      <w:r w:rsidR="00643C92">
        <w:rPr>
          <w:rFonts w:ascii="Arial" w:hAnsi="Arial" w:cs="Arial"/>
        </w:rPr>
        <w:t>pretsados</w:t>
      </w:r>
      <w:proofErr w:type="spellEnd"/>
      <w:r>
        <w:rPr>
          <w:rFonts w:ascii="Arial" w:hAnsi="Arial" w:cs="Arial"/>
        </w:rPr>
        <w:t xml:space="preserve">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 – Os </w:t>
      </w:r>
      <w:r w:rsidR="00A94476">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A94476">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1.9.1 -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1.9.2 - Pelo atraso ou demora injustificados para a </w:t>
      </w:r>
      <w:r w:rsidR="00643C92">
        <w:rPr>
          <w:rFonts w:ascii="Arial" w:hAnsi="Arial" w:cs="Arial"/>
        </w:rPr>
        <w:t>prestação dos serviços</w:t>
      </w:r>
      <w:r>
        <w:rPr>
          <w:rFonts w:ascii="Arial" w:hAnsi="Arial" w:cs="Arial"/>
        </w:rPr>
        <w:t xml:space="preserve">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A94476">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0791F">
        <w:rPr>
          <w:rFonts w:ascii="Arial" w:hAnsi="Arial"/>
          <w:b/>
        </w:rPr>
        <w:t>3</w:t>
      </w:r>
      <w:r w:rsidR="00714156">
        <w:rPr>
          <w:rFonts w:ascii="Arial" w:hAnsi="Arial"/>
          <w:b/>
        </w:rPr>
        <w:t>2</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20791F">
        <w:rPr>
          <w:rFonts w:ascii="Arial" w:hAnsi="Arial" w:cs="Arial"/>
        </w:rPr>
        <w:t xml:space="preserve">.. </w:t>
      </w:r>
      <w:proofErr w:type="gramStart"/>
      <w:r w:rsidR="0020791F">
        <w:rPr>
          <w:rFonts w:ascii="Arial" w:hAnsi="Arial" w:cs="Arial"/>
        </w:rPr>
        <w:t>de</w:t>
      </w:r>
      <w:proofErr w:type="gramEnd"/>
      <w:r w:rsidR="0020791F">
        <w:rPr>
          <w:rFonts w:ascii="Arial" w:hAnsi="Arial" w:cs="Arial"/>
        </w:rPr>
        <w:t xml:space="preserv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31CF8">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31CF8">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714156" w:rsidRPr="007E0411" w:rsidRDefault="00714156" w:rsidP="00714156">
      <w:pPr>
        <w:rPr>
          <w:rFonts w:ascii="Arial" w:hAnsi="Arial" w:cs="Arial"/>
          <w:lang w:eastAsia="ar-SA"/>
        </w:rPr>
      </w:pPr>
    </w:p>
    <w:p w:rsidR="00714156" w:rsidRPr="003F3124" w:rsidRDefault="00714156" w:rsidP="00714156">
      <w:pPr>
        <w:widowControl w:val="0"/>
        <w:numPr>
          <w:ilvl w:val="1"/>
          <w:numId w:val="10"/>
        </w:numPr>
        <w:suppressAutoHyphens/>
        <w:ind w:left="709" w:hanging="425"/>
        <w:jc w:val="both"/>
        <w:rPr>
          <w:rFonts w:ascii="Arial" w:hAnsi="Arial" w:cs="Arial"/>
        </w:rPr>
      </w:pPr>
      <w:r>
        <w:rPr>
          <w:rFonts w:ascii="Arial" w:hAnsi="Arial" w:cs="Arial"/>
          <w:color w:val="000000"/>
        </w:rPr>
        <w:t xml:space="preserve">Contratação de empresa para serviços de perfuração de 13 (treze) poços tubulares subterrâneos nas modalidades percussão, roto-pneumática ou rotativa, dependendo do solo. </w:t>
      </w:r>
    </w:p>
    <w:p w:rsidR="00714156" w:rsidRPr="007E0411" w:rsidRDefault="00714156" w:rsidP="00714156">
      <w:pPr>
        <w:spacing w:after="120"/>
        <w:ind w:left="284"/>
        <w:jc w:val="both"/>
        <w:rPr>
          <w:rFonts w:ascii="Arial" w:hAnsi="Arial" w:cs="Arial"/>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714156" w:rsidRPr="000019A0" w:rsidRDefault="00714156" w:rsidP="00714156">
      <w:pPr>
        <w:ind w:left="284"/>
        <w:jc w:val="both"/>
        <w:rPr>
          <w:rFonts w:ascii="Arial" w:hAnsi="Arial" w:cs="Arial"/>
          <w:color w:val="000000"/>
        </w:rPr>
      </w:pPr>
    </w:p>
    <w:p w:rsidR="00714156" w:rsidRPr="000019A0" w:rsidRDefault="00714156" w:rsidP="00714156">
      <w:pPr>
        <w:pStyle w:val="PargrafodaLista"/>
        <w:widowControl w:val="0"/>
        <w:numPr>
          <w:ilvl w:val="1"/>
          <w:numId w:val="20"/>
        </w:numPr>
        <w:suppressAutoHyphens/>
        <w:jc w:val="both"/>
        <w:rPr>
          <w:rFonts w:ascii="Arial" w:hAnsi="Arial" w:cs="Arial"/>
          <w:color w:val="000000"/>
        </w:rPr>
      </w:pPr>
      <w:r w:rsidRPr="00C67BF5">
        <w:rPr>
          <w:rFonts w:ascii="Arial" w:hAnsi="Arial" w:cs="Arial"/>
          <w:color w:val="000000"/>
        </w:rPr>
        <w:t>A manutenção da</w:t>
      </w:r>
      <w:r>
        <w:rPr>
          <w:rFonts w:ascii="Arial" w:hAnsi="Arial" w:cs="Arial"/>
          <w:color w:val="000000"/>
        </w:rPr>
        <w:t xml:space="preserve">s praças da cidade demanda que a vegetação seja irrigada temporariamente e, para isso, objetivando redução de custos nas contas de água da </w:t>
      </w:r>
      <w:proofErr w:type="spellStart"/>
      <w:r>
        <w:rPr>
          <w:rFonts w:ascii="Arial" w:hAnsi="Arial" w:cs="Arial"/>
          <w:color w:val="000000"/>
        </w:rPr>
        <w:t>Copasa</w:t>
      </w:r>
      <w:proofErr w:type="spellEnd"/>
      <w:r>
        <w:rPr>
          <w:rFonts w:ascii="Arial" w:hAnsi="Arial" w:cs="Arial"/>
          <w:color w:val="000000"/>
        </w:rPr>
        <w:t xml:space="preserve">, a prefeitura fará a abertura e instalação de poços tubulares subterrâneos, melhorando a </w:t>
      </w:r>
      <w:r w:rsidRPr="00C67BF5">
        <w:rPr>
          <w:rFonts w:ascii="Arial" w:hAnsi="Arial" w:cs="Arial"/>
          <w:color w:val="000000"/>
        </w:rPr>
        <w:t xml:space="preserve">arborização urbana do município </w:t>
      </w:r>
      <w:r>
        <w:rPr>
          <w:rFonts w:ascii="Arial" w:hAnsi="Arial" w:cs="Arial"/>
          <w:color w:val="000000"/>
        </w:rPr>
        <w:t>e do</w:t>
      </w:r>
      <w:r w:rsidRPr="00C67BF5">
        <w:rPr>
          <w:rFonts w:ascii="Arial" w:hAnsi="Arial" w:cs="Arial"/>
          <w:color w:val="000000"/>
        </w:rPr>
        <w:t xml:space="preserve"> aspecto visual da cidade</w:t>
      </w:r>
      <w:r>
        <w:rPr>
          <w:rFonts w:ascii="Arial" w:hAnsi="Arial" w:cs="Arial"/>
          <w:color w:val="000000"/>
        </w:rPr>
        <w:t>.</w:t>
      </w:r>
    </w:p>
    <w:p w:rsidR="00714156" w:rsidRPr="00992FDC" w:rsidRDefault="00714156" w:rsidP="00714156">
      <w:pPr>
        <w:ind w:left="284"/>
        <w:jc w:val="both"/>
        <w:rPr>
          <w:rFonts w:ascii="Arial" w:hAnsi="Arial" w:cs="Arial"/>
          <w:color w:val="000000"/>
        </w:rPr>
      </w:pPr>
    </w:p>
    <w:p w:rsidR="00714156" w:rsidRDefault="00714156" w:rsidP="00714156">
      <w:pPr>
        <w:pStyle w:val="PargrafodaLista"/>
        <w:widowControl w:val="0"/>
        <w:numPr>
          <w:ilvl w:val="1"/>
          <w:numId w:val="20"/>
        </w:numPr>
        <w:suppressAutoHyphens/>
        <w:jc w:val="both"/>
        <w:rPr>
          <w:rFonts w:ascii="Arial" w:hAnsi="Arial" w:cs="Arial"/>
          <w:color w:val="000000"/>
        </w:rPr>
      </w:pPr>
      <w:r>
        <w:rPr>
          <w:rFonts w:ascii="Arial" w:hAnsi="Arial" w:cs="Arial"/>
          <w:color w:val="000000"/>
        </w:rPr>
        <w:t>Além disso, um dos poços será perfurado no Aterro Sanitário da cidade com o objetivo de monitoramento da qualidade da água do lençol freático.</w:t>
      </w:r>
    </w:p>
    <w:p w:rsidR="00714156" w:rsidRDefault="00714156" w:rsidP="00714156">
      <w:pPr>
        <w:jc w:val="both"/>
        <w:rPr>
          <w:rFonts w:ascii="Arial" w:hAnsi="Arial" w:cs="Arial"/>
          <w:color w:val="000000"/>
        </w:rPr>
      </w:pPr>
    </w:p>
    <w:p w:rsidR="00714156" w:rsidRPr="000019A0" w:rsidRDefault="00714156" w:rsidP="00714156">
      <w:pPr>
        <w:ind w:left="284"/>
        <w:jc w:val="both"/>
        <w:rPr>
          <w:rFonts w:ascii="Arial" w:hAnsi="Arial" w:cs="Arial"/>
          <w:color w:val="000000"/>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714156" w:rsidRPr="004C4913" w:rsidRDefault="00714156" w:rsidP="00714156">
      <w:pPr>
        <w:jc w:val="both"/>
        <w:rPr>
          <w:rFonts w:ascii="Arial" w:hAnsi="Arial" w:cs="Arial"/>
          <w:highlight w:val="lightGray"/>
          <w:u w:val="single"/>
          <w:shd w:val="clear" w:color="auto" w:fill="B3B3B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344"/>
        <w:gridCol w:w="1204"/>
        <w:gridCol w:w="936"/>
        <w:gridCol w:w="1434"/>
        <w:gridCol w:w="1434"/>
      </w:tblGrid>
      <w:tr w:rsidR="00714156" w:rsidRPr="007E0411" w:rsidTr="00FE4CF8">
        <w:tc>
          <w:tcPr>
            <w:tcW w:w="504" w:type="pct"/>
          </w:tcPr>
          <w:p w:rsidR="00714156" w:rsidRPr="00B732CD" w:rsidRDefault="00714156" w:rsidP="00FE4CF8">
            <w:pPr>
              <w:rPr>
                <w:rFonts w:ascii="Arial" w:hAnsi="Arial" w:cs="Arial"/>
                <w:b/>
              </w:rPr>
            </w:pPr>
            <w:r>
              <w:rPr>
                <w:rFonts w:ascii="Arial" w:hAnsi="Arial" w:cs="Arial"/>
                <w:b/>
              </w:rPr>
              <w:t>ITEM</w:t>
            </w:r>
          </w:p>
        </w:tc>
        <w:tc>
          <w:tcPr>
            <w:tcW w:w="1800" w:type="pct"/>
          </w:tcPr>
          <w:p w:rsidR="00714156" w:rsidRPr="00B732CD" w:rsidRDefault="00714156" w:rsidP="00FE4CF8">
            <w:pPr>
              <w:jc w:val="center"/>
              <w:rPr>
                <w:rFonts w:ascii="Arial" w:hAnsi="Arial" w:cs="Arial"/>
                <w:b/>
                <w:bCs/>
              </w:rPr>
            </w:pPr>
            <w:r w:rsidRPr="00B732CD">
              <w:rPr>
                <w:rFonts w:ascii="Arial" w:hAnsi="Arial" w:cs="Arial"/>
                <w:b/>
                <w:bCs/>
              </w:rPr>
              <w:t>DESCRIÇÃO/</w:t>
            </w:r>
          </w:p>
          <w:p w:rsidR="00714156" w:rsidRPr="00B732CD" w:rsidRDefault="00714156" w:rsidP="00FE4CF8">
            <w:pPr>
              <w:jc w:val="center"/>
              <w:rPr>
                <w:rFonts w:ascii="Arial" w:hAnsi="Arial" w:cs="Arial"/>
              </w:rPr>
            </w:pPr>
            <w:r w:rsidRPr="00B732CD">
              <w:rPr>
                <w:rFonts w:ascii="Arial" w:hAnsi="Arial" w:cs="Arial"/>
                <w:b/>
                <w:bCs/>
              </w:rPr>
              <w:t>ESPECIFICAÇÃO</w:t>
            </w:r>
          </w:p>
        </w:tc>
        <w:tc>
          <w:tcPr>
            <w:tcW w:w="648" w:type="pct"/>
          </w:tcPr>
          <w:p w:rsidR="00714156" w:rsidRPr="00BA3996" w:rsidRDefault="00714156" w:rsidP="00FE4CF8">
            <w:pPr>
              <w:rPr>
                <w:rFonts w:ascii="Arial" w:hAnsi="Arial" w:cs="Arial"/>
                <w:b/>
              </w:rPr>
            </w:pPr>
            <w:r>
              <w:rPr>
                <w:rFonts w:ascii="Arial" w:hAnsi="Arial" w:cs="Arial"/>
                <w:b/>
              </w:rPr>
              <w:t>UNIDADE DE MEDIDA</w:t>
            </w:r>
          </w:p>
        </w:tc>
        <w:tc>
          <w:tcPr>
            <w:tcW w:w="504" w:type="pct"/>
          </w:tcPr>
          <w:p w:rsidR="00714156" w:rsidRDefault="00714156" w:rsidP="00FE4CF8">
            <w:pPr>
              <w:rPr>
                <w:rFonts w:ascii="Arial" w:hAnsi="Arial" w:cs="Arial"/>
                <w:b/>
                <w:bCs/>
              </w:rPr>
            </w:pPr>
            <w:r>
              <w:rPr>
                <w:rFonts w:ascii="Arial" w:hAnsi="Arial" w:cs="Arial"/>
                <w:b/>
                <w:bCs/>
              </w:rPr>
              <w:t>VALOR</w:t>
            </w:r>
          </w:p>
          <w:p w:rsidR="00714156" w:rsidRPr="00BA3996" w:rsidRDefault="00714156" w:rsidP="00FE4CF8">
            <w:pPr>
              <w:rPr>
                <w:rFonts w:ascii="Arial" w:hAnsi="Arial" w:cs="Arial"/>
                <w:b/>
                <w:bCs/>
              </w:rPr>
            </w:pPr>
            <w:r>
              <w:rPr>
                <w:rFonts w:ascii="Arial" w:hAnsi="Arial" w:cs="Arial"/>
                <w:b/>
                <w:bCs/>
              </w:rPr>
              <w:t>UNIT.</w:t>
            </w:r>
          </w:p>
        </w:tc>
        <w:tc>
          <w:tcPr>
            <w:tcW w:w="772" w:type="pct"/>
          </w:tcPr>
          <w:p w:rsidR="00714156" w:rsidRPr="00B732CD" w:rsidRDefault="00714156" w:rsidP="00FE4CF8">
            <w:pPr>
              <w:jc w:val="center"/>
              <w:rPr>
                <w:rFonts w:ascii="Arial" w:hAnsi="Arial" w:cs="Arial"/>
              </w:rPr>
            </w:pPr>
            <w:r w:rsidRPr="00B732CD">
              <w:rPr>
                <w:rFonts w:ascii="Arial" w:hAnsi="Arial" w:cs="Arial"/>
                <w:b/>
                <w:bCs/>
              </w:rPr>
              <w:t>QUA</w:t>
            </w:r>
            <w:r>
              <w:rPr>
                <w:rFonts w:ascii="Arial" w:hAnsi="Arial" w:cs="Arial"/>
                <w:b/>
                <w:bCs/>
              </w:rPr>
              <w:t>NT.</w:t>
            </w:r>
          </w:p>
        </w:tc>
        <w:tc>
          <w:tcPr>
            <w:tcW w:w="772" w:type="pct"/>
          </w:tcPr>
          <w:p w:rsidR="00714156" w:rsidRDefault="00714156" w:rsidP="00FE4CF8">
            <w:pPr>
              <w:jc w:val="center"/>
              <w:rPr>
                <w:rFonts w:ascii="Arial" w:hAnsi="Arial" w:cs="Arial"/>
                <w:b/>
                <w:bCs/>
              </w:rPr>
            </w:pPr>
            <w:r>
              <w:rPr>
                <w:rFonts w:ascii="Arial" w:hAnsi="Arial" w:cs="Arial"/>
                <w:b/>
                <w:bCs/>
              </w:rPr>
              <w:t xml:space="preserve">VALOR </w:t>
            </w:r>
          </w:p>
          <w:p w:rsidR="00714156" w:rsidRPr="00B732CD" w:rsidRDefault="00714156" w:rsidP="00FE4CF8">
            <w:pPr>
              <w:jc w:val="center"/>
              <w:rPr>
                <w:rFonts w:ascii="Arial" w:hAnsi="Arial" w:cs="Arial"/>
                <w:b/>
                <w:bCs/>
              </w:rPr>
            </w:pPr>
            <w:r>
              <w:rPr>
                <w:rFonts w:ascii="Arial" w:hAnsi="Arial" w:cs="Arial"/>
                <w:b/>
                <w:bCs/>
              </w:rPr>
              <w:t>TOTAL</w:t>
            </w:r>
          </w:p>
        </w:tc>
      </w:tr>
      <w:tr w:rsidR="00714156" w:rsidRPr="007E0411" w:rsidTr="00FE4CF8">
        <w:tc>
          <w:tcPr>
            <w:tcW w:w="504" w:type="pct"/>
          </w:tcPr>
          <w:p w:rsidR="00714156" w:rsidRPr="00B732CD" w:rsidRDefault="00714156" w:rsidP="00FE4CF8">
            <w:pPr>
              <w:spacing w:after="120"/>
              <w:jc w:val="center"/>
              <w:rPr>
                <w:rFonts w:ascii="Arial" w:hAnsi="Arial" w:cs="Arial"/>
                <w:b/>
              </w:rPr>
            </w:pPr>
            <w:r w:rsidRPr="00B732CD">
              <w:rPr>
                <w:rFonts w:ascii="Arial" w:hAnsi="Arial" w:cs="Arial"/>
                <w:b/>
              </w:rPr>
              <w:t>1</w:t>
            </w:r>
          </w:p>
        </w:tc>
        <w:tc>
          <w:tcPr>
            <w:tcW w:w="1800" w:type="pct"/>
          </w:tcPr>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no Aterro Sanitário para ser utilizado no monitoramento da qualidade da água subterrânea.</w:t>
            </w:r>
          </w:p>
          <w:p w:rsidR="00714156" w:rsidRDefault="00714156" w:rsidP="00FE4CF8">
            <w:pPr>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Praça Dr. </w:t>
            </w:r>
            <w:proofErr w:type="spellStart"/>
            <w:r>
              <w:rPr>
                <w:rFonts w:ascii="Arial" w:hAnsi="Arial" w:cs="Arial"/>
                <w:color w:val="000000"/>
              </w:rPr>
              <w:t>Rockert</w:t>
            </w:r>
            <w:proofErr w:type="spellEnd"/>
            <w:r>
              <w:rPr>
                <w:rFonts w:ascii="Arial" w:hAnsi="Arial" w:cs="Arial"/>
                <w:color w:val="000000"/>
              </w:rPr>
              <w:t>.</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Anchieta.</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Péricles de Oliveira Santos.</w:t>
            </w:r>
          </w:p>
          <w:p w:rsidR="00714156" w:rsidRDefault="00714156" w:rsidP="00FE4CF8">
            <w:pPr>
              <w:ind w:left="284"/>
              <w:jc w:val="center"/>
              <w:rPr>
                <w:rFonts w:ascii="Arial" w:hAnsi="Arial" w:cs="Arial"/>
                <w:color w:val="000000"/>
              </w:rPr>
            </w:pPr>
          </w:p>
          <w:p w:rsidR="00714156" w:rsidRDefault="00714156" w:rsidP="00714156">
            <w:pPr>
              <w:widowControl w:val="0"/>
              <w:numPr>
                <w:ilvl w:val="0"/>
                <w:numId w:val="21"/>
              </w:numPr>
              <w:suppressAutoHyphens/>
              <w:rPr>
                <w:rFonts w:ascii="Arial" w:hAnsi="Arial" w:cs="Arial"/>
                <w:color w:val="000000"/>
              </w:rPr>
            </w:pPr>
            <w:r>
              <w:rPr>
                <w:rFonts w:ascii="Arial" w:hAnsi="Arial" w:cs="Arial"/>
                <w:color w:val="000000"/>
              </w:rPr>
              <w:t>Perfuração de um poço tubular subterrâneo na Praça do Cristo.</w:t>
            </w:r>
          </w:p>
          <w:p w:rsidR="00714156" w:rsidRDefault="00714156" w:rsidP="00FE4CF8">
            <w:pPr>
              <w:ind w:left="284"/>
              <w:rPr>
                <w:rFonts w:ascii="Arial" w:hAnsi="Arial" w:cs="Arial"/>
                <w:color w:val="000000"/>
              </w:rPr>
            </w:pPr>
          </w:p>
          <w:p w:rsidR="00714156" w:rsidRDefault="00714156" w:rsidP="00714156">
            <w:pPr>
              <w:widowControl w:val="0"/>
              <w:numPr>
                <w:ilvl w:val="0"/>
                <w:numId w:val="21"/>
              </w:numPr>
              <w:suppressAutoHyphens/>
              <w:rPr>
                <w:rFonts w:ascii="Arial" w:hAnsi="Arial" w:cs="Arial"/>
                <w:color w:val="000000"/>
              </w:rPr>
            </w:pPr>
            <w:r>
              <w:rPr>
                <w:rFonts w:ascii="Arial" w:hAnsi="Arial" w:cs="Arial"/>
                <w:color w:val="000000"/>
              </w:rPr>
              <w:t>Perfuração de um poço tubular subterrâneo na Praça Viva Vida.</w:t>
            </w:r>
          </w:p>
          <w:p w:rsidR="00714156" w:rsidRDefault="00714156" w:rsidP="00FE4CF8">
            <w:pPr>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do Triângulo.</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lastRenderedPageBreak/>
              <w:t>Perfuração de um poço tubular subterrâneo na Praça Maria José Silva.</w:t>
            </w:r>
          </w:p>
          <w:p w:rsidR="00714156" w:rsidRDefault="00714156" w:rsidP="00FE4CF8">
            <w:pPr>
              <w:pStyle w:val="PargrafodaLista"/>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Praça Maria José Silva.</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Praça </w:t>
            </w:r>
            <w:proofErr w:type="spellStart"/>
            <w:r>
              <w:rPr>
                <w:rFonts w:ascii="Arial" w:hAnsi="Arial" w:cs="Arial"/>
                <w:color w:val="000000"/>
              </w:rPr>
              <w:t>Samu</w:t>
            </w:r>
            <w:proofErr w:type="spellEnd"/>
            <w:r>
              <w:rPr>
                <w:rFonts w:ascii="Arial" w:hAnsi="Arial" w:cs="Arial"/>
                <w:color w:val="000000"/>
              </w:rPr>
              <w:t xml:space="preserve"> – Ribeirão do Ouro.</w:t>
            </w:r>
          </w:p>
          <w:p w:rsidR="00714156" w:rsidRDefault="00714156" w:rsidP="00FE4CF8">
            <w:pPr>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w:t>
            </w:r>
          </w:p>
          <w:p w:rsidR="00714156" w:rsidRDefault="00714156" w:rsidP="00FE4CF8">
            <w:pPr>
              <w:ind w:left="284"/>
              <w:rPr>
                <w:rFonts w:ascii="Arial" w:hAnsi="Arial" w:cs="Arial"/>
                <w:color w:val="000000"/>
              </w:rPr>
            </w:pPr>
            <w:r>
              <w:rPr>
                <w:rFonts w:ascii="Arial" w:hAnsi="Arial" w:cs="Arial"/>
                <w:color w:val="000000"/>
              </w:rPr>
              <w:t xml:space="preserve">      Rotatória do DER.</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 xml:space="preserve">Perfuração de um poço tubular subterrâneo na Rotatória de </w:t>
            </w:r>
            <w:proofErr w:type="gramStart"/>
            <w:r>
              <w:rPr>
                <w:rFonts w:ascii="Arial" w:hAnsi="Arial" w:cs="Arial"/>
                <w:color w:val="000000"/>
              </w:rPr>
              <w:t>Jaíba..</w:t>
            </w:r>
            <w:proofErr w:type="gramEnd"/>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no Mercado Municipal.</w:t>
            </w:r>
          </w:p>
          <w:p w:rsidR="00714156" w:rsidRDefault="00714156" w:rsidP="00FE4CF8">
            <w:pPr>
              <w:ind w:left="284"/>
              <w:jc w:val="both"/>
              <w:rPr>
                <w:rFonts w:ascii="Arial" w:hAnsi="Arial" w:cs="Arial"/>
                <w:color w:val="000000"/>
              </w:rPr>
            </w:pPr>
          </w:p>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Perfuração de um poço tubular subterrâneo na garagem da prefeitura da Av. Gentil Dias.</w:t>
            </w:r>
          </w:p>
          <w:p w:rsidR="00714156" w:rsidRPr="005627B4" w:rsidRDefault="00714156" w:rsidP="00FE4CF8">
            <w:pPr>
              <w:ind w:left="284"/>
              <w:jc w:val="both"/>
              <w:rPr>
                <w:rFonts w:ascii="Arial" w:hAnsi="Arial" w:cs="Arial"/>
                <w:color w:val="000000"/>
              </w:rPr>
            </w:pPr>
          </w:p>
        </w:tc>
        <w:tc>
          <w:tcPr>
            <w:tcW w:w="648" w:type="pct"/>
          </w:tcPr>
          <w:p w:rsidR="00714156" w:rsidRPr="00B732CD" w:rsidRDefault="00714156" w:rsidP="00FE4CF8">
            <w:pPr>
              <w:spacing w:after="120"/>
              <w:rPr>
                <w:rFonts w:ascii="Arial" w:hAnsi="Arial" w:cs="Arial"/>
              </w:rPr>
            </w:pPr>
            <w:r>
              <w:rPr>
                <w:rFonts w:ascii="Arial" w:hAnsi="Arial" w:cs="Arial"/>
              </w:rPr>
              <w:lastRenderedPageBreak/>
              <w:t>M</w:t>
            </w:r>
          </w:p>
        </w:tc>
        <w:tc>
          <w:tcPr>
            <w:tcW w:w="504" w:type="pct"/>
          </w:tcPr>
          <w:p w:rsidR="00714156" w:rsidRPr="00B732CD" w:rsidRDefault="00714156" w:rsidP="00FE4CF8">
            <w:pPr>
              <w:spacing w:after="120"/>
              <w:jc w:val="center"/>
              <w:rPr>
                <w:rFonts w:ascii="Arial" w:hAnsi="Arial" w:cs="Arial"/>
              </w:rPr>
            </w:pPr>
            <w:r>
              <w:rPr>
                <w:rFonts w:ascii="Arial" w:hAnsi="Arial" w:cs="Arial"/>
              </w:rPr>
              <w:t>R$ 103,33</w:t>
            </w:r>
          </w:p>
        </w:tc>
        <w:tc>
          <w:tcPr>
            <w:tcW w:w="772" w:type="pct"/>
          </w:tcPr>
          <w:p w:rsidR="00714156" w:rsidRPr="00B732CD" w:rsidRDefault="00714156" w:rsidP="00FE4CF8">
            <w:pPr>
              <w:spacing w:after="120"/>
              <w:jc w:val="center"/>
              <w:rPr>
                <w:rFonts w:ascii="Arial" w:hAnsi="Arial" w:cs="Arial"/>
              </w:rPr>
            </w:pPr>
            <w:r>
              <w:rPr>
                <w:rFonts w:ascii="Arial" w:hAnsi="Arial" w:cs="Arial"/>
              </w:rPr>
              <w:t>1.300</w:t>
            </w:r>
          </w:p>
        </w:tc>
        <w:tc>
          <w:tcPr>
            <w:tcW w:w="772" w:type="pct"/>
          </w:tcPr>
          <w:p w:rsidR="00714156" w:rsidRDefault="00714156" w:rsidP="00FE4CF8">
            <w:pPr>
              <w:spacing w:after="120"/>
              <w:jc w:val="center"/>
              <w:rPr>
                <w:rFonts w:ascii="Arial" w:hAnsi="Arial" w:cs="Arial"/>
              </w:rPr>
            </w:pPr>
            <w:r>
              <w:rPr>
                <w:rFonts w:ascii="Arial" w:hAnsi="Arial" w:cs="Arial"/>
              </w:rPr>
              <w:t>R$ 134.329,00</w:t>
            </w:r>
          </w:p>
        </w:tc>
      </w:tr>
      <w:tr w:rsidR="00714156" w:rsidRPr="007E0411" w:rsidTr="00FE4CF8">
        <w:tc>
          <w:tcPr>
            <w:tcW w:w="504" w:type="pct"/>
          </w:tcPr>
          <w:p w:rsidR="00714156" w:rsidRPr="00B732CD" w:rsidRDefault="00714156" w:rsidP="00FE4CF8">
            <w:pPr>
              <w:spacing w:after="120"/>
              <w:rPr>
                <w:rFonts w:ascii="Arial" w:hAnsi="Arial" w:cs="Arial"/>
                <w:b/>
              </w:rPr>
            </w:pPr>
          </w:p>
        </w:tc>
        <w:tc>
          <w:tcPr>
            <w:tcW w:w="1800" w:type="pct"/>
          </w:tcPr>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Tudo de revestimento em 6” em PVC</w:t>
            </w:r>
          </w:p>
        </w:tc>
        <w:tc>
          <w:tcPr>
            <w:tcW w:w="648" w:type="pct"/>
          </w:tcPr>
          <w:p w:rsidR="00714156" w:rsidRDefault="00714156" w:rsidP="00FE4CF8">
            <w:pPr>
              <w:spacing w:after="120"/>
              <w:jc w:val="center"/>
              <w:rPr>
                <w:rFonts w:ascii="Arial" w:hAnsi="Arial" w:cs="Arial"/>
              </w:rPr>
            </w:pPr>
            <w:r>
              <w:rPr>
                <w:rFonts w:ascii="Arial" w:hAnsi="Arial" w:cs="Arial"/>
              </w:rPr>
              <w:t>M</w:t>
            </w:r>
          </w:p>
        </w:tc>
        <w:tc>
          <w:tcPr>
            <w:tcW w:w="504" w:type="pct"/>
          </w:tcPr>
          <w:p w:rsidR="00714156" w:rsidRPr="00B732CD" w:rsidRDefault="00714156" w:rsidP="00FE4CF8">
            <w:pPr>
              <w:spacing w:after="120"/>
              <w:rPr>
                <w:rFonts w:ascii="Arial" w:hAnsi="Arial" w:cs="Arial"/>
              </w:rPr>
            </w:pPr>
            <w:r>
              <w:rPr>
                <w:rFonts w:ascii="Arial" w:hAnsi="Arial" w:cs="Arial"/>
              </w:rPr>
              <w:t>R$ 95,00</w:t>
            </w:r>
          </w:p>
        </w:tc>
        <w:tc>
          <w:tcPr>
            <w:tcW w:w="772" w:type="pct"/>
          </w:tcPr>
          <w:p w:rsidR="00714156" w:rsidRPr="00B732CD" w:rsidRDefault="00714156" w:rsidP="00FE4CF8">
            <w:pPr>
              <w:spacing w:after="120"/>
              <w:rPr>
                <w:rFonts w:ascii="Arial" w:hAnsi="Arial" w:cs="Arial"/>
              </w:rPr>
            </w:pPr>
            <w:r>
              <w:rPr>
                <w:rFonts w:ascii="Arial" w:hAnsi="Arial" w:cs="Arial"/>
              </w:rPr>
              <w:t>1.000</w:t>
            </w:r>
          </w:p>
        </w:tc>
        <w:tc>
          <w:tcPr>
            <w:tcW w:w="772" w:type="pct"/>
          </w:tcPr>
          <w:p w:rsidR="00714156" w:rsidRDefault="00714156" w:rsidP="00FE4CF8">
            <w:pPr>
              <w:spacing w:after="120"/>
              <w:rPr>
                <w:rFonts w:ascii="Arial" w:hAnsi="Arial" w:cs="Arial"/>
              </w:rPr>
            </w:pPr>
            <w:r>
              <w:rPr>
                <w:rFonts w:ascii="Arial" w:hAnsi="Arial" w:cs="Arial"/>
              </w:rPr>
              <w:t>R$ 95.000,00</w:t>
            </w:r>
          </w:p>
        </w:tc>
      </w:tr>
      <w:tr w:rsidR="00714156" w:rsidRPr="007E0411" w:rsidTr="00FE4CF8">
        <w:tc>
          <w:tcPr>
            <w:tcW w:w="504" w:type="pct"/>
          </w:tcPr>
          <w:p w:rsidR="00714156" w:rsidRDefault="00714156" w:rsidP="00FE4CF8">
            <w:pPr>
              <w:spacing w:after="120"/>
              <w:jc w:val="center"/>
              <w:rPr>
                <w:rFonts w:ascii="Arial" w:hAnsi="Arial" w:cs="Arial"/>
                <w:b/>
              </w:rPr>
            </w:pPr>
            <w:r>
              <w:rPr>
                <w:rFonts w:ascii="Arial" w:hAnsi="Arial" w:cs="Arial"/>
                <w:b/>
              </w:rPr>
              <w:t>2</w:t>
            </w:r>
          </w:p>
        </w:tc>
        <w:tc>
          <w:tcPr>
            <w:tcW w:w="1800" w:type="pct"/>
          </w:tcPr>
          <w:p w:rsidR="00714156" w:rsidRDefault="00714156" w:rsidP="00714156">
            <w:pPr>
              <w:widowControl w:val="0"/>
              <w:numPr>
                <w:ilvl w:val="0"/>
                <w:numId w:val="21"/>
              </w:numPr>
              <w:suppressAutoHyphens/>
              <w:jc w:val="both"/>
              <w:rPr>
                <w:rFonts w:ascii="Arial" w:hAnsi="Arial" w:cs="Arial"/>
                <w:color w:val="000000"/>
              </w:rPr>
            </w:pPr>
            <w:r>
              <w:rPr>
                <w:rFonts w:ascii="Arial" w:hAnsi="Arial" w:cs="Arial"/>
                <w:color w:val="000000"/>
              </w:rPr>
              <w:t>Locação do poço</w:t>
            </w:r>
          </w:p>
          <w:p w:rsidR="00714156" w:rsidRPr="00300B78" w:rsidRDefault="00714156" w:rsidP="00FE4CF8">
            <w:pPr>
              <w:tabs>
                <w:tab w:val="left" w:pos="2304"/>
              </w:tabs>
              <w:rPr>
                <w:rFonts w:ascii="Arial" w:hAnsi="Arial" w:cs="Arial"/>
              </w:rPr>
            </w:pPr>
            <w:r>
              <w:rPr>
                <w:rFonts w:ascii="Arial" w:hAnsi="Arial" w:cs="Arial"/>
              </w:rPr>
              <w:tab/>
            </w:r>
          </w:p>
        </w:tc>
        <w:tc>
          <w:tcPr>
            <w:tcW w:w="648" w:type="pct"/>
          </w:tcPr>
          <w:p w:rsidR="00714156" w:rsidRDefault="00714156" w:rsidP="00FE4CF8">
            <w:pPr>
              <w:spacing w:after="120"/>
              <w:jc w:val="center"/>
              <w:rPr>
                <w:rFonts w:ascii="Arial" w:hAnsi="Arial" w:cs="Arial"/>
              </w:rPr>
            </w:pPr>
            <w:proofErr w:type="spellStart"/>
            <w:r>
              <w:rPr>
                <w:rFonts w:ascii="Arial" w:hAnsi="Arial" w:cs="Arial"/>
              </w:rPr>
              <w:t>Serv</w:t>
            </w:r>
            <w:proofErr w:type="spellEnd"/>
          </w:p>
        </w:tc>
        <w:tc>
          <w:tcPr>
            <w:tcW w:w="504" w:type="pct"/>
          </w:tcPr>
          <w:p w:rsidR="00714156" w:rsidRPr="00B732CD" w:rsidRDefault="00714156" w:rsidP="00FE4CF8">
            <w:pPr>
              <w:spacing w:after="120"/>
              <w:jc w:val="center"/>
              <w:rPr>
                <w:rFonts w:ascii="Arial" w:hAnsi="Arial" w:cs="Arial"/>
              </w:rPr>
            </w:pPr>
            <w:r>
              <w:rPr>
                <w:rFonts w:ascii="Arial" w:hAnsi="Arial" w:cs="Arial"/>
              </w:rPr>
              <w:t>R$ 350,00</w:t>
            </w:r>
          </w:p>
        </w:tc>
        <w:tc>
          <w:tcPr>
            <w:tcW w:w="772" w:type="pct"/>
          </w:tcPr>
          <w:p w:rsidR="00714156" w:rsidRPr="00B732CD" w:rsidRDefault="00714156" w:rsidP="00FE4CF8">
            <w:pPr>
              <w:spacing w:after="120"/>
              <w:rPr>
                <w:rFonts w:ascii="Arial" w:hAnsi="Arial" w:cs="Arial"/>
              </w:rPr>
            </w:pPr>
            <w:r>
              <w:rPr>
                <w:rFonts w:ascii="Arial" w:hAnsi="Arial" w:cs="Arial"/>
              </w:rPr>
              <w:t>13</w:t>
            </w:r>
          </w:p>
        </w:tc>
        <w:tc>
          <w:tcPr>
            <w:tcW w:w="772" w:type="pct"/>
          </w:tcPr>
          <w:p w:rsidR="00714156" w:rsidRPr="00B732CD" w:rsidRDefault="00714156" w:rsidP="00FE4CF8">
            <w:pPr>
              <w:spacing w:after="120"/>
              <w:jc w:val="center"/>
              <w:rPr>
                <w:rFonts w:ascii="Arial" w:hAnsi="Arial" w:cs="Arial"/>
              </w:rPr>
            </w:pPr>
            <w:r>
              <w:rPr>
                <w:rFonts w:ascii="Arial" w:hAnsi="Arial" w:cs="Arial"/>
              </w:rPr>
              <w:t>R$4.550,00</w:t>
            </w:r>
          </w:p>
        </w:tc>
      </w:tr>
      <w:tr w:rsidR="00714156" w:rsidRPr="007E0411" w:rsidTr="00FE4CF8">
        <w:tc>
          <w:tcPr>
            <w:tcW w:w="4228" w:type="pct"/>
            <w:gridSpan w:val="5"/>
          </w:tcPr>
          <w:p w:rsidR="00714156" w:rsidRDefault="00714156" w:rsidP="00FE4CF8">
            <w:pPr>
              <w:spacing w:after="120"/>
              <w:rPr>
                <w:rFonts w:ascii="Arial" w:hAnsi="Arial" w:cs="Arial"/>
                <w:b/>
              </w:rPr>
            </w:pPr>
          </w:p>
          <w:p w:rsidR="00714156" w:rsidRPr="00300B78" w:rsidRDefault="00714156" w:rsidP="00FE4CF8">
            <w:pPr>
              <w:spacing w:after="120"/>
              <w:rPr>
                <w:rFonts w:ascii="Arial" w:hAnsi="Arial" w:cs="Arial"/>
                <w:b/>
              </w:rPr>
            </w:pPr>
            <w:r>
              <w:rPr>
                <w:rFonts w:ascii="Arial" w:hAnsi="Arial" w:cs="Arial"/>
                <w:b/>
              </w:rPr>
              <w:t>Valor total.</w:t>
            </w:r>
          </w:p>
        </w:tc>
        <w:tc>
          <w:tcPr>
            <w:tcW w:w="772" w:type="pct"/>
          </w:tcPr>
          <w:p w:rsidR="00714156" w:rsidRPr="00300B78" w:rsidRDefault="00714156" w:rsidP="00FE4CF8">
            <w:pPr>
              <w:spacing w:after="120"/>
              <w:jc w:val="center"/>
              <w:rPr>
                <w:rFonts w:ascii="Arial" w:hAnsi="Arial" w:cs="Arial"/>
                <w:b/>
              </w:rPr>
            </w:pPr>
            <w:r>
              <w:rPr>
                <w:rFonts w:ascii="Arial" w:hAnsi="Arial" w:cs="Arial"/>
                <w:b/>
              </w:rPr>
              <w:t>R$ 233.879,00</w:t>
            </w:r>
          </w:p>
        </w:tc>
      </w:tr>
    </w:tbl>
    <w:p w:rsidR="00714156" w:rsidRDefault="00714156" w:rsidP="00714156">
      <w:pPr>
        <w:autoSpaceDE w:val="0"/>
        <w:autoSpaceDN w:val="0"/>
        <w:adjustRightInd w:val="0"/>
        <w:rPr>
          <w:rFonts w:ascii="Arial" w:hAnsi="Arial" w:cs="Arial"/>
        </w:rPr>
      </w:pPr>
    </w:p>
    <w:p w:rsidR="00714156" w:rsidRDefault="00714156" w:rsidP="00714156">
      <w:pPr>
        <w:autoSpaceDE w:val="0"/>
        <w:autoSpaceDN w:val="0"/>
        <w:adjustRightInd w:val="0"/>
        <w:jc w:val="both"/>
        <w:rPr>
          <w:rFonts w:ascii="Arial" w:hAnsi="Arial" w:cs="Arial"/>
        </w:rPr>
      </w:pPr>
    </w:p>
    <w:p w:rsidR="00714156" w:rsidRPr="00BB27F5" w:rsidRDefault="00714156" w:rsidP="00714156">
      <w:pPr>
        <w:autoSpaceDE w:val="0"/>
        <w:autoSpaceDN w:val="0"/>
        <w:adjustRightInd w:val="0"/>
        <w:ind w:left="426" w:hanging="426"/>
        <w:jc w:val="both"/>
        <w:rPr>
          <w:rFonts w:ascii="Arial" w:hAnsi="Arial" w:cs="Arial"/>
          <w:bCs/>
        </w:rPr>
      </w:pPr>
      <w:r w:rsidRPr="00BB27F5">
        <w:rPr>
          <w:rFonts w:ascii="Arial" w:hAnsi="Arial" w:cs="Arial"/>
          <w:bCs/>
        </w:rPr>
        <w:t>3.1. Perfuração Rotativa</w:t>
      </w:r>
    </w:p>
    <w:p w:rsidR="00714156" w:rsidRDefault="00714156" w:rsidP="00714156">
      <w:pPr>
        <w:autoSpaceDE w:val="0"/>
        <w:autoSpaceDN w:val="0"/>
        <w:adjustRightInd w:val="0"/>
        <w:ind w:left="426" w:hanging="426"/>
        <w:jc w:val="both"/>
        <w:rPr>
          <w:rFonts w:ascii="Arial" w:hAnsi="Arial" w:cs="Arial"/>
        </w:rPr>
      </w:pPr>
    </w:p>
    <w:p w:rsidR="00714156" w:rsidRDefault="00714156" w:rsidP="00714156">
      <w:pPr>
        <w:autoSpaceDE w:val="0"/>
        <w:autoSpaceDN w:val="0"/>
        <w:adjustRightInd w:val="0"/>
        <w:ind w:left="426" w:hanging="426"/>
        <w:jc w:val="both"/>
        <w:rPr>
          <w:rFonts w:ascii="Arial" w:hAnsi="Arial" w:cs="Arial"/>
        </w:rPr>
      </w:pPr>
      <w:r>
        <w:rPr>
          <w:rFonts w:ascii="Arial" w:hAnsi="Arial" w:cs="Arial"/>
        </w:rPr>
        <w:t xml:space="preserve">        </w:t>
      </w:r>
      <w:r w:rsidRPr="005A28C2">
        <w:rPr>
          <w:rFonts w:ascii="Arial" w:hAnsi="Arial" w:cs="Arial"/>
        </w:rPr>
        <w:t>Perfuração rotativa é o método de fazer um furo em formações sedimentares</w:t>
      </w:r>
      <w:r>
        <w:rPr>
          <w:rFonts w:ascii="Arial" w:hAnsi="Arial" w:cs="Arial"/>
        </w:rPr>
        <w:t xml:space="preserve"> (principalmente) por </w:t>
      </w:r>
      <w:r w:rsidRPr="005A28C2">
        <w:rPr>
          <w:rFonts w:ascii="Arial" w:hAnsi="Arial" w:cs="Arial"/>
        </w:rPr>
        <w:t>meio de uma composição de perfuração rotativa que incorpora</w:t>
      </w:r>
      <w:r>
        <w:rPr>
          <w:rFonts w:ascii="Arial" w:hAnsi="Arial" w:cs="Arial"/>
        </w:rPr>
        <w:t xml:space="preserve"> </w:t>
      </w:r>
      <w:r w:rsidRPr="005A28C2">
        <w:rPr>
          <w:rFonts w:ascii="Arial" w:hAnsi="Arial" w:cs="Arial"/>
        </w:rPr>
        <w:t>mecanismos de alimentação de fluido, controles de peso sobre broca, dentre outros,</w:t>
      </w:r>
      <w:r>
        <w:rPr>
          <w:rFonts w:ascii="Arial" w:hAnsi="Arial" w:cs="Arial"/>
        </w:rPr>
        <w:t xml:space="preserve"> </w:t>
      </w:r>
      <w:r w:rsidRPr="005A28C2">
        <w:rPr>
          <w:rFonts w:ascii="Arial" w:hAnsi="Arial" w:cs="Arial"/>
        </w:rPr>
        <w:t>cortando, triturando e desgastando as rochas. O fluído de perfuração é injetado por</w:t>
      </w:r>
      <w:r>
        <w:rPr>
          <w:rFonts w:ascii="Arial" w:hAnsi="Arial" w:cs="Arial"/>
        </w:rPr>
        <w:t xml:space="preserve"> </w:t>
      </w:r>
      <w:r w:rsidRPr="005A28C2">
        <w:rPr>
          <w:rFonts w:ascii="Arial" w:hAnsi="Arial" w:cs="Arial"/>
        </w:rPr>
        <w:t>dentro da haste e coluna de perfuração saindo pelos orifícios da broca e retornando à</w:t>
      </w:r>
      <w:r>
        <w:rPr>
          <w:rFonts w:ascii="Arial" w:hAnsi="Arial" w:cs="Arial"/>
        </w:rPr>
        <w:t xml:space="preserve"> </w:t>
      </w:r>
      <w:r w:rsidRPr="005A28C2">
        <w:rPr>
          <w:rFonts w:ascii="Arial" w:hAnsi="Arial" w:cs="Arial"/>
        </w:rPr>
        <w:t>superfície conduzindo os fragmentos da rocha triturada, através do espaço entre a</w:t>
      </w:r>
      <w:r>
        <w:rPr>
          <w:rFonts w:ascii="Arial" w:hAnsi="Arial" w:cs="Arial"/>
        </w:rPr>
        <w:t xml:space="preserve"> </w:t>
      </w:r>
      <w:r w:rsidRPr="005A28C2">
        <w:rPr>
          <w:rFonts w:ascii="Arial" w:hAnsi="Arial" w:cs="Arial"/>
        </w:rPr>
        <w:t>coluna e a parede do poço.</w:t>
      </w:r>
    </w:p>
    <w:p w:rsidR="00714156" w:rsidRDefault="00714156" w:rsidP="00714156">
      <w:pPr>
        <w:autoSpaceDE w:val="0"/>
        <w:autoSpaceDN w:val="0"/>
        <w:adjustRightInd w:val="0"/>
        <w:ind w:left="426" w:hanging="426"/>
        <w:jc w:val="both"/>
        <w:rPr>
          <w:rFonts w:ascii="Arial" w:hAnsi="Arial" w:cs="Arial"/>
        </w:rPr>
      </w:pPr>
    </w:p>
    <w:p w:rsidR="00714156" w:rsidRPr="00BB27F5" w:rsidRDefault="00714156" w:rsidP="00714156">
      <w:pPr>
        <w:autoSpaceDE w:val="0"/>
        <w:autoSpaceDN w:val="0"/>
        <w:adjustRightInd w:val="0"/>
        <w:ind w:left="426" w:hanging="426"/>
        <w:jc w:val="both"/>
        <w:rPr>
          <w:rFonts w:ascii="Arial" w:hAnsi="Arial" w:cs="Arial"/>
        </w:rPr>
      </w:pPr>
      <w:r w:rsidRPr="00BB27F5">
        <w:rPr>
          <w:rFonts w:ascii="Arial" w:hAnsi="Arial" w:cs="Arial"/>
        </w:rPr>
        <w:t>3.2. Perfuração a Percussão</w:t>
      </w:r>
    </w:p>
    <w:p w:rsidR="00714156" w:rsidRDefault="00714156" w:rsidP="00714156">
      <w:pPr>
        <w:autoSpaceDE w:val="0"/>
        <w:autoSpaceDN w:val="0"/>
        <w:adjustRightInd w:val="0"/>
        <w:ind w:left="426" w:hanging="426"/>
        <w:jc w:val="both"/>
        <w:rPr>
          <w:rFonts w:ascii="Arial" w:hAnsi="Arial" w:cs="Arial"/>
        </w:rPr>
      </w:pPr>
    </w:p>
    <w:p w:rsidR="00714156" w:rsidRDefault="00714156" w:rsidP="00714156">
      <w:pPr>
        <w:autoSpaceDE w:val="0"/>
        <w:autoSpaceDN w:val="0"/>
        <w:adjustRightInd w:val="0"/>
        <w:ind w:left="426" w:hanging="426"/>
        <w:jc w:val="both"/>
        <w:rPr>
          <w:rFonts w:ascii="Arial" w:hAnsi="Arial" w:cs="Arial"/>
        </w:rPr>
      </w:pPr>
      <w:r>
        <w:rPr>
          <w:rFonts w:ascii="Arial" w:hAnsi="Arial" w:cs="Arial"/>
        </w:rPr>
        <w:t xml:space="preserve">        </w:t>
      </w:r>
      <w:r w:rsidRPr="005A28C2">
        <w:rPr>
          <w:rFonts w:ascii="Arial" w:hAnsi="Arial" w:cs="Arial"/>
        </w:rPr>
        <w:t>O princípio do método consiste em se erguer e deixar cair em queda livre</w:t>
      </w:r>
      <w:r>
        <w:rPr>
          <w:rFonts w:ascii="Arial" w:hAnsi="Arial" w:cs="Arial"/>
        </w:rPr>
        <w:t xml:space="preserve"> </w:t>
      </w:r>
      <w:r w:rsidRPr="005A28C2">
        <w:rPr>
          <w:rFonts w:ascii="Arial" w:hAnsi="Arial" w:cs="Arial"/>
        </w:rPr>
        <w:t>alternadamente, um pesado conjunto de ferramentas (porta-cabo, percussores, haste e</w:t>
      </w:r>
      <w:r>
        <w:rPr>
          <w:rFonts w:ascii="Arial" w:hAnsi="Arial" w:cs="Arial"/>
        </w:rPr>
        <w:t xml:space="preserve"> </w:t>
      </w:r>
      <w:r w:rsidRPr="005A28C2">
        <w:rPr>
          <w:rFonts w:ascii="Arial" w:hAnsi="Arial" w:cs="Arial"/>
        </w:rPr>
        <w:t>trépano), que está suspenso</w:t>
      </w:r>
      <w:r>
        <w:rPr>
          <w:rFonts w:ascii="Arial" w:hAnsi="Arial" w:cs="Arial"/>
        </w:rPr>
        <w:t xml:space="preserve"> por um cabo montado num tambor</w:t>
      </w:r>
      <w:r w:rsidRPr="005A28C2">
        <w:rPr>
          <w:rFonts w:ascii="Arial" w:hAnsi="Arial" w:cs="Arial"/>
        </w:rPr>
        <w:t>. O cabo é</w:t>
      </w:r>
      <w:r>
        <w:rPr>
          <w:rFonts w:ascii="Arial" w:hAnsi="Arial" w:cs="Arial"/>
        </w:rPr>
        <w:t xml:space="preserve"> </w:t>
      </w:r>
      <w:r w:rsidRPr="005A28C2">
        <w:rPr>
          <w:rFonts w:ascii="Arial" w:hAnsi="Arial" w:cs="Arial"/>
        </w:rPr>
        <w:t>acionado por meio de um balancim de curso regulável. Ao cair em queda livre, o</w:t>
      </w:r>
      <w:r>
        <w:rPr>
          <w:rFonts w:ascii="Arial" w:hAnsi="Arial" w:cs="Arial"/>
        </w:rPr>
        <w:t xml:space="preserve"> </w:t>
      </w:r>
      <w:r w:rsidRPr="005A28C2">
        <w:rPr>
          <w:rFonts w:ascii="Arial" w:hAnsi="Arial" w:cs="Arial"/>
        </w:rPr>
        <w:t>trépano rompe o material rochoso, triturando-o, ao mesmo tempo em que gira sobre o</w:t>
      </w:r>
      <w:r>
        <w:rPr>
          <w:rFonts w:ascii="Arial" w:hAnsi="Arial" w:cs="Arial"/>
        </w:rPr>
        <w:t xml:space="preserve"> </w:t>
      </w:r>
      <w:r w:rsidRPr="005A28C2">
        <w:rPr>
          <w:rFonts w:ascii="Arial" w:hAnsi="Arial" w:cs="Arial"/>
        </w:rPr>
        <w:t xml:space="preserve">seu próprio eixo, proporcionando um furo circular. O material solto, </w:t>
      </w:r>
      <w:r w:rsidRPr="005A28C2">
        <w:rPr>
          <w:rFonts w:ascii="Arial" w:hAnsi="Arial" w:cs="Arial"/>
        </w:rPr>
        <w:lastRenderedPageBreak/>
        <w:t>conhecido como</w:t>
      </w:r>
      <w:r>
        <w:rPr>
          <w:rFonts w:ascii="Arial" w:hAnsi="Arial" w:cs="Arial"/>
        </w:rPr>
        <w:t xml:space="preserve"> </w:t>
      </w:r>
      <w:r w:rsidRPr="005A28C2">
        <w:rPr>
          <w:rFonts w:ascii="Arial" w:hAnsi="Arial" w:cs="Arial"/>
        </w:rPr>
        <w:t>fragmentos da perfuração é retirado do furo por meio de uma caçamba, necessitando</w:t>
      </w:r>
      <w:r>
        <w:rPr>
          <w:rFonts w:ascii="Arial" w:hAnsi="Arial" w:cs="Arial"/>
        </w:rPr>
        <w:t xml:space="preserve"> </w:t>
      </w:r>
      <w:r w:rsidRPr="005A28C2">
        <w:rPr>
          <w:rFonts w:ascii="Arial" w:hAnsi="Arial" w:cs="Arial"/>
        </w:rPr>
        <w:t>para isto colocar água no furo enquanto o poço não estiver produzindo.</w:t>
      </w:r>
    </w:p>
    <w:p w:rsidR="00714156" w:rsidRDefault="00714156" w:rsidP="00714156">
      <w:pPr>
        <w:autoSpaceDE w:val="0"/>
        <w:autoSpaceDN w:val="0"/>
        <w:adjustRightInd w:val="0"/>
        <w:ind w:left="426" w:hanging="426"/>
        <w:jc w:val="both"/>
        <w:rPr>
          <w:rFonts w:ascii="Arial" w:hAnsi="Arial" w:cs="Arial"/>
        </w:rPr>
      </w:pPr>
    </w:p>
    <w:p w:rsidR="00714156" w:rsidRDefault="00714156" w:rsidP="00714156">
      <w:pPr>
        <w:autoSpaceDE w:val="0"/>
        <w:autoSpaceDN w:val="0"/>
        <w:adjustRightInd w:val="0"/>
        <w:ind w:left="426" w:hanging="426"/>
        <w:jc w:val="both"/>
        <w:rPr>
          <w:rFonts w:ascii="Arial" w:hAnsi="Arial" w:cs="Arial"/>
        </w:rPr>
      </w:pPr>
      <w:r>
        <w:rPr>
          <w:rFonts w:ascii="Arial" w:hAnsi="Arial" w:cs="Arial"/>
        </w:rPr>
        <w:t>3.3. Perfuração Roto-Pneumática</w:t>
      </w:r>
    </w:p>
    <w:p w:rsidR="00714156" w:rsidRDefault="00714156" w:rsidP="00714156">
      <w:pPr>
        <w:autoSpaceDE w:val="0"/>
        <w:autoSpaceDN w:val="0"/>
        <w:adjustRightInd w:val="0"/>
        <w:ind w:left="426" w:hanging="426"/>
        <w:jc w:val="both"/>
        <w:rPr>
          <w:rFonts w:ascii="Arial" w:hAnsi="Arial" w:cs="Arial"/>
        </w:rPr>
      </w:pPr>
    </w:p>
    <w:p w:rsidR="00714156" w:rsidRPr="005A28C2" w:rsidRDefault="00714156" w:rsidP="00714156">
      <w:pPr>
        <w:autoSpaceDE w:val="0"/>
        <w:autoSpaceDN w:val="0"/>
        <w:adjustRightInd w:val="0"/>
        <w:ind w:left="426" w:hanging="426"/>
        <w:jc w:val="both"/>
        <w:rPr>
          <w:rFonts w:ascii="Arial" w:hAnsi="Arial" w:cs="Arial"/>
        </w:rPr>
      </w:pPr>
      <w:r>
        <w:rPr>
          <w:rFonts w:ascii="Arial" w:hAnsi="Arial" w:cs="Arial"/>
        </w:rPr>
        <w:t xml:space="preserve">        </w:t>
      </w:r>
      <w:r w:rsidRPr="000D4809">
        <w:rPr>
          <w:rFonts w:ascii="Arial" w:hAnsi="Arial" w:cs="Arial"/>
        </w:rPr>
        <w:t>O princípio do método roto-pneumático é</w:t>
      </w:r>
      <w:r>
        <w:rPr>
          <w:rFonts w:ascii="Arial" w:hAnsi="Arial" w:cs="Arial"/>
        </w:rPr>
        <w:t xml:space="preserve"> </w:t>
      </w:r>
      <w:r w:rsidRPr="000D4809">
        <w:rPr>
          <w:rFonts w:ascii="Arial" w:hAnsi="Arial" w:cs="Arial"/>
        </w:rPr>
        <w:t>baseado numa percussão em alta frequência e de</w:t>
      </w:r>
      <w:r>
        <w:rPr>
          <w:rFonts w:ascii="Arial" w:hAnsi="Arial" w:cs="Arial"/>
        </w:rPr>
        <w:t xml:space="preserve"> </w:t>
      </w:r>
      <w:r w:rsidRPr="000D4809">
        <w:rPr>
          <w:rFonts w:ascii="Arial" w:hAnsi="Arial" w:cs="Arial"/>
        </w:rPr>
        <w:t>pequeno curso dado por um martelo (</w:t>
      </w:r>
      <w:proofErr w:type="spellStart"/>
      <w:r w:rsidRPr="000D4809">
        <w:rPr>
          <w:rFonts w:ascii="Arial" w:hAnsi="Arial" w:cs="Arial"/>
        </w:rPr>
        <w:t>megadrill</w:t>
      </w:r>
      <w:proofErr w:type="spellEnd"/>
      <w:r w:rsidRPr="000D4809">
        <w:rPr>
          <w:rFonts w:ascii="Arial" w:hAnsi="Arial" w:cs="Arial"/>
        </w:rPr>
        <w:t>)</w:t>
      </w:r>
      <w:r>
        <w:rPr>
          <w:rFonts w:ascii="Arial" w:hAnsi="Arial" w:cs="Arial"/>
        </w:rPr>
        <w:t xml:space="preserve"> </w:t>
      </w:r>
      <w:r w:rsidRPr="000D4809">
        <w:rPr>
          <w:rFonts w:ascii="Arial" w:hAnsi="Arial" w:cs="Arial"/>
        </w:rPr>
        <w:t>em uma broca (bit) que, concomitantemente, é</w:t>
      </w:r>
      <w:r>
        <w:rPr>
          <w:rFonts w:ascii="Arial" w:hAnsi="Arial" w:cs="Arial"/>
        </w:rPr>
        <w:t xml:space="preserve"> </w:t>
      </w:r>
      <w:proofErr w:type="spellStart"/>
      <w:r w:rsidRPr="000D4809">
        <w:rPr>
          <w:rFonts w:ascii="Arial" w:hAnsi="Arial" w:cs="Arial"/>
        </w:rPr>
        <w:t>rotacionado</w:t>
      </w:r>
      <w:proofErr w:type="spellEnd"/>
      <w:r w:rsidRPr="000D4809">
        <w:rPr>
          <w:rFonts w:ascii="Arial" w:hAnsi="Arial" w:cs="Arial"/>
        </w:rPr>
        <w:t xml:space="preserve"> triturando e desgastando a rocha. O</w:t>
      </w:r>
      <w:r>
        <w:rPr>
          <w:rFonts w:ascii="Arial" w:hAnsi="Arial" w:cs="Arial"/>
        </w:rPr>
        <w:t xml:space="preserve"> </w:t>
      </w:r>
      <w:r w:rsidRPr="000D4809">
        <w:rPr>
          <w:rFonts w:ascii="Arial" w:hAnsi="Arial" w:cs="Arial"/>
        </w:rPr>
        <w:t>fluido é o próprio ar comprimido transmitido pelo</w:t>
      </w:r>
      <w:r>
        <w:rPr>
          <w:rFonts w:ascii="Arial" w:hAnsi="Arial" w:cs="Arial"/>
        </w:rPr>
        <w:t xml:space="preserve"> </w:t>
      </w:r>
      <w:r w:rsidRPr="000D4809">
        <w:rPr>
          <w:rFonts w:ascii="Arial" w:hAnsi="Arial" w:cs="Arial"/>
        </w:rPr>
        <w:t>compressor por dentro da coluna de perfuração,</w:t>
      </w:r>
      <w:r>
        <w:rPr>
          <w:rFonts w:ascii="Arial" w:hAnsi="Arial" w:cs="Arial"/>
        </w:rPr>
        <w:t xml:space="preserve"> </w:t>
      </w:r>
      <w:r w:rsidRPr="000D4809">
        <w:rPr>
          <w:rFonts w:ascii="Arial" w:hAnsi="Arial" w:cs="Arial"/>
        </w:rPr>
        <w:t>passando por dentro do martelo e da broca</w:t>
      </w:r>
      <w:r>
        <w:rPr>
          <w:rFonts w:ascii="Arial" w:hAnsi="Arial" w:cs="Arial"/>
        </w:rPr>
        <w:t>.</w:t>
      </w:r>
    </w:p>
    <w:p w:rsidR="00714156" w:rsidRDefault="00714156" w:rsidP="00714156">
      <w:pPr>
        <w:autoSpaceDE w:val="0"/>
        <w:autoSpaceDN w:val="0"/>
        <w:adjustRightInd w:val="0"/>
        <w:ind w:left="426" w:hanging="426"/>
        <w:jc w:val="both"/>
        <w:rPr>
          <w:rFonts w:ascii="Arial" w:hAnsi="Arial" w:cs="Arial"/>
        </w:rPr>
      </w:pPr>
    </w:p>
    <w:p w:rsidR="00714156" w:rsidRDefault="00714156" w:rsidP="00714156">
      <w:pPr>
        <w:autoSpaceDE w:val="0"/>
        <w:autoSpaceDN w:val="0"/>
        <w:adjustRightInd w:val="0"/>
        <w:ind w:left="426" w:hanging="426"/>
        <w:jc w:val="both"/>
        <w:rPr>
          <w:rFonts w:ascii="Arial" w:hAnsi="Arial" w:cs="Arial"/>
        </w:rPr>
      </w:pPr>
      <w:r w:rsidRPr="00C67BF5">
        <w:rPr>
          <w:rFonts w:ascii="Arial" w:hAnsi="Arial" w:cs="Arial"/>
        </w:rPr>
        <w:t>3.</w:t>
      </w:r>
      <w:r>
        <w:rPr>
          <w:rFonts w:ascii="Arial" w:hAnsi="Arial" w:cs="Arial"/>
        </w:rPr>
        <w:t>4</w:t>
      </w:r>
      <w:r w:rsidRPr="00C67BF5">
        <w:rPr>
          <w:rFonts w:ascii="Arial" w:hAnsi="Arial" w:cs="Arial"/>
        </w:rPr>
        <w:t xml:space="preserve"> Os serviços deverão ser exe</w:t>
      </w:r>
      <w:r>
        <w:rPr>
          <w:rFonts w:ascii="Arial" w:hAnsi="Arial" w:cs="Arial"/>
        </w:rPr>
        <w:t xml:space="preserve">cutados com técnicas adequadas </w:t>
      </w:r>
      <w:r w:rsidRPr="00C67BF5">
        <w:rPr>
          <w:rFonts w:ascii="Arial" w:hAnsi="Arial" w:cs="Arial"/>
        </w:rPr>
        <w:t>visando manter a est</w:t>
      </w:r>
      <w:r>
        <w:rPr>
          <w:rFonts w:ascii="Arial" w:hAnsi="Arial" w:cs="Arial"/>
        </w:rPr>
        <w:t>rutura limpa e desimpedida</w:t>
      </w:r>
      <w:r w:rsidRPr="00C67BF5">
        <w:rPr>
          <w:rFonts w:ascii="Arial" w:hAnsi="Arial" w:cs="Arial"/>
        </w:rPr>
        <w:t xml:space="preserve">. </w:t>
      </w:r>
    </w:p>
    <w:p w:rsidR="00714156" w:rsidRDefault="00714156" w:rsidP="00714156">
      <w:pPr>
        <w:autoSpaceDE w:val="0"/>
        <w:autoSpaceDN w:val="0"/>
        <w:adjustRightInd w:val="0"/>
        <w:jc w:val="both"/>
        <w:rPr>
          <w:rFonts w:ascii="Arial" w:hAnsi="Arial" w:cs="Arial"/>
        </w:rPr>
      </w:pPr>
    </w:p>
    <w:p w:rsidR="00714156" w:rsidRPr="00C67BF5" w:rsidRDefault="00714156" w:rsidP="00714156">
      <w:pPr>
        <w:autoSpaceDE w:val="0"/>
        <w:autoSpaceDN w:val="0"/>
        <w:adjustRightInd w:val="0"/>
        <w:ind w:left="426" w:hanging="426"/>
        <w:jc w:val="both"/>
        <w:rPr>
          <w:rFonts w:ascii="Arial" w:hAnsi="Arial" w:cs="Arial"/>
        </w:rPr>
      </w:pPr>
      <w:r>
        <w:rPr>
          <w:rFonts w:ascii="Arial" w:hAnsi="Arial" w:cs="Arial"/>
        </w:rPr>
        <w:t xml:space="preserve">3.5 </w:t>
      </w:r>
      <w:r w:rsidRPr="00C67BF5">
        <w:rPr>
          <w:rFonts w:ascii="Arial" w:hAnsi="Arial" w:cs="Arial"/>
        </w:rPr>
        <w:t xml:space="preserve">A </w:t>
      </w:r>
      <w:r>
        <w:rPr>
          <w:rFonts w:ascii="Arial" w:hAnsi="Arial" w:cs="Arial"/>
        </w:rPr>
        <w:t>perfuração dos poços somente será iniciada após a obtenção da devida Autorização pelos órgãos IGAM / SUPRAM.</w:t>
      </w:r>
    </w:p>
    <w:p w:rsidR="00714156" w:rsidRDefault="00714156" w:rsidP="00714156">
      <w:pPr>
        <w:jc w:val="both"/>
        <w:rPr>
          <w:rFonts w:ascii="Arial" w:hAnsi="Arial" w:cs="Arial"/>
        </w:rPr>
      </w:pPr>
    </w:p>
    <w:p w:rsidR="00714156" w:rsidRDefault="00714156" w:rsidP="00714156">
      <w:pPr>
        <w:autoSpaceDE w:val="0"/>
        <w:autoSpaceDN w:val="0"/>
        <w:adjustRightInd w:val="0"/>
        <w:ind w:left="426" w:hanging="426"/>
        <w:jc w:val="both"/>
        <w:rPr>
          <w:rFonts w:ascii="Arial" w:hAnsi="Arial" w:cs="Arial"/>
        </w:rPr>
      </w:pPr>
      <w:r>
        <w:rPr>
          <w:rFonts w:ascii="Arial" w:hAnsi="Arial" w:cs="Arial"/>
        </w:rPr>
        <w:t xml:space="preserve">3.6 Os serviços de perfuração de poços tubulares subterrâneos </w:t>
      </w:r>
      <w:r w:rsidRPr="00282150">
        <w:rPr>
          <w:rFonts w:ascii="Arial" w:hAnsi="Arial" w:cs="Arial"/>
        </w:rPr>
        <w:t>deverão ser prestados por</w:t>
      </w:r>
      <w:r>
        <w:rPr>
          <w:rFonts w:ascii="Arial" w:hAnsi="Arial" w:cs="Arial"/>
        </w:rPr>
        <w:t xml:space="preserve"> </w:t>
      </w:r>
      <w:r w:rsidRPr="00282150">
        <w:rPr>
          <w:rFonts w:ascii="Arial" w:hAnsi="Arial" w:cs="Arial"/>
        </w:rPr>
        <w:t>empregados devidamente treinados e credenciados pela Contratada durante a</w:t>
      </w:r>
      <w:r>
        <w:rPr>
          <w:rFonts w:ascii="Arial" w:hAnsi="Arial" w:cs="Arial"/>
        </w:rPr>
        <w:t xml:space="preserve"> </w:t>
      </w:r>
      <w:r w:rsidRPr="00282150">
        <w:rPr>
          <w:rFonts w:ascii="Arial" w:hAnsi="Arial" w:cs="Arial"/>
        </w:rPr>
        <w:t>execução dos serviços e sem quaisquer ônus</w:t>
      </w:r>
      <w:r>
        <w:rPr>
          <w:rFonts w:ascii="Arial" w:hAnsi="Arial" w:cs="Arial"/>
        </w:rPr>
        <w:t xml:space="preserve"> </w:t>
      </w:r>
      <w:r w:rsidRPr="00282150">
        <w:rPr>
          <w:rFonts w:ascii="Arial" w:hAnsi="Arial" w:cs="Arial"/>
        </w:rPr>
        <w:t>adicionais. Não poderão operar os</w:t>
      </w:r>
      <w:r>
        <w:rPr>
          <w:rFonts w:ascii="Arial" w:hAnsi="Arial" w:cs="Arial"/>
        </w:rPr>
        <w:t xml:space="preserve"> </w:t>
      </w:r>
      <w:r w:rsidRPr="00282150">
        <w:rPr>
          <w:rFonts w:ascii="Arial" w:hAnsi="Arial" w:cs="Arial"/>
        </w:rPr>
        <w:t>equipam</w:t>
      </w:r>
      <w:r>
        <w:rPr>
          <w:rFonts w:ascii="Arial" w:hAnsi="Arial" w:cs="Arial"/>
        </w:rPr>
        <w:t>entos sem conhecimento para tal.</w:t>
      </w:r>
    </w:p>
    <w:p w:rsidR="00714156" w:rsidRDefault="00714156" w:rsidP="00714156">
      <w:pPr>
        <w:autoSpaceDE w:val="0"/>
        <w:autoSpaceDN w:val="0"/>
        <w:adjustRightInd w:val="0"/>
        <w:jc w:val="both"/>
        <w:rPr>
          <w:rFonts w:ascii="Arial" w:hAnsi="Arial" w:cs="Arial"/>
        </w:rPr>
      </w:pPr>
    </w:p>
    <w:p w:rsidR="00714156" w:rsidRPr="00AA5860" w:rsidRDefault="00714156" w:rsidP="00714156">
      <w:pPr>
        <w:autoSpaceDE w:val="0"/>
        <w:autoSpaceDN w:val="0"/>
        <w:adjustRightInd w:val="0"/>
        <w:ind w:left="426" w:hanging="426"/>
        <w:jc w:val="both"/>
        <w:rPr>
          <w:rFonts w:ascii="Arial" w:hAnsi="Arial" w:cs="Arial"/>
        </w:rPr>
      </w:pPr>
      <w:r>
        <w:rPr>
          <w:rFonts w:ascii="Arial" w:hAnsi="Arial" w:cs="Arial"/>
        </w:rPr>
        <w:t>3</w:t>
      </w:r>
      <w:r w:rsidRPr="00282150">
        <w:rPr>
          <w:rFonts w:ascii="Arial" w:hAnsi="Arial" w:cs="Arial"/>
        </w:rPr>
        <w:t>.</w:t>
      </w:r>
      <w:r>
        <w:rPr>
          <w:rFonts w:ascii="Arial" w:hAnsi="Arial" w:cs="Arial"/>
        </w:rPr>
        <w:t>7</w:t>
      </w:r>
      <w:r w:rsidRPr="00282150">
        <w:rPr>
          <w:rFonts w:ascii="Arial" w:hAnsi="Arial" w:cs="Arial"/>
        </w:rPr>
        <w:t xml:space="preserve"> Será de responsabilidade da Contratada o fornecimento dos equipamentos e</w:t>
      </w:r>
      <w:r>
        <w:rPr>
          <w:rFonts w:ascii="Arial" w:hAnsi="Arial" w:cs="Arial"/>
        </w:rPr>
        <w:t xml:space="preserve"> </w:t>
      </w:r>
      <w:r w:rsidRPr="00282150">
        <w:rPr>
          <w:rFonts w:ascii="Arial" w:hAnsi="Arial" w:cs="Arial"/>
        </w:rPr>
        <w:t>ferramentas necessários à efetiva real</w:t>
      </w:r>
      <w:r>
        <w:rPr>
          <w:rFonts w:ascii="Arial" w:hAnsi="Arial" w:cs="Arial"/>
        </w:rPr>
        <w:t>ização do serviço de perfuração</w:t>
      </w:r>
      <w:r w:rsidRPr="00282150">
        <w:rPr>
          <w:rFonts w:ascii="Arial" w:hAnsi="Arial" w:cs="Arial"/>
        </w:rPr>
        <w:t>, como exemplo arcar com todos os custos que se fizerem necessários para</w:t>
      </w:r>
      <w:r>
        <w:rPr>
          <w:rFonts w:ascii="Arial" w:hAnsi="Arial" w:cs="Arial"/>
        </w:rPr>
        <w:t xml:space="preserve"> </w:t>
      </w:r>
      <w:r w:rsidRPr="00282150">
        <w:rPr>
          <w:rFonts w:ascii="Arial" w:hAnsi="Arial" w:cs="Arial"/>
        </w:rPr>
        <w:t xml:space="preserve">viabilizar a retirada </w:t>
      </w:r>
      <w:r>
        <w:rPr>
          <w:rFonts w:ascii="Arial" w:hAnsi="Arial" w:cs="Arial"/>
        </w:rPr>
        <w:t xml:space="preserve">e descarte </w:t>
      </w:r>
      <w:r w:rsidRPr="00282150">
        <w:rPr>
          <w:rFonts w:ascii="Arial" w:hAnsi="Arial" w:cs="Arial"/>
        </w:rPr>
        <w:t>satisfatóri</w:t>
      </w:r>
      <w:r>
        <w:rPr>
          <w:rFonts w:ascii="Arial" w:hAnsi="Arial" w:cs="Arial"/>
        </w:rPr>
        <w:t>o</w:t>
      </w:r>
      <w:r w:rsidRPr="00282150">
        <w:rPr>
          <w:rFonts w:ascii="Arial" w:hAnsi="Arial" w:cs="Arial"/>
        </w:rPr>
        <w:t xml:space="preserve"> dos </w:t>
      </w:r>
      <w:r>
        <w:rPr>
          <w:rFonts w:ascii="Arial" w:hAnsi="Arial" w:cs="Arial"/>
        </w:rPr>
        <w:t>resíduos e sobras de materiais resultantes</w:t>
      </w:r>
      <w:r w:rsidRPr="00282150">
        <w:rPr>
          <w:rFonts w:ascii="Arial" w:hAnsi="Arial" w:cs="Arial"/>
        </w:rPr>
        <w:t>.</w:t>
      </w:r>
    </w:p>
    <w:p w:rsidR="00714156" w:rsidRDefault="00714156" w:rsidP="00714156">
      <w:pPr>
        <w:autoSpaceDE w:val="0"/>
        <w:autoSpaceDN w:val="0"/>
        <w:adjustRightInd w:val="0"/>
        <w:ind w:left="284" w:hanging="284"/>
        <w:jc w:val="both"/>
        <w:rPr>
          <w:rFonts w:ascii="Arial" w:hAnsi="Arial" w:cs="Arial"/>
        </w:rPr>
      </w:pPr>
      <w:r>
        <w:rPr>
          <w:rFonts w:ascii="Arial" w:hAnsi="Arial" w:cs="Arial"/>
        </w:rPr>
        <w:t>3.8</w:t>
      </w:r>
      <w:r w:rsidRPr="00282150">
        <w:rPr>
          <w:rFonts w:ascii="Arial" w:hAnsi="Arial" w:cs="Arial"/>
        </w:rPr>
        <w:t xml:space="preserve"> O local em que estiver sendo realizado o serviço deverá estar devidamente</w:t>
      </w:r>
      <w:r>
        <w:rPr>
          <w:rFonts w:ascii="Arial" w:hAnsi="Arial" w:cs="Arial"/>
        </w:rPr>
        <w:t xml:space="preserve"> </w:t>
      </w:r>
      <w:r w:rsidRPr="00282150">
        <w:rPr>
          <w:rFonts w:ascii="Arial" w:hAnsi="Arial" w:cs="Arial"/>
        </w:rPr>
        <w:t>sinalizado e isolado com fitas plásticas de cores chamativas, cones e placas de</w:t>
      </w:r>
      <w:r>
        <w:rPr>
          <w:rFonts w:ascii="Arial" w:hAnsi="Arial" w:cs="Arial"/>
        </w:rPr>
        <w:t xml:space="preserve"> </w:t>
      </w:r>
      <w:r w:rsidRPr="00282150">
        <w:rPr>
          <w:rFonts w:ascii="Arial" w:hAnsi="Arial" w:cs="Arial"/>
        </w:rPr>
        <w:t>sinalização para proteger os operadores concentrados no trabalho e também para</w:t>
      </w:r>
      <w:r>
        <w:rPr>
          <w:rFonts w:ascii="Arial" w:hAnsi="Arial" w:cs="Arial"/>
        </w:rPr>
        <w:t xml:space="preserve"> </w:t>
      </w:r>
      <w:r w:rsidRPr="00282150">
        <w:rPr>
          <w:rFonts w:ascii="Arial" w:hAnsi="Arial" w:cs="Arial"/>
        </w:rPr>
        <w:t>garantir a segurança d</w:t>
      </w:r>
      <w:r>
        <w:rPr>
          <w:rFonts w:ascii="Arial" w:hAnsi="Arial" w:cs="Arial"/>
        </w:rPr>
        <w:t>e pedestres, veículos e animais.</w:t>
      </w:r>
    </w:p>
    <w:p w:rsidR="00714156" w:rsidRDefault="00714156" w:rsidP="00714156">
      <w:pPr>
        <w:autoSpaceDE w:val="0"/>
        <w:autoSpaceDN w:val="0"/>
        <w:adjustRightInd w:val="0"/>
        <w:jc w:val="both"/>
        <w:rPr>
          <w:rFonts w:ascii="Arial" w:hAnsi="Arial" w:cs="Arial"/>
        </w:rPr>
      </w:pPr>
    </w:p>
    <w:p w:rsidR="00714156" w:rsidRDefault="00714156" w:rsidP="00714156">
      <w:pPr>
        <w:autoSpaceDE w:val="0"/>
        <w:autoSpaceDN w:val="0"/>
        <w:adjustRightInd w:val="0"/>
        <w:jc w:val="both"/>
        <w:rPr>
          <w:rFonts w:ascii="Arial" w:hAnsi="Arial" w:cs="Arial"/>
        </w:rPr>
      </w:pPr>
      <w:r>
        <w:rPr>
          <w:rFonts w:ascii="Arial" w:hAnsi="Arial" w:cs="Arial"/>
        </w:rPr>
        <w:t>3.9</w:t>
      </w:r>
      <w:r w:rsidRPr="00D57B29">
        <w:rPr>
          <w:rFonts w:ascii="Arial" w:hAnsi="Arial" w:cs="Arial"/>
        </w:rPr>
        <w:t xml:space="preserve"> Deverá </w:t>
      </w:r>
      <w:proofErr w:type="spellStart"/>
      <w:r w:rsidRPr="00D57B29">
        <w:rPr>
          <w:rFonts w:ascii="Arial" w:hAnsi="Arial" w:cs="Arial"/>
        </w:rPr>
        <w:t>se</w:t>
      </w:r>
      <w:proofErr w:type="spellEnd"/>
      <w:r w:rsidRPr="00D57B29">
        <w:rPr>
          <w:rFonts w:ascii="Arial" w:hAnsi="Arial" w:cs="Arial"/>
        </w:rPr>
        <w:t xml:space="preserve"> observado a distância de segurança das redes de alta e baixa</w:t>
      </w:r>
      <w:r>
        <w:rPr>
          <w:rFonts w:ascii="Arial" w:hAnsi="Arial" w:cs="Arial"/>
        </w:rPr>
        <w:t xml:space="preserve"> </w:t>
      </w:r>
      <w:r w:rsidRPr="00D57B29">
        <w:rPr>
          <w:rFonts w:ascii="Arial" w:hAnsi="Arial" w:cs="Arial"/>
        </w:rPr>
        <w:t>tensão.</w:t>
      </w:r>
    </w:p>
    <w:p w:rsidR="00714156" w:rsidRDefault="00714156" w:rsidP="00714156">
      <w:pPr>
        <w:autoSpaceDE w:val="0"/>
        <w:autoSpaceDN w:val="0"/>
        <w:adjustRightInd w:val="0"/>
        <w:jc w:val="both"/>
        <w:rPr>
          <w:rFonts w:ascii="Arial" w:hAnsi="Arial" w:cs="Arial"/>
        </w:rPr>
      </w:pPr>
    </w:p>
    <w:p w:rsidR="00714156" w:rsidRDefault="00714156" w:rsidP="00714156">
      <w:pPr>
        <w:autoSpaceDE w:val="0"/>
        <w:autoSpaceDN w:val="0"/>
        <w:adjustRightInd w:val="0"/>
        <w:jc w:val="both"/>
        <w:rPr>
          <w:rFonts w:ascii="Arial" w:hAnsi="Arial" w:cs="Arial"/>
        </w:rPr>
      </w:pPr>
      <w:r>
        <w:rPr>
          <w:rFonts w:ascii="Arial" w:hAnsi="Arial" w:cs="Arial"/>
        </w:rPr>
        <w:t>3.10 Será de responsabilidade da Contratada o fornecimento de todos os EPIs para os seus             funcionários e a obrigação de uso por todos.</w:t>
      </w:r>
    </w:p>
    <w:p w:rsidR="00714156" w:rsidRDefault="00714156" w:rsidP="00714156">
      <w:pPr>
        <w:autoSpaceDE w:val="0"/>
        <w:autoSpaceDN w:val="0"/>
        <w:adjustRightInd w:val="0"/>
        <w:jc w:val="both"/>
        <w:rPr>
          <w:rFonts w:ascii="Arial" w:hAnsi="Arial" w:cs="Arial"/>
        </w:rPr>
      </w:pPr>
    </w:p>
    <w:p w:rsidR="00714156" w:rsidRPr="00D57B29" w:rsidRDefault="00714156" w:rsidP="00714156">
      <w:pPr>
        <w:autoSpaceDE w:val="0"/>
        <w:autoSpaceDN w:val="0"/>
        <w:adjustRightInd w:val="0"/>
        <w:jc w:val="both"/>
        <w:rPr>
          <w:rFonts w:ascii="Arial" w:hAnsi="Arial" w:cs="Arial"/>
        </w:rPr>
      </w:pPr>
      <w:r>
        <w:rPr>
          <w:rFonts w:ascii="Arial" w:hAnsi="Arial" w:cs="Arial"/>
        </w:rPr>
        <w:t>3.11 A contratada terá que contar com um responsável técnico e a respectiva Anotação de Responsabilidade Técnica – ART, preferencialmente um engenheiro de minas ou engenheiro geólogo.</w:t>
      </w:r>
    </w:p>
    <w:p w:rsidR="00714156" w:rsidRDefault="00714156" w:rsidP="00714156">
      <w:pPr>
        <w:autoSpaceDE w:val="0"/>
        <w:autoSpaceDN w:val="0"/>
        <w:adjustRightInd w:val="0"/>
        <w:jc w:val="both"/>
        <w:rPr>
          <w:rFonts w:ascii="Arial" w:hAnsi="Arial" w:cs="Arial"/>
        </w:rPr>
      </w:pPr>
    </w:p>
    <w:p w:rsidR="00714156" w:rsidRPr="007D05E1" w:rsidRDefault="00714156" w:rsidP="00714156">
      <w:pPr>
        <w:autoSpaceDE w:val="0"/>
        <w:autoSpaceDN w:val="0"/>
        <w:adjustRightInd w:val="0"/>
        <w:jc w:val="both"/>
        <w:rPr>
          <w:rFonts w:ascii="Arial" w:hAnsi="Arial" w:cs="Arial"/>
        </w:rPr>
      </w:pPr>
      <w:r w:rsidRPr="007D05E1">
        <w:rPr>
          <w:rFonts w:ascii="Arial" w:hAnsi="Arial" w:cs="Arial"/>
        </w:rPr>
        <w:t>3.</w:t>
      </w:r>
      <w:r>
        <w:rPr>
          <w:rFonts w:ascii="Arial" w:hAnsi="Arial" w:cs="Arial"/>
        </w:rPr>
        <w:t>11. Veículos, Equipamentos e Mão de Obra:</w:t>
      </w:r>
    </w:p>
    <w:p w:rsidR="00714156" w:rsidRPr="002922BD" w:rsidRDefault="00714156" w:rsidP="00714156">
      <w:pPr>
        <w:autoSpaceDE w:val="0"/>
        <w:autoSpaceDN w:val="0"/>
        <w:adjustRightInd w:val="0"/>
        <w:jc w:val="both"/>
        <w:rPr>
          <w:rFonts w:ascii="Arial" w:hAnsi="Arial" w:cs="Arial"/>
        </w:rPr>
      </w:pPr>
    </w:p>
    <w:p w:rsidR="00714156" w:rsidRDefault="00714156" w:rsidP="00714156">
      <w:pPr>
        <w:autoSpaceDE w:val="0"/>
        <w:autoSpaceDN w:val="0"/>
        <w:adjustRightInd w:val="0"/>
        <w:ind w:left="709" w:hanging="709"/>
        <w:jc w:val="both"/>
        <w:rPr>
          <w:rFonts w:ascii="Arial" w:hAnsi="Arial" w:cs="Arial"/>
        </w:rPr>
      </w:pPr>
      <w:r>
        <w:rPr>
          <w:rFonts w:ascii="Arial" w:hAnsi="Arial" w:cs="Arial"/>
        </w:rPr>
        <w:t>3</w:t>
      </w:r>
      <w:r w:rsidRPr="006238C3">
        <w:rPr>
          <w:rFonts w:ascii="Arial" w:hAnsi="Arial" w:cs="Arial"/>
        </w:rPr>
        <w:t>.1</w:t>
      </w:r>
      <w:r>
        <w:rPr>
          <w:rFonts w:ascii="Arial" w:hAnsi="Arial" w:cs="Arial"/>
        </w:rPr>
        <w:t>1.1</w:t>
      </w:r>
      <w:r w:rsidRPr="006238C3">
        <w:rPr>
          <w:rFonts w:ascii="Arial" w:hAnsi="Arial" w:cs="Arial"/>
        </w:rPr>
        <w:t>. O número</w:t>
      </w:r>
      <w:r>
        <w:rPr>
          <w:rFonts w:ascii="Arial" w:hAnsi="Arial" w:cs="Arial"/>
        </w:rPr>
        <w:t>,</w:t>
      </w:r>
      <w:r w:rsidRPr="006238C3">
        <w:rPr>
          <w:rFonts w:ascii="Arial" w:hAnsi="Arial" w:cs="Arial"/>
        </w:rPr>
        <w:t xml:space="preserve"> marca, modelo, capacidade e outras características dos equipamentos que serão</w:t>
      </w:r>
      <w:r>
        <w:rPr>
          <w:rFonts w:ascii="Arial" w:hAnsi="Arial" w:cs="Arial"/>
        </w:rPr>
        <w:t xml:space="preserve"> </w:t>
      </w:r>
      <w:r w:rsidRPr="006238C3">
        <w:rPr>
          <w:rFonts w:ascii="Arial" w:hAnsi="Arial" w:cs="Arial"/>
        </w:rPr>
        <w:t>utilizados no serviço, ficam a critério da contratada, respeitadas as seguintes condições:</w:t>
      </w:r>
    </w:p>
    <w:p w:rsidR="00714156" w:rsidRDefault="00714156" w:rsidP="00714156">
      <w:pPr>
        <w:autoSpaceDE w:val="0"/>
        <w:autoSpaceDN w:val="0"/>
        <w:adjustRightInd w:val="0"/>
        <w:ind w:left="709" w:hanging="709"/>
        <w:jc w:val="both"/>
        <w:rPr>
          <w:rFonts w:ascii="Arial" w:hAnsi="Arial" w:cs="Arial"/>
        </w:rPr>
      </w:pPr>
    </w:p>
    <w:p w:rsidR="00714156" w:rsidRDefault="00714156" w:rsidP="00714156">
      <w:pPr>
        <w:autoSpaceDE w:val="0"/>
        <w:autoSpaceDN w:val="0"/>
        <w:adjustRightInd w:val="0"/>
        <w:ind w:left="709"/>
        <w:jc w:val="both"/>
        <w:rPr>
          <w:rFonts w:ascii="Arial" w:hAnsi="Arial" w:cs="Arial"/>
        </w:rPr>
      </w:pPr>
      <w:r>
        <w:rPr>
          <w:rFonts w:ascii="Arial" w:hAnsi="Arial" w:cs="Arial"/>
        </w:rPr>
        <w:t>a)</w:t>
      </w:r>
      <w:r w:rsidRPr="006238C3">
        <w:rPr>
          <w:rFonts w:ascii="Arial" w:hAnsi="Arial" w:cs="Arial"/>
        </w:rPr>
        <w:t xml:space="preserve"> A prefeitura poderá a qualquer momento, exigir a troca do equipamento que não seja</w:t>
      </w:r>
      <w:r>
        <w:rPr>
          <w:rFonts w:ascii="Arial" w:hAnsi="Arial" w:cs="Arial"/>
        </w:rPr>
        <w:t xml:space="preserve"> </w:t>
      </w:r>
      <w:r w:rsidRPr="006238C3">
        <w:rPr>
          <w:rFonts w:ascii="Arial" w:hAnsi="Arial" w:cs="Arial"/>
        </w:rPr>
        <w:t>adequado ou não atenda às exigências dos serviços;</w:t>
      </w:r>
    </w:p>
    <w:p w:rsidR="00714156" w:rsidRDefault="00714156" w:rsidP="00714156">
      <w:pPr>
        <w:autoSpaceDE w:val="0"/>
        <w:autoSpaceDN w:val="0"/>
        <w:adjustRightInd w:val="0"/>
        <w:ind w:left="709"/>
        <w:jc w:val="both"/>
        <w:rPr>
          <w:rFonts w:ascii="Arial" w:hAnsi="Arial" w:cs="Arial"/>
        </w:rPr>
      </w:pPr>
      <w:r>
        <w:rPr>
          <w:rFonts w:ascii="Arial" w:hAnsi="Arial" w:cs="Arial"/>
        </w:rPr>
        <w:t>b)</w:t>
      </w:r>
      <w:r w:rsidRPr="006238C3">
        <w:rPr>
          <w:rFonts w:ascii="Arial" w:hAnsi="Arial" w:cs="Arial"/>
        </w:rPr>
        <w:t xml:space="preserve"> Os equipamentos a serem utilizados deverão estar em boas condições de conservação,</w:t>
      </w:r>
      <w:r>
        <w:rPr>
          <w:rFonts w:ascii="Arial" w:hAnsi="Arial" w:cs="Arial"/>
        </w:rPr>
        <w:t xml:space="preserve"> </w:t>
      </w:r>
      <w:r w:rsidRPr="006238C3">
        <w:rPr>
          <w:rFonts w:ascii="Arial" w:hAnsi="Arial" w:cs="Arial"/>
        </w:rPr>
        <w:t>limpeza e manutenção;</w:t>
      </w:r>
    </w:p>
    <w:p w:rsidR="00714156" w:rsidRDefault="00714156" w:rsidP="00714156">
      <w:pPr>
        <w:autoSpaceDE w:val="0"/>
        <w:autoSpaceDN w:val="0"/>
        <w:adjustRightInd w:val="0"/>
        <w:ind w:left="709"/>
        <w:jc w:val="both"/>
        <w:rPr>
          <w:rFonts w:ascii="Arial" w:hAnsi="Arial" w:cs="Arial"/>
        </w:rPr>
      </w:pPr>
      <w:r>
        <w:rPr>
          <w:rFonts w:ascii="Arial" w:hAnsi="Arial" w:cs="Arial"/>
        </w:rPr>
        <w:t xml:space="preserve">c) </w:t>
      </w:r>
      <w:r w:rsidRPr="006238C3">
        <w:rPr>
          <w:rFonts w:ascii="Arial" w:hAnsi="Arial" w:cs="Arial"/>
        </w:rPr>
        <w:t>Deverão ser dotados de equipamentos de segurança, para proteção ao motorista, ajudantes e a</w:t>
      </w:r>
      <w:r>
        <w:rPr>
          <w:rFonts w:ascii="Arial" w:hAnsi="Arial" w:cs="Arial"/>
        </w:rPr>
        <w:t xml:space="preserve"> terceiros.</w:t>
      </w:r>
    </w:p>
    <w:p w:rsidR="00714156" w:rsidRPr="002922BD" w:rsidRDefault="00714156" w:rsidP="00714156">
      <w:pPr>
        <w:autoSpaceDE w:val="0"/>
        <w:autoSpaceDN w:val="0"/>
        <w:adjustRightInd w:val="0"/>
        <w:ind w:firstLine="709"/>
        <w:jc w:val="both"/>
        <w:rPr>
          <w:rFonts w:ascii="Arial" w:hAnsi="Arial" w:cs="Arial"/>
        </w:rPr>
      </w:pPr>
    </w:p>
    <w:p w:rsidR="00714156" w:rsidRDefault="00714156" w:rsidP="00714156">
      <w:pPr>
        <w:jc w:val="both"/>
        <w:rPr>
          <w:rFonts w:ascii="Arial" w:eastAsia="Calibri" w:hAnsi="Arial" w:cs="Arial"/>
        </w:rPr>
      </w:pPr>
      <w:r w:rsidRPr="000D4809">
        <w:rPr>
          <w:rFonts w:ascii="Arial" w:eastAsia="Calibri" w:hAnsi="Arial" w:cs="Arial"/>
        </w:rPr>
        <w:t>3.1</w:t>
      </w:r>
      <w:r>
        <w:rPr>
          <w:rFonts w:ascii="Arial" w:eastAsia="Calibri" w:hAnsi="Arial" w:cs="Arial"/>
        </w:rPr>
        <w:t>1</w:t>
      </w:r>
      <w:r w:rsidRPr="000D4809">
        <w:rPr>
          <w:rFonts w:ascii="Arial" w:eastAsia="Calibri" w:hAnsi="Arial" w:cs="Arial"/>
        </w:rPr>
        <w:t>.2. Deverão ser utilizados, no mínimo, os seguintes equipamentos:</w:t>
      </w:r>
    </w:p>
    <w:p w:rsidR="00714156" w:rsidRDefault="00714156" w:rsidP="00714156">
      <w:pPr>
        <w:jc w:val="both"/>
        <w:rPr>
          <w:rFonts w:ascii="Arial" w:eastAsia="Calibri" w:hAnsi="Arial" w:cs="Arial"/>
        </w:rPr>
      </w:pPr>
    </w:p>
    <w:p w:rsidR="00714156" w:rsidRDefault="00714156" w:rsidP="00714156">
      <w:pPr>
        <w:jc w:val="both"/>
        <w:rPr>
          <w:rFonts w:ascii="Arial" w:eastAsia="Calibri" w:hAnsi="Arial" w:cs="Arial"/>
        </w:rPr>
      </w:pPr>
      <w:r w:rsidRPr="000D4809">
        <w:rPr>
          <w:rFonts w:ascii="Arial" w:eastAsia="Calibri" w:hAnsi="Arial" w:cs="Arial"/>
          <w:b/>
        </w:rPr>
        <w:t>Perfuração Rotativa</w:t>
      </w:r>
      <w:r>
        <w:rPr>
          <w:rFonts w:ascii="Arial" w:eastAsia="Calibri" w:hAnsi="Arial" w:cs="Arial"/>
        </w:rPr>
        <w:t>: M</w:t>
      </w:r>
      <w:r w:rsidRPr="000D4809">
        <w:rPr>
          <w:rFonts w:ascii="Arial" w:eastAsia="Calibri" w:hAnsi="Arial" w:cs="Arial"/>
        </w:rPr>
        <w:t>otorização (um motor a</w:t>
      </w:r>
      <w:r>
        <w:rPr>
          <w:rFonts w:ascii="Arial" w:eastAsia="Calibri" w:hAnsi="Arial" w:cs="Arial"/>
        </w:rPr>
        <w:t xml:space="preserve"> </w:t>
      </w:r>
      <w:r w:rsidRPr="000D4809">
        <w:rPr>
          <w:rFonts w:ascii="Arial" w:eastAsia="Calibri" w:hAnsi="Arial" w:cs="Arial"/>
        </w:rPr>
        <w:t>explosão ou um motor elétrico); sistema de transmissão de potência (sistemas</w:t>
      </w:r>
      <w:r>
        <w:rPr>
          <w:rFonts w:ascii="Arial" w:eastAsia="Calibri" w:hAnsi="Arial" w:cs="Arial"/>
        </w:rPr>
        <w:t xml:space="preserve"> </w:t>
      </w:r>
      <w:r w:rsidRPr="000D4809">
        <w:rPr>
          <w:rFonts w:ascii="Arial" w:eastAsia="Calibri" w:hAnsi="Arial" w:cs="Arial"/>
        </w:rPr>
        <w:t>mecânicos, hidráulicos, pneumáticos ou elétricos); mecanismo rotativo (mesa rotativa</w:t>
      </w:r>
      <w:r>
        <w:rPr>
          <w:rFonts w:ascii="Arial" w:eastAsia="Calibri" w:hAnsi="Arial" w:cs="Arial"/>
        </w:rPr>
        <w:t xml:space="preserve"> </w:t>
      </w:r>
      <w:r w:rsidRPr="000D4809">
        <w:rPr>
          <w:rFonts w:ascii="Arial" w:eastAsia="Calibri" w:hAnsi="Arial" w:cs="Arial"/>
        </w:rPr>
        <w:t>ou fixa, cabeçote fixo ou móvel mecânico, ou motores de acionamento hidráulico ou</w:t>
      </w:r>
      <w:r>
        <w:rPr>
          <w:rFonts w:ascii="Arial" w:eastAsia="Calibri" w:hAnsi="Arial" w:cs="Arial"/>
        </w:rPr>
        <w:t xml:space="preserve"> </w:t>
      </w:r>
      <w:r w:rsidRPr="000D4809">
        <w:rPr>
          <w:rFonts w:ascii="Arial" w:eastAsia="Calibri" w:hAnsi="Arial" w:cs="Arial"/>
        </w:rPr>
        <w:t>pneumático ou elétrico); mastro ou torre; hastes (de perfuração e de acionamento ou</w:t>
      </w:r>
      <w:r>
        <w:rPr>
          <w:rFonts w:ascii="Arial" w:eastAsia="Calibri" w:hAnsi="Arial" w:cs="Arial"/>
        </w:rPr>
        <w:t xml:space="preserve"> </w:t>
      </w:r>
      <w:r w:rsidRPr="000D4809">
        <w:rPr>
          <w:rFonts w:ascii="Arial" w:eastAsia="Calibri" w:hAnsi="Arial" w:cs="Arial"/>
        </w:rPr>
        <w:lastRenderedPageBreak/>
        <w:t>Kelly); sistema de circulação de fluido (linhas de transmissão com um compressor de ar</w:t>
      </w:r>
      <w:r>
        <w:rPr>
          <w:rFonts w:ascii="Arial" w:eastAsia="Calibri" w:hAnsi="Arial" w:cs="Arial"/>
        </w:rPr>
        <w:t xml:space="preserve"> </w:t>
      </w:r>
      <w:r w:rsidRPr="000D4809">
        <w:rPr>
          <w:rFonts w:ascii="Arial" w:eastAsia="Calibri" w:hAnsi="Arial" w:cs="Arial"/>
        </w:rPr>
        <w:t>ou uma bo</w:t>
      </w:r>
      <w:r>
        <w:rPr>
          <w:rFonts w:ascii="Arial" w:eastAsia="Calibri" w:hAnsi="Arial" w:cs="Arial"/>
        </w:rPr>
        <w:t xml:space="preserve">mba de lama, ou ambos); chassi; </w:t>
      </w:r>
      <w:r w:rsidRPr="000D4809">
        <w:rPr>
          <w:rFonts w:ascii="Arial" w:eastAsia="Calibri" w:hAnsi="Arial" w:cs="Arial"/>
        </w:rPr>
        <w:t xml:space="preserve">equipamento de </w:t>
      </w:r>
      <w:proofErr w:type="spellStart"/>
      <w:r w:rsidRPr="000D4809">
        <w:rPr>
          <w:rFonts w:ascii="Arial" w:eastAsia="Calibri" w:hAnsi="Arial" w:cs="Arial"/>
        </w:rPr>
        <w:t>pull-down</w:t>
      </w:r>
      <w:proofErr w:type="spellEnd"/>
      <w:r w:rsidRPr="000D4809">
        <w:rPr>
          <w:rFonts w:ascii="Arial" w:eastAsia="Calibri" w:hAnsi="Arial" w:cs="Arial"/>
        </w:rPr>
        <w:t xml:space="preserve"> (sistemas de</w:t>
      </w:r>
      <w:r>
        <w:rPr>
          <w:rFonts w:ascii="Arial" w:eastAsia="Calibri" w:hAnsi="Arial" w:cs="Arial"/>
        </w:rPr>
        <w:t xml:space="preserve"> </w:t>
      </w:r>
      <w:r w:rsidRPr="000D4809">
        <w:rPr>
          <w:rFonts w:ascii="Arial" w:eastAsia="Calibri" w:hAnsi="Arial" w:cs="Arial"/>
        </w:rPr>
        <w:t>cilindros hidráulicos e prendedores, correntes acionadas hidráulica, pneumática ou</w:t>
      </w:r>
      <w:r>
        <w:rPr>
          <w:rFonts w:ascii="Arial" w:eastAsia="Calibri" w:hAnsi="Arial" w:cs="Arial"/>
        </w:rPr>
        <w:t xml:space="preserve"> </w:t>
      </w:r>
      <w:r w:rsidRPr="000D4809">
        <w:rPr>
          <w:rFonts w:ascii="Arial" w:eastAsia="Calibri" w:hAnsi="Arial" w:cs="Arial"/>
        </w:rPr>
        <w:t>eletricamente, cabo ou pinhão e cremalheira); equipamento de levantamento (guincho</w:t>
      </w:r>
      <w:r>
        <w:rPr>
          <w:rFonts w:ascii="Arial" w:eastAsia="Calibri" w:hAnsi="Arial" w:cs="Arial"/>
        </w:rPr>
        <w:t xml:space="preserve"> </w:t>
      </w:r>
      <w:r w:rsidRPr="000D4809">
        <w:rPr>
          <w:rFonts w:ascii="Arial" w:eastAsia="Calibri" w:hAnsi="Arial" w:cs="Arial"/>
        </w:rPr>
        <w:t xml:space="preserve">+ cabo, ou o equipamento de </w:t>
      </w:r>
      <w:proofErr w:type="spellStart"/>
      <w:r w:rsidRPr="000D4809">
        <w:rPr>
          <w:rFonts w:ascii="Arial" w:eastAsia="Calibri" w:hAnsi="Arial" w:cs="Arial"/>
        </w:rPr>
        <w:t>pull-down</w:t>
      </w:r>
      <w:proofErr w:type="spellEnd"/>
      <w:r w:rsidRPr="000D4809">
        <w:rPr>
          <w:rFonts w:ascii="Arial" w:eastAsia="Calibri" w:hAnsi="Arial" w:cs="Arial"/>
        </w:rPr>
        <w:t xml:space="preserve"> usado em reverso); equipamento de manuseio</w:t>
      </w:r>
      <w:r>
        <w:rPr>
          <w:rFonts w:ascii="Arial" w:eastAsia="Calibri" w:hAnsi="Arial" w:cs="Arial"/>
        </w:rPr>
        <w:t xml:space="preserve"> </w:t>
      </w:r>
      <w:r w:rsidRPr="000D4809">
        <w:rPr>
          <w:rFonts w:ascii="Arial" w:eastAsia="Calibri" w:hAnsi="Arial" w:cs="Arial"/>
        </w:rPr>
        <w:t>da haste de perfuração; e dispositivos de nivelamento acionados hidraulicamente.</w:t>
      </w:r>
    </w:p>
    <w:p w:rsidR="00714156" w:rsidRDefault="00714156" w:rsidP="00714156">
      <w:pPr>
        <w:jc w:val="both"/>
        <w:rPr>
          <w:rFonts w:ascii="Arial" w:eastAsia="Calibri" w:hAnsi="Arial" w:cs="Arial"/>
        </w:rPr>
      </w:pPr>
    </w:p>
    <w:p w:rsidR="00714156" w:rsidRPr="000D4809" w:rsidRDefault="00714156" w:rsidP="00714156">
      <w:pPr>
        <w:jc w:val="both"/>
        <w:rPr>
          <w:rFonts w:ascii="Arial" w:eastAsia="Calibri" w:hAnsi="Arial" w:cs="Arial"/>
        </w:rPr>
      </w:pPr>
      <w:r w:rsidRPr="000D4809">
        <w:rPr>
          <w:rFonts w:ascii="Arial" w:eastAsia="Calibri" w:hAnsi="Arial" w:cs="Arial"/>
          <w:b/>
        </w:rPr>
        <w:t>Perfuração a Percussão</w:t>
      </w:r>
      <w:r>
        <w:rPr>
          <w:rFonts w:ascii="Arial" w:eastAsia="Calibri" w:hAnsi="Arial" w:cs="Arial"/>
        </w:rPr>
        <w:t xml:space="preserve">: </w:t>
      </w:r>
      <w:r w:rsidRPr="000D4809">
        <w:rPr>
          <w:rFonts w:ascii="Arial" w:eastAsia="Calibri" w:hAnsi="Arial" w:cs="Arial"/>
        </w:rPr>
        <w:t>Uma máquina perfuratriz percussora</w:t>
      </w:r>
      <w:r>
        <w:rPr>
          <w:rFonts w:ascii="Arial" w:eastAsia="Calibri" w:hAnsi="Arial" w:cs="Arial"/>
        </w:rPr>
        <w:t xml:space="preserve"> consiste essencialmente de </w:t>
      </w:r>
      <w:r w:rsidRPr="000D4809">
        <w:rPr>
          <w:rFonts w:ascii="Arial" w:eastAsia="Calibri" w:hAnsi="Arial" w:cs="Arial"/>
        </w:rPr>
        <w:t>um guincho de 3 tambores, com carretel principal, carretel do revestimento, carretel da</w:t>
      </w:r>
      <w:r>
        <w:rPr>
          <w:rFonts w:ascii="Arial" w:eastAsia="Calibri" w:hAnsi="Arial" w:cs="Arial"/>
        </w:rPr>
        <w:t xml:space="preserve"> </w:t>
      </w:r>
      <w:r w:rsidRPr="000D4809">
        <w:rPr>
          <w:rFonts w:ascii="Arial" w:eastAsia="Calibri" w:hAnsi="Arial" w:cs="Arial"/>
        </w:rPr>
        <w:t>caçamba; balancim para o cabo; eixo principal; torre telescópica e unidade motriz. Todo</w:t>
      </w:r>
      <w:r>
        <w:rPr>
          <w:rFonts w:ascii="Arial" w:eastAsia="Calibri" w:hAnsi="Arial" w:cs="Arial"/>
        </w:rPr>
        <w:t xml:space="preserve"> </w:t>
      </w:r>
      <w:r w:rsidRPr="000D4809">
        <w:rPr>
          <w:rFonts w:ascii="Arial" w:eastAsia="Calibri" w:hAnsi="Arial" w:cs="Arial"/>
        </w:rPr>
        <w:t>esse equipamento é montado sobre um chassi feito de aço e soldado eletricamente. Os</w:t>
      </w:r>
      <w:r>
        <w:rPr>
          <w:rFonts w:ascii="Arial" w:eastAsia="Calibri" w:hAnsi="Arial" w:cs="Arial"/>
        </w:rPr>
        <w:t xml:space="preserve"> </w:t>
      </w:r>
      <w:r w:rsidRPr="000D4809">
        <w:rPr>
          <w:rFonts w:ascii="Arial" w:eastAsia="Calibri" w:hAnsi="Arial" w:cs="Arial"/>
        </w:rPr>
        <w:t>acessórios, consistem de porta-cabo, percussores, hastes, trépano e cabos,</w:t>
      </w:r>
    </w:p>
    <w:p w:rsidR="00714156" w:rsidRDefault="00714156" w:rsidP="00714156">
      <w:pPr>
        <w:jc w:val="both"/>
        <w:rPr>
          <w:rFonts w:ascii="Arial" w:eastAsia="Calibri" w:hAnsi="Arial" w:cs="Arial"/>
        </w:rPr>
      </w:pPr>
      <w:proofErr w:type="gramStart"/>
      <w:r w:rsidRPr="000D4809">
        <w:rPr>
          <w:rFonts w:ascii="Arial" w:eastAsia="Calibri" w:hAnsi="Arial" w:cs="Arial"/>
        </w:rPr>
        <w:t>além</w:t>
      </w:r>
      <w:proofErr w:type="gramEnd"/>
      <w:r w:rsidRPr="000D4809">
        <w:rPr>
          <w:rFonts w:ascii="Arial" w:eastAsia="Calibri" w:hAnsi="Arial" w:cs="Arial"/>
        </w:rPr>
        <w:t xml:space="preserve"> de ferramentas utilitárias diversas.</w:t>
      </w:r>
    </w:p>
    <w:p w:rsidR="00714156" w:rsidRDefault="00714156" w:rsidP="00714156">
      <w:pPr>
        <w:jc w:val="both"/>
        <w:rPr>
          <w:rFonts w:ascii="Arial" w:eastAsia="Calibri" w:hAnsi="Arial" w:cs="Arial"/>
        </w:rPr>
      </w:pPr>
    </w:p>
    <w:p w:rsidR="00714156" w:rsidRDefault="00714156" w:rsidP="00714156">
      <w:pPr>
        <w:jc w:val="both"/>
        <w:rPr>
          <w:rFonts w:ascii="Arial" w:eastAsia="Calibri" w:hAnsi="Arial" w:cs="Arial"/>
        </w:rPr>
      </w:pPr>
      <w:r w:rsidRPr="003B5492">
        <w:rPr>
          <w:rFonts w:ascii="Arial" w:eastAsia="Calibri" w:hAnsi="Arial" w:cs="Arial"/>
          <w:b/>
        </w:rPr>
        <w:t>Perfuração Roto-Pneumática</w:t>
      </w:r>
      <w:r>
        <w:rPr>
          <w:rFonts w:ascii="Arial" w:eastAsia="Calibri" w:hAnsi="Arial" w:cs="Arial"/>
        </w:rPr>
        <w:t xml:space="preserve">: </w:t>
      </w:r>
      <w:r w:rsidRPr="000D4809">
        <w:rPr>
          <w:rFonts w:ascii="Arial" w:eastAsia="Calibri" w:hAnsi="Arial" w:cs="Arial"/>
        </w:rPr>
        <w:t>A per</w:t>
      </w:r>
      <w:r>
        <w:rPr>
          <w:rFonts w:ascii="Arial" w:eastAsia="Calibri" w:hAnsi="Arial" w:cs="Arial"/>
        </w:rPr>
        <w:t xml:space="preserve">furatriz é composta basicamente </w:t>
      </w:r>
      <w:r w:rsidRPr="000D4809">
        <w:rPr>
          <w:rFonts w:ascii="Arial" w:eastAsia="Calibri" w:hAnsi="Arial" w:cs="Arial"/>
        </w:rPr>
        <w:t>de um compressor (unidade geradora do sistema</w:t>
      </w:r>
      <w:r>
        <w:rPr>
          <w:rFonts w:ascii="Arial" w:eastAsia="Calibri" w:hAnsi="Arial" w:cs="Arial"/>
        </w:rPr>
        <w:t xml:space="preserve"> </w:t>
      </w:r>
      <w:r w:rsidRPr="000D4809">
        <w:rPr>
          <w:rFonts w:ascii="Arial" w:eastAsia="Calibri" w:hAnsi="Arial" w:cs="Arial"/>
        </w:rPr>
        <w:t>pneumática); um martelo de impacto (</w:t>
      </w:r>
      <w:proofErr w:type="spellStart"/>
      <w:r w:rsidRPr="000D4809">
        <w:rPr>
          <w:rFonts w:ascii="Arial" w:eastAsia="Calibri" w:hAnsi="Arial" w:cs="Arial"/>
        </w:rPr>
        <w:t>megadrill</w:t>
      </w:r>
      <w:proofErr w:type="spellEnd"/>
      <w:r w:rsidRPr="000D4809">
        <w:rPr>
          <w:rFonts w:ascii="Arial" w:eastAsia="Calibri" w:hAnsi="Arial" w:cs="Arial"/>
        </w:rPr>
        <w:t xml:space="preserve"> -</w:t>
      </w:r>
      <w:r>
        <w:rPr>
          <w:rFonts w:ascii="Arial" w:eastAsia="Calibri" w:hAnsi="Arial" w:cs="Arial"/>
        </w:rPr>
        <w:t xml:space="preserve"> e brocas, </w:t>
      </w:r>
      <w:r w:rsidRPr="000D4809">
        <w:rPr>
          <w:rFonts w:ascii="Arial" w:eastAsia="Calibri" w:hAnsi="Arial" w:cs="Arial"/>
        </w:rPr>
        <w:t>bits de botões e/ou pastilhas</w:t>
      </w:r>
      <w:r>
        <w:rPr>
          <w:rFonts w:ascii="Arial" w:eastAsia="Calibri" w:hAnsi="Arial" w:cs="Arial"/>
        </w:rPr>
        <w:t xml:space="preserve"> </w:t>
      </w:r>
      <w:r w:rsidRPr="000D4809">
        <w:rPr>
          <w:rFonts w:ascii="Arial" w:eastAsia="Calibri" w:hAnsi="Arial" w:cs="Arial"/>
        </w:rPr>
        <w:t>feitas de carbureto de tungstênio).</w:t>
      </w:r>
    </w:p>
    <w:p w:rsidR="00714156" w:rsidRPr="004C4913" w:rsidRDefault="00714156" w:rsidP="00714156">
      <w:pPr>
        <w:autoSpaceDE w:val="0"/>
        <w:autoSpaceDN w:val="0"/>
        <w:adjustRightInd w:val="0"/>
        <w:jc w:val="both"/>
        <w:rPr>
          <w:rFonts w:ascii="Arial" w:eastAsia="Calibri" w:hAnsi="Arial" w:cs="Arial"/>
        </w:rPr>
      </w:pPr>
    </w:p>
    <w:p w:rsidR="00714156" w:rsidRDefault="00714156" w:rsidP="00714156">
      <w:pPr>
        <w:jc w:val="both"/>
        <w:rPr>
          <w:rFonts w:ascii="Arial" w:hAnsi="Arial" w:cs="Arial"/>
          <w:color w:val="000000"/>
        </w:rPr>
      </w:pPr>
    </w:p>
    <w:p w:rsidR="00714156" w:rsidRPr="0027573A" w:rsidRDefault="00714156" w:rsidP="00714156">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7573A">
        <w:rPr>
          <w:rFonts w:ascii="Arial" w:hAnsi="Arial" w:cs="Arial"/>
          <w:b/>
        </w:rPr>
        <w:t>FORMAS DE ENTREGA</w:t>
      </w:r>
    </w:p>
    <w:p w:rsidR="00714156" w:rsidRDefault="00714156" w:rsidP="00714156">
      <w:pPr>
        <w:ind w:left="1004"/>
        <w:jc w:val="both"/>
        <w:rPr>
          <w:rFonts w:ascii="Arial" w:hAnsi="Arial" w:cs="Arial"/>
        </w:rPr>
      </w:pPr>
    </w:p>
    <w:p w:rsidR="00714156" w:rsidRDefault="00714156" w:rsidP="00714156">
      <w:pPr>
        <w:numPr>
          <w:ilvl w:val="1"/>
          <w:numId w:val="12"/>
        </w:numPr>
        <w:jc w:val="both"/>
        <w:rPr>
          <w:rFonts w:ascii="Arial" w:hAnsi="Arial" w:cs="Arial"/>
        </w:rPr>
      </w:pPr>
      <w:r w:rsidRPr="007E0411">
        <w:rPr>
          <w:rFonts w:ascii="Arial" w:hAnsi="Arial" w:cs="Arial"/>
        </w:rPr>
        <w:t xml:space="preserve">O objeto do presente termo de referência será recebido </w:t>
      </w:r>
      <w:r>
        <w:rPr>
          <w:rFonts w:ascii="Arial" w:hAnsi="Arial" w:cs="Arial"/>
        </w:rPr>
        <w:t xml:space="preserve">à medida que os serviços forem executados. </w:t>
      </w:r>
    </w:p>
    <w:p w:rsidR="00714156" w:rsidRDefault="00714156" w:rsidP="00714156">
      <w:pPr>
        <w:ind w:left="1004"/>
        <w:jc w:val="both"/>
        <w:rPr>
          <w:rFonts w:ascii="Arial" w:hAnsi="Arial" w:cs="Arial"/>
        </w:rPr>
      </w:pPr>
    </w:p>
    <w:p w:rsidR="00714156" w:rsidRDefault="00714156" w:rsidP="00714156">
      <w:pPr>
        <w:numPr>
          <w:ilvl w:val="1"/>
          <w:numId w:val="12"/>
        </w:numPr>
        <w:jc w:val="both"/>
        <w:rPr>
          <w:rFonts w:ascii="Arial" w:hAnsi="Arial" w:cs="Arial"/>
        </w:rPr>
      </w:pPr>
      <w:r w:rsidRPr="00DE0AF7">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714156" w:rsidRDefault="00714156" w:rsidP="00714156">
      <w:pPr>
        <w:pStyle w:val="PargrafodaLista"/>
        <w:rPr>
          <w:rFonts w:ascii="Arial" w:hAnsi="Arial" w:cs="Arial"/>
        </w:rPr>
      </w:pPr>
    </w:p>
    <w:p w:rsidR="00714156" w:rsidRDefault="00714156" w:rsidP="00714156">
      <w:pPr>
        <w:numPr>
          <w:ilvl w:val="1"/>
          <w:numId w:val="12"/>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714156" w:rsidRDefault="00714156" w:rsidP="00714156">
      <w:pPr>
        <w:pStyle w:val="PargrafodaLista"/>
        <w:rPr>
          <w:rFonts w:ascii="Arial" w:hAnsi="Arial" w:cs="Arial"/>
        </w:rPr>
      </w:pPr>
    </w:p>
    <w:p w:rsidR="00714156" w:rsidRPr="00F24981" w:rsidRDefault="00714156" w:rsidP="00714156">
      <w:pPr>
        <w:numPr>
          <w:ilvl w:val="1"/>
          <w:numId w:val="12"/>
        </w:numPr>
        <w:jc w:val="both"/>
        <w:rPr>
          <w:rFonts w:ascii="Arial" w:hAnsi="Arial" w:cs="Arial"/>
        </w:rPr>
      </w:pPr>
      <w:r w:rsidRPr="00F24981">
        <w:rPr>
          <w:rFonts w:ascii="Arial" w:hAnsi="Arial" w:cs="Arial"/>
        </w:rPr>
        <w:t xml:space="preserve">Antes de encaminhar as ordens de serviços à Contratada, a Contratante deverá providenciar a autorização para </w:t>
      </w:r>
      <w:r>
        <w:rPr>
          <w:rFonts w:ascii="Arial" w:hAnsi="Arial" w:cs="Arial"/>
        </w:rPr>
        <w:t>PERFURAÇÃO DE POÇOS</w:t>
      </w:r>
      <w:r w:rsidRPr="00F24981">
        <w:rPr>
          <w:rFonts w:ascii="Arial" w:hAnsi="Arial" w:cs="Arial"/>
        </w:rPr>
        <w:t xml:space="preserve"> junto ao Órgão Municipal</w:t>
      </w:r>
      <w:r>
        <w:rPr>
          <w:rFonts w:ascii="Arial" w:hAnsi="Arial" w:cs="Arial"/>
        </w:rPr>
        <w:t xml:space="preserve"> de Meio Ambiente.</w:t>
      </w:r>
    </w:p>
    <w:p w:rsidR="00714156" w:rsidRDefault="00714156" w:rsidP="00714156">
      <w:pPr>
        <w:ind w:left="567"/>
        <w:jc w:val="both"/>
        <w:rPr>
          <w:rFonts w:ascii="Arial" w:hAnsi="Arial" w:cs="Arial"/>
          <w:highlight w:val="yellow"/>
        </w:rPr>
      </w:pPr>
    </w:p>
    <w:p w:rsidR="00714156" w:rsidRDefault="00714156" w:rsidP="00714156">
      <w:pPr>
        <w:ind w:left="567"/>
        <w:jc w:val="both"/>
        <w:rPr>
          <w:rFonts w:ascii="Arial" w:hAnsi="Arial" w:cs="Arial"/>
          <w:highlight w:val="yellow"/>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w:t>
      </w:r>
      <w:r w:rsidRPr="0027573A">
        <w:rPr>
          <w:rFonts w:ascii="Arial" w:hAnsi="Arial" w:cs="Arial"/>
          <w:b/>
        </w:rPr>
        <w:t>VALOR ESTIMADO E VIGÊNCIA</w:t>
      </w:r>
    </w:p>
    <w:p w:rsidR="00714156" w:rsidRPr="007E0411" w:rsidRDefault="00714156" w:rsidP="00714156">
      <w:pPr>
        <w:ind w:left="284"/>
        <w:jc w:val="both"/>
        <w:rPr>
          <w:rFonts w:ascii="Arial" w:hAnsi="Arial" w:cs="Arial"/>
        </w:rPr>
      </w:pPr>
    </w:p>
    <w:p w:rsidR="00714156" w:rsidRPr="0027573A" w:rsidRDefault="00714156" w:rsidP="00714156">
      <w:pPr>
        <w:numPr>
          <w:ilvl w:val="1"/>
          <w:numId w:val="13"/>
        </w:numPr>
        <w:jc w:val="both"/>
        <w:rPr>
          <w:rFonts w:ascii="Arial" w:hAnsi="Arial" w:cs="Arial"/>
        </w:rPr>
      </w:pPr>
      <w:r w:rsidRPr="007E0411">
        <w:rPr>
          <w:rFonts w:ascii="Arial" w:hAnsi="Arial" w:cs="Arial"/>
          <w:color w:val="000000"/>
          <w:lang w:eastAsia="ar-SA"/>
        </w:rPr>
        <w:t xml:space="preserve">O custo estimado total da presente contratação é de </w:t>
      </w:r>
      <w:r>
        <w:rPr>
          <w:rFonts w:ascii="Arial" w:hAnsi="Arial" w:cs="Arial"/>
          <w:b/>
        </w:rPr>
        <w:t>R$ 233.879,00</w:t>
      </w:r>
      <w:r w:rsidRPr="0027573A">
        <w:rPr>
          <w:rFonts w:ascii="Arial" w:hAnsi="Arial" w:cs="Arial"/>
          <w:color w:val="000000"/>
          <w:lang w:eastAsia="ar-SA"/>
        </w:rPr>
        <w:t xml:space="preserve"> (</w:t>
      </w:r>
      <w:r>
        <w:rPr>
          <w:rFonts w:ascii="Arial" w:hAnsi="Arial" w:cs="Arial"/>
          <w:color w:val="000000"/>
          <w:lang w:eastAsia="ar-SA"/>
        </w:rPr>
        <w:t>duzentos e trinta e três mil, oitocentos e setenta e nove reais</w:t>
      </w:r>
      <w:r w:rsidRPr="0027573A">
        <w:rPr>
          <w:rFonts w:ascii="Arial" w:hAnsi="Arial" w:cs="Arial"/>
          <w:color w:val="000000"/>
          <w:lang w:eastAsia="ar-SA"/>
        </w:rPr>
        <w:t>).</w:t>
      </w:r>
    </w:p>
    <w:p w:rsidR="00714156" w:rsidRPr="007E0411" w:rsidRDefault="00714156" w:rsidP="00714156">
      <w:pPr>
        <w:ind w:left="284"/>
        <w:jc w:val="both"/>
        <w:rPr>
          <w:rFonts w:ascii="Arial" w:hAnsi="Arial" w:cs="Arial"/>
        </w:rPr>
      </w:pPr>
    </w:p>
    <w:p w:rsidR="00714156" w:rsidRDefault="00714156" w:rsidP="00714156">
      <w:pPr>
        <w:numPr>
          <w:ilvl w:val="1"/>
          <w:numId w:val="13"/>
        </w:numPr>
        <w:jc w:val="both"/>
        <w:rPr>
          <w:rFonts w:ascii="Arial" w:hAnsi="Arial" w:cs="Arial"/>
          <w:color w:val="000000"/>
          <w:lang w:eastAsia="ar-SA"/>
        </w:rPr>
      </w:pPr>
      <w:r w:rsidRPr="007E0411">
        <w:rPr>
          <w:rFonts w:ascii="Arial" w:hAnsi="Arial" w:cs="Arial"/>
          <w:color w:val="000000"/>
          <w:lang w:eastAsia="ar-SA"/>
        </w:rPr>
        <w:t xml:space="preserve">O custo estimado foi apurado a partir </w:t>
      </w:r>
      <w:r>
        <w:rPr>
          <w:rFonts w:ascii="Arial" w:hAnsi="Arial" w:cs="Arial"/>
          <w:color w:val="000000"/>
          <w:lang w:eastAsia="ar-SA"/>
        </w:rPr>
        <w:t xml:space="preserve">de </w:t>
      </w:r>
      <w:r w:rsidRPr="007E0411">
        <w:rPr>
          <w:rFonts w:ascii="Arial" w:hAnsi="Arial" w:cs="Arial"/>
          <w:color w:val="000000"/>
          <w:lang w:eastAsia="ar-SA"/>
        </w:rPr>
        <w:t xml:space="preserve">preços constante do processo administrativo, elaborado com base em orçamentos recebidos de empresas especializadas, em pesquisas de mercado </w:t>
      </w:r>
      <w:r>
        <w:rPr>
          <w:rFonts w:ascii="Arial" w:hAnsi="Arial" w:cs="Arial"/>
          <w:color w:val="000000"/>
          <w:lang w:eastAsia="ar-SA"/>
        </w:rPr>
        <w:t>e</w:t>
      </w:r>
      <w:r w:rsidRPr="007E0411">
        <w:rPr>
          <w:rFonts w:ascii="Arial" w:hAnsi="Arial" w:cs="Arial"/>
          <w:color w:val="000000"/>
          <w:lang w:eastAsia="ar-SA"/>
        </w:rPr>
        <w:t xml:space="preserve"> mediante consulta ao S</w:t>
      </w:r>
      <w:r>
        <w:rPr>
          <w:rFonts w:ascii="Arial" w:hAnsi="Arial" w:cs="Arial"/>
          <w:color w:val="000000"/>
          <w:lang w:eastAsia="ar-SA"/>
        </w:rPr>
        <w:t>ubsistema de Preços Praticados</w:t>
      </w:r>
      <w:r w:rsidRPr="007E0411">
        <w:rPr>
          <w:rFonts w:ascii="Arial" w:hAnsi="Arial" w:cs="Arial"/>
          <w:color w:val="000000"/>
          <w:lang w:eastAsia="ar-SA"/>
        </w:rPr>
        <w:t>.</w:t>
      </w:r>
    </w:p>
    <w:p w:rsidR="00714156" w:rsidRDefault="00714156" w:rsidP="00714156">
      <w:pPr>
        <w:jc w:val="both"/>
        <w:rPr>
          <w:rFonts w:ascii="Arial" w:hAnsi="Arial" w:cs="Arial"/>
          <w:color w:val="000000"/>
          <w:lang w:eastAsia="ar-SA"/>
        </w:rPr>
      </w:pPr>
    </w:p>
    <w:p w:rsidR="00714156" w:rsidRPr="007E0411" w:rsidRDefault="00714156" w:rsidP="00714156">
      <w:pPr>
        <w:ind w:left="284"/>
        <w:jc w:val="both"/>
        <w:rPr>
          <w:rFonts w:ascii="Arial" w:hAnsi="Arial" w:cs="Arial"/>
          <w:color w:val="000000"/>
          <w:lang w:eastAsia="ar-SA"/>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6. </w:t>
      </w:r>
      <w:r w:rsidRPr="0027573A">
        <w:rPr>
          <w:rFonts w:ascii="Arial" w:hAnsi="Arial" w:cs="Arial"/>
          <w:b/>
        </w:rPr>
        <w:t>RECEBIMENTO E CRITÉRIO DE ACEITAÇÃO DO OBJETO</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1"/>
          <w:numId w:val="14"/>
        </w:numPr>
        <w:jc w:val="both"/>
        <w:rPr>
          <w:rFonts w:ascii="Arial" w:hAnsi="Arial" w:cs="Arial"/>
          <w:color w:val="000000"/>
        </w:rPr>
      </w:pPr>
      <w:r w:rsidRPr="007E0411">
        <w:rPr>
          <w:rFonts w:ascii="Arial" w:hAnsi="Arial" w:cs="Arial"/>
          <w:color w:val="000000"/>
        </w:rPr>
        <w:t xml:space="preserve">Os </w:t>
      </w:r>
      <w:r>
        <w:rPr>
          <w:rFonts w:ascii="Arial" w:hAnsi="Arial" w:cs="Arial"/>
          <w:color w:val="000000"/>
        </w:rPr>
        <w:t>serviços</w:t>
      </w:r>
      <w:r w:rsidRPr="007E0411">
        <w:rPr>
          <w:rFonts w:ascii="Arial" w:hAnsi="Arial" w:cs="Arial"/>
          <w:color w:val="000000"/>
        </w:rPr>
        <w:t xml:space="preserve"> serão recebidos:</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0"/>
          <w:numId w:val="11"/>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714156" w:rsidRPr="007E0411" w:rsidRDefault="00714156" w:rsidP="00714156">
      <w:pPr>
        <w:pStyle w:val="Recuodecorpodetexto"/>
        <w:spacing w:after="0"/>
        <w:ind w:left="0"/>
        <w:jc w:val="both"/>
        <w:rPr>
          <w:rFonts w:ascii="Arial" w:hAnsi="Arial" w:cs="Arial"/>
        </w:rPr>
      </w:pPr>
    </w:p>
    <w:p w:rsidR="00714156" w:rsidRPr="007E0411" w:rsidRDefault="00714156" w:rsidP="00714156">
      <w:pPr>
        <w:pStyle w:val="Recuodecorpodetexto"/>
        <w:numPr>
          <w:ilvl w:val="0"/>
          <w:numId w:val="11"/>
        </w:numPr>
        <w:spacing w:after="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714156" w:rsidRPr="007E0411" w:rsidRDefault="00714156" w:rsidP="00714156">
      <w:pPr>
        <w:pStyle w:val="Recuodecorpodetexto"/>
        <w:spacing w:after="0"/>
        <w:ind w:left="0"/>
        <w:jc w:val="both"/>
        <w:rPr>
          <w:rFonts w:ascii="Arial" w:hAnsi="Arial" w:cs="Arial"/>
          <w:highlight w:val="yellow"/>
        </w:rPr>
      </w:pPr>
    </w:p>
    <w:p w:rsidR="00714156" w:rsidRPr="007E0411" w:rsidRDefault="00714156" w:rsidP="00714156">
      <w:pPr>
        <w:numPr>
          <w:ilvl w:val="1"/>
          <w:numId w:val="14"/>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14156" w:rsidRPr="007E0411" w:rsidRDefault="00714156" w:rsidP="00714156">
      <w:pPr>
        <w:ind w:left="284"/>
        <w:jc w:val="both"/>
        <w:rPr>
          <w:rFonts w:ascii="Arial" w:hAnsi="Arial" w:cs="Arial"/>
          <w:color w:val="000000"/>
        </w:rPr>
      </w:pPr>
    </w:p>
    <w:p w:rsidR="00714156" w:rsidRDefault="00714156" w:rsidP="00714156">
      <w:pPr>
        <w:numPr>
          <w:ilvl w:val="1"/>
          <w:numId w:val="14"/>
        </w:numPr>
        <w:jc w:val="both"/>
        <w:rPr>
          <w:rFonts w:ascii="Arial" w:hAnsi="Arial" w:cs="Arial"/>
          <w:color w:val="000000"/>
        </w:rPr>
      </w:pPr>
      <w:r w:rsidRPr="007E0411">
        <w:rPr>
          <w:rFonts w:ascii="Arial" w:hAnsi="Arial" w:cs="Arial"/>
          <w:color w:val="000000"/>
        </w:rPr>
        <w:t xml:space="preserve">A Administração rejeitará, no todo ou em parte, a entrega dos </w:t>
      </w:r>
      <w:r>
        <w:rPr>
          <w:rFonts w:ascii="Arial" w:hAnsi="Arial" w:cs="Arial"/>
          <w:color w:val="000000"/>
        </w:rPr>
        <w:t>serviços</w:t>
      </w:r>
      <w:r w:rsidRPr="007E0411">
        <w:rPr>
          <w:rFonts w:ascii="Arial" w:hAnsi="Arial" w:cs="Arial"/>
          <w:color w:val="000000"/>
        </w:rPr>
        <w:t xml:space="preserve"> em desacordo com as especificações técnicas exigidas.</w:t>
      </w:r>
    </w:p>
    <w:p w:rsidR="00714156" w:rsidRDefault="00714156" w:rsidP="00714156">
      <w:pPr>
        <w:jc w:val="both"/>
        <w:rPr>
          <w:rFonts w:ascii="Arial" w:hAnsi="Arial" w:cs="Arial"/>
          <w:color w:val="000000"/>
        </w:rPr>
      </w:pPr>
    </w:p>
    <w:p w:rsidR="00714156" w:rsidRPr="007E0411" w:rsidRDefault="00714156" w:rsidP="00714156">
      <w:pPr>
        <w:jc w:val="both"/>
        <w:rPr>
          <w:rFonts w:ascii="Arial" w:hAnsi="Arial" w:cs="Arial"/>
          <w:color w:val="000000"/>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1"/>
          <w:numId w:val="15"/>
        </w:numPr>
        <w:jc w:val="both"/>
        <w:rPr>
          <w:rFonts w:ascii="Arial" w:hAnsi="Arial" w:cs="Arial"/>
          <w:color w:val="000000"/>
        </w:rPr>
      </w:pPr>
      <w:r w:rsidRPr="007E0411">
        <w:rPr>
          <w:rFonts w:ascii="Arial" w:hAnsi="Arial" w:cs="Arial"/>
          <w:color w:val="000000"/>
        </w:rPr>
        <w:t>A Contratada obriga-se a:</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2"/>
          <w:numId w:val="15"/>
        </w:numPr>
        <w:jc w:val="both"/>
        <w:rPr>
          <w:rFonts w:ascii="Arial" w:hAnsi="Arial" w:cs="Arial"/>
        </w:rPr>
      </w:pPr>
      <w:r>
        <w:rPr>
          <w:rFonts w:ascii="Arial" w:hAnsi="Arial" w:cs="Arial"/>
        </w:rPr>
        <w:t>Efetuar a entrega d</w:t>
      </w:r>
      <w:r w:rsidRPr="007E0411">
        <w:rPr>
          <w:rFonts w:ascii="Arial" w:hAnsi="Arial" w:cs="Arial"/>
        </w:rPr>
        <w:t xml:space="preserve">os </w:t>
      </w:r>
      <w:r>
        <w:rPr>
          <w:rFonts w:ascii="Arial" w:hAnsi="Arial" w:cs="Arial"/>
        </w:rPr>
        <w:t>serviços</w:t>
      </w:r>
      <w:r w:rsidRPr="007E0411">
        <w:rPr>
          <w:rFonts w:ascii="Arial" w:hAnsi="Arial" w:cs="Arial"/>
        </w:rPr>
        <w:t xml:space="preserve"> em perfeitas condições, no prazo e local indicados pela Administração, em estrita observância das especificações do Edital e da proposta, acompanhado da respectiva nota fiscal constando detalhadamente </w:t>
      </w:r>
      <w:r>
        <w:rPr>
          <w:rFonts w:ascii="Arial" w:hAnsi="Arial" w:cs="Arial"/>
        </w:rPr>
        <w:t>os serviços prestados</w:t>
      </w:r>
      <w:r w:rsidRPr="007E0411">
        <w:rPr>
          <w:rFonts w:ascii="Arial" w:hAnsi="Arial" w:cs="Arial"/>
        </w:rPr>
        <w:t>;</w:t>
      </w:r>
    </w:p>
    <w:p w:rsidR="00714156" w:rsidRPr="007E0411" w:rsidRDefault="00714156" w:rsidP="00714156">
      <w:pPr>
        <w:ind w:left="568"/>
        <w:jc w:val="both"/>
        <w:rPr>
          <w:rFonts w:ascii="Arial" w:hAnsi="Arial" w:cs="Arial"/>
        </w:rPr>
      </w:pPr>
    </w:p>
    <w:p w:rsidR="00714156" w:rsidRDefault="00714156" w:rsidP="00714156">
      <w:pPr>
        <w:numPr>
          <w:ilvl w:val="2"/>
          <w:numId w:val="15"/>
        </w:numPr>
        <w:jc w:val="both"/>
        <w:rPr>
          <w:rFonts w:ascii="Arial" w:hAnsi="Arial" w:cs="Arial"/>
        </w:rPr>
      </w:pPr>
      <w:r w:rsidRPr="001357BB">
        <w:rPr>
          <w:rFonts w:ascii="Arial" w:hAnsi="Arial" w:cs="Arial"/>
        </w:rPr>
        <w:t>Disponibilizar todas as ferramentas necessárias para realização dos serviços;</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1357BB">
        <w:rPr>
          <w:rFonts w:ascii="Arial" w:hAnsi="Arial" w:cs="Arial"/>
        </w:rPr>
        <w:t>Disponibilizar mão-de-obra suficiente para realização dos serviços no prazo proposto;</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Cuidar da sinalização necessária quanto o serviço implicar na obstrução de vias públicas, visando a segurança dos transeuntes;</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Responsabilizar-se pelo transporte dos resíduos;</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Responsabilizar-se pelos vícios e danos decorrentes do produto, de acordo com os artigos 12, 13, 18 e 26, do Código de Defesa do Consumidor (Lei nº 8.078, de 1990);</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Atender prontamente a quaisquer exigências da Administração, inerentes ao objeto da presente licitação;</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Comunicar à Administração, no prazo máximo de 24 (vinte e quatro) horas que antecede a data da entrega, os motivos que impossibilitem o cumprimento do prazo previsto, com a devida comprovação;</w:t>
      </w:r>
    </w:p>
    <w:p w:rsidR="00714156" w:rsidRDefault="00714156" w:rsidP="00714156">
      <w:pPr>
        <w:pStyle w:val="PargrafodaLista"/>
        <w:rPr>
          <w:rFonts w:ascii="Arial" w:hAnsi="Arial" w:cs="Arial"/>
        </w:rPr>
      </w:pPr>
    </w:p>
    <w:p w:rsidR="00714156" w:rsidRDefault="00714156" w:rsidP="00714156">
      <w:pPr>
        <w:numPr>
          <w:ilvl w:val="2"/>
          <w:numId w:val="15"/>
        </w:numPr>
        <w:jc w:val="both"/>
        <w:rPr>
          <w:rFonts w:ascii="Arial" w:hAnsi="Arial" w:cs="Arial"/>
        </w:rPr>
      </w:pPr>
      <w:r w:rsidRPr="00F41E32">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14156" w:rsidRDefault="00714156" w:rsidP="00714156">
      <w:pPr>
        <w:pStyle w:val="PargrafodaLista"/>
        <w:rPr>
          <w:rFonts w:ascii="Arial" w:hAnsi="Arial" w:cs="Arial"/>
        </w:rPr>
      </w:pPr>
    </w:p>
    <w:p w:rsidR="00714156" w:rsidRPr="00F41E32" w:rsidRDefault="00714156" w:rsidP="00714156">
      <w:pPr>
        <w:jc w:val="both"/>
        <w:rPr>
          <w:rFonts w:ascii="Arial" w:hAnsi="Arial" w:cs="Arial"/>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1"/>
          <w:numId w:val="16"/>
        </w:numPr>
        <w:tabs>
          <w:tab w:val="clear" w:pos="644"/>
          <w:tab w:val="num" w:pos="993"/>
        </w:tabs>
        <w:ind w:left="641" w:hanging="357"/>
        <w:jc w:val="both"/>
        <w:rPr>
          <w:rFonts w:ascii="Arial" w:hAnsi="Arial" w:cs="Arial"/>
          <w:color w:val="000000"/>
        </w:rPr>
      </w:pPr>
      <w:r>
        <w:rPr>
          <w:rFonts w:ascii="Arial" w:hAnsi="Arial" w:cs="Arial"/>
          <w:lang w:eastAsia="ar-SA"/>
        </w:rPr>
        <w:t xml:space="preserve"> </w:t>
      </w:r>
      <w:r w:rsidRPr="007E0411">
        <w:rPr>
          <w:rFonts w:ascii="Arial" w:hAnsi="Arial" w:cs="Arial"/>
          <w:lang w:eastAsia="ar-SA"/>
        </w:rPr>
        <w:t>A Contratante obriga-se a:</w:t>
      </w:r>
    </w:p>
    <w:p w:rsidR="00714156" w:rsidRPr="007E0411" w:rsidRDefault="00714156" w:rsidP="00714156">
      <w:pPr>
        <w:ind w:left="284"/>
        <w:jc w:val="both"/>
        <w:rPr>
          <w:rFonts w:ascii="Arial" w:hAnsi="Arial" w:cs="Arial"/>
          <w:color w:val="000000"/>
        </w:rPr>
      </w:pPr>
    </w:p>
    <w:p w:rsidR="00714156" w:rsidRPr="007E0411" w:rsidRDefault="00714156" w:rsidP="00714156">
      <w:pPr>
        <w:numPr>
          <w:ilvl w:val="2"/>
          <w:numId w:val="16"/>
        </w:numPr>
        <w:jc w:val="both"/>
        <w:rPr>
          <w:rFonts w:ascii="Arial" w:hAnsi="Arial" w:cs="Arial"/>
        </w:rPr>
      </w:pPr>
      <w:r w:rsidRPr="007E0411">
        <w:rPr>
          <w:rFonts w:ascii="Arial" w:hAnsi="Arial" w:cs="Arial"/>
        </w:rPr>
        <w:t xml:space="preserve">Receber provisoriamente o </w:t>
      </w:r>
      <w:r>
        <w:rPr>
          <w:rFonts w:ascii="Arial" w:hAnsi="Arial" w:cs="Arial"/>
        </w:rPr>
        <w:t>serviço</w:t>
      </w:r>
      <w:r w:rsidRPr="007E0411">
        <w:rPr>
          <w:rFonts w:ascii="Arial" w:hAnsi="Arial" w:cs="Arial"/>
        </w:rPr>
        <w:t>, disponi</w:t>
      </w:r>
      <w:r>
        <w:rPr>
          <w:rFonts w:ascii="Arial" w:hAnsi="Arial" w:cs="Arial"/>
        </w:rPr>
        <w:t>bilizando local, data e horário.</w:t>
      </w:r>
    </w:p>
    <w:p w:rsidR="00714156" w:rsidRPr="007E0411" w:rsidRDefault="00714156" w:rsidP="00714156">
      <w:pPr>
        <w:ind w:left="568"/>
        <w:jc w:val="both"/>
        <w:rPr>
          <w:rFonts w:ascii="Arial" w:hAnsi="Arial" w:cs="Arial"/>
        </w:rPr>
      </w:pPr>
    </w:p>
    <w:p w:rsidR="00714156" w:rsidRPr="007E0411" w:rsidRDefault="00714156" w:rsidP="00714156">
      <w:pPr>
        <w:numPr>
          <w:ilvl w:val="2"/>
          <w:numId w:val="16"/>
        </w:numPr>
        <w:jc w:val="both"/>
        <w:rPr>
          <w:rFonts w:ascii="Arial" w:hAnsi="Arial" w:cs="Arial"/>
        </w:rPr>
      </w:pPr>
      <w:r w:rsidRPr="007E0411">
        <w:rPr>
          <w:rFonts w:ascii="Arial" w:hAnsi="Arial" w:cs="Arial"/>
        </w:rPr>
        <w:t xml:space="preserve">Verificar minuciosamente, no prazo fixado, a conformidade dos </w:t>
      </w:r>
      <w:r>
        <w:rPr>
          <w:rFonts w:ascii="Arial" w:hAnsi="Arial" w:cs="Arial"/>
        </w:rPr>
        <w:t>serviços objeto deste termo,</w:t>
      </w:r>
      <w:r w:rsidRPr="007E0411">
        <w:rPr>
          <w:rFonts w:ascii="Arial" w:hAnsi="Arial" w:cs="Arial"/>
        </w:rPr>
        <w:t xml:space="preserve"> recebidos provisoriamente com as especificações constantes do Edital e da proposta, para fins de aceit</w:t>
      </w:r>
      <w:r>
        <w:rPr>
          <w:rFonts w:ascii="Arial" w:hAnsi="Arial" w:cs="Arial"/>
        </w:rPr>
        <w:t>ação e recebimento definitivos.</w:t>
      </w:r>
    </w:p>
    <w:p w:rsidR="00714156" w:rsidRPr="007E0411" w:rsidRDefault="00714156" w:rsidP="00714156">
      <w:pPr>
        <w:jc w:val="both"/>
        <w:rPr>
          <w:rFonts w:ascii="Arial" w:hAnsi="Arial" w:cs="Arial"/>
        </w:rPr>
      </w:pPr>
    </w:p>
    <w:p w:rsidR="00714156" w:rsidRPr="007E0411" w:rsidRDefault="00714156" w:rsidP="00714156">
      <w:pPr>
        <w:numPr>
          <w:ilvl w:val="2"/>
          <w:numId w:val="16"/>
        </w:numPr>
        <w:jc w:val="both"/>
        <w:rPr>
          <w:rFonts w:ascii="Arial" w:hAnsi="Arial" w:cs="Arial"/>
        </w:rPr>
      </w:pPr>
      <w:r w:rsidRPr="007E0411">
        <w:rPr>
          <w:rFonts w:ascii="Arial" w:hAnsi="Arial" w:cs="Arial"/>
        </w:rPr>
        <w:t>Acompanhar e fiscalizar o cumprimento das obrigações da Contratada, através de s</w:t>
      </w:r>
      <w:r>
        <w:rPr>
          <w:rFonts w:ascii="Arial" w:hAnsi="Arial" w:cs="Arial"/>
        </w:rPr>
        <w:t>ervidor especialmente designado.</w:t>
      </w:r>
    </w:p>
    <w:p w:rsidR="00714156" w:rsidRPr="007E0411" w:rsidRDefault="00714156" w:rsidP="00714156">
      <w:pPr>
        <w:jc w:val="both"/>
        <w:rPr>
          <w:rFonts w:ascii="Arial" w:hAnsi="Arial" w:cs="Arial"/>
        </w:rPr>
      </w:pPr>
    </w:p>
    <w:p w:rsidR="00714156" w:rsidRPr="007E0411" w:rsidRDefault="00714156" w:rsidP="00714156">
      <w:pPr>
        <w:numPr>
          <w:ilvl w:val="2"/>
          <w:numId w:val="16"/>
        </w:numPr>
        <w:jc w:val="both"/>
        <w:rPr>
          <w:rFonts w:ascii="Arial" w:hAnsi="Arial" w:cs="Arial"/>
          <w:color w:val="000000"/>
        </w:rPr>
      </w:pPr>
      <w:r w:rsidRPr="007E0411">
        <w:rPr>
          <w:rFonts w:ascii="Arial" w:hAnsi="Arial" w:cs="Arial"/>
        </w:rPr>
        <w:t>Efetuar o pagamento no prazo previsto.</w:t>
      </w:r>
    </w:p>
    <w:p w:rsidR="00714156" w:rsidRDefault="00714156" w:rsidP="00714156">
      <w:pPr>
        <w:ind w:left="284"/>
        <w:rPr>
          <w:rFonts w:ascii="Arial" w:hAnsi="Arial" w:cs="Arial"/>
        </w:rPr>
      </w:pPr>
    </w:p>
    <w:p w:rsidR="00714156" w:rsidRPr="007E0411" w:rsidRDefault="00714156" w:rsidP="00714156">
      <w:pPr>
        <w:rPr>
          <w:rFonts w:ascii="Arial" w:hAnsi="Arial" w:cs="Arial"/>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714156" w:rsidRPr="007E0411" w:rsidRDefault="00714156" w:rsidP="00714156">
      <w:pPr>
        <w:ind w:left="284"/>
        <w:jc w:val="both"/>
        <w:rPr>
          <w:rFonts w:ascii="Arial" w:hAnsi="Arial" w:cs="Arial"/>
        </w:rPr>
      </w:pPr>
    </w:p>
    <w:p w:rsidR="00714156" w:rsidRPr="007E0411" w:rsidRDefault="00714156" w:rsidP="00714156">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14156" w:rsidRDefault="00714156" w:rsidP="00714156">
      <w:pPr>
        <w:ind w:left="284"/>
        <w:rPr>
          <w:rFonts w:ascii="Arial" w:hAnsi="Arial" w:cs="Arial"/>
        </w:rPr>
      </w:pPr>
    </w:p>
    <w:p w:rsidR="00714156" w:rsidRPr="007E0411" w:rsidRDefault="00714156" w:rsidP="00714156">
      <w:pPr>
        <w:ind w:left="284"/>
        <w:rPr>
          <w:rFonts w:ascii="Arial" w:hAnsi="Arial" w:cs="Arial"/>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D699C">
        <w:rPr>
          <w:rFonts w:ascii="Arial" w:hAnsi="Arial" w:cs="Arial"/>
          <w:b/>
        </w:rPr>
        <w:t>10. CONTROLE DA EXECUÇÃO</w:t>
      </w:r>
    </w:p>
    <w:p w:rsidR="00714156" w:rsidRPr="007E0411" w:rsidRDefault="00714156" w:rsidP="00714156">
      <w:pPr>
        <w:ind w:left="284"/>
        <w:jc w:val="both"/>
        <w:rPr>
          <w:rFonts w:ascii="Arial" w:eastAsia="Arial Unicode MS" w:hAnsi="Arial" w:cs="Arial"/>
        </w:rPr>
      </w:pPr>
    </w:p>
    <w:p w:rsidR="00714156" w:rsidRPr="007E0411" w:rsidRDefault="00714156" w:rsidP="00714156">
      <w:pPr>
        <w:numPr>
          <w:ilvl w:val="1"/>
          <w:numId w:val="17"/>
        </w:numPr>
        <w:tabs>
          <w:tab w:val="clear" w:pos="719"/>
          <w:tab w:val="num" w:pos="851"/>
        </w:tabs>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714156" w:rsidRPr="007E0411" w:rsidRDefault="00714156" w:rsidP="00714156">
      <w:pPr>
        <w:ind w:left="284"/>
        <w:jc w:val="both"/>
        <w:rPr>
          <w:rFonts w:ascii="Arial" w:hAnsi="Arial" w:cs="Arial"/>
          <w:lang w:eastAsia="ar-SA"/>
        </w:rPr>
      </w:pPr>
    </w:p>
    <w:p w:rsidR="00714156" w:rsidRPr="002D699C" w:rsidRDefault="00714156" w:rsidP="00714156">
      <w:pPr>
        <w:numPr>
          <w:ilvl w:val="1"/>
          <w:numId w:val="17"/>
        </w:numPr>
        <w:tabs>
          <w:tab w:val="clear" w:pos="719"/>
          <w:tab w:val="num" w:pos="851"/>
        </w:tabs>
        <w:jc w:val="both"/>
        <w:rPr>
          <w:rFonts w:ascii="Arial" w:hAnsi="Arial" w:cs="Arial"/>
          <w:lang w:eastAsia="ar-SA"/>
        </w:rPr>
      </w:pPr>
      <w:r w:rsidRPr="002D699C">
        <w:rPr>
          <w:rFonts w:ascii="Arial" w:hAnsi="Arial" w:cs="Arial"/>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D699C">
        <w:rPr>
          <w:rFonts w:ascii="Arial" w:hAnsi="Arial" w:cs="Arial"/>
          <w:lang w:eastAsia="ar-SA"/>
        </w:rPr>
        <w:t>co-responsabilidade</w:t>
      </w:r>
      <w:proofErr w:type="spellEnd"/>
      <w:r w:rsidRPr="002D699C">
        <w:rPr>
          <w:rFonts w:ascii="Arial" w:hAnsi="Arial" w:cs="Arial"/>
          <w:lang w:eastAsia="ar-SA"/>
        </w:rPr>
        <w:t xml:space="preserve"> da Administração ou de seus agentes e prepostos, de conformidade com o art. 70 da Lei nº 8.666, de 1993.</w:t>
      </w:r>
    </w:p>
    <w:p w:rsidR="00714156" w:rsidRPr="007E0411" w:rsidRDefault="00714156" w:rsidP="00714156">
      <w:pPr>
        <w:jc w:val="both"/>
        <w:rPr>
          <w:rFonts w:ascii="Arial" w:eastAsia="Arial Unicode MS" w:hAnsi="Arial" w:cs="Arial"/>
        </w:rPr>
      </w:pPr>
    </w:p>
    <w:p w:rsidR="00714156" w:rsidRPr="007E0411" w:rsidRDefault="00714156" w:rsidP="00714156">
      <w:pPr>
        <w:numPr>
          <w:ilvl w:val="1"/>
          <w:numId w:val="17"/>
        </w:numPr>
        <w:tabs>
          <w:tab w:val="clear" w:pos="719"/>
          <w:tab w:val="num" w:pos="851"/>
        </w:tabs>
        <w:jc w:val="both"/>
        <w:rPr>
          <w:rFonts w:ascii="Arial" w:hAnsi="Arial" w:cs="Arial"/>
          <w:lang w:eastAsia="ar-SA"/>
        </w:rPr>
      </w:pPr>
      <w:r w:rsidRPr="002D699C">
        <w:rPr>
          <w:rFonts w:ascii="Arial" w:hAnsi="Arial" w:cs="Arial"/>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14156" w:rsidRPr="007E0411" w:rsidRDefault="00714156" w:rsidP="00714156">
      <w:pPr>
        <w:jc w:val="both"/>
        <w:rPr>
          <w:rFonts w:ascii="Arial" w:hAnsi="Arial" w:cs="Arial"/>
        </w:rPr>
      </w:pPr>
    </w:p>
    <w:p w:rsidR="00714156" w:rsidRPr="007E0411" w:rsidRDefault="00714156" w:rsidP="00714156">
      <w:pPr>
        <w:rPr>
          <w:rFonts w:ascii="Arial" w:hAnsi="Arial" w:cs="Arial"/>
          <w:i/>
          <w:iCs/>
          <w:color w:val="000000"/>
          <w:shd w:val="clear" w:color="auto" w:fill="B3B3B3"/>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714156" w:rsidRPr="007E0411" w:rsidRDefault="00714156" w:rsidP="00714156">
      <w:pPr>
        <w:ind w:left="284"/>
        <w:jc w:val="both"/>
        <w:rPr>
          <w:rFonts w:ascii="Arial" w:hAnsi="Arial" w:cs="Arial"/>
          <w:lang w:eastAsia="ar-SA"/>
        </w:rPr>
      </w:pPr>
      <w:r w:rsidRPr="007E0411">
        <w:rPr>
          <w:rFonts w:ascii="Arial" w:hAnsi="Arial" w:cs="Arial"/>
          <w:lang w:eastAsia="ar-SA"/>
        </w:rPr>
        <w:t xml:space="preserve"> </w:t>
      </w:r>
    </w:p>
    <w:p w:rsidR="00714156" w:rsidRDefault="00714156" w:rsidP="00714156">
      <w:pPr>
        <w:numPr>
          <w:ilvl w:val="1"/>
          <w:numId w:val="18"/>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714156" w:rsidRPr="007E0411" w:rsidRDefault="00714156" w:rsidP="00714156">
      <w:pPr>
        <w:jc w:val="both"/>
        <w:rPr>
          <w:rFonts w:ascii="Arial" w:hAnsi="Arial" w:cs="Arial"/>
          <w:lang w:eastAsia="ar-SA"/>
        </w:rPr>
      </w:pPr>
    </w:p>
    <w:p w:rsidR="00714156" w:rsidRPr="007E0411" w:rsidRDefault="00714156" w:rsidP="00714156">
      <w:pPr>
        <w:numPr>
          <w:ilvl w:val="1"/>
          <w:numId w:val="18"/>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14156" w:rsidRPr="007E0411" w:rsidRDefault="00714156" w:rsidP="00714156">
      <w:pPr>
        <w:jc w:val="both"/>
        <w:rPr>
          <w:rFonts w:ascii="Arial" w:hAnsi="Arial" w:cs="Arial"/>
          <w:lang w:eastAsia="ar-SA"/>
        </w:rPr>
      </w:pPr>
    </w:p>
    <w:p w:rsidR="00714156" w:rsidRPr="00AD5AA7" w:rsidRDefault="00714156" w:rsidP="00714156">
      <w:pPr>
        <w:numPr>
          <w:ilvl w:val="1"/>
          <w:numId w:val="18"/>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14156" w:rsidRPr="007E0411" w:rsidRDefault="00714156" w:rsidP="00714156">
      <w:pPr>
        <w:jc w:val="both"/>
        <w:rPr>
          <w:rFonts w:ascii="Arial" w:hAnsi="Arial" w:cs="Arial"/>
          <w:lang w:eastAsia="ar-SA"/>
        </w:rPr>
      </w:pPr>
    </w:p>
    <w:p w:rsidR="00714156" w:rsidRPr="007E0411" w:rsidRDefault="00714156" w:rsidP="0071415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7573A">
        <w:rPr>
          <w:rFonts w:ascii="Arial" w:hAnsi="Arial" w:cs="Arial"/>
          <w:b/>
        </w:rPr>
        <w:t>12. DA DOTAÇÃO ORCAMENTÁRIA</w:t>
      </w:r>
    </w:p>
    <w:p w:rsidR="00714156" w:rsidRDefault="00714156" w:rsidP="00714156">
      <w:pPr>
        <w:ind w:left="284"/>
        <w:jc w:val="both"/>
        <w:rPr>
          <w:rFonts w:ascii="Arial" w:hAnsi="Arial" w:cs="Arial"/>
          <w:lang w:eastAsia="ar-SA"/>
        </w:rPr>
      </w:pPr>
    </w:p>
    <w:p w:rsidR="00714156" w:rsidRDefault="00714156" w:rsidP="00714156">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nº 1212 e 1215, </w:t>
      </w:r>
    </w:p>
    <w:p w:rsidR="00714156" w:rsidRPr="00E35A81" w:rsidRDefault="00714156" w:rsidP="00714156">
      <w:pPr>
        <w:ind w:left="284"/>
        <w:jc w:val="both"/>
        <w:rPr>
          <w:rFonts w:ascii="Arial" w:hAnsi="Arial" w:cs="Arial"/>
          <w:highlight w:val="yellow"/>
          <w:lang w:eastAsia="ar-SA"/>
        </w:rPr>
      </w:pPr>
      <w:r>
        <w:rPr>
          <w:rFonts w:ascii="Arial" w:hAnsi="Arial" w:cs="Arial"/>
          <w:lang w:eastAsia="ar-SA"/>
        </w:rPr>
        <w:t>Fonte 100.</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288"/>
      </w:tblGrid>
      <w:tr w:rsidR="000C639C" w:rsidTr="0020791F">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26"/>
              <w:gridCol w:w="1725"/>
              <w:gridCol w:w="1327"/>
              <w:gridCol w:w="1939"/>
              <w:gridCol w:w="1633"/>
            </w:tblGrid>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20791F">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94476">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0791F">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sidR="00A94476">
        <w:rPr>
          <w:rFonts w:ascii="Arial" w:hAnsi="Arial" w:cs="Arial"/>
        </w:rPr>
        <w:t>vem a procedência do 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B40CA" w:rsidRPr="00430803" w:rsidRDefault="00BB40CA"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7.1.5</w:t>
      </w:r>
      <w:r w:rsidR="000C639C" w:rsidRPr="00430803">
        <w:rPr>
          <w:rFonts w:ascii="Arial" w:hAnsi="Arial" w:cs="Arial"/>
        </w:rPr>
        <w:t xml:space="preserve">. </w:t>
      </w:r>
      <w:proofErr w:type="gramStart"/>
      <w:r w:rsidR="000C639C" w:rsidRPr="00430803">
        <w:rPr>
          <w:rFonts w:ascii="Arial" w:hAnsi="Arial" w:cs="Arial"/>
        </w:rPr>
        <w:t>verificar</w:t>
      </w:r>
      <w:proofErr w:type="gramEnd"/>
      <w:r w:rsidR="000C639C"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7.1.6</w:t>
      </w:r>
      <w:r w:rsidR="000C639C" w:rsidRPr="00430803">
        <w:rPr>
          <w:rFonts w:ascii="Arial" w:hAnsi="Arial" w:cs="Arial"/>
        </w:rPr>
        <w:t xml:space="preserve">. </w:t>
      </w:r>
      <w:proofErr w:type="gramStart"/>
      <w:r w:rsidR="000C639C" w:rsidRPr="00430803">
        <w:rPr>
          <w:rFonts w:ascii="Arial" w:hAnsi="Arial" w:cs="Arial"/>
        </w:rPr>
        <w:t>efetuar</w:t>
      </w:r>
      <w:proofErr w:type="gramEnd"/>
      <w:r w:rsidR="000C639C" w:rsidRPr="00430803">
        <w:rPr>
          <w:rFonts w:ascii="Arial" w:hAnsi="Arial" w:cs="Arial"/>
        </w:rPr>
        <w:t xml:space="preserve"> pagamento à </w:t>
      </w:r>
      <w:r w:rsidR="000C639C" w:rsidRPr="00430803">
        <w:rPr>
          <w:rFonts w:ascii="Arial" w:hAnsi="Arial" w:cs="Arial"/>
          <w:b/>
          <w:bCs/>
        </w:rPr>
        <w:t xml:space="preserve">CONTRATADA </w:t>
      </w:r>
      <w:r w:rsidR="000C639C"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lastRenderedPageBreak/>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BB40CA">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w:t>
      </w:r>
      <w:r w:rsidR="00BB40CA">
        <w:rPr>
          <w:rFonts w:ascii="Arial" w:hAnsi="Arial" w:cs="Arial"/>
        </w:rPr>
        <w:t>da prestação dos serviços</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w:t>
      </w:r>
      <w:r w:rsidR="00BB40CA">
        <w:rPr>
          <w:rFonts w:ascii="Arial" w:hAnsi="Arial" w:cs="Arial"/>
        </w:rPr>
        <w:t>dos serviços</w:t>
      </w:r>
      <w:r>
        <w:rPr>
          <w:rFonts w:ascii="Arial" w:hAnsi="Arial" w:cs="Arial"/>
        </w:rPr>
        <w:t xml:space="preserve">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Pr="00430803">
        <w:rPr>
          <w:rFonts w:ascii="Arial" w:hAnsi="Arial" w:cs="Arial"/>
        </w:rPr>
        <w:lastRenderedPageBreak/>
        <w:t>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79" w:rsidRDefault="00A35079" w:rsidP="001F39C2">
      <w:r>
        <w:separator/>
      </w:r>
    </w:p>
  </w:endnote>
  <w:endnote w:type="continuationSeparator" w:id="0">
    <w:p w:rsidR="00A35079" w:rsidRDefault="00A3507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8" w:rsidRPr="00996F5A" w:rsidRDefault="00FE4CF8"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FE4CF8" w:rsidRPr="00996F5A" w:rsidRDefault="00FE4CF8"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79" w:rsidRDefault="00A35079" w:rsidP="001F39C2">
      <w:r>
        <w:separator/>
      </w:r>
    </w:p>
  </w:footnote>
  <w:footnote w:type="continuationSeparator" w:id="0">
    <w:p w:rsidR="00A35079" w:rsidRDefault="00A3507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E4CF8" w:rsidTr="00A56C8A">
      <w:trPr>
        <w:trHeight w:val="1083"/>
        <w:jc w:val="center"/>
      </w:trPr>
      <w:tc>
        <w:tcPr>
          <w:tcW w:w="1616" w:type="dxa"/>
        </w:tcPr>
        <w:p w:rsidR="00FE4CF8" w:rsidRPr="00C55D10" w:rsidRDefault="00FE4CF8"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FE4CF8" w:rsidRPr="00C55D10" w:rsidRDefault="00FE4CF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FE4CF8" w:rsidRPr="00C55D10" w:rsidRDefault="00FE4CF8" w:rsidP="00A56C8A">
          <w:pPr>
            <w:pStyle w:val="Cabealho"/>
            <w:jc w:val="center"/>
            <w:rPr>
              <w:rFonts w:ascii="Arial" w:eastAsia="Calibri" w:hAnsi="Arial"/>
              <w:b/>
            </w:rPr>
          </w:pPr>
          <w:r w:rsidRPr="00C55D10">
            <w:rPr>
              <w:rFonts w:ascii="Arial" w:eastAsia="Calibri" w:hAnsi="Arial"/>
              <w:b/>
              <w:sz w:val="22"/>
              <w:szCs w:val="22"/>
            </w:rPr>
            <w:t>ESTADO DE MINAS GERAIS</w:t>
          </w:r>
        </w:p>
        <w:p w:rsidR="00FE4CF8" w:rsidRPr="00C55D10" w:rsidRDefault="00FE4CF8" w:rsidP="00A56C8A">
          <w:pPr>
            <w:pStyle w:val="Cabealho"/>
            <w:jc w:val="center"/>
            <w:rPr>
              <w:rFonts w:ascii="Arial" w:eastAsia="Calibri" w:hAnsi="Arial"/>
              <w:b/>
            </w:rPr>
          </w:pPr>
          <w:r w:rsidRPr="00C55D10">
            <w:rPr>
              <w:rFonts w:ascii="Arial" w:eastAsia="Calibri" w:hAnsi="Arial"/>
              <w:b/>
              <w:sz w:val="22"/>
              <w:szCs w:val="22"/>
            </w:rPr>
            <w:t>CNPJ 18.017.392/001-67</w:t>
          </w:r>
        </w:p>
        <w:p w:rsidR="00FE4CF8" w:rsidRPr="00C55D10" w:rsidRDefault="00FE4CF8" w:rsidP="00A56C8A">
          <w:pPr>
            <w:pStyle w:val="Cabealho"/>
            <w:jc w:val="center"/>
            <w:rPr>
              <w:rFonts w:ascii="Arial" w:eastAsia="Calibri" w:hAnsi="Arial"/>
              <w:b/>
              <w:sz w:val="18"/>
            </w:rPr>
          </w:pPr>
        </w:p>
        <w:p w:rsidR="00FE4CF8" w:rsidRPr="00C55D10" w:rsidRDefault="00FE4CF8"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FE4CF8" w:rsidRPr="00A56C8A" w:rsidRDefault="00FE4C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668"/>
    <w:multiLevelType w:val="hybridMultilevel"/>
    <w:tmpl w:val="E2A6ACEC"/>
    <w:lvl w:ilvl="0" w:tplc="D35AD196">
      <w:numFmt w:val="bullet"/>
      <w:lvlText w:val=""/>
      <w:lvlJc w:val="left"/>
      <w:pPr>
        <w:ind w:left="644" w:hanging="360"/>
      </w:pPr>
      <w:rPr>
        <w:rFonts w:ascii="Symbol" w:eastAsia="Lucida Sans Unicode"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FC3307F"/>
    <w:multiLevelType w:val="multilevel"/>
    <w:tmpl w:val="66CE70B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63CE9"/>
    <w:multiLevelType w:val="multilevel"/>
    <w:tmpl w:val="13A4C35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0142ABB"/>
    <w:multiLevelType w:val="multilevel"/>
    <w:tmpl w:val="FF2E1566"/>
    <w:lvl w:ilvl="0">
      <w:start w:val="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B53250"/>
    <w:multiLevelType w:val="multilevel"/>
    <w:tmpl w:val="BAACF2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7"/>
  </w:num>
  <w:num w:numId="9">
    <w:abstractNumId w:val="5"/>
  </w:num>
  <w:num w:numId="10">
    <w:abstractNumId w:val="1"/>
  </w:num>
  <w:num w:numId="11">
    <w:abstractNumId w:val="2"/>
  </w:num>
  <w:num w:numId="12">
    <w:abstractNumId w:val="11"/>
  </w:num>
  <w:num w:numId="13">
    <w:abstractNumId w:val="19"/>
  </w:num>
  <w:num w:numId="14">
    <w:abstractNumId w:val="15"/>
  </w:num>
  <w:num w:numId="15">
    <w:abstractNumId w:val="17"/>
  </w:num>
  <w:num w:numId="16">
    <w:abstractNumId w:val="8"/>
  </w:num>
  <w:num w:numId="17">
    <w:abstractNumId w:val="9"/>
  </w:num>
  <w:num w:numId="18">
    <w:abstractNumId w:val="4"/>
  </w:num>
  <w:num w:numId="19">
    <w:abstractNumId w:val="12"/>
  </w:num>
  <w:num w:numId="20">
    <w:abstractNumId w:val="13"/>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257A9"/>
    <w:rsid w:val="0009069B"/>
    <w:rsid w:val="000A6D46"/>
    <w:rsid w:val="000B66AB"/>
    <w:rsid w:val="000C639C"/>
    <w:rsid w:val="00133818"/>
    <w:rsid w:val="001C1BDD"/>
    <w:rsid w:val="001F39C2"/>
    <w:rsid w:val="0020791F"/>
    <w:rsid w:val="002551ED"/>
    <w:rsid w:val="00322752"/>
    <w:rsid w:val="00364393"/>
    <w:rsid w:val="00396743"/>
    <w:rsid w:val="003B2332"/>
    <w:rsid w:val="003C54B8"/>
    <w:rsid w:val="0043135D"/>
    <w:rsid w:val="004613F4"/>
    <w:rsid w:val="004D521C"/>
    <w:rsid w:val="005A3B13"/>
    <w:rsid w:val="005B1919"/>
    <w:rsid w:val="005B3716"/>
    <w:rsid w:val="00626173"/>
    <w:rsid w:val="006302ED"/>
    <w:rsid w:val="00643C92"/>
    <w:rsid w:val="006C43DC"/>
    <w:rsid w:val="00714156"/>
    <w:rsid w:val="007D00E2"/>
    <w:rsid w:val="00846D8A"/>
    <w:rsid w:val="008500D8"/>
    <w:rsid w:val="00887564"/>
    <w:rsid w:val="008E75C6"/>
    <w:rsid w:val="00931482"/>
    <w:rsid w:val="00996E8A"/>
    <w:rsid w:val="00996F5A"/>
    <w:rsid w:val="009F7555"/>
    <w:rsid w:val="00A16ED2"/>
    <w:rsid w:val="00A35079"/>
    <w:rsid w:val="00A41A7F"/>
    <w:rsid w:val="00A513CE"/>
    <w:rsid w:val="00A56C8A"/>
    <w:rsid w:val="00A94476"/>
    <w:rsid w:val="00AA5863"/>
    <w:rsid w:val="00B1495E"/>
    <w:rsid w:val="00B368D4"/>
    <w:rsid w:val="00B45E1C"/>
    <w:rsid w:val="00BB40CA"/>
    <w:rsid w:val="00BD70AB"/>
    <w:rsid w:val="00BE5E17"/>
    <w:rsid w:val="00C1303F"/>
    <w:rsid w:val="00C31CF8"/>
    <w:rsid w:val="00C863BF"/>
    <w:rsid w:val="00C86ADE"/>
    <w:rsid w:val="00D12B57"/>
    <w:rsid w:val="00DF2484"/>
    <w:rsid w:val="00E02589"/>
    <w:rsid w:val="00EA1B7F"/>
    <w:rsid w:val="00EB676E"/>
    <w:rsid w:val="00F44221"/>
    <w:rsid w:val="00F746CD"/>
    <w:rsid w:val="00FA2B7A"/>
    <w:rsid w:val="00FE4C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38</Pages>
  <Words>14217</Words>
  <Characters>76775</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25</cp:revision>
  <cp:lastPrinted>2019-09-04T18:18:00Z</cp:lastPrinted>
  <dcterms:created xsi:type="dcterms:W3CDTF">2017-04-19T18:14:00Z</dcterms:created>
  <dcterms:modified xsi:type="dcterms:W3CDTF">2019-09-04T18:41:00Z</dcterms:modified>
</cp:coreProperties>
</file>