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913305">
        <w:rPr>
          <w:rFonts w:ascii="Arial" w:hAnsi="Arial"/>
          <w:b/>
        </w:rPr>
        <w:t>17</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913305">
        <w:rPr>
          <w:rFonts w:ascii="Arial" w:hAnsi="Arial"/>
          <w:b/>
        </w:rPr>
        <w:t>000036</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913305">
        <w:rPr>
          <w:rFonts w:ascii="Arial" w:hAnsi="Arial"/>
          <w:b/>
        </w:rPr>
        <w:t>01/04</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206C63">
        <w:rPr>
          <w:rFonts w:ascii="Arial" w:hAnsi="Arial" w:cs="Arial"/>
        </w:rPr>
        <w:t xml:space="preserve"> global</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DE7500" w:rsidP="00C863BF">
      <w:pPr>
        <w:jc w:val="both"/>
        <w:rPr>
          <w:rFonts w:ascii="Arial" w:hAnsi="Arial" w:cs="Arial"/>
        </w:rPr>
      </w:pPr>
      <w:r>
        <w:rPr>
          <w:rFonts w:ascii="Arial" w:hAnsi="Arial" w:cs="Arial"/>
        </w:rPr>
        <w:t>Do procedimento será gerado contrato</w:t>
      </w:r>
      <w:r w:rsidR="00996F5A">
        <w:rPr>
          <w:rFonts w:ascii="Arial" w:hAnsi="Arial" w:cs="Arial"/>
        </w:rPr>
        <w:t xml:space="preserve">, </w:t>
      </w:r>
      <w:r>
        <w:rPr>
          <w:rFonts w:ascii="Arial" w:hAnsi="Arial" w:cs="Arial"/>
        </w:rPr>
        <w:t>e poderá ser prorrogado</w:t>
      </w:r>
      <w:r w:rsidR="00996F5A">
        <w:rPr>
          <w:rFonts w:ascii="Arial" w:hAnsi="Arial" w:cs="Arial"/>
        </w:rPr>
        <w:t xml:space="preserve">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913305">
        <w:rPr>
          <w:rFonts w:ascii="Arial" w:hAnsi="Arial" w:cs="Arial"/>
          <w:b/>
          <w:color w:val="000000"/>
        </w:rPr>
        <w:t>Locação de Caminhão para Coleta Seletiva</w:t>
      </w:r>
      <w:r>
        <w:rPr>
          <w:rFonts w:ascii="Arial" w:hAnsi="Arial" w:cs="Arial"/>
        </w:rPr>
        <w:t>, por parte do Município, dos iten</w:t>
      </w:r>
      <w:r w:rsidR="0000488C">
        <w:rPr>
          <w:rFonts w:ascii="Arial" w:hAnsi="Arial" w:cs="Arial"/>
        </w:rPr>
        <w:t xml:space="preserve">s especificados no Anexo I e nos demais anexos </w:t>
      </w:r>
      <w:r>
        <w:rPr>
          <w:rFonts w:ascii="Arial" w:hAnsi="Arial" w:cs="Arial"/>
        </w:rPr>
        <w:t>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w:t>
      </w:r>
      <w:r>
        <w:rPr>
          <w:rFonts w:ascii="Arial" w:hAnsi="Arial" w:cs="Arial"/>
        </w:rPr>
        <w:lastRenderedPageBreak/>
        <w:t>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61CAB">
        <w:rPr>
          <w:rFonts w:ascii="Arial" w:hAnsi="Arial"/>
          <w:b/>
        </w:rPr>
        <w:t>1</w:t>
      </w:r>
      <w:r w:rsidR="00DE7500">
        <w:rPr>
          <w:rFonts w:ascii="Arial" w:hAnsi="Arial"/>
          <w:b/>
        </w:rPr>
        <w:t>0</w:t>
      </w:r>
      <w:r w:rsidR="005C1448">
        <w:rPr>
          <w:rFonts w:ascii="Arial" w:hAnsi="Arial"/>
          <w:b/>
        </w:rPr>
        <w:t>/02</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913305" w:rsidRDefault="00913305" w:rsidP="0091330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13305" w:rsidRDefault="00913305" w:rsidP="0091330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000017/2020</w:t>
            </w:r>
          </w:p>
          <w:p w:rsidR="00913305" w:rsidRDefault="00913305" w:rsidP="00913305">
            <w:pPr>
              <w:jc w:val="both"/>
              <w:rPr>
                <w:rFonts w:ascii="Arial" w:hAnsi="Arial"/>
                <w:b/>
              </w:rPr>
            </w:pPr>
            <w:r>
              <w:rPr>
                <w:rFonts w:ascii="Arial" w:hAnsi="Arial"/>
                <w:b/>
              </w:rPr>
              <w:t>Número Processo</w:t>
            </w:r>
            <w:r>
              <w:rPr>
                <w:rFonts w:ascii="Arial" w:hAnsi="Arial"/>
                <w:b/>
              </w:rPr>
              <w:tab/>
              <w:t>: 000036/2020</w:t>
            </w:r>
          </w:p>
          <w:p w:rsidR="005A3B13" w:rsidRDefault="00913305" w:rsidP="00913305">
            <w:pPr>
              <w:rPr>
                <w:rFonts w:ascii="Arial" w:hAnsi="Arial"/>
                <w:b/>
              </w:rPr>
            </w:pPr>
            <w:r>
              <w:rPr>
                <w:rFonts w:ascii="Arial" w:hAnsi="Arial"/>
                <w:b/>
              </w:rPr>
              <w:t>Data da Abertura</w:t>
            </w:r>
            <w:r>
              <w:rPr>
                <w:rFonts w:ascii="Arial" w:hAnsi="Arial"/>
                <w:b/>
              </w:rPr>
              <w:tab/>
              <w:t>: 01/04/2020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913305" w:rsidRDefault="00913305" w:rsidP="0091330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13305" w:rsidRDefault="00913305" w:rsidP="0091330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000017/2020</w:t>
            </w:r>
          </w:p>
          <w:p w:rsidR="00913305" w:rsidRDefault="00913305" w:rsidP="00913305">
            <w:pPr>
              <w:jc w:val="both"/>
              <w:rPr>
                <w:rFonts w:ascii="Arial" w:hAnsi="Arial"/>
                <w:b/>
              </w:rPr>
            </w:pPr>
            <w:r>
              <w:rPr>
                <w:rFonts w:ascii="Arial" w:hAnsi="Arial"/>
                <w:b/>
              </w:rPr>
              <w:t>Número Processo</w:t>
            </w:r>
            <w:r>
              <w:rPr>
                <w:rFonts w:ascii="Arial" w:hAnsi="Arial"/>
                <w:b/>
              </w:rPr>
              <w:tab/>
              <w:t>: 000036/2020</w:t>
            </w:r>
          </w:p>
          <w:p w:rsidR="00A56C8A" w:rsidRDefault="00913305" w:rsidP="00913305">
            <w:pPr>
              <w:rPr>
                <w:rFonts w:ascii="Arial" w:hAnsi="Arial"/>
                <w:b/>
              </w:rPr>
            </w:pPr>
            <w:r>
              <w:rPr>
                <w:rFonts w:ascii="Arial" w:hAnsi="Arial"/>
                <w:b/>
              </w:rPr>
              <w:t>Data da Abertura</w:t>
            </w:r>
            <w:r>
              <w:rPr>
                <w:rFonts w:ascii="Arial" w:hAnsi="Arial"/>
                <w:b/>
              </w:rPr>
              <w:tab/>
              <w:t>: 01/04/2020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w:t>
      </w:r>
      <w:r w:rsidR="00913305">
        <w:rPr>
          <w:rFonts w:ascii="Arial" w:hAnsi="Arial" w:cs="Arial"/>
        </w:rPr>
        <w:t>s de todos 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6.1.2 – Preço unitário e total por item ofertado, em moeda nacional expresso em algarismo, de forma clara e precisa, limitado rigorosamente ao objeto desta Licitação, sem alternativas de preços ou </w:t>
      </w:r>
      <w:r>
        <w:rPr>
          <w:rFonts w:ascii="Arial" w:hAnsi="Arial" w:cs="Arial"/>
        </w:rPr>
        <w:lastRenderedPageBreak/>
        <w:t>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sidR="0000488C">
        <w:rPr>
          <w:rFonts w:ascii="Arial" w:hAnsi="Arial" w:cs="Arial"/>
          <w:b/>
          <w:bCs/>
        </w:rPr>
        <w:t>após o protocolo das notas fiscais acompanhadas das respectivas medições aprovadas pelo setor de engenharia da prefeitura de Janaúba</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entregar todos os </w:t>
      </w:r>
      <w:r w:rsidR="0000488C">
        <w:rPr>
          <w:rFonts w:ascii="Arial" w:hAnsi="Arial" w:cs="Arial"/>
        </w:rPr>
        <w:t>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w:t>
      </w:r>
      <w:r w:rsidR="00EC2571">
        <w:rPr>
          <w:rFonts w:ascii="Arial" w:hAnsi="Arial" w:cs="Arial"/>
          <w:bCs/>
        </w:rPr>
        <w:t>início em até</w:t>
      </w:r>
      <w:r>
        <w:rPr>
          <w:rFonts w:ascii="Arial" w:hAnsi="Arial" w:cs="Arial"/>
          <w:bCs/>
        </w:rPr>
        <w:t xml:space="preserve"> </w:t>
      </w:r>
      <w:r w:rsidR="00EC2571">
        <w:rPr>
          <w:rFonts w:ascii="Arial" w:hAnsi="Arial" w:cs="Arial"/>
          <w:bCs/>
        </w:rPr>
        <w:t>15(quinze</w:t>
      </w:r>
      <w:r>
        <w:rPr>
          <w:rFonts w:ascii="Arial" w:hAnsi="Arial" w:cs="Arial"/>
          <w:bCs/>
        </w:rPr>
        <w:t>) dias</w:t>
      </w:r>
      <w:r>
        <w:rPr>
          <w:rFonts w:ascii="Arial" w:hAnsi="Arial" w:cs="Arial"/>
        </w:rPr>
        <w:t xml:space="preserve">, em atendimento integral a todas às exigências do Edital, ficando obrigada a empresa proponente, no caso de vencedora, a entregar </w:t>
      </w:r>
      <w:r w:rsidR="00EC2571">
        <w:rPr>
          <w:rFonts w:ascii="Arial" w:hAnsi="Arial" w:cs="Arial"/>
        </w:rPr>
        <w:t>serviços</w:t>
      </w:r>
      <w:r>
        <w:rPr>
          <w:rFonts w:ascii="Arial" w:hAnsi="Arial" w:cs="Arial"/>
        </w:rPr>
        <w:t xml:space="preserve"> idêntico</w:t>
      </w:r>
      <w:r w:rsidR="00EC2571">
        <w:rPr>
          <w:rFonts w:ascii="Arial" w:hAnsi="Arial" w:cs="Arial"/>
        </w:rPr>
        <w:t>s</w:t>
      </w:r>
      <w:r>
        <w:rPr>
          <w:rFonts w:ascii="Arial" w:hAnsi="Arial" w:cs="Arial"/>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EC2571" w:rsidP="00C863BF">
      <w:pPr>
        <w:jc w:val="both"/>
        <w:rPr>
          <w:rFonts w:ascii="Arial" w:hAnsi="Arial" w:cs="Arial"/>
        </w:rPr>
      </w:pPr>
      <w:r>
        <w:rPr>
          <w:rFonts w:ascii="Arial" w:hAnsi="Arial" w:cs="Arial"/>
        </w:rPr>
        <w:t>6.6.4</w:t>
      </w:r>
      <w:r w:rsidR="00C863BF">
        <w:rPr>
          <w:rFonts w:ascii="Arial" w:hAnsi="Arial" w:cs="Arial"/>
        </w:rPr>
        <w:t xml:space="preserve">-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EC2571">
      <w:pPr>
        <w:jc w:val="both"/>
      </w:pPr>
      <w:r>
        <w:rPr>
          <w:rFonts w:ascii="Arial" w:hAnsi="Arial" w:cs="Arial"/>
        </w:rPr>
        <w:t>6.7 – Erros meramente formais, assim considerados pela comissão não importarão em</w:t>
      </w:r>
      <w:r w:rsidR="00EC2571">
        <w:rPr>
          <w:rFonts w:ascii="Arial" w:hAnsi="Arial" w:cs="Arial"/>
        </w:rPr>
        <w:t xml:space="preserve"> </w:t>
      </w:r>
      <w:r>
        <w:rPr>
          <w:rFonts w:ascii="Arial" w:hAnsi="Arial" w:cs="Arial"/>
        </w:rPr>
        <w:t>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w:t>
      </w:r>
      <w:r>
        <w:rPr>
          <w:rFonts w:ascii="Arial" w:hAnsi="Arial" w:cs="Arial"/>
        </w:rPr>
        <w:lastRenderedPageBreak/>
        <w:t>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EC2571" w:rsidRDefault="00EC2571" w:rsidP="00C863BF">
      <w:pPr>
        <w:jc w:val="both"/>
        <w:rPr>
          <w:rFonts w:ascii="Arial" w:hAnsi="Arial" w:cs="Arial"/>
        </w:rPr>
      </w:pPr>
    </w:p>
    <w:p w:rsidR="00EC2571" w:rsidRDefault="00EC2571" w:rsidP="00C863BF">
      <w:pPr>
        <w:jc w:val="both"/>
        <w:rPr>
          <w:rFonts w:ascii="Arial" w:hAnsi="Arial" w:cs="Arial"/>
        </w:rPr>
      </w:pPr>
      <w:r>
        <w:rPr>
          <w:rFonts w:ascii="Arial" w:hAnsi="Arial" w:cs="Arial"/>
        </w:rPr>
        <w:t>7.4.2 – Apresentação do balanço patrimonial registro em meio de escrituração contábil já exigível à data de abertura das propostas.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 Declaração de pleno atendimento aos requisitos de habilitação, podendo utilizar como modelo o </w:t>
      </w:r>
      <w:r w:rsidR="00C863BF">
        <w:rPr>
          <w:rFonts w:ascii="Arial" w:hAnsi="Arial" w:cs="Arial"/>
          <w:b/>
          <w:bCs/>
        </w:rPr>
        <w:t xml:space="preserve">ANEXO IV </w:t>
      </w:r>
      <w:r w:rsidR="00C863BF">
        <w:rPr>
          <w:rFonts w:ascii="Arial" w:hAnsi="Arial" w:cs="Arial"/>
        </w:rPr>
        <w:t xml:space="preserve">deste Edital, que deverá ser apresentada </w:t>
      </w:r>
      <w:r w:rsidR="00C863BF">
        <w:rPr>
          <w:rFonts w:ascii="Arial" w:hAnsi="Arial" w:cs="Arial"/>
          <w:b/>
          <w:bCs/>
        </w:rPr>
        <w:t xml:space="preserve">fora </w:t>
      </w:r>
      <w:r w:rsidR="00C863BF">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.1.1. Caso a licitante constate que as declarações citadas no </w:t>
      </w:r>
      <w:r w:rsidR="00C863BF">
        <w:rPr>
          <w:rFonts w:ascii="Arial" w:hAnsi="Arial" w:cs="Arial"/>
          <w:bCs/>
        </w:rPr>
        <w:t>subitem 9.5.</w:t>
      </w:r>
      <w:r w:rsidR="00C863BF">
        <w:rPr>
          <w:rFonts w:ascii="Arial" w:hAnsi="Arial" w:cs="Arial"/>
          <w:b/>
          <w:bCs/>
        </w:rPr>
        <w:t xml:space="preserve"> </w:t>
      </w:r>
      <w:r w:rsidR="00C863BF">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.2. </w:t>
      </w:r>
      <w:r w:rsidR="00C863BF">
        <w:rPr>
          <w:rFonts w:ascii="Arial" w:hAnsi="Arial" w:cs="Arial"/>
          <w:bCs/>
        </w:rPr>
        <w:t>Envelope contendo a Proposta de Preços</w:t>
      </w:r>
      <w:r w:rsidR="00C863BF">
        <w:rPr>
          <w:rFonts w:ascii="Arial" w:hAnsi="Arial" w:cs="Arial"/>
        </w:rPr>
        <w:t>;</w:t>
      </w:r>
    </w:p>
    <w:p w:rsidR="00C863BF" w:rsidRDefault="00913305" w:rsidP="00C863BF">
      <w:pPr>
        <w:autoSpaceDE w:val="0"/>
        <w:autoSpaceDN w:val="0"/>
        <w:adjustRightInd w:val="0"/>
        <w:jc w:val="both"/>
        <w:rPr>
          <w:rFonts w:ascii="Arial" w:hAnsi="Arial" w:cs="Arial"/>
          <w:bCs/>
        </w:rPr>
      </w:pPr>
      <w:r>
        <w:rPr>
          <w:rFonts w:ascii="Arial" w:hAnsi="Arial" w:cs="Arial"/>
        </w:rPr>
        <w:t>9.4</w:t>
      </w:r>
      <w:r w:rsidR="00C863BF">
        <w:rPr>
          <w:rFonts w:ascii="Arial" w:hAnsi="Arial" w:cs="Arial"/>
        </w:rPr>
        <w:t xml:space="preserve">.3. </w:t>
      </w:r>
      <w:r w:rsidR="00C863BF">
        <w:rPr>
          <w:rFonts w:ascii="Arial" w:hAnsi="Arial" w:cs="Arial"/>
          <w:bCs/>
        </w:rPr>
        <w:t>Envelope contendo os Documentos de Habilitação;</w:t>
      </w:r>
    </w:p>
    <w:p w:rsidR="00C863BF" w:rsidRDefault="00913305" w:rsidP="00C863BF">
      <w:pPr>
        <w:autoSpaceDE w:val="0"/>
        <w:autoSpaceDN w:val="0"/>
        <w:adjustRightInd w:val="0"/>
        <w:jc w:val="both"/>
        <w:rPr>
          <w:rFonts w:ascii="Arial" w:hAnsi="Arial" w:cs="Arial"/>
        </w:rPr>
      </w:pPr>
      <w:r>
        <w:rPr>
          <w:rFonts w:ascii="Arial" w:hAnsi="Arial" w:cs="Arial"/>
        </w:rPr>
        <w:t>9.5</w:t>
      </w:r>
      <w:r w:rsidR="00C863BF">
        <w:rPr>
          <w:rFonts w:ascii="Arial" w:hAnsi="Arial" w:cs="Arial"/>
        </w:rPr>
        <w:t>.  Os envelopes das propostas de preço e dos documentos de habilitação, serão rubricados pelo Pregoeiro, equipe de apoio e por todas as licitantes presentes, ficando em poder do Pregoeiro;</w:t>
      </w:r>
    </w:p>
    <w:p w:rsidR="00C863BF" w:rsidRDefault="00913305" w:rsidP="00C863BF">
      <w:pPr>
        <w:autoSpaceDE w:val="0"/>
        <w:autoSpaceDN w:val="0"/>
        <w:adjustRightInd w:val="0"/>
        <w:jc w:val="both"/>
        <w:rPr>
          <w:rFonts w:ascii="Arial" w:hAnsi="Arial" w:cs="Arial"/>
        </w:rPr>
      </w:pPr>
      <w:r>
        <w:rPr>
          <w:rFonts w:ascii="Arial" w:hAnsi="Arial" w:cs="Arial"/>
        </w:rPr>
        <w:lastRenderedPageBreak/>
        <w:t>9.6</w:t>
      </w:r>
      <w:r w:rsidR="00C863BF">
        <w:rPr>
          <w:rFonts w:ascii="Arial" w:hAnsi="Arial" w:cs="Arial"/>
        </w:rPr>
        <w:t xml:space="preserve">. Os </w:t>
      </w:r>
      <w:r w:rsidR="00C863BF">
        <w:rPr>
          <w:rFonts w:ascii="Arial" w:hAnsi="Arial" w:cs="Arial"/>
          <w:bCs/>
        </w:rPr>
        <w:t>Envelopes nº. 02 – Documentos de Habilitação</w:t>
      </w:r>
      <w:r w:rsidR="00C863BF">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.1.1. O Pregoeiro examinará a ace</w:t>
      </w:r>
      <w:r w:rsidR="00206C63">
        <w:rPr>
          <w:rFonts w:ascii="Arial" w:hAnsi="Arial" w:cs="Arial"/>
        </w:rPr>
        <w:t>itabilidade do menor preço global</w:t>
      </w:r>
      <w:r w:rsidR="00C863BF">
        <w:rPr>
          <w:rFonts w:ascii="Arial" w:hAnsi="Arial" w:cs="Arial"/>
        </w:rPr>
        <w:t xml:space="preserve"> ofertado nas propostas com o especificado no Edital, decidindo motivadamente a respeito. A análise das propostas pelo Pregoeiro visará ao atendimento das condições pré-estabelecidas, </w:t>
      </w:r>
      <w:r w:rsidR="00C863BF">
        <w:rPr>
          <w:rFonts w:ascii="Arial" w:hAnsi="Arial" w:cs="Arial"/>
          <w:bCs/>
        </w:rPr>
        <w:t xml:space="preserve">sendo desclassificadas </w:t>
      </w:r>
      <w:r w:rsidR="00C863BF">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 xml:space="preserve">.2. Estiverem </w:t>
      </w:r>
      <w:r w:rsidR="00C863BF">
        <w:rPr>
          <w:rFonts w:ascii="Arial" w:hAnsi="Arial" w:cs="Arial"/>
          <w:bCs/>
        </w:rPr>
        <w:t xml:space="preserve">em desacordo </w:t>
      </w:r>
      <w:r w:rsidR="00C863BF">
        <w:rPr>
          <w:rFonts w:ascii="Arial" w:hAnsi="Arial" w:cs="Arial"/>
        </w:rPr>
        <w:t xml:space="preserve">com o descrito no </w:t>
      </w:r>
      <w:r w:rsidR="00C863BF">
        <w:rPr>
          <w:rFonts w:ascii="Arial" w:hAnsi="Arial" w:cs="Arial"/>
          <w:bCs/>
        </w:rPr>
        <w:t>item 6</w:t>
      </w:r>
      <w:r w:rsidR="00C863BF">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sidR="00913305">
        <w:rPr>
          <w:rFonts w:ascii="Arial" w:hAnsi="Arial" w:cs="Arial"/>
        </w:rPr>
        <w:t>.8</w:t>
      </w:r>
      <w:r>
        <w:rPr>
          <w:rFonts w:ascii="Arial" w:hAnsi="Arial" w:cs="Arial"/>
        </w:rPr>
        <w:t>.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9.9</w:t>
      </w:r>
      <w:r w:rsidR="00C863BF">
        <w:rPr>
          <w:rFonts w:ascii="Arial" w:hAnsi="Arial" w:cs="Arial"/>
        </w:rPr>
        <w:t xml:space="preserve">. Para julgamento e classificação das propostas será utilizado o critério de </w:t>
      </w:r>
      <w:r w:rsidR="00C863BF">
        <w:rPr>
          <w:rFonts w:ascii="Arial" w:hAnsi="Arial" w:cs="Arial"/>
          <w:b/>
        </w:rPr>
        <w:t xml:space="preserve">MENOR PREÇO </w:t>
      </w:r>
      <w:r w:rsidR="00206C63">
        <w:rPr>
          <w:rFonts w:ascii="Arial" w:hAnsi="Arial" w:cs="Arial"/>
          <w:b/>
        </w:rPr>
        <w:t>GLOBAL</w:t>
      </w:r>
      <w:r w:rsidR="00C863BF">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9.10</w:t>
      </w:r>
      <w:r w:rsidR="00C863BF">
        <w:rPr>
          <w:rFonts w:ascii="Arial" w:hAnsi="Arial" w:cs="Arial"/>
        </w:rPr>
        <w:t xml:space="preserve">. O Pregoeiro selecionará, dentre as propostas classificadas, para ingresso na fase de lances, o autor da proposta de menor preço e todos os demais licitantes que tenham apresentado propostas em valores sucessivos e superiores em até </w:t>
      </w:r>
      <w:r w:rsidR="00C863BF">
        <w:rPr>
          <w:rFonts w:ascii="Arial" w:hAnsi="Arial" w:cs="Arial"/>
          <w:b/>
          <w:bCs/>
        </w:rPr>
        <w:t xml:space="preserve">10% </w:t>
      </w:r>
      <w:r w:rsidR="00C863B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9.11</w:t>
      </w:r>
      <w:r w:rsidR="00C863BF">
        <w:rPr>
          <w:rFonts w:ascii="Arial" w:hAnsi="Arial" w:cs="Arial"/>
        </w:rPr>
        <w:t xml:space="preserve">. Não havendo pelo menos três propostas de preços na condição definida </w:t>
      </w:r>
      <w:proofErr w:type="spellStart"/>
      <w:r w:rsidR="00C863BF">
        <w:rPr>
          <w:rFonts w:ascii="Arial" w:hAnsi="Arial" w:cs="Arial"/>
        </w:rPr>
        <w:t>neste</w:t>
      </w:r>
      <w:proofErr w:type="spellEnd"/>
      <w:r w:rsidR="00C863BF">
        <w:rPr>
          <w:rFonts w:ascii="Arial" w:hAnsi="Arial" w:cs="Arial"/>
        </w:rPr>
        <w:t xml:space="preserve"> edital, o Pregoeiro classificará as melhores propostas </w:t>
      </w:r>
      <w:r w:rsidR="00EC2571">
        <w:rPr>
          <w:rFonts w:ascii="Arial" w:hAnsi="Arial" w:cs="Arial"/>
        </w:rPr>
        <w:t>subsequentes</w:t>
      </w:r>
      <w:r w:rsidR="00C863BF">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9.12</w:t>
      </w:r>
      <w:r w:rsidR="00C863BF">
        <w:rPr>
          <w:rFonts w:ascii="Arial" w:hAnsi="Arial" w:cs="Arial"/>
        </w:rPr>
        <w:t>.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9.13</w:t>
      </w:r>
      <w:r w:rsidR="00C863BF">
        <w:rPr>
          <w:rFonts w:ascii="Arial" w:hAnsi="Arial" w:cs="Arial"/>
        </w:rPr>
        <w:t>.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9.14</w:t>
      </w:r>
      <w:r w:rsidR="00C863BF">
        <w:rPr>
          <w:rFonts w:ascii="Arial" w:hAnsi="Arial" w:cs="Arial"/>
        </w:rPr>
        <w:t>.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9.14</w:t>
      </w:r>
      <w:r w:rsidR="00C863BF">
        <w:rPr>
          <w:rFonts w:ascii="Arial" w:hAnsi="Arial" w:cs="Arial"/>
        </w:rPr>
        <w:t xml:space="preserve">.1 O Pregoeiro poderá ao longo da sessão de disputa de lances alterar o valor acima estipulado, conforme o caso, para mais ou para menos, ou </w:t>
      </w:r>
      <w:proofErr w:type="gramStart"/>
      <w:r w:rsidR="00C863BF">
        <w:rPr>
          <w:rFonts w:ascii="Arial" w:hAnsi="Arial" w:cs="Arial"/>
        </w:rPr>
        <w:t>mesmo  dispensá</w:t>
      </w:r>
      <w:proofErr w:type="gramEnd"/>
      <w:r w:rsidR="00C863BF">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9.15</w:t>
      </w:r>
      <w:r w:rsidR="00C863BF">
        <w:rPr>
          <w:rFonts w:ascii="Arial" w:hAnsi="Arial" w:cs="Arial"/>
        </w:rPr>
        <w:t>.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lastRenderedPageBreak/>
        <w:t>9.16</w:t>
      </w:r>
      <w:r w:rsidR="00C863BF">
        <w:rPr>
          <w:rFonts w:ascii="Arial" w:hAnsi="Arial" w:cs="Arial"/>
        </w:rPr>
        <w:t>.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9.17</w:t>
      </w:r>
      <w:r w:rsidR="00C863BF">
        <w:rPr>
          <w:rFonts w:ascii="Arial" w:hAnsi="Arial" w:cs="Arial"/>
        </w:rPr>
        <w:t>.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9.18</w:t>
      </w:r>
      <w:r w:rsidR="00C863BF">
        <w:rPr>
          <w:rFonts w:ascii="Arial" w:hAnsi="Arial" w:cs="Arial"/>
        </w:rPr>
        <w:t>.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 xml:space="preserve">. Com base na classificação citada no </w:t>
      </w:r>
      <w:r w:rsidR="00C863BF">
        <w:rPr>
          <w:rFonts w:ascii="Arial" w:hAnsi="Arial" w:cs="Arial"/>
          <w:bCs/>
        </w:rPr>
        <w:t>subitem 9.10</w:t>
      </w:r>
      <w:r w:rsidR="00C863BF">
        <w:rPr>
          <w:rFonts w:ascii="Arial" w:hAnsi="Arial" w:cs="Arial"/>
        </w:rPr>
        <w:t xml:space="preserve">, será assegurado direito de preferência às licitantes credenciadas, neste certame, como microempresa ou empresa de pequeno porte, nos termos do </w:t>
      </w:r>
      <w:r w:rsidR="00C863BF">
        <w:rPr>
          <w:rFonts w:ascii="Arial" w:hAnsi="Arial" w:cs="Arial"/>
          <w:bCs/>
        </w:rPr>
        <w:t>subitem 5.6</w:t>
      </w:r>
      <w:r w:rsidR="00D850FE">
        <w:rPr>
          <w:rFonts w:ascii="Arial" w:hAnsi="Arial" w:cs="Arial"/>
        </w:rPr>
        <w:t xml:space="preserve">.deste Edital, em </w:t>
      </w:r>
      <w:r w:rsidR="00C863BF">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 xml:space="preserve">.1. O Pregoeiro convocará a microempresa ou empresa de pequeno porte, melhor classificada, dentre aquelas cujo valor cotado, seja igual ou superior até </w:t>
      </w:r>
      <w:r w:rsidR="00C863BF">
        <w:rPr>
          <w:rFonts w:ascii="Arial" w:hAnsi="Arial" w:cs="Arial"/>
          <w:bCs/>
        </w:rPr>
        <w:t xml:space="preserve">5% </w:t>
      </w:r>
      <w:r w:rsidR="00C863BF">
        <w:rPr>
          <w:rFonts w:ascii="Arial" w:hAnsi="Arial" w:cs="Arial"/>
        </w:rPr>
        <w:t xml:space="preserve">(cinco por cento) do valor da proposta classificada em primeiro lugar, para que apresente preço inferior ao da proposta classificada em primeiro lugar, no prazo de </w:t>
      </w:r>
      <w:r w:rsidR="00C863BF">
        <w:rPr>
          <w:rFonts w:ascii="Arial" w:hAnsi="Arial" w:cs="Arial"/>
          <w:bCs/>
        </w:rPr>
        <w:t>5 (cinco) minutos</w:t>
      </w:r>
      <w:r w:rsidR="00C863BF">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913305" w:rsidP="00C863BF">
      <w:pPr>
        <w:autoSpaceDE w:val="0"/>
        <w:autoSpaceDN w:val="0"/>
        <w:adjustRightInd w:val="0"/>
        <w:jc w:val="both"/>
        <w:rPr>
          <w:rFonts w:ascii="Arial" w:hAnsi="Arial" w:cs="Arial"/>
          <w:bCs/>
        </w:rPr>
      </w:pPr>
      <w:r>
        <w:rPr>
          <w:rFonts w:ascii="Arial" w:hAnsi="Arial" w:cs="Arial"/>
        </w:rPr>
        <w:t>9.19</w:t>
      </w:r>
      <w:r w:rsidR="00C863BF">
        <w:rPr>
          <w:rFonts w:ascii="Arial" w:hAnsi="Arial" w:cs="Arial"/>
        </w:rPr>
        <w:t xml:space="preserve">.1.1. A convocação será feita mediante sorteio, no caso de haver propostas empatadas, nas condições do </w:t>
      </w:r>
      <w:r w:rsidR="00C863BF">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9.20</w:t>
      </w:r>
      <w:r w:rsidR="00C863BF">
        <w:rPr>
          <w:rFonts w:ascii="Arial" w:hAnsi="Arial" w:cs="Arial"/>
        </w:rPr>
        <w:t xml:space="preserve">. Caso a licitante da proposta classificada em primeiro lugar, de acordo com a classificação de que trata o </w:t>
      </w:r>
      <w:r w:rsidR="00C863BF">
        <w:rPr>
          <w:rFonts w:ascii="Arial" w:hAnsi="Arial" w:cs="Arial"/>
          <w:bCs/>
        </w:rPr>
        <w:t>subitem 9.20</w:t>
      </w:r>
      <w:r w:rsidR="00C863BF">
        <w:rPr>
          <w:rFonts w:ascii="Arial" w:hAnsi="Arial" w:cs="Arial"/>
        </w:rPr>
        <w:t xml:space="preserve">, seja microempresa ou empresa de pequeno porte, não será assegurado o direito de preferência citado no </w:t>
      </w:r>
      <w:r w:rsidR="00C863BF">
        <w:rPr>
          <w:rFonts w:ascii="Arial" w:hAnsi="Arial" w:cs="Arial"/>
          <w:bCs/>
        </w:rPr>
        <w:t>subitem 9.23</w:t>
      </w:r>
      <w:r w:rsidR="00C863BF">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9 21</w:t>
      </w:r>
      <w:r w:rsidR="00C863BF">
        <w:rPr>
          <w:rFonts w:ascii="Arial" w:hAnsi="Arial" w:cs="Arial"/>
        </w:rPr>
        <w:t>.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xml:space="preserve">.1. </w:t>
      </w:r>
      <w:r w:rsidR="00C863BF">
        <w:rPr>
          <w:rFonts w:ascii="Arial" w:hAnsi="Arial" w:cs="Arial"/>
          <w:bCs/>
        </w:rPr>
        <w:t>Será considerado aceitável o preço que não for excessivo</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913305" w:rsidP="00C863BF">
      <w:pPr>
        <w:autoSpaceDE w:val="0"/>
        <w:autoSpaceDN w:val="0"/>
        <w:adjustRightInd w:val="0"/>
        <w:rPr>
          <w:rFonts w:ascii="ArialMT" w:hAnsi="ArialMT" w:cs="ArialMT"/>
        </w:rPr>
      </w:pPr>
      <w:r>
        <w:rPr>
          <w:rFonts w:ascii="ArialMT" w:hAnsi="ArialMT" w:cs="ArialMT"/>
        </w:rPr>
        <w:t>9.23</w:t>
      </w:r>
      <w:r w:rsidR="00C863BF">
        <w:rPr>
          <w:rFonts w:ascii="ArialMT" w:hAnsi="ArialMT" w:cs="ArialMT"/>
        </w:rPr>
        <w:t xml:space="preserve">. Se a oferta for considerada inaceitável, o Pregoeiro examinará a oferta </w:t>
      </w:r>
      <w:r w:rsidR="00DF2484">
        <w:rPr>
          <w:rFonts w:ascii="ArialMT" w:hAnsi="ArialMT" w:cs="ArialMT"/>
        </w:rPr>
        <w:t>subsequente</w:t>
      </w:r>
      <w:r w:rsidR="00C863BF">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 xml:space="preserve">. Concluída a etapa classificatória das propostas e lances verbais, e sendo aceitável a proposta de menor preço, na forma do </w:t>
      </w:r>
      <w:r w:rsidR="00C863BF">
        <w:rPr>
          <w:rFonts w:ascii="Arial" w:hAnsi="Arial" w:cs="Arial"/>
          <w:bCs/>
        </w:rPr>
        <w:t>subitem 9.24</w:t>
      </w:r>
      <w:r w:rsidR="00C863BF">
        <w:rPr>
          <w:rFonts w:ascii="Arial" w:hAnsi="Arial" w:cs="Arial"/>
        </w:rPr>
        <w:t xml:space="preserve">, o Pregoeiro dará início à fase de habilitação com a abertura do </w:t>
      </w:r>
      <w:r w:rsidR="00C863BF">
        <w:rPr>
          <w:rFonts w:ascii="Arial" w:hAnsi="Arial" w:cs="Arial"/>
          <w:bCs/>
        </w:rPr>
        <w:t>Envelope nº “</w:t>
      </w:r>
      <w:smartTag w:uri="urn:schemas-microsoft-com:office:smarttags" w:element="metricconverter">
        <w:smartTagPr>
          <w:attr w:name="ProductID" w:val="02”"/>
        </w:smartTagPr>
        <w:r w:rsidR="00C863BF">
          <w:rPr>
            <w:rFonts w:ascii="Arial" w:hAnsi="Arial" w:cs="Arial"/>
            <w:bCs/>
          </w:rPr>
          <w:t>02”</w:t>
        </w:r>
      </w:smartTag>
      <w:r w:rsidR="00C863BF">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.1. Havendo alguma restrição na comprovação da regularidade fiscal da microempresa ou empresa de pequeno porte, será assegurado o prazo de </w:t>
      </w:r>
      <w:r w:rsidR="00C863BF">
        <w:rPr>
          <w:rFonts w:ascii="Arial" w:hAnsi="Arial" w:cs="Arial"/>
          <w:bCs/>
        </w:rPr>
        <w:t>2(dois) dias úteis</w:t>
      </w:r>
      <w:r w:rsidR="00C863BF">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.2. A não regularização da documentação, no prazo previsto no </w:t>
      </w:r>
      <w:r w:rsidR="00C863BF">
        <w:rPr>
          <w:rFonts w:ascii="Arial" w:hAnsi="Arial" w:cs="Arial"/>
          <w:bCs/>
        </w:rPr>
        <w:t>subitem 9.26.1</w:t>
      </w:r>
      <w:r w:rsidR="00C863BF">
        <w:rPr>
          <w:rFonts w:ascii="Arial" w:hAnsi="Arial" w:cs="Arial"/>
        </w:rPr>
        <w:t xml:space="preserve">, implicará na decadência do direito a contratação, sendo a licitante inabilitada e realizados os procedimentos definidos no </w:t>
      </w:r>
      <w:r w:rsidR="00C863BF">
        <w:rPr>
          <w:rFonts w:ascii="Arial" w:hAnsi="Arial" w:cs="Arial"/>
          <w:bCs/>
        </w:rPr>
        <w:t>subitem 9.23 e posteriores</w:t>
      </w:r>
      <w:r w:rsidR="00C863BF">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9.26</w:t>
      </w:r>
      <w:r w:rsidR="00C863BF">
        <w:rPr>
          <w:rFonts w:ascii="Arial" w:hAnsi="Arial" w:cs="Arial"/>
        </w:rPr>
        <w:t xml:space="preserve">. Se a licitante não atender às exigências para a habilitação, será inabilitada, passando o Pregoeiro a convocar a oferta subsequente de menor preço, negociará com o seu autor a redução de preço, e decidirá sobre a sua aceitabilidade, na forma do </w:t>
      </w:r>
      <w:r w:rsidR="00C863BF">
        <w:rPr>
          <w:rFonts w:ascii="Arial" w:hAnsi="Arial" w:cs="Arial"/>
          <w:bCs/>
        </w:rPr>
        <w:t xml:space="preserve">subitem 9.26.2, </w:t>
      </w:r>
      <w:r w:rsidR="00C863BF">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b/>
        </w:rPr>
      </w:pPr>
      <w:r>
        <w:rPr>
          <w:rFonts w:ascii="Arial" w:hAnsi="Arial" w:cs="Arial"/>
        </w:rPr>
        <w:t>9.27</w:t>
      </w:r>
      <w:r w:rsidR="00C863BF">
        <w:rPr>
          <w:rFonts w:ascii="Arial" w:hAnsi="Arial" w:cs="Arial"/>
        </w:rPr>
        <w:t>.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913305" w:rsidP="00C863BF">
      <w:pPr>
        <w:autoSpaceDE w:val="0"/>
        <w:autoSpaceDN w:val="0"/>
        <w:adjustRightInd w:val="0"/>
        <w:jc w:val="both"/>
        <w:rPr>
          <w:rFonts w:ascii="Arial" w:hAnsi="Arial" w:cs="Arial"/>
        </w:rPr>
      </w:pPr>
      <w:r>
        <w:rPr>
          <w:rFonts w:ascii="Arial" w:hAnsi="Arial" w:cs="Arial"/>
        </w:rPr>
        <w:t>9.28</w:t>
      </w:r>
      <w:r w:rsidR="00C863BF">
        <w:rPr>
          <w:rFonts w:ascii="Arial" w:hAnsi="Arial" w:cs="Arial"/>
        </w:rPr>
        <w:t>.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9.29</w:t>
      </w:r>
      <w:r w:rsidR="00C863BF">
        <w:rPr>
          <w:rFonts w:ascii="Arial" w:hAnsi="Arial" w:cs="Arial"/>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 xml:space="preserve">. Quando todas as propostas escritas forem desclassificadas, o Pregoeiro poderá suspender o pregão e estabelecer uma nova data, com prazo não superior a </w:t>
      </w:r>
      <w:r w:rsidR="00C863BF">
        <w:rPr>
          <w:rFonts w:ascii="Arial" w:hAnsi="Arial" w:cs="Arial"/>
          <w:bCs/>
        </w:rPr>
        <w:t>08 (oito) dias úteis</w:t>
      </w:r>
      <w:r w:rsidR="00C863BF">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913305" w:rsidP="00C863BF">
      <w:pPr>
        <w:autoSpaceDE w:val="0"/>
        <w:autoSpaceDN w:val="0"/>
        <w:adjustRightInd w:val="0"/>
        <w:jc w:val="both"/>
        <w:rPr>
          <w:rFonts w:ascii="Arial" w:hAnsi="Arial" w:cs="Arial"/>
        </w:rPr>
      </w:pPr>
      <w:r>
        <w:rPr>
          <w:rFonts w:ascii="Arial" w:hAnsi="Arial" w:cs="Arial"/>
        </w:rPr>
        <w:t>9.31</w:t>
      </w:r>
      <w:r w:rsidR="00C863BF">
        <w:rPr>
          <w:rFonts w:ascii="Arial" w:hAnsi="Arial" w:cs="Arial"/>
        </w:rPr>
        <w:t xml:space="preserve">.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sidR="00C863BF">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DE7500">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w:t>
      </w:r>
      <w:r w:rsidR="00DE7500">
        <w:rPr>
          <w:rFonts w:ascii="Arial" w:hAnsi="Arial" w:cs="Arial"/>
        </w:rPr>
        <w:t>da a licitação será formalizado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DE7500">
        <w:rPr>
          <w:rFonts w:ascii="Arial" w:hAnsi="Arial" w:cs="Arial"/>
        </w:rPr>
        <w:t>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12.3 – O fornecedor terá seu registro cancelado quando descumprir as condições </w:t>
      </w:r>
      <w:r w:rsidR="00DE7500">
        <w:rPr>
          <w:rFonts w:ascii="Arial" w:hAnsi="Arial" w:cs="Arial"/>
        </w:rPr>
        <w:t>do contrato</w:t>
      </w:r>
      <w:r>
        <w:rPr>
          <w:rFonts w:ascii="Arial" w:hAnsi="Arial" w:cs="Arial"/>
        </w:rPr>
        <w:t>,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EC2571" w:rsidRDefault="00EC2571" w:rsidP="00C863BF">
      <w:pPr>
        <w:jc w:val="both"/>
        <w:rPr>
          <w:rFonts w:ascii="Arial" w:hAnsi="Arial" w:cs="Arial"/>
        </w:rPr>
      </w:pPr>
      <w:r>
        <w:rPr>
          <w:rFonts w:ascii="Arial" w:hAnsi="Arial" w:cs="Arial"/>
        </w:rPr>
        <w:t xml:space="preserve">13.4 – A licitante vencedora deverá apresentar com o prazo máximo de 15 dias após a assinatura do contrato garantia de execução dos serviços, no valor de 05%(cinco) do valor total da </w:t>
      </w:r>
      <w:proofErr w:type="spellStart"/>
      <w:r>
        <w:rPr>
          <w:rFonts w:ascii="Arial" w:hAnsi="Arial" w:cs="Arial"/>
        </w:rPr>
        <w:t>prposta</w:t>
      </w:r>
      <w:proofErr w:type="spellEnd"/>
      <w:r>
        <w:rPr>
          <w:rFonts w:ascii="Arial" w:hAnsi="Arial" w:cs="Arial"/>
        </w:rPr>
        <w:t>.</w:t>
      </w:r>
    </w:p>
    <w:p w:rsidR="00103136" w:rsidRDefault="00103136" w:rsidP="00C863BF">
      <w:pPr>
        <w:jc w:val="both"/>
        <w:rPr>
          <w:rFonts w:ascii="Arial" w:hAnsi="Arial" w:cs="Arial"/>
        </w:rPr>
      </w:pPr>
    </w:p>
    <w:p w:rsidR="00103136" w:rsidRPr="00103136" w:rsidRDefault="00103136" w:rsidP="00103136">
      <w:pPr>
        <w:pStyle w:val="Corpodetexto2"/>
        <w:widowControl w:val="0"/>
        <w:tabs>
          <w:tab w:val="left" w:pos="567"/>
        </w:tabs>
        <w:spacing w:after="0" w:line="240" w:lineRule="auto"/>
        <w:rPr>
          <w:rFonts w:ascii="Arial" w:hAnsi="Arial" w:cs="Arial"/>
        </w:rPr>
      </w:pPr>
      <w:r>
        <w:rPr>
          <w:rFonts w:ascii="Arial" w:hAnsi="Arial" w:cs="Arial"/>
        </w:rPr>
        <w:t>13.4.1 -</w:t>
      </w:r>
      <w:r w:rsidRPr="00103136">
        <w:rPr>
          <w:rFonts w:ascii="Arial" w:hAnsi="Arial" w:cs="Arial"/>
        </w:rPr>
        <w:t xml:space="preserve"> A garantia poderá ser prestada por uma das seguintes modalidades:</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a) caução em dinheiro;</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b) títulos da dívida pública;</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c) seguro-garantia;</w:t>
      </w:r>
    </w:p>
    <w:p w:rsid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d) fiança bancária.</w:t>
      </w:r>
    </w:p>
    <w:p w:rsidR="00EC2571" w:rsidRDefault="00EC2571" w:rsidP="00C863BF">
      <w:pPr>
        <w:jc w:val="both"/>
        <w:rPr>
          <w:rFonts w:ascii="Arial" w:hAnsi="Arial" w:cs="Arial"/>
        </w:rPr>
      </w:pPr>
    </w:p>
    <w:p w:rsidR="00EC2571" w:rsidRDefault="00EC2571" w:rsidP="00C863BF">
      <w:pPr>
        <w:jc w:val="both"/>
        <w:rPr>
          <w:rFonts w:ascii="Arial" w:hAnsi="Arial" w:cs="Arial"/>
        </w:rPr>
      </w:pPr>
      <w:r>
        <w:rPr>
          <w:rFonts w:ascii="Arial" w:hAnsi="Arial" w:cs="Arial"/>
        </w:rPr>
        <w:t xml:space="preserve">13.4.1 – Caso haja renovação do </w:t>
      </w:r>
      <w:r w:rsidR="00103136">
        <w:rPr>
          <w:rFonts w:ascii="Arial" w:hAnsi="Arial" w:cs="Arial"/>
        </w:rPr>
        <w:t>contrata</w:t>
      </w:r>
      <w:r>
        <w:rPr>
          <w:rFonts w:ascii="Arial" w:hAnsi="Arial" w:cs="Arial"/>
        </w:rPr>
        <w:t xml:space="preserve"> a garanti também deverá ser renovada.</w:t>
      </w:r>
    </w:p>
    <w:p w:rsidR="00103136" w:rsidRDefault="00103136"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103136">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13.2- Durante a vigência </w:t>
      </w:r>
      <w:r w:rsidR="00DE7500">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DE7500">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14.1.1- A Secretaria de </w:t>
      </w:r>
      <w:r w:rsidR="00DE7500">
        <w:rPr>
          <w:rFonts w:ascii="Arial" w:hAnsi="Arial" w:cs="Arial"/>
        </w:rPr>
        <w:t>Obras</w:t>
      </w:r>
      <w:r>
        <w:rPr>
          <w:rFonts w:ascii="Arial" w:hAnsi="Arial" w:cs="Arial"/>
        </w:rPr>
        <w:t xml:space="preserve"> será responsável pelos atos de controle e administração </w:t>
      </w:r>
      <w:r w:rsidR="00DE7500">
        <w:rPr>
          <w:rFonts w:ascii="Arial" w:hAnsi="Arial" w:cs="Arial"/>
        </w:rPr>
        <w:t>do contrato</w:t>
      </w:r>
      <w:r>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w:t>
      </w:r>
      <w:r w:rsidR="00DE7500">
        <w:rPr>
          <w:rFonts w:ascii="Arial" w:hAnsi="Arial" w:cs="Arial"/>
        </w:rPr>
        <w:t>2</w:t>
      </w:r>
      <w:r>
        <w:rPr>
          <w:rFonts w:ascii="Arial" w:hAnsi="Arial" w:cs="Arial"/>
        </w:rPr>
        <w:t xml:space="preserve">-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 xml:space="preserve">- O fornecedor convocado na forma do subitem anterior que não comparecer, não retirar o pedido no prazo estipulado ou não cumprir as obrigações estabelecidas </w:t>
      </w:r>
      <w:r w:rsidR="00DE7500">
        <w:rPr>
          <w:rFonts w:ascii="Arial" w:hAnsi="Arial" w:cs="Arial"/>
        </w:rPr>
        <w:t>no contrato</w:t>
      </w:r>
      <w:r>
        <w:rPr>
          <w:rFonts w:ascii="Arial" w:hAnsi="Arial" w:cs="Arial"/>
        </w:rPr>
        <w:t>,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15.1.1- Pela recusa injustificada para a </w:t>
      </w:r>
      <w:r w:rsidR="0000488C">
        <w:rPr>
          <w:rFonts w:ascii="Arial" w:hAnsi="Arial" w:cs="Arial"/>
        </w:rPr>
        <w:t>prestação dos serviços</w:t>
      </w:r>
      <w:r>
        <w:rPr>
          <w:rFonts w:ascii="Arial" w:hAnsi="Arial" w:cs="Arial"/>
        </w:rPr>
        <w:t xml:space="preserve">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w:t>
      </w:r>
      <w:r w:rsidR="0000488C">
        <w:rPr>
          <w:rFonts w:ascii="Arial" w:hAnsi="Arial" w:cs="Arial"/>
        </w:rPr>
        <w:t xml:space="preserve"> prestação dos serviços</w:t>
      </w:r>
      <w:r>
        <w:rPr>
          <w:rFonts w:ascii="Arial" w:hAnsi="Arial" w:cs="Arial"/>
        </w:rPr>
        <w:t>,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5321EB">
      <w:pPr>
        <w:numPr>
          <w:ilvl w:val="0"/>
          <w:numId w:val="1"/>
        </w:numPr>
        <w:jc w:val="both"/>
        <w:rPr>
          <w:rFonts w:ascii="Arial" w:hAnsi="Arial" w:cs="Arial"/>
        </w:rPr>
      </w:pPr>
      <w:r>
        <w:rPr>
          <w:rFonts w:ascii="Arial" w:hAnsi="Arial" w:cs="Arial"/>
        </w:rPr>
        <w:t>apresentação de documentação falsa;</w:t>
      </w:r>
    </w:p>
    <w:p w:rsidR="00C863BF" w:rsidRDefault="0000488C" w:rsidP="005321EB">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serviços</w:t>
      </w:r>
      <w:r w:rsidR="00C863BF">
        <w:rPr>
          <w:rFonts w:ascii="Arial" w:hAnsi="Arial" w:cs="Arial"/>
        </w:rPr>
        <w:t>;</w:t>
      </w:r>
    </w:p>
    <w:p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5321EB">
      <w:pPr>
        <w:numPr>
          <w:ilvl w:val="0"/>
          <w:numId w:val="1"/>
        </w:numPr>
        <w:jc w:val="both"/>
        <w:rPr>
          <w:rFonts w:ascii="Arial" w:hAnsi="Arial" w:cs="Arial"/>
        </w:rPr>
      </w:pPr>
      <w:r>
        <w:rPr>
          <w:rFonts w:ascii="Arial" w:hAnsi="Arial" w:cs="Arial"/>
        </w:rPr>
        <w:t>comportamento inidôneo;</w:t>
      </w:r>
    </w:p>
    <w:p w:rsidR="00C863BF" w:rsidRDefault="00C863BF" w:rsidP="005321EB">
      <w:pPr>
        <w:numPr>
          <w:ilvl w:val="0"/>
          <w:numId w:val="1"/>
        </w:numPr>
        <w:jc w:val="both"/>
        <w:rPr>
          <w:rFonts w:ascii="Arial" w:hAnsi="Arial" w:cs="Arial"/>
        </w:rPr>
      </w:pPr>
      <w:r>
        <w:rPr>
          <w:rFonts w:ascii="Arial" w:hAnsi="Arial" w:cs="Arial"/>
        </w:rPr>
        <w:t>fraude na execução do contrato;</w:t>
      </w:r>
    </w:p>
    <w:p w:rsidR="00C863BF" w:rsidRDefault="00C863BF" w:rsidP="005321E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15.3- A licitante terá assegurado o direito de contraditório e ampla defesa,</w:t>
      </w:r>
      <w:r w:rsidR="00B860E8">
        <w:rPr>
          <w:rFonts w:ascii="Arial" w:hAnsi="Arial" w:cs="Arial"/>
        </w:rPr>
        <w:t xml:space="preserve"> </w:t>
      </w:r>
      <w:r>
        <w:rPr>
          <w:rFonts w:ascii="Arial" w:hAnsi="Arial" w:cs="Arial"/>
        </w:rPr>
        <w:t>com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sidR="00206C63">
        <w:rPr>
          <w:rFonts w:ascii="Arial" w:hAnsi="Arial" w:cs="Arial"/>
          <w:b/>
        </w:rPr>
        <w:t>GLOBAL</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 xml:space="preserve">16.5.1- os lances serão realizados pelo menor preço </w:t>
      </w:r>
      <w:r w:rsidR="00206C63">
        <w:rPr>
          <w:rFonts w:ascii="Arial" w:hAnsi="Arial" w:cs="Arial"/>
        </w:rPr>
        <w:t>GLOBAL</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00488C">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sidR="0000488C">
        <w:rPr>
          <w:rFonts w:ascii="Arial" w:hAnsi="Arial" w:cs="Arial"/>
          <w:bCs/>
        </w:rPr>
        <w:t>contratação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w:t>
      </w:r>
      <w:r w:rsidR="0000488C">
        <w:rPr>
          <w:rFonts w:ascii="Arial" w:hAnsi="Arial" w:cs="Arial"/>
        </w:rPr>
        <w:t xml:space="preserve"> processo licitatório </w:t>
      </w:r>
      <w:r w:rsidR="0000488C" w:rsidRPr="0000488C">
        <w:rPr>
          <w:rFonts w:ascii="Arial" w:hAnsi="Arial" w:cs="Arial"/>
          <w:b/>
        </w:rPr>
        <w:t>00008/2020 PP 00005/2020</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5321EB">
      <w:pPr>
        <w:numPr>
          <w:ilvl w:val="0"/>
          <w:numId w:val="2"/>
        </w:numPr>
        <w:jc w:val="both"/>
        <w:rPr>
          <w:rFonts w:ascii="Arial" w:hAnsi="Arial" w:cs="Arial"/>
        </w:rPr>
      </w:pPr>
      <w:r>
        <w:rPr>
          <w:rFonts w:ascii="Arial" w:hAnsi="Arial" w:cs="Arial"/>
        </w:rPr>
        <w:t>Anexo II: Modelo de Credenciamento;</w:t>
      </w:r>
    </w:p>
    <w:p w:rsidR="00C863BF" w:rsidRDefault="00C863BF" w:rsidP="005321EB">
      <w:pPr>
        <w:numPr>
          <w:ilvl w:val="0"/>
          <w:numId w:val="2"/>
        </w:numPr>
        <w:jc w:val="both"/>
        <w:rPr>
          <w:rFonts w:ascii="Arial" w:hAnsi="Arial" w:cs="Arial"/>
        </w:rPr>
      </w:pPr>
      <w:r>
        <w:rPr>
          <w:rFonts w:ascii="Arial" w:hAnsi="Arial" w:cs="Arial"/>
        </w:rPr>
        <w:t>Anexo III: Modelo da Proposta de Preços;</w:t>
      </w:r>
    </w:p>
    <w:p w:rsidR="00C863BF" w:rsidRDefault="00C863BF" w:rsidP="005321EB">
      <w:pPr>
        <w:numPr>
          <w:ilvl w:val="0"/>
          <w:numId w:val="2"/>
        </w:numPr>
        <w:jc w:val="both"/>
        <w:rPr>
          <w:rFonts w:ascii="Arial" w:hAnsi="Arial" w:cs="Arial"/>
        </w:rPr>
      </w:pPr>
      <w:r>
        <w:rPr>
          <w:rFonts w:ascii="Arial" w:hAnsi="Arial" w:cs="Arial"/>
        </w:rPr>
        <w:lastRenderedPageBreak/>
        <w:t>Anexo IV: Declaração de enquadramento como Microempresa ou Empresa de pequeno porte;</w:t>
      </w:r>
    </w:p>
    <w:p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5321EB">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913305">
        <w:rPr>
          <w:rFonts w:ascii="Arial" w:hAnsi="Arial" w:cs="Arial"/>
          <w:bCs/>
        </w:rPr>
        <w:t>Termo de Referência</w:t>
      </w:r>
    </w:p>
    <w:p w:rsidR="00EC2571" w:rsidRDefault="00913305" w:rsidP="005321EB">
      <w:pPr>
        <w:numPr>
          <w:ilvl w:val="0"/>
          <w:numId w:val="2"/>
        </w:numPr>
        <w:jc w:val="both"/>
        <w:rPr>
          <w:rFonts w:ascii="Arial" w:hAnsi="Arial" w:cs="Arial"/>
          <w:bCs/>
        </w:rPr>
      </w:pPr>
      <w:r>
        <w:rPr>
          <w:rFonts w:ascii="Arial" w:hAnsi="Arial" w:cs="Arial"/>
          <w:bCs/>
        </w:rPr>
        <w:t>Anexo XI</w:t>
      </w:r>
      <w:r w:rsidR="00EC2571">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913305">
        <w:t>11</w:t>
      </w:r>
      <w:r w:rsidR="00A56C8A">
        <w:t xml:space="preserve"> de </w:t>
      </w:r>
      <w:r w:rsidR="00913305">
        <w:t>março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9"/>
          <w:footerReference w:type="default" r:id="rId10"/>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913305" w:rsidRDefault="00913305" w:rsidP="00A56C8A">
      <w:pPr>
        <w:pStyle w:val="Corpodetexto"/>
        <w:rPr>
          <w:b/>
        </w:rPr>
      </w:pPr>
    </w:p>
    <w:p w:rsidR="00913305" w:rsidRDefault="00913305" w:rsidP="00A56C8A">
      <w:pPr>
        <w:pStyle w:val="Corpodetexto"/>
        <w:rPr>
          <w:b/>
        </w:rPr>
      </w:pPr>
    </w:p>
    <w:p w:rsidR="00913305" w:rsidRDefault="00913305" w:rsidP="00A56C8A">
      <w:pPr>
        <w:pStyle w:val="Corpodetexto"/>
        <w:rPr>
          <w:b/>
        </w:rPr>
      </w:pPr>
    </w:p>
    <w:p w:rsidR="00913305" w:rsidRDefault="00913305" w:rsidP="00A56C8A">
      <w:pPr>
        <w:pStyle w:val="Corpodetexto"/>
        <w:rPr>
          <w:b/>
        </w:rPr>
      </w:pPr>
    </w:p>
    <w:p w:rsidR="00913305" w:rsidRDefault="00913305" w:rsidP="00A56C8A">
      <w:pPr>
        <w:pStyle w:val="Corpodetexto"/>
        <w:rPr>
          <w:b/>
        </w:rPr>
      </w:pPr>
    </w:p>
    <w:p w:rsidR="00913305" w:rsidRDefault="00913305" w:rsidP="00A56C8A">
      <w:pPr>
        <w:pStyle w:val="Corpodetexto"/>
        <w:rPr>
          <w:b/>
        </w:rPr>
      </w:pPr>
    </w:p>
    <w:p w:rsidR="00913305" w:rsidRDefault="00913305" w:rsidP="00A56C8A">
      <w:pPr>
        <w:pStyle w:val="Corpodetexto"/>
        <w:rPr>
          <w:b/>
        </w:rPr>
      </w:pPr>
    </w:p>
    <w:p w:rsidR="00913305" w:rsidRDefault="00913305" w:rsidP="00A56C8A">
      <w:pPr>
        <w:pStyle w:val="Corpodetexto"/>
        <w:rPr>
          <w:b/>
        </w:rPr>
      </w:pPr>
    </w:p>
    <w:p w:rsidR="00913305" w:rsidRDefault="00913305" w:rsidP="00A56C8A">
      <w:pPr>
        <w:pStyle w:val="Corpodetexto"/>
        <w:rPr>
          <w:b/>
        </w:rPr>
      </w:pPr>
    </w:p>
    <w:p w:rsidR="00913305" w:rsidRDefault="00913305"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DE7500" w:rsidRDefault="00DE7500" w:rsidP="00A56C8A">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913305" w:rsidRDefault="00913305" w:rsidP="0091330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13305" w:rsidRDefault="00913305" w:rsidP="0091330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000017/2020</w:t>
      </w:r>
    </w:p>
    <w:p w:rsidR="00913305" w:rsidRDefault="00913305" w:rsidP="00913305">
      <w:pPr>
        <w:jc w:val="both"/>
        <w:rPr>
          <w:rFonts w:ascii="Arial" w:hAnsi="Arial"/>
          <w:b/>
        </w:rPr>
      </w:pPr>
      <w:r>
        <w:rPr>
          <w:rFonts w:ascii="Arial" w:hAnsi="Arial"/>
          <w:b/>
        </w:rPr>
        <w:t>Número Processo</w:t>
      </w:r>
      <w:r>
        <w:rPr>
          <w:rFonts w:ascii="Arial" w:hAnsi="Arial"/>
          <w:b/>
        </w:rPr>
        <w:tab/>
        <w:t>: 000036/2020</w:t>
      </w:r>
    </w:p>
    <w:p w:rsidR="00A56C8A" w:rsidRDefault="00913305" w:rsidP="00913305">
      <w:pPr>
        <w:rPr>
          <w:rFonts w:ascii="Arial" w:hAnsi="Arial"/>
          <w:b/>
        </w:rPr>
      </w:pPr>
      <w:r>
        <w:rPr>
          <w:rFonts w:ascii="Arial" w:hAnsi="Arial"/>
          <w:b/>
        </w:rPr>
        <w:t>Data da Abertura</w:t>
      </w:r>
      <w:r>
        <w:rPr>
          <w:rFonts w:ascii="Arial" w:hAnsi="Arial"/>
          <w:b/>
        </w:rPr>
        <w:tab/>
        <w:t>: 01/04/2020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913305" w:rsidP="00C863BF">
      <w:pPr>
        <w:autoSpaceDE w:val="0"/>
        <w:autoSpaceDN w:val="0"/>
        <w:adjustRightInd w:val="0"/>
        <w:jc w:val="both"/>
        <w:rPr>
          <w:rFonts w:ascii="Arial" w:hAnsi="Arial" w:cs="Arial"/>
          <w:szCs w:val="24"/>
        </w:rPr>
      </w:pPr>
      <w:r>
        <w:rPr>
          <w:rFonts w:ascii="Arial" w:hAnsi="Arial" w:cs="Arial"/>
        </w:rPr>
        <w:t>Locação de Caminhão para Coleta Seletiva</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03"/>
        <w:gridCol w:w="5530"/>
        <w:gridCol w:w="850"/>
        <w:gridCol w:w="850"/>
        <w:gridCol w:w="1129"/>
      </w:tblGrid>
      <w:tr w:rsidR="00913305" w:rsidRPr="00913305" w:rsidTr="00913305">
        <w:trPr>
          <w:trHeight w:val="349"/>
        </w:trPr>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3305" w:rsidRPr="00913305" w:rsidRDefault="00913305" w:rsidP="00913305">
            <w:pPr>
              <w:jc w:val="center"/>
              <w:rPr>
                <w:rFonts w:ascii="Arial" w:hAnsi="Arial" w:cs="Arial"/>
                <w:b/>
                <w:bCs/>
              </w:rPr>
            </w:pPr>
            <w:r w:rsidRPr="00913305">
              <w:rPr>
                <w:rFonts w:ascii="Arial" w:hAnsi="Arial" w:cs="Arial"/>
                <w:b/>
                <w:bCs/>
              </w:rPr>
              <w:t>Item</w:t>
            </w:r>
          </w:p>
        </w:tc>
        <w:tc>
          <w:tcPr>
            <w:tcW w:w="3051" w:type="pct"/>
            <w:tcBorders>
              <w:top w:val="single" w:sz="4" w:space="0" w:color="000000"/>
              <w:left w:val="nil"/>
              <w:bottom w:val="single" w:sz="4" w:space="0" w:color="000000"/>
              <w:right w:val="single" w:sz="4" w:space="0" w:color="000000"/>
            </w:tcBorders>
            <w:shd w:val="clear" w:color="auto" w:fill="auto"/>
            <w:noWrap/>
            <w:vAlign w:val="center"/>
            <w:hideMark/>
          </w:tcPr>
          <w:p w:rsidR="00913305" w:rsidRPr="00913305" w:rsidRDefault="00913305" w:rsidP="00913305">
            <w:pPr>
              <w:jc w:val="center"/>
              <w:rPr>
                <w:rFonts w:ascii="Arial" w:hAnsi="Arial" w:cs="Arial"/>
                <w:b/>
                <w:bCs/>
              </w:rPr>
            </w:pPr>
            <w:r w:rsidRPr="00913305">
              <w:rPr>
                <w:rFonts w:ascii="Arial" w:hAnsi="Arial" w:cs="Arial"/>
                <w:b/>
                <w:bCs/>
              </w:rPr>
              <w:t>Descrição</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913305" w:rsidRPr="00913305" w:rsidRDefault="00913305" w:rsidP="00913305">
            <w:pPr>
              <w:jc w:val="center"/>
              <w:rPr>
                <w:rFonts w:ascii="Arial" w:hAnsi="Arial" w:cs="Arial"/>
                <w:b/>
                <w:bCs/>
              </w:rPr>
            </w:pPr>
            <w:r w:rsidRPr="00913305">
              <w:rPr>
                <w:rFonts w:ascii="Arial" w:hAnsi="Arial" w:cs="Arial"/>
                <w:b/>
                <w:bCs/>
              </w:rPr>
              <w:t>UND</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913305" w:rsidRPr="00913305" w:rsidRDefault="00913305" w:rsidP="00913305">
            <w:pPr>
              <w:jc w:val="center"/>
              <w:rPr>
                <w:rFonts w:ascii="Arial" w:hAnsi="Arial" w:cs="Arial"/>
                <w:b/>
                <w:bCs/>
              </w:rPr>
            </w:pPr>
            <w:proofErr w:type="spellStart"/>
            <w:r w:rsidRPr="00913305">
              <w:rPr>
                <w:rFonts w:ascii="Arial" w:hAnsi="Arial" w:cs="Arial"/>
                <w:b/>
                <w:bCs/>
              </w:rPr>
              <w:t>Qtde</w:t>
            </w:r>
            <w:proofErr w:type="spellEnd"/>
          </w:p>
        </w:tc>
        <w:tc>
          <w:tcPr>
            <w:tcW w:w="623" w:type="pct"/>
            <w:tcBorders>
              <w:top w:val="single" w:sz="4" w:space="0" w:color="000000"/>
              <w:left w:val="nil"/>
              <w:bottom w:val="single" w:sz="4" w:space="0" w:color="000000"/>
              <w:right w:val="single" w:sz="4" w:space="0" w:color="000000"/>
            </w:tcBorders>
            <w:shd w:val="clear" w:color="auto" w:fill="auto"/>
            <w:noWrap/>
            <w:vAlign w:val="center"/>
            <w:hideMark/>
          </w:tcPr>
          <w:p w:rsidR="00913305" w:rsidRPr="00913305" w:rsidRDefault="00913305" w:rsidP="00913305">
            <w:pPr>
              <w:jc w:val="center"/>
              <w:rPr>
                <w:rFonts w:ascii="Arial" w:hAnsi="Arial" w:cs="Arial"/>
                <w:b/>
                <w:bCs/>
              </w:rPr>
            </w:pPr>
            <w:r w:rsidRPr="00913305">
              <w:rPr>
                <w:rFonts w:ascii="Arial" w:hAnsi="Arial" w:cs="Arial"/>
                <w:b/>
                <w:bCs/>
              </w:rPr>
              <w:t>Valor Estimado</w:t>
            </w:r>
          </w:p>
        </w:tc>
      </w:tr>
      <w:tr w:rsidR="00913305" w:rsidRPr="00913305" w:rsidTr="00913305">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913305" w:rsidRPr="00913305" w:rsidRDefault="00913305" w:rsidP="00913305">
            <w:pPr>
              <w:jc w:val="center"/>
              <w:rPr>
                <w:rFonts w:ascii="Arial" w:hAnsi="Arial" w:cs="Arial"/>
              </w:rPr>
            </w:pPr>
            <w:r w:rsidRPr="00913305">
              <w:rPr>
                <w:rFonts w:ascii="Arial" w:hAnsi="Arial" w:cs="Arial"/>
              </w:rPr>
              <w:t>0001</w:t>
            </w:r>
          </w:p>
        </w:tc>
        <w:tc>
          <w:tcPr>
            <w:tcW w:w="3051" w:type="pct"/>
            <w:tcBorders>
              <w:top w:val="nil"/>
              <w:left w:val="nil"/>
              <w:bottom w:val="single" w:sz="4" w:space="0" w:color="000000"/>
              <w:right w:val="single" w:sz="4" w:space="0" w:color="000000"/>
            </w:tcBorders>
            <w:shd w:val="clear" w:color="auto" w:fill="auto"/>
            <w:noWrap/>
            <w:vAlign w:val="center"/>
            <w:hideMark/>
          </w:tcPr>
          <w:p w:rsidR="00913305" w:rsidRPr="00913305" w:rsidRDefault="00913305" w:rsidP="00913305">
            <w:pPr>
              <w:jc w:val="both"/>
              <w:rPr>
                <w:rFonts w:ascii="Arial" w:hAnsi="Arial" w:cs="Arial"/>
              </w:rPr>
            </w:pPr>
            <w:r w:rsidRPr="00913305">
              <w:rPr>
                <w:rFonts w:ascii="Arial" w:hAnsi="Arial" w:cs="Arial"/>
              </w:rPr>
              <w:t xml:space="preserve">Caminhão 3/4 com </w:t>
            </w:r>
            <w:proofErr w:type="spellStart"/>
            <w:r w:rsidRPr="00913305">
              <w:rPr>
                <w:rFonts w:ascii="Arial" w:hAnsi="Arial" w:cs="Arial"/>
              </w:rPr>
              <w:t>correceria</w:t>
            </w:r>
            <w:proofErr w:type="spellEnd"/>
            <w:r w:rsidRPr="00913305">
              <w:rPr>
                <w:rFonts w:ascii="Arial" w:hAnsi="Arial" w:cs="Arial"/>
              </w:rPr>
              <w:t xml:space="preserve"> tipo baú: Caminhão 3/4 com </w:t>
            </w:r>
            <w:proofErr w:type="spellStart"/>
            <w:r w:rsidRPr="00913305">
              <w:rPr>
                <w:rFonts w:ascii="Arial" w:hAnsi="Arial" w:cs="Arial"/>
              </w:rPr>
              <w:t>correceria</w:t>
            </w:r>
            <w:proofErr w:type="spellEnd"/>
            <w:r w:rsidRPr="00913305">
              <w:rPr>
                <w:rFonts w:ascii="Arial" w:hAnsi="Arial" w:cs="Arial"/>
              </w:rPr>
              <w:t xml:space="preserve"> tipo baú, de no mínimo 30 m³ com motorista habilitado, </w:t>
            </w:r>
            <w:proofErr w:type="spellStart"/>
            <w:r w:rsidRPr="00913305">
              <w:rPr>
                <w:rFonts w:ascii="Arial" w:hAnsi="Arial" w:cs="Arial"/>
              </w:rPr>
              <w:t>adesivado</w:t>
            </w:r>
            <w:proofErr w:type="spellEnd"/>
            <w:r w:rsidRPr="00913305">
              <w:rPr>
                <w:rFonts w:ascii="Arial" w:hAnsi="Arial" w:cs="Arial"/>
              </w:rPr>
              <w:t xml:space="preserve"> nas duas laterais com arte a </w:t>
            </w:r>
            <w:r>
              <w:rPr>
                <w:rFonts w:ascii="Arial" w:hAnsi="Arial" w:cs="Arial"/>
              </w:rPr>
              <w:t xml:space="preserve">ser indicada pela diretoria de </w:t>
            </w:r>
            <w:r w:rsidRPr="00913305">
              <w:rPr>
                <w:rFonts w:ascii="Arial" w:hAnsi="Arial" w:cs="Arial"/>
              </w:rPr>
              <w:t xml:space="preserve">meio ambiente. </w:t>
            </w:r>
            <w:proofErr w:type="spellStart"/>
            <w:r w:rsidRPr="00913305">
              <w:rPr>
                <w:rFonts w:ascii="Arial" w:hAnsi="Arial" w:cs="Arial"/>
              </w:rPr>
              <w:t>Maximo</w:t>
            </w:r>
            <w:proofErr w:type="spellEnd"/>
            <w:r w:rsidRPr="00913305">
              <w:rPr>
                <w:rFonts w:ascii="Arial" w:hAnsi="Arial" w:cs="Arial"/>
              </w:rPr>
              <w:t xml:space="preserve"> 10 anos de fabricação. Caixa de som externa para divulgação da música tema da coleta seletiva. Distância média percorrida diariamente: 80Km </w:t>
            </w:r>
          </w:p>
        </w:tc>
        <w:tc>
          <w:tcPr>
            <w:tcW w:w="469" w:type="pct"/>
            <w:tcBorders>
              <w:top w:val="nil"/>
              <w:left w:val="nil"/>
              <w:bottom w:val="single" w:sz="4" w:space="0" w:color="000000"/>
              <w:right w:val="single" w:sz="4" w:space="0" w:color="000000"/>
            </w:tcBorders>
            <w:shd w:val="clear" w:color="auto" w:fill="auto"/>
            <w:noWrap/>
            <w:vAlign w:val="center"/>
            <w:hideMark/>
          </w:tcPr>
          <w:p w:rsidR="00913305" w:rsidRPr="00913305" w:rsidRDefault="00913305" w:rsidP="00913305">
            <w:pPr>
              <w:jc w:val="both"/>
              <w:rPr>
                <w:rFonts w:ascii="Arial" w:hAnsi="Arial" w:cs="Arial"/>
              </w:rPr>
            </w:pPr>
            <w:r w:rsidRPr="00913305">
              <w:rPr>
                <w:rFonts w:ascii="Arial" w:hAnsi="Arial" w:cs="Arial"/>
              </w:rPr>
              <w:t>Dia</w:t>
            </w:r>
          </w:p>
        </w:tc>
        <w:tc>
          <w:tcPr>
            <w:tcW w:w="469" w:type="pct"/>
            <w:tcBorders>
              <w:top w:val="nil"/>
              <w:left w:val="nil"/>
              <w:bottom w:val="single" w:sz="4" w:space="0" w:color="000000"/>
              <w:right w:val="single" w:sz="4" w:space="0" w:color="000000"/>
            </w:tcBorders>
            <w:shd w:val="clear" w:color="auto" w:fill="auto"/>
            <w:noWrap/>
            <w:vAlign w:val="center"/>
            <w:hideMark/>
          </w:tcPr>
          <w:p w:rsidR="00913305" w:rsidRPr="00913305" w:rsidRDefault="00913305" w:rsidP="00913305">
            <w:pPr>
              <w:jc w:val="right"/>
              <w:rPr>
                <w:rFonts w:ascii="Arial" w:hAnsi="Arial" w:cs="Arial"/>
              </w:rPr>
            </w:pPr>
            <w:r w:rsidRPr="00913305">
              <w:rPr>
                <w:rFonts w:ascii="Arial" w:hAnsi="Arial" w:cs="Arial"/>
              </w:rPr>
              <w:t>365,00</w:t>
            </w:r>
          </w:p>
        </w:tc>
        <w:tc>
          <w:tcPr>
            <w:tcW w:w="623" w:type="pct"/>
            <w:tcBorders>
              <w:top w:val="nil"/>
              <w:left w:val="nil"/>
              <w:bottom w:val="single" w:sz="4" w:space="0" w:color="000000"/>
              <w:right w:val="single" w:sz="4" w:space="0" w:color="000000"/>
            </w:tcBorders>
            <w:shd w:val="clear" w:color="auto" w:fill="auto"/>
            <w:noWrap/>
            <w:vAlign w:val="center"/>
            <w:hideMark/>
          </w:tcPr>
          <w:p w:rsidR="00913305" w:rsidRPr="00913305" w:rsidRDefault="00913305" w:rsidP="00913305">
            <w:pPr>
              <w:jc w:val="right"/>
              <w:rPr>
                <w:rFonts w:ascii="Arial" w:hAnsi="Arial" w:cs="Arial"/>
              </w:rPr>
            </w:pPr>
            <w:r>
              <w:rPr>
                <w:rFonts w:ascii="Arial" w:hAnsi="Arial" w:cs="Arial"/>
              </w:rPr>
              <w:t xml:space="preserve">R$ </w:t>
            </w:r>
            <w:r w:rsidRPr="00913305">
              <w:rPr>
                <w:rFonts w:ascii="Arial" w:hAnsi="Arial" w:cs="Arial"/>
              </w:rPr>
              <w:t>404,67</w:t>
            </w:r>
          </w:p>
        </w:tc>
      </w:tr>
      <w:tr w:rsidR="00913305" w:rsidRPr="00913305" w:rsidTr="00913305">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913305" w:rsidRPr="00913305" w:rsidRDefault="00913305" w:rsidP="00913305">
            <w:pPr>
              <w:jc w:val="center"/>
              <w:rPr>
                <w:rFonts w:ascii="Arial" w:hAnsi="Arial" w:cs="Arial"/>
              </w:rPr>
            </w:pPr>
            <w:r w:rsidRPr="00913305">
              <w:rPr>
                <w:rFonts w:ascii="Arial" w:hAnsi="Arial" w:cs="Arial"/>
              </w:rPr>
              <w:t>0002</w:t>
            </w:r>
          </w:p>
        </w:tc>
        <w:tc>
          <w:tcPr>
            <w:tcW w:w="3051" w:type="pct"/>
            <w:tcBorders>
              <w:top w:val="nil"/>
              <w:left w:val="nil"/>
              <w:bottom w:val="single" w:sz="4" w:space="0" w:color="000000"/>
              <w:right w:val="single" w:sz="4" w:space="0" w:color="000000"/>
            </w:tcBorders>
            <w:shd w:val="clear" w:color="auto" w:fill="auto"/>
            <w:noWrap/>
            <w:vAlign w:val="center"/>
            <w:hideMark/>
          </w:tcPr>
          <w:p w:rsidR="00913305" w:rsidRPr="00913305" w:rsidRDefault="00913305" w:rsidP="00913305">
            <w:pPr>
              <w:jc w:val="both"/>
              <w:rPr>
                <w:rFonts w:ascii="Arial" w:hAnsi="Arial" w:cs="Arial"/>
              </w:rPr>
            </w:pPr>
            <w:r w:rsidRPr="00913305">
              <w:rPr>
                <w:rFonts w:ascii="Arial" w:hAnsi="Arial" w:cs="Arial"/>
              </w:rPr>
              <w:t>Camin</w:t>
            </w:r>
            <w:r>
              <w:rPr>
                <w:rFonts w:ascii="Arial" w:hAnsi="Arial" w:cs="Arial"/>
              </w:rPr>
              <w:t xml:space="preserve">hão 3/4 com </w:t>
            </w:r>
            <w:proofErr w:type="spellStart"/>
            <w:r>
              <w:rPr>
                <w:rFonts w:ascii="Arial" w:hAnsi="Arial" w:cs="Arial"/>
              </w:rPr>
              <w:t>correceria</w:t>
            </w:r>
            <w:proofErr w:type="spellEnd"/>
            <w:r>
              <w:rPr>
                <w:rFonts w:ascii="Arial" w:hAnsi="Arial" w:cs="Arial"/>
              </w:rPr>
              <w:t xml:space="preserve"> tipo baú</w:t>
            </w:r>
            <w:r w:rsidRPr="00913305">
              <w:rPr>
                <w:rFonts w:ascii="Arial" w:hAnsi="Arial" w:cs="Arial"/>
              </w:rPr>
              <w:t xml:space="preserve">: Caminhão 3/4 com </w:t>
            </w:r>
            <w:proofErr w:type="spellStart"/>
            <w:r w:rsidRPr="00913305">
              <w:rPr>
                <w:rFonts w:ascii="Arial" w:hAnsi="Arial" w:cs="Arial"/>
              </w:rPr>
              <w:t>correceria</w:t>
            </w:r>
            <w:proofErr w:type="spellEnd"/>
            <w:r w:rsidRPr="00913305">
              <w:rPr>
                <w:rFonts w:ascii="Arial" w:hAnsi="Arial" w:cs="Arial"/>
              </w:rPr>
              <w:t xml:space="preserve"> tipo baú, de no mínimo 30 m³ com motorista habilitado, </w:t>
            </w:r>
            <w:proofErr w:type="spellStart"/>
            <w:r w:rsidRPr="00913305">
              <w:rPr>
                <w:rFonts w:ascii="Arial" w:hAnsi="Arial" w:cs="Arial"/>
              </w:rPr>
              <w:t>adesivado</w:t>
            </w:r>
            <w:proofErr w:type="spellEnd"/>
            <w:r w:rsidRPr="00913305">
              <w:rPr>
                <w:rFonts w:ascii="Arial" w:hAnsi="Arial" w:cs="Arial"/>
              </w:rPr>
              <w:t xml:space="preserve"> nas duas laterais com arte a ser indicada pela diretoria </w:t>
            </w:r>
            <w:proofErr w:type="gramStart"/>
            <w:r w:rsidRPr="00913305">
              <w:rPr>
                <w:rFonts w:ascii="Arial" w:hAnsi="Arial" w:cs="Arial"/>
              </w:rPr>
              <w:t>de  meio</w:t>
            </w:r>
            <w:proofErr w:type="gramEnd"/>
            <w:r w:rsidRPr="00913305">
              <w:rPr>
                <w:rFonts w:ascii="Arial" w:hAnsi="Arial" w:cs="Arial"/>
              </w:rPr>
              <w:t xml:space="preserve"> ambiente. </w:t>
            </w:r>
            <w:proofErr w:type="spellStart"/>
            <w:r w:rsidRPr="00913305">
              <w:rPr>
                <w:rFonts w:ascii="Arial" w:hAnsi="Arial" w:cs="Arial"/>
              </w:rPr>
              <w:t>Maximo</w:t>
            </w:r>
            <w:proofErr w:type="spellEnd"/>
            <w:r w:rsidRPr="00913305">
              <w:rPr>
                <w:rFonts w:ascii="Arial" w:hAnsi="Arial" w:cs="Arial"/>
              </w:rPr>
              <w:t xml:space="preserve"> 10 anos de fabricação. Caixa de som externa para divulgação da música tema da coleta seletiva. Distância média percorrida diariamente: 80Km </w:t>
            </w:r>
          </w:p>
        </w:tc>
        <w:tc>
          <w:tcPr>
            <w:tcW w:w="469" w:type="pct"/>
            <w:tcBorders>
              <w:top w:val="nil"/>
              <w:left w:val="nil"/>
              <w:bottom w:val="single" w:sz="4" w:space="0" w:color="000000"/>
              <w:right w:val="single" w:sz="4" w:space="0" w:color="000000"/>
            </w:tcBorders>
            <w:shd w:val="clear" w:color="auto" w:fill="auto"/>
            <w:noWrap/>
            <w:vAlign w:val="center"/>
            <w:hideMark/>
          </w:tcPr>
          <w:p w:rsidR="00913305" w:rsidRPr="00913305" w:rsidRDefault="00913305" w:rsidP="00913305">
            <w:pPr>
              <w:jc w:val="both"/>
              <w:rPr>
                <w:rFonts w:ascii="Arial" w:hAnsi="Arial" w:cs="Arial"/>
              </w:rPr>
            </w:pPr>
            <w:r w:rsidRPr="00913305">
              <w:rPr>
                <w:rFonts w:ascii="Arial" w:hAnsi="Arial" w:cs="Arial"/>
              </w:rPr>
              <w:t>Dia</w:t>
            </w:r>
          </w:p>
        </w:tc>
        <w:tc>
          <w:tcPr>
            <w:tcW w:w="469" w:type="pct"/>
            <w:tcBorders>
              <w:top w:val="nil"/>
              <w:left w:val="nil"/>
              <w:bottom w:val="single" w:sz="4" w:space="0" w:color="000000"/>
              <w:right w:val="single" w:sz="4" w:space="0" w:color="000000"/>
            </w:tcBorders>
            <w:shd w:val="clear" w:color="auto" w:fill="auto"/>
            <w:noWrap/>
            <w:vAlign w:val="center"/>
            <w:hideMark/>
          </w:tcPr>
          <w:p w:rsidR="00913305" w:rsidRPr="00913305" w:rsidRDefault="00913305" w:rsidP="00913305">
            <w:pPr>
              <w:jc w:val="right"/>
              <w:rPr>
                <w:rFonts w:ascii="Arial" w:hAnsi="Arial" w:cs="Arial"/>
              </w:rPr>
            </w:pPr>
            <w:r w:rsidRPr="00913305">
              <w:rPr>
                <w:rFonts w:ascii="Arial" w:hAnsi="Arial" w:cs="Arial"/>
              </w:rPr>
              <w:t>365,00</w:t>
            </w:r>
          </w:p>
        </w:tc>
        <w:tc>
          <w:tcPr>
            <w:tcW w:w="623" w:type="pct"/>
            <w:tcBorders>
              <w:top w:val="nil"/>
              <w:left w:val="nil"/>
              <w:bottom w:val="single" w:sz="4" w:space="0" w:color="000000"/>
              <w:right w:val="single" w:sz="4" w:space="0" w:color="000000"/>
            </w:tcBorders>
            <w:shd w:val="clear" w:color="auto" w:fill="auto"/>
            <w:noWrap/>
            <w:vAlign w:val="center"/>
            <w:hideMark/>
          </w:tcPr>
          <w:p w:rsidR="00913305" w:rsidRPr="00913305" w:rsidRDefault="00913305" w:rsidP="00913305">
            <w:pPr>
              <w:jc w:val="right"/>
              <w:rPr>
                <w:rFonts w:ascii="Arial" w:hAnsi="Arial" w:cs="Arial"/>
              </w:rPr>
            </w:pPr>
            <w:r>
              <w:rPr>
                <w:rFonts w:ascii="Arial" w:hAnsi="Arial" w:cs="Arial"/>
              </w:rPr>
              <w:t xml:space="preserve">R$ </w:t>
            </w:r>
            <w:r w:rsidRPr="00913305">
              <w:rPr>
                <w:rFonts w:ascii="Arial" w:hAnsi="Arial" w:cs="Arial"/>
              </w:rPr>
              <w:t>404,67</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913305">
        <w:rPr>
          <w:rFonts w:ascii="Arial" w:hAnsi="Arial"/>
          <w:b/>
        </w:rPr>
        <w:t>17</w:t>
      </w:r>
      <w:r>
        <w:rPr>
          <w:rFonts w:ascii="Arial" w:hAnsi="Arial"/>
          <w:b/>
        </w:rPr>
        <w:t>/</w:t>
      </w:r>
      <w:r w:rsidR="00C37D19">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913305" w:rsidRDefault="00913305" w:rsidP="0091330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13305" w:rsidRDefault="00913305" w:rsidP="0091330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000017/2020</w:t>
      </w:r>
    </w:p>
    <w:p w:rsidR="00913305" w:rsidRDefault="00913305" w:rsidP="00913305">
      <w:pPr>
        <w:jc w:val="both"/>
        <w:rPr>
          <w:rFonts w:ascii="Arial" w:hAnsi="Arial"/>
          <w:b/>
        </w:rPr>
      </w:pPr>
      <w:r>
        <w:rPr>
          <w:rFonts w:ascii="Arial" w:hAnsi="Arial"/>
          <w:b/>
        </w:rPr>
        <w:t>Número Processo</w:t>
      </w:r>
      <w:r>
        <w:rPr>
          <w:rFonts w:ascii="Arial" w:hAnsi="Arial"/>
          <w:b/>
        </w:rPr>
        <w:tab/>
        <w:t>: 000036/2020</w:t>
      </w:r>
    </w:p>
    <w:p w:rsidR="00A56C8A" w:rsidRDefault="00913305" w:rsidP="00913305">
      <w:pPr>
        <w:rPr>
          <w:rFonts w:ascii="Arial" w:hAnsi="Arial"/>
          <w:b/>
        </w:rPr>
      </w:pPr>
      <w:r>
        <w:rPr>
          <w:rFonts w:ascii="Arial" w:hAnsi="Arial"/>
          <w:b/>
        </w:rPr>
        <w:t>Data da Abertura</w:t>
      </w:r>
      <w:r>
        <w:rPr>
          <w:rFonts w:ascii="Arial" w:hAnsi="Arial"/>
          <w:b/>
        </w:rPr>
        <w:tab/>
        <w:t>: 01/04/2020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913305">
        <w:rPr>
          <w:rFonts w:ascii="Arial" w:hAnsi="Arial"/>
          <w:b/>
        </w:rPr>
        <w:t>17</w:t>
      </w:r>
      <w:r>
        <w:rPr>
          <w:rFonts w:ascii="Arial" w:hAnsi="Arial"/>
          <w:b/>
        </w:rPr>
        <w:t>/</w:t>
      </w:r>
      <w:r w:rsidR="00C37D19">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913305">
        <w:rPr>
          <w:rFonts w:ascii="Arial" w:hAnsi="Arial"/>
          <w:b/>
        </w:rPr>
        <w:t>17</w:t>
      </w:r>
      <w:r>
        <w:rPr>
          <w:rFonts w:ascii="Arial" w:hAnsi="Arial"/>
          <w:b/>
        </w:rPr>
        <w:t>/</w:t>
      </w:r>
      <w:r w:rsidR="00322752">
        <w:rPr>
          <w:rFonts w:ascii="Arial" w:hAnsi="Arial"/>
          <w:b/>
        </w:rPr>
        <w:t>20</w:t>
      </w:r>
      <w:r w:rsidR="00C37D19">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913305" w:rsidRDefault="00913305" w:rsidP="0091330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13305" w:rsidRDefault="00913305" w:rsidP="0091330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000017/2020</w:t>
      </w:r>
    </w:p>
    <w:p w:rsidR="00913305" w:rsidRDefault="00913305" w:rsidP="00913305">
      <w:pPr>
        <w:jc w:val="both"/>
        <w:rPr>
          <w:rFonts w:ascii="Arial" w:hAnsi="Arial"/>
          <w:b/>
        </w:rPr>
      </w:pPr>
      <w:r>
        <w:rPr>
          <w:rFonts w:ascii="Arial" w:hAnsi="Arial"/>
          <w:b/>
        </w:rPr>
        <w:t>Número Processo</w:t>
      </w:r>
      <w:r>
        <w:rPr>
          <w:rFonts w:ascii="Arial" w:hAnsi="Arial"/>
          <w:b/>
        </w:rPr>
        <w:tab/>
        <w:t>: 000036/2020</w:t>
      </w:r>
    </w:p>
    <w:p w:rsidR="00A56C8A" w:rsidRDefault="00913305" w:rsidP="00913305">
      <w:pPr>
        <w:rPr>
          <w:rFonts w:ascii="Arial" w:hAnsi="Arial"/>
          <w:b/>
        </w:rPr>
      </w:pPr>
      <w:r>
        <w:rPr>
          <w:rFonts w:ascii="Arial" w:hAnsi="Arial"/>
          <w:b/>
        </w:rPr>
        <w:t>Data da Abertura</w:t>
      </w:r>
      <w:r>
        <w:rPr>
          <w:rFonts w:ascii="Arial" w:hAnsi="Arial"/>
          <w:b/>
        </w:rPr>
        <w:tab/>
        <w:t>: 01/04/2020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913305">
        <w:rPr>
          <w:rFonts w:ascii="Arial" w:hAnsi="Arial"/>
          <w:b/>
        </w:rPr>
        <w:t>00017</w:t>
      </w:r>
      <w:r>
        <w:rPr>
          <w:rFonts w:ascii="Arial" w:hAnsi="Arial"/>
          <w:b/>
        </w:rPr>
        <w:t>/</w:t>
      </w:r>
      <w:r w:rsidR="00C37D19">
        <w:rPr>
          <w:rFonts w:ascii="Arial" w:hAnsi="Arial"/>
          <w:b/>
        </w:rPr>
        <w:t>2020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BD0645">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913305">
        <w:rPr>
          <w:rFonts w:ascii="Arial" w:hAnsi="Arial" w:cs="Arial"/>
        </w:rPr>
        <w:t>00017</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DE7500" w:rsidRDefault="00DE7500"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 xml:space="preserve">Anexo X </w:t>
      </w:r>
      <w:r w:rsidR="00DE7500">
        <w:rPr>
          <w:rFonts w:ascii="Arial" w:hAnsi="Arial" w:cs="Arial"/>
          <w:b/>
          <w:bCs/>
        </w:rPr>
        <w:t>–</w:t>
      </w:r>
      <w:r w:rsidR="00913305">
        <w:rPr>
          <w:rFonts w:ascii="Arial" w:hAnsi="Arial" w:cs="Arial"/>
          <w:b/>
          <w:bCs/>
        </w:rPr>
        <w:t xml:space="preserve"> Termo de Referência</w:t>
      </w:r>
    </w:p>
    <w:p w:rsidR="007C746D" w:rsidRDefault="007C746D" w:rsidP="00A56C8A">
      <w:pPr>
        <w:rPr>
          <w:rFonts w:ascii="Arial" w:hAnsi="Arial" w:cs="Arial"/>
          <w:b/>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 OBJETO</w:t>
      </w:r>
    </w:p>
    <w:p w:rsidR="00913305" w:rsidRPr="009C0A0C" w:rsidRDefault="00913305" w:rsidP="00913305">
      <w:pPr>
        <w:rPr>
          <w:rFonts w:ascii="Arial" w:hAnsi="Arial" w:cs="Arial"/>
          <w:color w:val="000000" w:themeColor="text1"/>
          <w:lang w:eastAsia="ar-SA"/>
        </w:rPr>
      </w:pPr>
    </w:p>
    <w:p w:rsidR="00913305" w:rsidRPr="009C0A0C" w:rsidRDefault="00913305" w:rsidP="00913305">
      <w:pPr>
        <w:widowControl w:val="0"/>
        <w:numPr>
          <w:ilvl w:val="1"/>
          <w:numId w:val="13"/>
        </w:numPr>
        <w:suppressAutoHyphens/>
        <w:jc w:val="both"/>
        <w:rPr>
          <w:rFonts w:ascii="Arial" w:hAnsi="Arial" w:cs="Arial"/>
          <w:color w:val="000000" w:themeColor="text1"/>
        </w:rPr>
      </w:pPr>
      <w:r w:rsidRPr="009C0A0C">
        <w:rPr>
          <w:rFonts w:ascii="Arial" w:hAnsi="Arial" w:cs="Arial"/>
          <w:color w:val="000000" w:themeColor="text1"/>
        </w:rPr>
        <w:t>Locação de Caminhão para Coleta Seletiva, para atender às necessidades da Diretoria de Meio Ambiente, conforme especificações e quantidades estabelecidas abaixo:</w:t>
      </w:r>
    </w:p>
    <w:p w:rsidR="00913305" w:rsidRPr="009C0A0C" w:rsidRDefault="00913305" w:rsidP="00913305">
      <w:pPr>
        <w:spacing w:after="120"/>
        <w:ind w:left="284"/>
        <w:jc w:val="both"/>
        <w:rPr>
          <w:rFonts w:ascii="Arial" w:hAnsi="Arial" w:cs="Arial"/>
          <w:color w:val="000000" w:themeColor="text1"/>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2. JUSTIFICATIVA</w:t>
      </w:r>
    </w:p>
    <w:p w:rsidR="00913305" w:rsidRPr="009C0A0C" w:rsidRDefault="00913305" w:rsidP="00913305">
      <w:pPr>
        <w:ind w:left="284"/>
        <w:jc w:val="both"/>
        <w:rPr>
          <w:rFonts w:ascii="Arial" w:hAnsi="Arial" w:cs="Arial"/>
          <w:color w:val="000000" w:themeColor="text1"/>
          <w:lang w:eastAsia="ar-SA"/>
        </w:rPr>
      </w:pPr>
    </w:p>
    <w:p w:rsidR="00913305" w:rsidRPr="009C0A0C" w:rsidRDefault="00913305" w:rsidP="00913305">
      <w:pPr>
        <w:numPr>
          <w:ilvl w:val="1"/>
          <w:numId w:val="15"/>
        </w:numPr>
        <w:jc w:val="both"/>
        <w:rPr>
          <w:rFonts w:ascii="Arial" w:hAnsi="Arial" w:cs="Arial"/>
          <w:color w:val="000000" w:themeColor="text1"/>
        </w:rPr>
      </w:pPr>
      <w:r w:rsidRPr="009C0A0C">
        <w:rPr>
          <w:rFonts w:ascii="Arial" w:hAnsi="Arial" w:cs="Arial"/>
          <w:color w:val="000000" w:themeColor="text1"/>
        </w:rPr>
        <w:t>O contrato atenderá os serviços de limpeza pública, especialmente a coleta seletiva de resíduos sólidos destinados à reciclagem. O município de Janaúba está desenvolvendo um projeto de extensão e estruturação do serviço de coleta seletiva em toda a cidade, com a definição de rotas mais amplas, atendendo todos os bairros em parceria com a Associação de Catadores ASCAJ, sendo dessa forma primordial a locação de caminhões adequados para a realização da coleta.</w:t>
      </w:r>
    </w:p>
    <w:p w:rsidR="00913305" w:rsidRPr="009C0A0C" w:rsidRDefault="00913305" w:rsidP="00913305">
      <w:pPr>
        <w:numPr>
          <w:ilvl w:val="1"/>
          <w:numId w:val="15"/>
        </w:numPr>
        <w:jc w:val="both"/>
        <w:rPr>
          <w:rFonts w:ascii="Arial" w:hAnsi="Arial" w:cs="Arial"/>
          <w:color w:val="000000" w:themeColor="text1"/>
        </w:rPr>
      </w:pPr>
      <w:r w:rsidRPr="009C0A0C">
        <w:rPr>
          <w:rFonts w:ascii="Arial" w:hAnsi="Arial" w:cs="Arial"/>
          <w:color w:val="000000" w:themeColor="text1"/>
        </w:rPr>
        <w:t>Comprovadamente a coleta feita de</w:t>
      </w:r>
      <w:r>
        <w:rPr>
          <w:rFonts w:ascii="Arial" w:hAnsi="Arial" w:cs="Arial"/>
          <w:color w:val="000000" w:themeColor="text1"/>
        </w:rPr>
        <w:t xml:space="preserve"> </w:t>
      </w:r>
      <w:r w:rsidRPr="009C0A0C">
        <w:rPr>
          <w:rFonts w:ascii="Arial" w:hAnsi="Arial" w:cs="Arial"/>
          <w:color w:val="000000" w:themeColor="text1"/>
        </w:rPr>
        <w:t>forma seletiva proporciona uma série de benefícios para todos, como a preservação do meio ambiente, florestas e da água, reduzindo a extração dos recursos naturais com a produção através de resíduos recicláveis. Além da menor poluição, melhora a limpeza da cidade e a</w:t>
      </w:r>
      <w:r w:rsidR="00E63E33">
        <w:rPr>
          <w:rFonts w:ascii="Arial" w:hAnsi="Arial" w:cs="Arial"/>
          <w:color w:val="000000" w:themeColor="text1"/>
        </w:rPr>
        <w:t xml:space="preserve">té mesmo previne enchentes com </w:t>
      </w:r>
      <w:r w:rsidRPr="009C0A0C">
        <w:rPr>
          <w:rFonts w:ascii="Arial" w:hAnsi="Arial" w:cs="Arial"/>
          <w:color w:val="000000" w:themeColor="text1"/>
        </w:rPr>
        <w:t>entupimento de boca de lobos e manilhas.</w:t>
      </w:r>
    </w:p>
    <w:p w:rsidR="00913305" w:rsidRPr="009C0A0C" w:rsidRDefault="00913305" w:rsidP="00913305">
      <w:pPr>
        <w:numPr>
          <w:ilvl w:val="1"/>
          <w:numId w:val="15"/>
        </w:numPr>
        <w:jc w:val="both"/>
        <w:rPr>
          <w:rFonts w:ascii="Arial" w:hAnsi="Arial" w:cs="Arial"/>
          <w:color w:val="000000" w:themeColor="text1"/>
        </w:rPr>
      </w:pPr>
      <w:r w:rsidRPr="009C0A0C">
        <w:rPr>
          <w:rFonts w:ascii="Arial" w:hAnsi="Arial" w:cs="Arial"/>
          <w:color w:val="000000" w:themeColor="text1"/>
        </w:rPr>
        <w:t>Como benefício econômico, podemos citar a diminuição de desperdícios, menos custo com produção, menor gasto com limpeza urbana, além da geração de emprego e renda e inclusão social.</w:t>
      </w:r>
    </w:p>
    <w:p w:rsidR="00913305" w:rsidRPr="009C0A0C" w:rsidRDefault="00913305" w:rsidP="00913305">
      <w:pPr>
        <w:numPr>
          <w:ilvl w:val="1"/>
          <w:numId w:val="15"/>
        </w:numPr>
        <w:jc w:val="both"/>
        <w:rPr>
          <w:rFonts w:ascii="Arial" w:hAnsi="Arial" w:cs="Arial"/>
          <w:color w:val="000000" w:themeColor="text1"/>
        </w:rPr>
      </w:pPr>
      <w:r w:rsidRPr="009C0A0C">
        <w:rPr>
          <w:rFonts w:ascii="Arial" w:hAnsi="Arial" w:cs="Arial"/>
          <w:color w:val="000000" w:themeColor="text1"/>
        </w:rPr>
        <w:t>Apesar de a reciclagem ser cada vez mais difundida, é necessário um trabalho amplo de divulgação e suporte, além da implantação de novos projetos trazendo incentivos e comprometimento da população. A preocupação com a despoluição do planeta e menores extrações de recursos naturais ganha mais importância a cada dia e a reciclagem é uma ótima contribuição para a saúde do planeta.</w:t>
      </w:r>
    </w:p>
    <w:p w:rsidR="00913305" w:rsidRPr="009C0A0C" w:rsidRDefault="00913305" w:rsidP="00913305">
      <w:pPr>
        <w:ind w:left="284"/>
        <w:jc w:val="both"/>
        <w:rPr>
          <w:rFonts w:ascii="Arial" w:hAnsi="Arial" w:cs="Arial"/>
          <w:color w:val="000000" w:themeColor="text1"/>
          <w:lang w:eastAsia="ar-SA"/>
        </w:rPr>
      </w:pPr>
    </w:p>
    <w:p w:rsidR="00913305" w:rsidRPr="009C0A0C" w:rsidRDefault="00913305" w:rsidP="00913305">
      <w:pPr>
        <w:ind w:right="-856"/>
        <w:jc w:val="both"/>
        <w:rPr>
          <w:rFonts w:ascii="Arial" w:hAnsi="Arial" w:cs="Arial"/>
          <w:i/>
          <w:iCs/>
          <w:color w:val="000000" w:themeColor="text1"/>
          <w:highlight w:val="yellow"/>
          <w:shd w:val="clear" w:color="auto" w:fill="B3B3B3"/>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3. ESPECIFICAÇÃO DO OBJETO</w:t>
      </w:r>
    </w:p>
    <w:p w:rsidR="00913305" w:rsidRPr="009C0A0C" w:rsidRDefault="00913305" w:rsidP="00913305">
      <w:pPr>
        <w:jc w:val="both"/>
        <w:rPr>
          <w:rFonts w:ascii="Arial" w:hAnsi="Arial" w:cs="Arial"/>
          <w:color w:val="000000" w:themeColor="text1"/>
          <w:highlight w:val="lightGray"/>
          <w:u w:val="single"/>
          <w:shd w:val="clear" w:color="auto" w:fill="B3B3B3"/>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1559"/>
        <w:gridCol w:w="1418"/>
        <w:gridCol w:w="1590"/>
      </w:tblGrid>
      <w:tr w:rsidR="00913305" w:rsidRPr="009C0A0C" w:rsidTr="00913305">
        <w:tc>
          <w:tcPr>
            <w:tcW w:w="993" w:type="dxa"/>
          </w:tcPr>
          <w:p w:rsidR="00913305" w:rsidRPr="009C0A0C" w:rsidRDefault="00913305" w:rsidP="00913305">
            <w:pPr>
              <w:jc w:val="center"/>
              <w:rPr>
                <w:rFonts w:ascii="Arial" w:hAnsi="Arial" w:cs="Arial"/>
                <w:b/>
                <w:color w:val="000000" w:themeColor="text1"/>
              </w:rPr>
            </w:pPr>
            <w:r w:rsidRPr="009C0A0C">
              <w:rPr>
                <w:rFonts w:ascii="Arial" w:hAnsi="Arial" w:cs="Arial"/>
                <w:b/>
                <w:bCs/>
                <w:color w:val="000000" w:themeColor="text1"/>
              </w:rPr>
              <w:t>ITEM</w:t>
            </w:r>
          </w:p>
        </w:tc>
        <w:tc>
          <w:tcPr>
            <w:tcW w:w="3260" w:type="dxa"/>
          </w:tcPr>
          <w:p w:rsidR="00913305" w:rsidRPr="009C0A0C" w:rsidRDefault="00913305" w:rsidP="00913305">
            <w:pPr>
              <w:jc w:val="center"/>
              <w:rPr>
                <w:rFonts w:ascii="Arial" w:hAnsi="Arial" w:cs="Arial"/>
                <w:b/>
                <w:bCs/>
                <w:color w:val="000000" w:themeColor="text1"/>
              </w:rPr>
            </w:pPr>
            <w:r w:rsidRPr="009C0A0C">
              <w:rPr>
                <w:rFonts w:ascii="Arial" w:hAnsi="Arial" w:cs="Arial"/>
                <w:b/>
                <w:bCs/>
                <w:color w:val="000000" w:themeColor="text1"/>
              </w:rPr>
              <w:t>DESCRIÇÃO/</w:t>
            </w:r>
          </w:p>
          <w:p w:rsidR="00913305" w:rsidRPr="009C0A0C" w:rsidRDefault="00913305" w:rsidP="00913305">
            <w:pPr>
              <w:jc w:val="center"/>
              <w:rPr>
                <w:rFonts w:ascii="Arial" w:hAnsi="Arial" w:cs="Arial"/>
                <w:color w:val="000000" w:themeColor="text1"/>
              </w:rPr>
            </w:pPr>
            <w:r w:rsidRPr="009C0A0C">
              <w:rPr>
                <w:rFonts w:ascii="Arial" w:hAnsi="Arial" w:cs="Arial"/>
                <w:b/>
                <w:bCs/>
                <w:color w:val="000000" w:themeColor="text1"/>
              </w:rPr>
              <w:t>ESPECIFICAÇÃO</w:t>
            </w:r>
          </w:p>
        </w:tc>
        <w:tc>
          <w:tcPr>
            <w:tcW w:w="1559" w:type="dxa"/>
          </w:tcPr>
          <w:p w:rsidR="00913305" w:rsidRPr="009C0A0C" w:rsidRDefault="00913305" w:rsidP="00913305">
            <w:pPr>
              <w:jc w:val="center"/>
              <w:rPr>
                <w:rFonts w:ascii="Arial" w:hAnsi="Arial" w:cs="Arial"/>
                <w:color w:val="000000" w:themeColor="text1"/>
              </w:rPr>
            </w:pPr>
            <w:r w:rsidRPr="009C0A0C">
              <w:rPr>
                <w:rFonts w:ascii="Arial" w:hAnsi="Arial" w:cs="Arial"/>
                <w:b/>
                <w:bCs/>
                <w:color w:val="000000" w:themeColor="text1"/>
              </w:rPr>
              <w:t>CATMAT</w:t>
            </w:r>
          </w:p>
        </w:tc>
        <w:tc>
          <w:tcPr>
            <w:tcW w:w="1418" w:type="dxa"/>
          </w:tcPr>
          <w:p w:rsidR="00913305" w:rsidRPr="009C0A0C" w:rsidRDefault="00913305" w:rsidP="00913305">
            <w:pPr>
              <w:jc w:val="center"/>
              <w:rPr>
                <w:rFonts w:ascii="Arial" w:hAnsi="Arial" w:cs="Arial"/>
                <w:color w:val="000000" w:themeColor="text1"/>
              </w:rPr>
            </w:pPr>
            <w:r w:rsidRPr="009C0A0C">
              <w:rPr>
                <w:rFonts w:ascii="Arial" w:hAnsi="Arial" w:cs="Arial"/>
                <w:b/>
                <w:bCs/>
                <w:color w:val="000000" w:themeColor="text1"/>
              </w:rPr>
              <w:t>UNIDADE DE MEDIDA</w:t>
            </w:r>
          </w:p>
        </w:tc>
        <w:tc>
          <w:tcPr>
            <w:tcW w:w="1590" w:type="dxa"/>
          </w:tcPr>
          <w:p w:rsidR="00913305" w:rsidRPr="009C0A0C" w:rsidRDefault="00913305" w:rsidP="00913305">
            <w:pPr>
              <w:jc w:val="center"/>
              <w:rPr>
                <w:rFonts w:ascii="Arial" w:hAnsi="Arial" w:cs="Arial"/>
                <w:color w:val="000000" w:themeColor="text1"/>
              </w:rPr>
            </w:pPr>
            <w:r w:rsidRPr="009C0A0C">
              <w:rPr>
                <w:rFonts w:ascii="Arial" w:hAnsi="Arial" w:cs="Arial"/>
                <w:b/>
                <w:bCs/>
                <w:color w:val="000000" w:themeColor="text1"/>
              </w:rPr>
              <w:t>QUANTIDADE</w:t>
            </w:r>
          </w:p>
        </w:tc>
      </w:tr>
      <w:tr w:rsidR="00913305" w:rsidRPr="009C0A0C" w:rsidTr="00913305">
        <w:tc>
          <w:tcPr>
            <w:tcW w:w="993" w:type="dxa"/>
          </w:tcPr>
          <w:p w:rsidR="00913305" w:rsidRPr="009C0A0C" w:rsidRDefault="00913305" w:rsidP="00913305">
            <w:pPr>
              <w:spacing w:after="120"/>
              <w:jc w:val="center"/>
              <w:rPr>
                <w:rFonts w:ascii="Arial" w:hAnsi="Arial" w:cs="Arial"/>
                <w:b/>
                <w:color w:val="000000" w:themeColor="text1"/>
              </w:rPr>
            </w:pPr>
            <w:r w:rsidRPr="009C0A0C">
              <w:rPr>
                <w:rFonts w:ascii="Arial" w:hAnsi="Arial" w:cs="Arial"/>
                <w:b/>
                <w:color w:val="000000" w:themeColor="text1"/>
              </w:rPr>
              <w:t>1</w:t>
            </w:r>
          </w:p>
        </w:tc>
        <w:tc>
          <w:tcPr>
            <w:tcW w:w="3260" w:type="dxa"/>
          </w:tcPr>
          <w:p w:rsidR="00913305" w:rsidRPr="009C0A0C" w:rsidRDefault="00913305" w:rsidP="00913305">
            <w:pPr>
              <w:spacing w:after="120"/>
              <w:rPr>
                <w:rFonts w:ascii="Arial" w:hAnsi="Arial" w:cs="Arial"/>
                <w:color w:val="000000" w:themeColor="text1"/>
              </w:rPr>
            </w:pPr>
            <w:r w:rsidRPr="009C0A0C">
              <w:rPr>
                <w:rFonts w:ascii="Arial" w:hAnsi="Arial" w:cs="Arial"/>
                <w:color w:val="000000" w:themeColor="text1"/>
              </w:rPr>
              <w:t xml:space="preserve">Caminhão 3/4 com carroceria tipo Baú, de no mínimo 30 m³ com motorista habilitado, </w:t>
            </w:r>
            <w:proofErr w:type="spellStart"/>
            <w:r w:rsidRPr="009C0A0C">
              <w:rPr>
                <w:rFonts w:ascii="Arial" w:hAnsi="Arial" w:cs="Arial"/>
                <w:color w:val="000000" w:themeColor="text1"/>
              </w:rPr>
              <w:t>adesivado</w:t>
            </w:r>
            <w:proofErr w:type="spellEnd"/>
            <w:r w:rsidRPr="009C0A0C">
              <w:rPr>
                <w:rFonts w:ascii="Arial" w:hAnsi="Arial" w:cs="Arial"/>
                <w:color w:val="000000" w:themeColor="text1"/>
              </w:rPr>
              <w:t xml:space="preserve"> nas duas laterais com arte a ser indicada pela Diretoria de Meio Ambiente. Máximo 10 (dez) anos de fabricação. Caixa de som externa para divulgação da música tema da coleta seletiva. Distância média percorrida diariamente: 80 km.</w:t>
            </w:r>
          </w:p>
        </w:tc>
        <w:tc>
          <w:tcPr>
            <w:tcW w:w="1559" w:type="dxa"/>
          </w:tcPr>
          <w:p w:rsidR="00913305" w:rsidRPr="009C0A0C" w:rsidRDefault="00913305" w:rsidP="00913305">
            <w:pPr>
              <w:spacing w:after="120"/>
              <w:rPr>
                <w:rFonts w:ascii="Arial" w:hAnsi="Arial" w:cs="Arial"/>
                <w:b/>
                <w:color w:val="000000" w:themeColor="text1"/>
              </w:rPr>
            </w:pPr>
          </w:p>
        </w:tc>
        <w:tc>
          <w:tcPr>
            <w:tcW w:w="1418" w:type="dxa"/>
          </w:tcPr>
          <w:p w:rsidR="00913305" w:rsidRPr="009C0A0C" w:rsidRDefault="00913305" w:rsidP="00913305">
            <w:pPr>
              <w:spacing w:after="120"/>
              <w:rPr>
                <w:rFonts w:ascii="Arial" w:hAnsi="Arial" w:cs="Arial"/>
                <w:color w:val="000000" w:themeColor="text1"/>
              </w:rPr>
            </w:pPr>
            <w:r w:rsidRPr="009C0A0C">
              <w:rPr>
                <w:rFonts w:ascii="Arial" w:hAnsi="Arial" w:cs="Arial"/>
                <w:color w:val="000000" w:themeColor="text1"/>
              </w:rPr>
              <w:t>Diária.</w:t>
            </w:r>
          </w:p>
        </w:tc>
        <w:tc>
          <w:tcPr>
            <w:tcW w:w="1590" w:type="dxa"/>
          </w:tcPr>
          <w:p w:rsidR="00913305" w:rsidRPr="009C0A0C" w:rsidRDefault="00913305" w:rsidP="00913305">
            <w:pPr>
              <w:spacing w:after="120"/>
              <w:rPr>
                <w:rFonts w:ascii="Arial" w:hAnsi="Arial" w:cs="Arial"/>
                <w:color w:val="000000" w:themeColor="text1"/>
              </w:rPr>
            </w:pPr>
            <w:r w:rsidRPr="009C0A0C">
              <w:rPr>
                <w:rFonts w:ascii="Arial" w:hAnsi="Arial" w:cs="Arial"/>
                <w:color w:val="000000" w:themeColor="text1"/>
              </w:rPr>
              <w:t>365</w:t>
            </w:r>
          </w:p>
        </w:tc>
      </w:tr>
      <w:tr w:rsidR="00913305" w:rsidRPr="009C0A0C" w:rsidTr="00913305">
        <w:tc>
          <w:tcPr>
            <w:tcW w:w="993" w:type="dxa"/>
          </w:tcPr>
          <w:p w:rsidR="00913305" w:rsidRPr="009C0A0C" w:rsidRDefault="00913305" w:rsidP="00913305">
            <w:pPr>
              <w:spacing w:after="120"/>
              <w:jc w:val="center"/>
              <w:rPr>
                <w:rFonts w:ascii="Arial" w:hAnsi="Arial" w:cs="Arial"/>
                <w:b/>
                <w:color w:val="000000" w:themeColor="text1"/>
              </w:rPr>
            </w:pPr>
            <w:r w:rsidRPr="009C0A0C">
              <w:rPr>
                <w:rFonts w:ascii="Arial" w:hAnsi="Arial" w:cs="Arial"/>
                <w:b/>
                <w:color w:val="000000" w:themeColor="text1"/>
              </w:rPr>
              <w:t>2</w:t>
            </w:r>
          </w:p>
        </w:tc>
        <w:tc>
          <w:tcPr>
            <w:tcW w:w="3260" w:type="dxa"/>
          </w:tcPr>
          <w:p w:rsidR="00913305" w:rsidRPr="009C0A0C" w:rsidRDefault="00913305" w:rsidP="00913305">
            <w:pPr>
              <w:spacing w:after="120"/>
              <w:rPr>
                <w:rFonts w:ascii="Arial" w:hAnsi="Arial" w:cs="Arial"/>
                <w:color w:val="000000" w:themeColor="text1"/>
              </w:rPr>
            </w:pPr>
            <w:r w:rsidRPr="009C0A0C">
              <w:rPr>
                <w:rFonts w:ascii="Arial" w:hAnsi="Arial" w:cs="Arial"/>
                <w:color w:val="000000" w:themeColor="text1"/>
              </w:rPr>
              <w:t xml:space="preserve">Caminhão 3/4 com carroceria tipo Baú, de no mínimo 30 m³ com motorista habilitado, </w:t>
            </w:r>
            <w:proofErr w:type="spellStart"/>
            <w:r w:rsidRPr="009C0A0C">
              <w:rPr>
                <w:rFonts w:ascii="Arial" w:hAnsi="Arial" w:cs="Arial"/>
                <w:color w:val="000000" w:themeColor="text1"/>
              </w:rPr>
              <w:t>adesivado</w:t>
            </w:r>
            <w:proofErr w:type="spellEnd"/>
            <w:r w:rsidRPr="009C0A0C">
              <w:rPr>
                <w:rFonts w:ascii="Arial" w:hAnsi="Arial" w:cs="Arial"/>
                <w:color w:val="000000" w:themeColor="text1"/>
              </w:rPr>
              <w:t xml:space="preserve"> nas duas laterais com arte a ser indicada pela Diretoria de Meio Ambiente. Máximo 10 (dez) anos de fabricação. Caixa de som externa para divulgação da música tema da coleta seletiva. </w:t>
            </w:r>
            <w:r w:rsidRPr="009C0A0C">
              <w:rPr>
                <w:rFonts w:ascii="Arial" w:hAnsi="Arial" w:cs="Arial"/>
                <w:color w:val="000000" w:themeColor="text1"/>
              </w:rPr>
              <w:lastRenderedPageBreak/>
              <w:t>Distância média percorrida diariamente: 80 km.</w:t>
            </w:r>
          </w:p>
        </w:tc>
        <w:tc>
          <w:tcPr>
            <w:tcW w:w="1559" w:type="dxa"/>
          </w:tcPr>
          <w:p w:rsidR="00913305" w:rsidRPr="009C0A0C" w:rsidRDefault="00913305" w:rsidP="00913305">
            <w:pPr>
              <w:spacing w:after="120"/>
              <w:rPr>
                <w:rFonts w:ascii="Arial" w:hAnsi="Arial" w:cs="Arial"/>
                <w:color w:val="000000" w:themeColor="text1"/>
              </w:rPr>
            </w:pPr>
          </w:p>
        </w:tc>
        <w:tc>
          <w:tcPr>
            <w:tcW w:w="1418" w:type="dxa"/>
          </w:tcPr>
          <w:p w:rsidR="00913305" w:rsidRPr="009C0A0C" w:rsidRDefault="00913305" w:rsidP="00913305">
            <w:pPr>
              <w:spacing w:after="120"/>
              <w:rPr>
                <w:rFonts w:ascii="Arial" w:hAnsi="Arial" w:cs="Arial"/>
                <w:color w:val="000000" w:themeColor="text1"/>
              </w:rPr>
            </w:pPr>
            <w:r w:rsidRPr="009C0A0C">
              <w:rPr>
                <w:rFonts w:ascii="Arial" w:hAnsi="Arial" w:cs="Arial"/>
                <w:color w:val="000000" w:themeColor="text1"/>
              </w:rPr>
              <w:t>Diária</w:t>
            </w:r>
          </w:p>
        </w:tc>
        <w:tc>
          <w:tcPr>
            <w:tcW w:w="1590" w:type="dxa"/>
          </w:tcPr>
          <w:p w:rsidR="00913305" w:rsidRPr="009C0A0C" w:rsidRDefault="00913305" w:rsidP="00913305">
            <w:pPr>
              <w:spacing w:after="120"/>
              <w:rPr>
                <w:rFonts w:ascii="Arial" w:hAnsi="Arial" w:cs="Arial"/>
                <w:color w:val="000000" w:themeColor="text1"/>
              </w:rPr>
            </w:pPr>
            <w:r w:rsidRPr="009C0A0C">
              <w:rPr>
                <w:rFonts w:ascii="Arial" w:hAnsi="Arial" w:cs="Arial"/>
                <w:color w:val="000000" w:themeColor="text1"/>
              </w:rPr>
              <w:t>365</w:t>
            </w:r>
          </w:p>
        </w:tc>
      </w:tr>
    </w:tbl>
    <w:p w:rsidR="00913305" w:rsidRPr="009C0A0C" w:rsidRDefault="00913305" w:rsidP="00913305">
      <w:pPr>
        <w:spacing w:after="360"/>
        <w:ind w:left="644"/>
        <w:jc w:val="both"/>
        <w:rPr>
          <w:rFonts w:ascii="Arial" w:hAnsi="Arial" w:cs="Arial"/>
          <w:color w:val="000000" w:themeColor="text1"/>
        </w:rPr>
      </w:pPr>
    </w:p>
    <w:p w:rsidR="00913305" w:rsidRPr="009C0A0C" w:rsidRDefault="00913305" w:rsidP="00913305">
      <w:pPr>
        <w:widowControl w:val="0"/>
        <w:numPr>
          <w:ilvl w:val="1"/>
          <w:numId w:val="22"/>
        </w:numPr>
        <w:suppressAutoHyphens/>
        <w:spacing w:after="360"/>
        <w:jc w:val="both"/>
        <w:rPr>
          <w:rFonts w:ascii="Arial" w:hAnsi="Arial" w:cs="Arial"/>
          <w:color w:val="000000" w:themeColor="text1"/>
        </w:rPr>
      </w:pPr>
      <w:r w:rsidRPr="009C0A0C">
        <w:rPr>
          <w:rFonts w:ascii="Arial" w:hAnsi="Arial" w:cs="Arial"/>
          <w:color w:val="000000" w:themeColor="text1"/>
        </w:rPr>
        <w:t>A contratação será condicionada ao cronograma de execução dos serviços (rotas estabelecidos pela Diretoria de Meio Ambiente e Gerência de Coleta Seletiva), sendo de caráter permanente (as rotas precisam ser respeitadas sem falhas para evitar o acúmulo de resíduos nas calçadas) e a disponibilidade deve ser de até 10 (dez) horas diárias caso necessário. Sendo a jornada de trabalho normal de 8 horas, sendo 4 horas no turno matutino, e 4 horas no turno vespertino, atendendo às necessidades da Unidade.</w:t>
      </w:r>
    </w:p>
    <w:p w:rsidR="00913305" w:rsidRPr="009C0A0C" w:rsidRDefault="00913305" w:rsidP="00913305">
      <w:pPr>
        <w:widowControl w:val="0"/>
        <w:numPr>
          <w:ilvl w:val="1"/>
          <w:numId w:val="22"/>
        </w:numPr>
        <w:suppressAutoHyphens/>
        <w:spacing w:after="360"/>
        <w:jc w:val="both"/>
        <w:rPr>
          <w:rFonts w:ascii="Arial" w:hAnsi="Arial" w:cs="Arial"/>
          <w:color w:val="000000" w:themeColor="text1"/>
        </w:rPr>
      </w:pPr>
      <w:r w:rsidRPr="009C0A0C">
        <w:rPr>
          <w:rFonts w:ascii="Arial" w:hAnsi="Arial" w:cs="Arial"/>
          <w:color w:val="000000" w:themeColor="text1"/>
        </w:rPr>
        <w:t>Ambos os itens trabalharão juntos, com ordem de serviços dadas simultaneamente, sendo extremamente necessário que não haja falhas no atendimento para que a Coleta Seletiva domiciliar no município seja bem atendida.</w:t>
      </w:r>
    </w:p>
    <w:p w:rsidR="00913305" w:rsidRPr="009C0A0C" w:rsidRDefault="00913305" w:rsidP="00913305">
      <w:pPr>
        <w:widowControl w:val="0"/>
        <w:numPr>
          <w:ilvl w:val="1"/>
          <w:numId w:val="22"/>
        </w:numPr>
        <w:suppressAutoHyphens/>
        <w:spacing w:after="360"/>
        <w:jc w:val="both"/>
        <w:rPr>
          <w:rFonts w:ascii="Arial" w:hAnsi="Arial" w:cs="Arial"/>
          <w:color w:val="000000" w:themeColor="text1"/>
        </w:rPr>
      </w:pPr>
      <w:r w:rsidRPr="009C0A0C">
        <w:rPr>
          <w:rFonts w:ascii="Arial" w:hAnsi="Arial" w:cs="Arial"/>
          <w:color w:val="000000" w:themeColor="text1"/>
        </w:rPr>
        <w:t>Em caso de necessidade de manutenção preventiva, estas devem ser comunicadas à Diretoria de Meio Ambiente e agendadas para datas em fins de semana, em caso de manutenção emergencial, deve-se substituir o caminhão por semelhante e funcional ao serviço em no máximo 24 horas, para que os transtornos do não cumprimento das rotas sejam menores.</w:t>
      </w:r>
    </w:p>
    <w:p w:rsidR="00913305" w:rsidRPr="009C0A0C" w:rsidRDefault="00913305" w:rsidP="00913305">
      <w:pPr>
        <w:widowControl w:val="0"/>
        <w:numPr>
          <w:ilvl w:val="1"/>
          <w:numId w:val="22"/>
        </w:numPr>
        <w:suppressAutoHyphens/>
        <w:spacing w:after="360"/>
        <w:jc w:val="both"/>
        <w:rPr>
          <w:rFonts w:ascii="Arial" w:hAnsi="Arial" w:cs="Arial"/>
          <w:color w:val="000000" w:themeColor="text1"/>
        </w:rPr>
      </w:pPr>
      <w:r w:rsidRPr="009C0A0C">
        <w:rPr>
          <w:rFonts w:ascii="Arial" w:hAnsi="Arial" w:cs="Arial"/>
          <w:color w:val="000000" w:themeColor="text1"/>
        </w:rPr>
        <w:t>A cargo da comissão técnica nomeada para validação das condições de uso e produtividade dos veículos, poderá ser exigida a substituição ou a convocação do próximo colocado no certame licitatório mediante justificativa.</w:t>
      </w:r>
    </w:p>
    <w:p w:rsidR="00913305" w:rsidRPr="009C0A0C" w:rsidRDefault="00913305" w:rsidP="00913305">
      <w:pPr>
        <w:ind w:left="1004"/>
        <w:jc w:val="both"/>
        <w:rPr>
          <w:rFonts w:ascii="Arial" w:hAnsi="Arial" w:cs="Arial"/>
          <w:color w:val="000000" w:themeColor="text1"/>
        </w:rPr>
      </w:pPr>
    </w:p>
    <w:p w:rsidR="00913305" w:rsidRPr="009C0A0C" w:rsidRDefault="00913305" w:rsidP="00913305">
      <w:pPr>
        <w:numPr>
          <w:ilvl w:val="0"/>
          <w:numId w:val="2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FORMAS DE ENTREGA</w:t>
      </w:r>
    </w:p>
    <w:p w:rsidR="00913305" w:rsidRPr="009C0A0C" w:rsidRDefault="00913305" w:rsidP="00913305">
      <w:pPr>
        <w:spacing w:after="360"/>
        <w:jc w:val="both"/>
        <w:rPr>
          <w:rFonts w:ascii="Arial" w:hAnsi="Arial" w:cs="Arial"/>
          <w:color w:val="000000" w:themeColor="text1"/>
        </w:rPr>
      </w:pPr>
    </w:p>
    <w:p w:rsidR="00913305" w:rsidRPr="009C0A0C" w:rsidRDefault="00913305" w:rsidP="00913305">
      <w:pPr>
        <w:pStyle w:val="PargrafodaLista"/>
        <w:widowControl w:val="0"/>
        <w:numPr>
          <w:ilvl w:val="1"/>
          <w:numId w:val="16"/>
        </w:numPr>
        <w:suppressAutoHyphens/>
        <w:spacing w:after="360"/>
        <w:jc w:val="both"/>
        <w:rPr>
          <w:rFonts w:ascii="Arial" w:hAnsi="Arial" w:cs="Arial"/>
          <w:color w:val="000000" w:themeColor="text1"/>
        </w:rPr>
      </w:pPr>
      <w:r w:rsidRPr="009C0A0C">
        <w:rPr>
          <w:rFonts w:ascii="Arial" w:hAnsi="Arial" w:cs="Arial"/>
          <w:color w:val="000000" w:themeColor="text1"/>
        </w:rPr>
        <w:t>Os serviços serão pertinentes à diária dos caminhões, que percorrerão rotas pré-estabelecidas conforme relatório anexo elaborado pelo Gerente de Coleta Seletiva. Alterações nas rotas porventura poderão ser feitas para que o atendimento seja completo. A quilometragem máxima das rotas está indicada no anexo.</w:t>
      </w:r>
    </w:p>
    <w:p w:rsidR="00913305" w:rsidRPr="009C0A0C" w:rsidRDefault="00913305" w:rsidP="00913305">
      <w:pPr>
        <w:numPr>
          <w:ilvl w:val="1"/>
          <w:numId w:val="16"/>
        </w:numPr>
        <w:jc w:val="both"/>
        <w:rPr>
          <w:rFonts w:ascii="Arial" w:hAnsi="Arial" w:cs="Arial"/>
          <w:color w:val="000000" w:themeColor="text1"/>
        </w:rPr>
      </w:pPr>
      <w:r w:rsidRPr="009C0A0C">
        <w:rPr>
          <w:rFonts w:ascii="Arial" w:hAnsi="Arial" w:cs="Arial"/>
          <w:color w:val="000000" w:themeColor="text1"/>
        </w:rPr>
        <w:t>Os serviços deverão se iniciar em até 10 (dez) dias úteis após a ordem de início.</w:t>
      </w:r>
    </w:p>
    <w:p w:rsidR="00913305" w:rsidRPr="009C0A0C" w:rsidRDefault="00913305" w:rsidP="00913305">
      <w:pPr>
        <w:jc w:val="both"/>
        <w:rPr>
          <w:rFonts w:ascii="Arial" w:hAnsi="Arial" w:cs="Arial"/>
          <w:color w:val="000000" w:themeColor="text1"/>
        </w:rPr>
      </w:pPr>
    </w:p>
    <w:p w:rsidR="00913305" w:rsidRPr="009C0A0C" w:rsidRDefault="00913305" w:rsidP="00913305">
      <w:pPr>
        <w:numPr>
          <w:ilvl w:val="1"/>
          <w:numId w:val="16"/>
        </w:numPr>
        <w:jc w:val="both"/>
        <w:rPr>
          <w:rFonts w:ascii="Arial" w:hAnsi="Arial" w:cs="Arial"/>
          <w:color w:val="000000" w:themeColor="text1"/>
        </w:rPr>
      </w:pPr>
      <w:r w:rsidRPr="009C0A0C">
        <w:rPr>
          <w:rFonts w:ascii="Arial" w:hAnsi="Arial" w:cs="Arial"/>
          <w:color w:val="000000" w:themeColor="text1"/>
        </w:rPr>
        <w:t xml:space="preserve">O não cumprimento do disposto nos itens 4 do presente termo acarretará a anulação do empenho bem como a aplicação das penalidades previstas no edital e a convocação do fornecedor </w:t>
      </w:r>
      <w:proofErr w:type="spellStart"/>
      <w:r w:rsidRPr="009C0A0C">
        <w:rPr>
          <w:rFonts w:ascii="Arial" w:hAnsi="Arial" w:cs="Arial"/>
          <w:color w:val="000000" w:themeColor="text1"/>
        </w:rPr>
        <w:t>subseqüente</w:t>
      </w:r>
      <w:proofErr w:type="spellEnd"/>
      <w:r w:rsidRPr="009C0A0C">
        <w:rPr>
          <w:rFonts w:ascii="Arial" w:hAnsi="Arial" w:cs="Arial"/>
          <w:color w:val="000000" w:themeColor="text1"/>
        </w:rPr>
        <w:t xml:space="preserve"> considerando a ordem de classificação do certame. </w:t>
      </w:r>
    </w:p>
    <w:p w:rsidR="00913305" w:rsidRPr="009C0A0C" w:rsidRDefault="00913305" w:rsidP="00913305">
      <w:pPr>
        <w:ind w:left="284"/>
        <w:jc w:val="both"/>
        <w:rPr>
          <w:rFonts w:ascii="Arial" w:hAnsi="Arial" w:cs="Arial"/>
          <w:color w:val="000000" w:themeColor="text1"/>
        </w:rPr>
      </w:pPr>
    </w:p>
    <w:p w:rsidR="00913305" w:rsidRPr="009C0A0C" w:rsidRDefault="00913305" w:rsidP="00913305">
      <w:pPr>
        <w:numPr>
          <w:ilvl w:val="1"/>
          <w:numId w:val="16"/>
        </w:numPr>
        <w:jc w:val="both"/>
        <w:rPr>
          <w:rFonts w:ascii="Arial" w:hAnsi="Arial" w:cs="Arial"/>
          <w:color w:val="000000" w:themeColor="text1"/>
        </w:rPr>
      </w:pPr>
      <w:r w:rsidRPr="009C0A0C">
        <w:rPr>
          <w:rFonts w:ascii="Arial" w:hAnsi="Arial" w:cs="Arial"/>
          <w:color w:val="000000" w:themeColor="text1"/>
        </w:rPr>
        <w:t xml:space="preserve"> A administração rejeitará, no todo ou em parte, o fornecimento executado em desacordo com os termos do Edital e seus anexos.</w:t>
      </w:r>
    </w:p>
    <w:p w:rsidR="00913305" w:rsidRPr="009C0A0C" w:rsidRDefault="00913305" w:rsidP="00913305">
      <w:pPr>
        <w:ind w:left="567"/>
        <w:jc w:val="both"/>
        <w:rPr>
          <w:rFonts w:ascii="Arial" w:hAnsi="Arial" w:cs="Arial"/>
          <w:color w:val="000000" w:themeColor="text1"/>
          <w:highlight w:val="yellow"/>
        </w:rPr>
      </w:pPr>
    </w:p>
    <w:p w:rsidR="00913305" w:rsidRPr="009C0A0C" w:rsidRDefault="00913305" w:rsidP="00913305">
      <w:pPr>
        <w:ind w:left="567"/>
        <w:jc w:val="both"/>
        <w:rPr>
          <w:rFonts w:ascii="Arial" w:hAnsi="Arial" w:cs="Arial"/>
          <w:color w:val="000000" w:themeColor="text1"/>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5. VALOR ESTIMADO E VIGÊNCIA</w:t>
      </w:r>
    </w:p>
    <w:p w:rsidR="00913305" w:rsidRPr="009C0A0C" w:rsidRDefault="00913305" w:rsidP="00913305">
      <w:pPr>
        <w:ind w:left="284"/>
        <w:jc w:val="both"/>
        <w:rPr>
          <w:rFonts w:ascii="Arial" w:hAnsi="Arial" w:cs="Arial"/>
          <w:color w:val="000000" w:themeColor="text1"/>
        </w:rPr>
      </w:pPr>
    </w:p>
    <w:p w:rsidR="00913305" w:rsidRPr="009C0A0C" w:rsidRDefault="00913305" w:rsidP="00913305">
      <w:pPr>
        <w:numPr>
          <w:ilvl w:val="1"/>
          <w:numId w:val="6"/>
        </w:numPr>
        <w:jc w:val="both"/>
        <w:rPr>
          <w:rFonts w:ascii="Arial" w:hAnsi="Arial" w:cs="Arial"/>
          <w:color w:val="000000" w:themeColor="text1"/>
        </w:rPr>
      </w:pPr>
      <w:r w:rsidRPr="009C0A0C">
        <w:rPr>
          <w:rFonts w:ascii="Arial" w:hAnsi="Arial" w:cs="Arial"/>
          <w:color w:val="000000" w:themeColor="text1"/>
          <w:lang w:eastAsia="ar-SA"/>
        </w:rPr>
        <w:t xml:space="preserve">O custo estimado total da presente contratação é de R$ </w:t>
      </w:r>
      <w:r>
        <w:rPr>
          <w:rFonts w:ascii="Arial" w:hAnsi="Arial" w:cs="Arial"/>
          <w:color w:val="000000" w:themeColor="text1"/>
          <w:lang w:eastAsia="ar-SA"/>
        </w:rPr>
        <w:t>2</w:t>
      </w:r>
      <w:r w:rsidRPr="009C0A0C">
        <w:rPr>
          <w:rFonts w:ascii="Arial" w:hAnsi="Arial" w:cs="Arial"/>
          <w:b/>
          <w:color w:val="000000" w:themeColor="text1"/>
          <w:lang w:eastAsia="ar-SA"/>
        </w:rPr>
        <w:t>95.406,67 (</w:t>
      </w:r>
      <w:r>
        <w:rPr>
          <w:rFonts w:ascii="Arial" w:hAnsi="Arial" w:cs="Arial"/>
          <w:b/>
          <w:color w:val="000000" w:themeColor="text1"/>
          <w:lang w:eastAsia="ar-SA"/>
        </w:rPr>
        <w:t xml:space="preserve">Duzentos </w:t>
      </w:r>
      <w:r w:rsidRPr="009C0A0C">
        <w:rPr>
          <w:rFonts w:ascii="Arial" w:hAnsi="Arial" w:cs="Arial"/>
          <w:b/>
          <w:color w:val="000000" w:themeColor="text1"/>
          <w:lang w:eastAsia="ar-SA"/>
        </w:rPr>
        <w:t>e noventa e cinco mil, quatrocentos e seis reais e sessenta e sete centavos)</w:t>
      </w:r>
      <w:r w:rsidRPr="009C0A0C">
        <w:rPr>
          <w:rFonts w:ascii="Arial" w:hAnsi="Arial" w:cs="Arial"/>
          <w:color w:val="000000" w:themeColor="text1"/>
          <w:lang w:eastAsia="ar-SA"/>
        </w:rPr>
        <w:t>. Conforme preço médio obtido no mapa de preços:</w:t>
      </w:r>
    </w:p>
    <w:p w:rsidR="00913305" w:rsidRPr="009C0A0C" w:rsidRDefault="00913305" w:rsidP="00913305">
      <w:pPr>
        <w:jc w:val="both"/>
        <w:rPr>
          <w:rFonts w:ascii="Arial" w:hAnsi="Arial" w:cs="Arial"/>
          <w:color w:val="000000" w:themeColor="text1"/>
        </w:rPr>
      </w:pPr>
      <w:r w:rsidRPr="009C0A0C">
        <w:rPr>
          <w:noProof/>
          <w:color w:val="000000" w:themeColor="text1"/>
        </w:rPr>
        <w:lastRenderedPageBreak/>
        <w:drawing>
          <wp:inline distT="0" distB="0" distL="0" distR="0" wp14:anchorId="5363BDF1" wp14:editId="347A9D8B">
            <wp:extent cx="5612130" cy="1566545"/>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1566545"/>
                    </a:xfrm>
                    <a:prstGeom prst="rect">
                      <a:avLst/>
                    </a:prstGeom>
                  </pic:spPr>
                </pic:pic>
              </a:graphicData>
            </a:graphic>
          </wp:inline>
        </w:drawing>
      </w:r>
    </w:p>
    <w:p w:rsidR="00913305" w:rsidRPr="009C0A0C" w:rsidRDefault="00913305" w:rsidP="00913305">
      <w:pPr>
        <w:numPr>
          <w:ilvl w:val="1"/>
          <w:numId w:val="6"/>
        </w:numPr>
        <w:jc w:val="both"/>
        <w:rPr>
          <w:rFonts w:ascii="Arial" w:hAnsi="Arial" w:cs="Arial"/>
          <w:color w:val="000000" w:themeColor="text1"/>
          <w:lang w:eastAsia="ar-SA"/>
        </w:rPr>
      </w:pPr>
      <w:r w:rsidRPr="009C0A0C">
        <w:rPr>
          <w:rFonts w:ascii="Arial" w:hAnsi="Arial" w:cs="Arial"/>
          <w:color w:val="000000" w:themeColor="text1"/>
          <w:lang w:eastAsia="ar-SA"/>
        </w:rPr>
        <w:t xml:space="preserve">O custo estimado foi apurado a partir de mapa de preços constante do processo administrativo, elaborado com base em orçamentos recebidos de empresas especializadas, em pesquisas de mercado ou mediante consulta ao Subsistema de Preços </w:t>
      </w:r>
      <w:proofErr w:type="gramStart"/>
      <w:r w:rsidRPr="009C0A0C">
        <w:rPr>
          <w:rFonts w:ascii="Arial" w:hAnsi="Arial" w:cs="Arial"/>
          <w:color w:val="000000" w:themeColor="text1"/>
          <w:lang w:eastAsia="ar-SA"/>
        </w:rPr>
        <w:t>Praticados ,</w:t>
      </w:r>
      <w:proofErr w:type="gramEnd"/>
      <w:r w:rsidRPr="009C0A0C">
        <w:rPr>
          <w:rFonts w:ascii="Arial" w:hAnsi="Arial" w:cs="Arial"/>
          <w:color w:val="000000" w:themeColor="text1"/>
          <w:lang w:eastAsia="ar-SA"/>
        </w:rPr>
        <w:t xml:space="preserve"> conforme o caso.</w:t>
      </w:r>
    </w:p>
    <w:p w:rsidR="00913305" w:rsidRPr="009C0A0C" w:rsidRDefault="00913305" w:rsidP="00913305">
      <w:pPr>
        <w:ind w:left="1004"/>
        <w:jc w:val="both"/>
        <w:rPr>
          <w:rFonts w:ascii="Arial" w:hAnsi="Arial" w:cs="Arial"/>
          <w:color w:val="000000" w:themeColor="text1"/>
          <w:lang w:eastAsia="ar-SA"/>
        </w:rPr>
      </w:pPr>
    </w:p>
    <w:p w:rsidR="00913305" w:rsidRPr="009C0A0C" w:rsidRDefault="00913305" w:rsidP="00913305">
      <w:pPr>
        <w:numPr>
          <w:ilvl w:val="1"/>
          <w:numId w:val="6"/>
        </w:numPr>
        <w:jc w:val="both"/>
        <w:rPr>
          <w:rFonts w:ascii="Arial" w:hAnsi="Arial" w:cs="Arial"/>
          <w:color w:val="000000" w:themeColor="text1"/>
          <w:lang w:eastAsia="ar-SA"/>
        </w:rPr>
      </w:pPr>
      <w:r w:rsidRPr="009C0A0C">
        <w:rPr>
          <w:rFonts w:ascii="Arial" w:hAnsi="Arial" w:cs="Arial"/>
          <w:color w:val="000000" w:themeColor="text1"/>
          <w:lang w:eastAsia="ar-SA"/>
        </w:rPr>
        <w:t>O futuro contrato terá prazo de vigência de 12 (doze) meses</w:t>
      </w:r>
    </w:p>
    <w:p w:rsidR="00913305" w:rsidRPr="009C0A0C" w:rsidRDefault="00913305" w:rsidP="00913305">
      <w:pPr>
        <w:ind w:left="284"/>
        <w:jc w:val="both"/>
        <w:rPr>
          <w:rFonts w:ascii="Arial" w:hAnsi="Arial" w:cs="Arial"/>
          <w:color w:val="000000" w:themeColor="text1"/>
          <w:lang w:eastAsia="ar-SA"/>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6. RECEBIMENTO E CRITÉRIO DE ACEITAÇÃO DO OBJETO</w:t>
      </w:r>
    </w:p>
    <w:p w:rsidR="00913305" w:rsidRPr="009C0A0C" w:rsidRDefault="00913305" w:rsidP="00913305">
      <w:pPr>
        <w:ind w:left="284"/>
        <w:jc w:val="both"/>
        <w:rPr>
          <w:rFonts w:ascii="Arial" w:hAnsi="Arial" w:cs="Arial"/>
          <w:color w:val="000000" w:themeColor="text1"/>
        </w:rPr>
      </w:pPr>
    </w:p>
    <w:p w:rsidR="00913305" w:rsidRPr="009C0A0C" w:rsidRDefault="00913305" w:rsidP="00913305">
      <w:pPr>
        <w:numPr>
          <w:ilvl w:val="1"/>
          <w:numId w:val="17"/>
        </w:numPr>
        <w:jc w:val="both"/>
        <w:rPr>
          <w:rFonts w:ascii="Arial" w:hAnsi="Arial" w:cs="Arial"/>
          <w:color w:val="000000" w:themeColor="text1"/>
        </w:rPr>
      </w:pPr>
      <w:r w:rsidRPr="009C0A0C">
        <w:rPr>
          <w:rFonts w:ascii="Arial" w:hAnsi="Arial" w:cs="Arial"/>
          <w:color w:val="000000" w:themeColor="text1"/>
        </w:rPr>
        <w:t>A empresa contratada terá o prazo de até 48 (quarenta e oito) horas, contados da data da “Ordem de Fornecimento” para apresentar os caminhões e documentos comprobatórios de posse ou propriedade dos veículos para fins de vistoria por parte da Comissão Técnica nomeada pela Diretoria de Meio Ambiente, oportunidade que será elaborado relatório registrando as condições operacionais do objeto contratual bem como estabelecer prazos para eventuais reparos ou substituições.</w:t>
      </w:r>
    </w:p>
    <w:p w:rsidR="00913305" w:rsidRPr="009C0A0C" w:rsidRDefault="00913305" w:rsidP="00913305">
      <w:pPr>
        <w:ind w:left="1004"/>
        <w:jc w:val="both"/>
        <w:rPr>
          <w:rFonts w:ascii="Arial" w:hAnsi="Arial" w:cs="Arial"/>
          <w:color w:val="000000" w:themeColor="text1"/>
        </w:rPr>
      </w:pPr>
      <w:r w:rsidRPr="009C0A0C">
        <w:rPr>
          <w:rFonts w:ascii="Arial" w:hAnsi="Arial" w:cs="Arial"/>
          <w:color w:val="000000" w:themeColor="text1"/>
        </w:rPr>
        <w:t xml:space="preserve">Os veículos deverão apresentar o perfeito funcionamento do </w:t>
      </w:r>
      <w:proofErr w:type="spellStart"/>
      <w:r w:rsidRPr="009C0A0C">
        <w:rPr>
          <w:rFonts w:ascii="Arial" w:hAnsi="Arial" w:cs="Arial"/>
          <w:color w:val="000000" w:themeColor="text1"/>
        </w:rPr>
        <w:t>hodômetro</w:t>
      </w:r>
      <w:proofErr w:type="spellEnd"/>
      <w:r w:rsidRPr="009C0A0C">
        <w:rPr>
          <w:rFonts w:ascii="Arial" w:hAnsi="Arial" w:cs="Arial"/>
          <w:color w:val="000000" w:themeColor="text1"/>
        </w:rPr>
        <w:t xml:space="preserve">, medidor de combustível e </w:t>
      </w:r>
      <w:proofErr w:type="spellStart"/>
      <w:r w:rsidRPr="009C0A0C">
        <w:rPr>
          <w:rFonts w:ascii="Arial" w:hAnsi="Arial" w:cs="Arial"/>
          <w:color w:val="000000" w:themeColor="text1"/>
        </w:rPr>
        <w:t>horímetro</w:t>
      </w:r>
      <w:proofErr w:type="spellEnd"/>
      <w:r w:rsidRPr="009C0A0C">
        <w:rPr>
          <w:rFonts w:ascii="Arial" w:hAnsi="Arial" w:cs="Arial"/>
          <w:color w:val="000000" w:themeColor="text1"/>
        </w:rPr>
        <w:t>.</w:t>
      </w:r>
    </w:p>
    <w:p w:rsidR="00913305" w:rsidRPr="009C0A0C" w:rsidRDefault="00913305" w:rsidP="00913305">
      <w:pPr>
        <w:ind w:left="1004"/>
        <w:jc w:val="both"/>
        <w:rPr>
          <w:rFonts w:ascii="Arial" w:hAnsi="Arial" w:cs="Arial"/>
          <w:color w:val="000000" w:themeColor="text1"/>
        </w:rPr>
      </w:pPr>
      <w:r w:rsidRPr="009C0A0C">
        <w:rPr>
          <w:rFonts w:ascii="Arial" w:hAnsi="Arial" w:cs="Arial"/>
          <w:color w:val="000000" w:themeColor="text1"/>
        </w:rPr>
        <w:t>Caso a empresa não cumpra as condições e prazos estabelecidos para a entrega do objeto contratual, o contrato de prestação de serviços relativo à contratada será revogado mediante ato fundamentado, devendo ser convocado o próximo colocado do certame licitatório.</w:t>
      </w:r>
    </w:p>
    <w:p w:rsidR="00913305" w:rsidRPr="009C0A0C" w:rsidRDefault="00913305" w:rsidP="00913305">
      <w:pPr>
        <w:jc w:val="both"/>
        <w:rPr>
          <w:rFonts w:ascii="Arial" w:hAnsi="Arial" w:cs="Arial"/>
          <w:color w:val="000000" w:themeColor="text1"/>
        </w:rPr>
      </w:pPr>
    </w:p>
    <w:p w:rsidR="00913305" w:rsidRPr="009C0A0C" w:rsidRDefault="00913305" w:rsidP="00913305">
      <w:pPr>
        <w:numPr>
          <w:ilvl w:val="1"/>
          <w:numId w:val="17"/>
        </w:numPr>
        <w:jc w:val="both"/>
        <w:rPr>
          <w:rFonts w:ascii="Arial" w:hAnsi="Arial" w:cs="Arial"/>
          <w:color w:val="000000" w:themeColor="text1"/>
        </w:rPr>
      </w:pPr>
      <w:r w:rsidRPr="009C0A0C">
        <w:rPr>
          <w:rFonts w:ascii="Arial" w:hAnsi="Arial" w:cs="Arial"/>
          <w:color w:val="000000" w:themeColor="text1"/>
        </w:rPr>
        <w:t>A entrega e o recebimento dos veículos dar-se-á da seguinte forma:</w:t>
      </w:r>
    </w:p>
    <w:p w:rsidR="00913305" w:rsidRPr="009C0A0C" w:rsidRDefault="00913305" w:rsidP="00913305">
      <w:pPr>
        <w:jc w:val="both"/>
        <w:rPr>
          <w:rFonts w:ascii="Arial" w:hAnsi="Arial" w:cs="Arial"/>
          <w:color w:val="000000" w:themeColor="text1"/>
        </w:rPr>
      </w:pPr>
    </w:p>
    <w:p w:rsidR="00913305" w:rsidRDefault="00913305" w:rsidP="00913305">
      <w:pPr>
        <w:numPr>
          <w:ilvl w:val="0"/>
          <w:numId w:val="14"/>
        </w:numPr>
        <w:jc w:val="both"/>
        <w:rPr>
          <w:rFonts w:ascii="Arial" w:hAnsi="Arial" w:cs="Arial"/>
          <w:color w:val="000000" w:themeColor="text1"/>
        </w:rPr>
      </w:pPr>
      <w:r w:rsidRPr="009C0A0C">
        <w:rPr>
          <w:rFonts w:ascii="Arial" w:hAnsi="Arial" w:cs="Arial"/>
          <w:color w:val="000000" w:themeColor="text1"/>
        </w:rPr>
        <w:t>A contratada deverá comprovar antes da entrega, que os veículos contratados possuem toda a documentação e equipamentos necessários pela legislação pertinente e em conformidade com o presente Termo de Referência.</w:t>
      </w:r>
    </w:p>
    <w:p w:rsidR="00913305" w:rsidRPr="009C0A0C" w:rsidRDefault="00913305" w:rsidP="00913305">
      <w:pPr>
        <w:ind w:left="851"/>
        <w:jc w:val="both"/>
        <w:rPr>
          <w:rFonts w:ascii="Arial" w:hAnsi="Arial" w:cs="Arial"/>
          <w:color w:val="000000" w:themeColor="text1"/>
        </w:rPr>
      </w:pPr>
    </w:p>
    <w:p w:rsidR="00913305" w:rsidRPr="009C0A0C" w:rsidRDefault="00913305" w:rsidP="00913305">
      <w:pPr>
        <w:numPr>
          <w:ilvl w:val="0"/>
          <w:numId w:val="14"/>
        </w:numPr>
        <w:jc w:val="both"/>
        <w:rPr>
          <w:rFonts w:ascii="Arial" w:hAnsi="Arial" w:cs="Arial"/>
          <w:color w:val="000000" w:themeColor="text1"/>
        </w:rPr>
      </w:pPr>
      <w:r w:rsidRPr="009C0A0C">
        <w:rPr>
          <w:rFonts w:ascii="Arial" w:hAnsi="Arial" w:cs="Arial"/>
          <w:color w:val="000000" w:themeColor="text1"/>
        </w:rPr>
        <w:t>A contratada deverá comprovar que os condutores das máquinas e veículos possuem habilitação exigida pela legislação vigente.</w:t>
      </w:r>
    </w:p>
    <w:p w:rsidR="00913305" w:rsidRPr="009C0A0C" w:rsidRDefault="00913305" w:rsidP="00913305">
      <w:pPr>
        <w:jc w:val="both"/>
        <w:rPr>
          <w:rFonts w:ascii="Arial" w:hAnsi="Arial" w:cs="Arial"/>
          <w:color w:val="000000" w:themeColor="text1"/>
        </w:rPr>
      </w:pPr>
    </w:p>
    <w:p w:rsidR="00913305" w:rsidRDefault="00913305" w:rsidP="00913305">
      <w:pPr>
        <w:numPr>
          <w:ilvl w:val="1"/>
          <w:numId w:val="17"/>
        </w:numPr>
        <w:jc w:val="both"/>
        <w:rPr>
          <w:rFonts w:ascii="Arial" w:hAnsi="Arial" w:cs="Arial"/>
          <w:color w:val="000000" w:themeColor="text1"/>
        </w:rPr>
      </w:pPr>
      <w:r w:rsidRPr="009C0A0C">
        <w:rPr>
          <w:rFonts w:ascii="Arial" w:hAnsi="Arial" w:cs="Arial"/>
          <w:color w:val="000000" w:themeColor="text1"/>
        </w:rPr>
        <w:t>A Administração rejeitará, no todo ou em parte, a entrega dos bens em desacordo com as especificações técnicas exigidas.</w:t>
      </w:r>
    </w:p>
    <w:p w:rsidR="00913305" w:rsidRPr="009C0A0C" w:rsidRDefault="00913305" w:rsidP="00913305">
      <w:pPr>
        <w:jc w:val="both"/>
        <w:rPr>
          <w:rFonts w:ascii="Arial" w:hAnsi="Arial" w:cs="Arial"/>
          <w:color w:val="000000" w:themeColor="text1"/>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7. OBRIGAÇÕES DA CONTRATADA</w:t>
      </w:r>
    </w:p>
    <w:p w:rsidR="00913305" w:rsidRPr="009C0A0C" w:rsidRDefault="00913305" w:rsidP="00913305">
      <w:pPr>
        <w:ind w:left="284"/>
        <w:jc w:val="both"/>
        <w:rPr>
          <w:rFonts w:ascii="Arial" w:hAnsi="Arial" w:cs="Arial"/>
          <w:color w:val="000000" w:themeColor="text1"/>
        </w:rPr>
      </w:pPr>
    </w:p>
    <w:p w:rsidR="00913305" w:rsidRPr="009C0A0C" w:rsidRDefault="00913305" w:rsidP="00913305">
      <w:pPr>
        <w:numPr>
          <w:ilvl w:val="1"/>
          <w:numId w:val="7"/>
        </w:numPr>
        <w:jc w:val="both"/>
        <w:rPr>
          <w:rFonts w:ascii="Arial" w:hAnsi="Arial" w:cs="Arial"/>
          <w:color w:val="000000" w:themeColor="text1"/>
        </w:rPr>
      </w:pPr>
      <w:r w:rsidRPr="009C0A0C">
        <w:rPr>
          <w:rFonts w:ascii="Arial" w:hAnsi="Arial" w:cs="Arial"/>
          <w:color w:val="000000" w:themeColor="text1"/>
        </w:rPr>
        <w:t>A Contratada obriga-se a:</w:t>
      </w:r>
    </w:p>
    <w:p w:rsidR="00913305" w:rsidRPr="009C0A0C" w:rsidRDefault="00913305" w:rsidP="00913305">
      <w:pPr>
        <w:ind w:left="284"/>
        <w:jc w:val="both"/>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Efetuar a entrega dos veículos em perfeitas condições, no prazo e local indicados pela Administração, em estrita observância das especificações do Edital e da proposta, acompanhado da documentação exigida por este Termo de Referência e legislação vigente.</w:t>
      </w:r>
    </w:p>
    <w:p w:rsidR="00913305" w:rsidRPr="009C0A0C" w:rsidRDefault="00913305" w:rsidP="00913305">
      <w:pPr>
        <w:ind w:left="1288"/>
        <w:jc w:val="both"/>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 xml:space="preserve">Manter os veículos e condutores com todas as suas documentações em dias a todo o momento. </w:t>
      </w:r>
    </w:p>
    <w:p w:rsidR="00913305" w:rsidRPr="009C0A0C" w:rsidRDefault="00913305" w:rsidP="00913305">
      <w:pPr>
        <w:pStyle w:val="PargrafodaLista"/>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lastRenderedPageBreak/>
        <w:t xml:space="preserve">Exigir dos condutores que esses se apresentem nos locais de trabalho vestidos adequadamente, portando os </w:t>
      </w:r>
      <w:proofErr w:type="spellStart"/>
      <w:r w:rsidRPr="009C0A0C">
        <w:rPr>
          <w:rFonts w:ascii="Arial" w:hAnsi="Arial" w:cs="Arial"/>
          <w:color w:val="000000" w:themeColor="text1"/>
        </w:rPr>
        <w:t>EPI’s</w:t>
      </w:r>
      <w:proofErr w:type="spellEnd"/>
      <w:r w:rsidRPr="009C0A0C">
        <w:rPr>
          <w:rFonts w:ascii="Arial" w:hAnsi="Arial" w:cs="Arial"/>
          <w:color w:val="000000" w:themeColor="text1"/>
        </w:rPr>
        <w:t xml:space="preserve"> obrigatórios conforme legislação vigente, uniformizados e com crachá com foto e função do condutor.</w:t>
      </w:r>
    </w:p>
    <w:p w:rsidR="00913305" w:rsidRPr="009C0A0C" w:rsidRDefault="00913305" w:rsidP="00913305">
      <w:pPr>
        <w:pStyle w:val="PargrafodaLista"/>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Acompanhar a execução dos serviços, comprometendo-se a substituir todos os veículos que demonstrarem sem condições de desempenho e produtividade, considerados prejudiciais pela comissão.</w:t>
      </w:r>
    </w:p>
    <w:p w:rsidR="00913305" w:rsidRPr="009C0A0C" w:rsidRDefault="00913305" w:rsidP="00913305">
      <w:pPr>
        <w:pStyle w:val="PargrafodaLista"/>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A manutenção preventiva e corretiva, seja em que grau se façam necessário, será de inteira responsabilidade da empresa contratada, no caso de defeitos, deverá substituí-los, imediatamente, sob pena prevista nas leis 8.666/93 e 10.520/2002.</w:t>
      </w:r>
    </w:p>
    <w:p w:rsidR="00913305" w:rsidRPr="009C0A0C" w:rsidRDefault="00913305" w:rsidP="00913305">
      <w:pPr>
        <w:pStyle w:val="PargrafodaLista"/>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Arcar com as obrigações trabalhistas, horas extras e previdenciárias dos empregados, fiscais e comerciais da empresa</w:t>
      </w:r>
    </w:p>
    <w:p w:rsidR="00913305" w:rsidRPr="009C0A0C" w:rsidRDefault="00913305" w:rsidP="00913305">
      <w:pPr>
        <w:pStyle w:val="PargrafodaLista"/>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Responsabilizar-se por acidentes, indenizações a terceiros, seguros de vida, assistência médica e quaisquer outros, em decorrência de negligência, imprudência, descuido, irresponsabilidade, etc. dos empregados, na sua condição de empregadora, sem qualquer solidariedade por parte do Município.</w:t>
      </w:r>
    </w:p>
    <w:p w:rsidR="00913305" w:rsidRPr="009C0A0C" w:rsidRDefault="00913305" w:rsidP="00913305">
      <w:pPr>
        <w:ind w:left="568"/>
        <w:jc w:val="both"/>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Os bens devem estar acompanhados, ainda, quando for o caso, do manual do usuário, com uma versão em português, e da relação da rede de assistência técnica autorizada;</w:t>
      </w:r>
    </w:p>
    <w:p w:rsidR="00913305" w:rsidRPr="009C0A0C" w:rsidRDefault="00913305" w:rsidP="00913305">
      <w:pPr>
        <w:jc w:val="both"/>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Responsabilizar-se pelos vícios e danos decorrentes do veículo, de acordo com os artigos 12, 13, 18 e 26, do Código de Defesa do Consumidor (Lei nº 8.078, de 1990);</w:t>
      </w:r>
    </w:p>
    <w:p w:rsidR="00913305" w:rsidRPr="009C0A0C" w:rsidRDefault="00913305" w:rsidP="00913305">
      <w:pPr>
        <w:pStyle w:val="PargrafodaLista"/>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Apresentar atestado de viabilidade técnica dos prestadores de serviços e relação nominal contendo nome completo, carteira de identidade, carteira de habilitação dos condutores, endereço residencial e telefone para contato.</w:t>
      </w:r>
    </w:p>
    <w:p w:rsidR="00913305" w:rsidRPr="009C0A0C" w:rsidRDefault="00913305" w:rsidP="00913305">
      <w:pPr>
        <w:pStyle w:val="PargrafodaLista"/>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Garantir o abastecimento de combustível, Lubrificantes e Graxas em todos os equipamentos no período em que estiver contratado.</w:t>
      </w:r>
    </w:p>
    <w:p w:rsidR="00913305" w:rsidRPr="009C0A0C" w:rsidRDefault="00913305" w:rsidP="00913305">
      <w:pPr>
        <w:ind w:left="852"/>
        <w:jc w:val="both"/>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Atender prontamente a quaisquer exigências da Administração, inerentes ao objeto da presente licitação;</w:t>
      </w:r>
    </w:p>
    <w:p w:rsidR="00913305" w:rsidRPr="009C0A0C" w:rsidRDefault="00913305" w:rsidP="00913305">
      <w:pPr>
        <w:ind w:left="568"/>
        <w:jc w:val="both"/>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Comunicar à Administração, no prazo máximo de 24 (vinte e quatro) horas que antecede a data da entrega, os motivos que impossibilitem o cumprimento do prazo previsto, com a devida comprovação;</w:t>
      </w:r>
    </w:p>
    <w:p w:rsidR="00913305" w:rsidRPr="009C0A0C" w:rsidRDefault="00913305" w:rsidP="00913305">
      <w:pPr>
        <w:jc w:val="both"/>
        <w:rPr>
          <w:rFonts w:ascii="Arial" w:hAnsi="Arial" w:cs="Arial"/>
          <w:color w:val="000000" w:themeColor="text1"/>
        </w:rPr>
      </w:pPr>
    </w:p>
    <w:p w:rsidR="00913305" w:rsidRPr="009C0A0C" w:rsidRDefault="00913305" w:rsidP="00913305">
      <w:pPr>
        <w:numPr>
          <w:ilvl w:val="2"/>
          <w:numId w:val="7"/>
        </w:numPr>
        <w:jc w:val="both"/>
        <w:rPr>
          <w:rFonts w:ascii="Arial" w:hAnsi="Arial" w:cs="Arial"/>
          <w:color w:val="000000" w:themeColor="text1"/>
        </w:rPr>
      </w:pPr>
      <w:r w:rsidRPr="009C0A0C">
        <w:rPr>
          <w:rFonts w:ascii="Arial" w:hAnsi="Arial" w:cs="Arial"/>
          <w:color w:val="000000" w:themeColor="text1"/>
        </w:rPr>
        <w:t>Responsabilizar-se pelas despesas dos tributos, encargos trabalhistas, previdenciários, fiscais, comerciais, taxas, fretes, seguros, deslocamento de pessoal, prestação de garantia e quaisquer outras que incidam ou venham a incidir na execução do contrato.</w:t>
      </w:r>
    </w:p>
    <w:p w:rsidR="00913305" w:rsidRPr="009C0A0C" w:rsidRDefault="00913305" w:rsidP="00913305">
      <w:pPr>
        <w:ind w:left="568"/>
        <w:jc w:val="both"/>
        <w:rPr>
          <w:rFonts w:ascii="Arial" w:hAnsi="Arial" w:cs="Arial"/>
          <w:color w:val="000000" w:themeColor="text1"/>
        </w:rPr>
      </w:pPr>
    </w:p>
    <w:p w:rsidR="00913305" w:rsidRPr="009C0A0C" w:rsidRDefault="00913305" w:rsidP="00913305">
      <w:pPr>
        <w:jc w:val="both"/>
        <w:rPr>
          <w:rFonts w:ascii="Arial" w:hAnsi="Arial" w:cs="Arial"/>
          <w:i/>
          <w:iCs/>
          <w:color w:val="000000" w:themeColor="text1"/>
          <w:shd w:val="clear" w:color="auto" w:fill="B3B3B3"/>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8. OBRIGAÇÕES DA CONTRATANTE</w:t>
      </w:r>
    </w:p>
    <w:p w:rsidR="00913305" w:rsidRPr="009C0A0C" w:rsidRDefault="00913305" w:rsidP="00913305">
      <w:pPr>
        <w:ind w:left="284"/>
        <w:jc w:val="both"/>
        <w:rPr>
          <w:rFonts w:ascii="Arial" w:hAnsi="Arial" w:cs="Arial"/>
          <w:color w:val="000000" w:themeColor="text1"/>
        </w:rPr>
      </w:pPr>
    </w:p>
    <w:p w:rsidR="00913305" w:rsidRPr="009C0A0C" w:rsidRDefault="00913305" w:rsidP="00913305">
      <w:pPr>
        <w:numPr>
          <w:ilvl w:val="1"/>
          <w:numId w:val="18"/>
        </w:numPr>
        <w:ind w:left="641" w:hanging="357"/>
        <w:jc w:val="both"/>
        <w:rPr>
          <w:rFonts w:ascii="Arial" w:hAnsi="Arial" w:cs="Arial"/>
          <w:color w:val="000000" w:themeColor="text1"/>
        </w:rPr>
      </w:pPr>
      <w:r w:rsidRPr="009C0A0C">
        <w:rPr>
          <w:rFonts w:ascii="Arial" w:hAnsi="Arial" w:cs="Arial"/>
          <w:color w:val="000000" w:themeColor="text1"/>
          <w:lang w:eastAsia="ar-SA"/>
        </w:rPr>
        <w:t>A Contratante obriga-se a:</w:t>
      </w:r>
    </w:p>
    <w:p w:rsidR="00913305" w:rsidRPr="009C0A0C" w:rsidRDefault="00913305" w:rsidP="00913305">
      <w:pPr>
        <w:ind w:left="284"/>
        <w:jc w:val="both"/>
        <w:rPr>
          <w:rFonts w:ascii="Arial" w:hAnsi="Arial" w:cs="Arial"/>
          <w:color w:val="000000" w:themeColor="text1"/>
        </w:rPr>
      </w:pPr>
    </w:p>
    <w:p w:rsidR="00913305" w:rsidRPr="009C0A0C" w:rsidRDefault="00913305" w:rsidP="00913305">
      <w:pPr>
        <w:numPr>
          <w:ilvl w:val="2"/>
          <w:numId w:val="18"/>
        </w:numPr>
        <w:jc w:val="both"/>
        <w:rPr>
          <w:rFonts w:ascii="Arial" w:hAnsi="Arial" w:cs="Arial"/>
          <w:color w:val="000000" w:themeColor="text1"/>
        </w:rPr>
      </w:pPr>
      <w:r w:rsidRPr="009C0A0C">
        <w:rPr>
          <w:rFonts w:ascii="Arial" w:hAnsi="Arial" w:cs="Arial"/>
          <w:color w:val="000000" w:themeColor="text1"/>
        </w:rPr>
        <w:t>Receber provisoriamente o material, disponibilizando local, data e horário;</w:t>
      </w:r>
    </w:p>
    <w:p w:rsidR="00913305" w:rsidRPr="009C0A0C" w:rsidRDefault="00913305" w:rsidP="00913305">
      <w:pPr>
        <w:ind w:left="568"/>
        <w:jc w:val="both"/>
        <w:rPr>
          <w:rFonts w:ascii="Arial" w:hAnsi="Arial" w:cs="Arial"/>
          <w:color w:val="000000" w:themeColor="text1"/>
        </w:rPr>
      </w:pPr>
    </w:p>
    <w:p w:rsidR="00913305" w:rsidRPr="009C0A0C" w:rsidRDefault="00913305" w:rsidP="00913305">
      <w:pPr>
        <w:numPr>
          <w:ilvl w:val="2"/>
          <w:numId w:val="18"/>
        </w:numPr>
        <w:jc w:val="both"/>
        <w:rPr>
          <w:rFonts w:ascii="Arial" w:hAnsi="Arial" w:cs="Arial"/>
          <w:color w:val="000000" w:themeColor="text1"/>
        </w:rPr>
      </w:pPr>
      <w:r w:rsidRPr="009C0A0C">
        <w:rPr>
          <w:rFonts w:ascii="Arial" w:hAnsi="Arial" w:cs="Arial"/>
          <w:color w:val="000000" w:themeColor="text1"/>
        </w:rPr>
        <w:t xml:space="preserve">Verificar minuciosamente, no prazo fixado, a conformidade dos bens recebidos provisoriamente com as especificações constantes do Edital e da proposta, para fins de aceitação e recebimento definitivos; </w:t>
      </w:r>
    </w:p>
    <w:p w:rsidR="00913305" w:rsidRPr="009C0A0C" w:rsidRDefault="00913305" w:rsidP="00913305">
      <w:pPr>
        <w:jc w:val="both"/>
        <w:rPr>
          <w:rFonts w:ascii="Arial" w:hAnsi="Arial" w:cs="Arial"/>
          <w:color w:val="000000" w:themeColor="text1"/>
        </w:rPr>
      </w:pPr>
    </w:p>
    <w:p w:rsidR="00913305" w:rsidRPr="009C0A0C" w:rsidRDefault="00913305" w:rsidP="00913305">
      <w:pPr>
        <w:numPr>
          <w:ilvl w:val="2"/>
          <w:numId w:val="18"/>
        </w:numPr>
        <w:jc w:val="both"/>
        <w:rPr>
          <w:rFonts w:ascii="Arial" w:hAnsi="Arial" w:cs="Arial"/>
          <w:color w:val="000000" w:themeColor="text1"/>
        </w:rPr>
      </w:pPr>
      <w:r w:rsidRPr="009C0A0C">
        <w:rPr>
          <w:rFonts w:ascii="Arial" w:hAnsi="Arial" w:cs="Arial"/>
          <w:color w:val="000000" w:themeColor="text1"/>
        </w:rPr>
        <w:t>Acompanhar e fiscalizar o cumprimento das obrigações da Contratada, através de servidor especialmente designado;</w:t>
      </w:r>
    </w:p>
    <w:p w:rsidR="00913305" w:rsidRPr="009C0A0C" w:rsidRDefault="00913305" w:rsidP="00913305">
      <w:pPr>
        <w:pStyle w:val="PargrafodaLista"/>
        <w:rPr>
          <w:rFonts w:ascii="Arial" w:hAnsi="Arial" w:cs="Arial"/>
          <w:color w:val="000000" w:themeColor="text1"/>
        </w:rPr>
      </w:pPr>
    </w:p>
    <w:p w:rsidR="00913305" w:rsidRPr="009C0A0C" w:rsidRDefault="00913305" w:rsidP="00913305">
      <w:pPr>
        <w:numPr>
          <w:ilvl w:val="2"/>
          <w:numId w:val="18"/>
        </w:numPr>
        <w:jc w:val="both"/>
        <w:rPr>
          <w:rFonts w:ascii="Arial" w:hAnsi="Arial" w:cs="Arial"/>
          <w:color w:val="000000" w:themeColor="text1"/>
        </w:rPr>
      </w:pPr>
      <w:r w:rsidRPr="009C0A0C">
        <w:rPr>
          <w:rFonts w:ascii="Arial" w:hAnsi="Arial" w:cs="Arial"/>
          <w:color w:val="000000" w:themeColor="text1"/>
        </w:rPr>
        <w:t>Apresentar à contratada previamente o calendário de trabalho coordenado e fiscalizado pelo Gerente da Coleta Seletiva e Diretor de Meio Ambiente.</w:t>
      </w:r>
    </w:p>
    <w:p w:rsidR="00913305" w:rsidRPr="009C0A0C" w:rsidRDefault="00913305" w:rsidP="00913305">
      <w:pPr>
        <w:jc w:val="both"/>
        <w:rPr>
          <w:rFonts w:ascii="Arial" w:hAnsi="Arial" w:cs="Arial"/>
          <w:color w:val="000000" w:themeColor="text1"/>
        </w:rPr>
      </w:pPr>
    </w:p>
    <w:p w:rsidR="00913305" w:rsidRPr="009C0A0C" w:rsidRDefault="00913305" w:rsidP="00913305">
      <w:pPr>
        <w:numPr>
          <w:ilvl w:val="2"/>
          <w:numId w:val="18"/>
        </w:numPr>
        <w:jc w:val="both"/>
        <w:rPr>
          <w:rFonts w:ascii="Arial" w:hAnsi="Arial" w:cs="Arial"/>
          <w:color w:val="000000" w:themeColor="text1"/>
        </w:rPr>
      </w:pPr>
      <w:r w:rsidRPr="009C0A0C">
        <w:rPr>
          <w:rFonts w:ascii="Arial" w:hAnsi="Arial" w:cs="Arial"/>
          <w:color w:val="000000" w:themeColor="text1"/>
        </w:rPr>
        <w:t>Efetuar o pagamento no prazo previsto.</w:t>
      </w:r>
    </w:p>
    <w:p w:rsidR="00913305" w:rsidRPr="009C0A0C" w:rsidRDefault="00913305" w:rsidP="00913305">
      <w:pPr>
        <w:ind w:left="284"/>
        <w:rPr>
          <w:rFonts w:ascii="Arial" w:hAnsi="Arial" w:cs="Arial"/>
          <w:color w:val="000000" w:themeColor="text1"/>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9. MEDIDAS ACAUTELADORAS E GARANTIA</w:t>
      </w:r>
    </w:p>
    <w:p w:rsidR="00913305" w:rsidRPr="009C0A0C" w:rsidRDefault="00913305" w:rsidP="00913305">
      <w:pPr>
        <w:ind w:left="284"/>
        <w:jc w:val="both"/>
        <w:rPr>
          <w:rFonts w:ascii="Arial" w:hAnsi="Arial" w:cs="Arial"/>
          <w:color w:val="000000" w:themeColor="text1"/>
        </w:rPr>
      </w:pPr>
    </w:p>
    <w:p w:rsidR="00913305" w:rsidRPr="009C0A0C" w:rsidRDefault="00913305" w:rsidP="00913305">
      <w:pPr>
        <w:ind w:left="284"/>
        <w:jc w:val="both"/>
        <w:rPr>
          <w:rFonts w:ascii="Arial" w:hAnsi="Arial" w:cs="Arial"/>
          <w:color w:val="000000" w:themeColor="text1"/>
        </w:rPr>
      </w:pPr>
      <w:r w:rsidRPr="009C0A0C">
        <w:rPr>
          <w:rFonts w:ascii="Arial" w:hAnsi="Arial" w:cs="Arial"/>
          <w:color w:val="000000" w:themeColor="text1"/>
          <w:lang w:eastAsia="ar-SA"/>
        </w:rPr>
        <w:t xml:space="preserve">9.1. Consoante o artigo 45 da Lei nº 9.784, de </w:t>
      </w:r>
      <w:smartTag w:uri="urn:schemas-microsoft-com:office:smarttags" w:element="metricconverter">
        <w:smartTagPr>
          <w:attr w:name="ProductID" w:val="1999, a"/>
        </w:smartTagPr>
        <w:r w:rsidRPr="009C0A0C">
          <w:rPr>
            <w:rFonts w:ascii="Arial" w:hAnsi="Arial" w:cs="Arial"/>
            <w:color w:val="000000" w:themeColor="text1"/>
            <w:lang w:eastAsia="ar-SA"/>
          </w:rPr>
          <w:t>1999, a</w:t>
        </w:r>
      </w:smartTag>
      <w:r w:rsidRPr="009C0A0C">
        <w:rPr>
          <w:rFonts w:ascii="Arial" w:hAnsi="Arial" w:cs="Arial"/>
          <w:color w:val="000000" w:themeColor="text1"/>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913305" w:rsidRPr="009C0A0C" w:rsidRDefault="00913305" w:rsidP="00913305">
      <w:pPr>
        <w:ind w:left="284"/>
        <w:rPr>
          <w:rFonts w:ascii="Arial" w:hAnsi="Arial" w:cs="Arial"/>
          <w:color w:val="000000" w:themeColor="text1"/>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10. CONTROLE DA EXECUÇÃO</w:t>
      </w:r>
    </w:p>
    <w:p w:rsidR="00913305" w:rsidRPr="009C0A0C" w:rsidRDefault="00913305" w:rsidP="00913305">
      <w:pPr>
        <w:ind w:left="284"/>
        <w:jc w:val="both"/>
        <w:rPr>
          <w:rFonts w:ascii="Arial" w:eastAsia="Arial Unicode MS" w:hAnsi="Arial" w:cs="Arial"/>
          <w:color w:val="000000" w:themeColor="text1"/>
        </w:rPr>
      </w:pPr>
    </w:p>
    <w:p w:rsidR="00913305" w:rsidRPr="009C0A0C" w:rsidRDefault="00913305" w:rsidP="00913305">
      <w:pPr>
        <w:numPr>
          <w:ilvl w:val="1"/>
          <w:numId w:val="19"/>
        </w:numPr>
        <w:jc w:val="both"/>
        <w:rPr>
          <w:rFonts w:ascii="Arial" w:hAnsi="Arial" w:cs="Arial"/>
          <w:color w:val="000000" w:themeColor="text1"/>
          <w:lang w:eastAsia="ar-SA"/>
        </w:rPr>
      </w:pPr>
      <w:r w:rsidRPr="009C0A0C">
        <w:rPr>
          <w:rFonts w:ascii="Arial" w:hAnsi="Arial" w:cs="Arial"/>
          <w:color w:val="000000" w:themeColor="text1"/>
          <w:lang w:eastAsia="ar-SA"/>
        </w:rPr>
        <w:t xml:space="preserve">A fiscalização da contratação será exercida por um representante da Administração (Diretor de Meio Ambiente), ao qual competirá dirimir as dúvidas que surgirem no curso da execução do contrato, e de tudo dará ciência à Administração. </w:t>
      </w:r>
    </w:p>
    <w:p w:rsidR="00913305" w:rsidRPr="009C0A0C" w:rsidRDefault="00913305" w:rsidP="00913305">
      <w:pPr>
        <w:ind w:left="284"/>
        <w:jc w:val="both"/>
        <w:rPr>
          <w:rFonts w:ascii="Arial" w:hAnsi="Arial" w:cs="Arial"/>
          <w:color w:val="000000" w:themeColor="text1"/>
          <w:lang w:eastAsia="ar-SA"/>
        </w:rPr>
      </w:pPr>
    </w:p>
    <w:p w:rsidR="00913305" w:rsidRPr="009C0A0C" w:rsidRDefault="00913305" w:rsidP="00913305">
      <w:pPr>
        <w:numPr>
          <w:ilvl w:val="1"/>
          <w:numId w:val="19"/>
        </w:numPr>
        <w:jc w:val="both"/>
        <w:rPr>
          <w:rFonts w:ascii="Arial" w:eastAsia="Arial Unicode MS" w:hAnsi="Arial" w:cs="Arial"/>
          <w:color w:val="000000" w:themeColor="text1"/>
        </w:rPr>
      </w:pPr>
      <w:r w:rsidRPr="009C0A0C">
        <w:rPr>
          <w:rFonts w:ascii="Arial" w:eastAsia="Arial Unicode MS" w:hAnsi="Arial" w:cs="Arial"/>
          <w:color w:val="000000" w:themeColor="text1"/>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9C0A0C">
        <w:rPr>
          <w:rFonts w:ascii="Arial" w:eastAsia="Arial Unicode MS" w:hAnsi="Arial" w:cs="Arial"/>
          <w:color w:val="000000" w:themeColor="text1"/>
        </w:rPr>
        <w:t>co-responsabilidade</w:t>
      </w:r>
      <w:proofErr w:type="spellEnd"/>
      <w:r w:rsidRPr="009C0A0C">
        <w:rPr>
          <w:rFonts w:ascii="Arial" w:eastAsia="Arial Unicode MS" w:hAnsi="Arial" w:cs="Arial"/>
          <w:color w:val="000000" w:themeColor="text1"/>
        </w:rPr>
        <w:t xml:space="preserve"> da </w:t>
      </w:r>
      <w:r w:rsidRPr="009C0A0C">
        <w:rPr>
          <w:rFonts w:ascii="Arial" w:eastAsia="Arial Unicode MS" w:hAnsi="Arial" w:cs="Arial"/>
          <w:bCs/>
          <w:iCs/>
          <w:color w:val="000000" w:themeColor="text1"/>
        </w:rPr>
        <w:t>Administração</w:t>
      </w:r>
      <w:r w:rsidRPr="009C0A0C">
        <w:rPr>
          <w:rFonts w:ascii="Arial" w:eastAsia="Arial Unicode MS" w:hAnsi="Arial" w:cs="Arial"/>
          <w:color w:val="000000" w:themeColor="text1"/>
        </w:rPr>
        <w:t xml:space="preserve"> ou de seus agentes e prepostos, de conformidade com o art. 70 da Lei nº 8.666, de 1993.</w:t>
      </w:r>
    </w:p>
    <w:p w:rsidR="00913305" w:rsidRPr="009C0A0C" w:rsidRDefault="00913305" w:rsidP="00913305">
      <w:pPr>
        <w:jc w:val="both"/>
        <w:rPr>
          <w:rFonts w:ascii="Arial" w:eastAsia="Arial Unicode MS" w:hAnsi="Arial" w:cs="Arial"/>
          <w:color w:val="000000" w:themeColor="text1"/>
        </w:rPr>
      </w:pPr>
    </w:p>
    <w:p w:rsidR="00913305" w:rsidRPr="008B5CA9" w:rsidRDefault="00913305" w:rsidP="00913305">
      <w:pPr>
        <w:numPr>
          <w:ilvl w:val="1"/>
          <w:numId w:val="19"/>
        </w:numPr>
        <w:jc w:val="both"/>
        <w:rPr>
          <w:rFonts w:ascii="Arial" w:eastAsia="Lucida Sans Unicode" w:hAnsi="Arial" w:cs="Arial"/>
          <w:color w:val="000000" w:themeColor="text1"/>
        </w:rPr>
      </w:pPr>
      <w:r w:rsidRPr="009C0A0C">
        <w:rPr>
          <w:rFonts w:ascii="Arial" w:eastAsia="Arial Unicode MS" w:hAnsi="Arial" w:cs="Arial"/>
          <w:color w:val="000000" w:themeColor="text1"/>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13305" w:rsidRDefault="00913305" w:rsidP="00913305">
      <w:pPr>
        <w:pStyle w:val="PargrafodaLista"/>
        <w:rPr>
          <w:rFonts w:ascii="Arial" w:hAnsi="Arial" w:cs="Arial"/>
          <w:color w:val="000000" w:themeColor="text1"/>
        </w:rPr>
      </w:pPr>
    </w:p>
    <w:p w:rsidR="00913305" w:rsidRPr="009C0A0C" w:rsidRDefault="00913305" w:rsidP="00913305">
      <w:pPr>
        <w:ind w:left="719"/>
        <w:jc w:val="both"/>
        <w:rPr>
          <w:rFonts w:ascii="Arial" w:hAnsi="Arial" w:cs="Arial"/>
          <w:color w:val="000000" w:themeColor="text1"/>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11. DAS INFRAÇÕES E DAS SANÇÕES ADMINISTRATIVAS</w:t>
      </w:r>
    </w:p>
    <w:p w:rsidR="00913305" w:rsidRPr="009C0A0C" w:rsidRDefault="00913305" w:rsidP="00913305">
      <w:pPr>
        <w:ind w:left="284"/>
        <w:jc w:val="both"/>
        <w:rPr>
          <w:rFonts w:ascii="Arial" w:hAnsi="Arial" w:cs="Arial"/>
          <w:color w:val="000000" w:themeColor="text1"/>
          <w:lang w:eastAsia="ar-SA"/>
        </w:rPr>
      </w:pPr>
      <w:r w:rsidRPr="009C0A0C">
        <w:rPr>
          <w:rFonts w:ascii="Arial" w:hAnsi="Arial" w:cs="Arial"/>
          <w:color w:val="000000" w:themeColor="text1"/>
          <w:lang w:eastAsia="ar-SA"/>
        </w:rPr>
        <w:t xml:space="preserve"> </w:t>
      </w:r>
    </w:p>
    <w:p w:rsidR="00913305" w:rsidRPr="009C0A0C" w:rsidRDefault="00913305" w:rsidP="00913305">
      <w:pPr>
        <w:numPr>
          <w:ilvl w:val="1"/>
          <w:numId w:val="20"/>
        </w:numPr>
        <w:jc w:val="both"/>
        <w:rPr>
          <w:rFonts w:ascii="Arial" w:hAnsi="Arial" w:cs="Arial"/>
          <w:color w:val="000000" w:themeColor="text1"/>
          <w:lang w:eastAsia="ar-SA"/>
        </w:rPr>
      </w:pPr>
      <w:r w:rsidRPr="009C0A0C">
        <w:rPr>
          <w:rFonts w:ascii="Arial" w:hAnsi="Arial" w:cs="Arial"/>
          <w:color w:val="000000" w:themeColor="text1"/>
          <w:lang w:eastAsia="ar-SA"/>
        </w:rPr>
        <w:t>As sanções administrativas serão impostas fundamentadamente nos termos da Lei nº 10.520/02 e Lei 8.666/93.</w:t>
      </w:r>
    </w:p>
    <w:p w:rsidR="00913305" w:rsidRPr="009C0A0C" w:rsidRDefault="00913305" w:rsidP="00913305">
      <w:pPr>
        <w:jc w:val="both"/>
        <w:rPr>
          <w:rFonts w:ascii="Arial" w:hAnsi="Arial" w:cs="Arial"/>
          <w:color w:val="000000" w:themeColor="text1"/>
          <w:lang w:eastAsia="ar-SA"/>
        </w:rPr>
      </w:pPr>
    </w:p>
    <w:p w:rsidR="00913305" w:rsidRPr="009C0A0C" w:rsidRDefault="00913305" w:rsidP="00913305">
      <w:pPr>
        <w:numPr>
          <w:ilvl w:val="1"/>
          <w:numId w:val="20"/>
        </w:numPr>
        <w:jc w:val="both"/>
        <w:rPr>
          <w:rFonts w:ascii="Arial" w:hAnsi="Arial" w:cs="Arial"/>
          <w:color w:val="000000" w:themeColor="text1"/>
          <w:lang w:eastAsia="ar-SA"/>
        </w:rPr>
      </w:pPr>
      <w:r w:rsidRPr="009C0A0C">
        <w:rPr>
          <w:rFonts w:ascii="Arial" w:hAnsi="Arial" w:cs="Arial"/>
          <w:color w:val="000000" w:themeColor="text1"/>
          <w:lang w:eastAsia="ar-SA"/>
        </w:rPr>
        <w:t xml:space="preserve">Independente da sanção aplicada, a inexecução total ou parcial do contrato poderá ensejar, ainda, a rescisão contratual, nos termos previstos na Lei nº. 8.666/93, bem como a incidência das </w:t>
      </w:r>
      <w:proofErr w:type="spellStart"/>
      <w:r w:rsidRPr="009C0A0C">
        <w:rPr>
          <w:rFonts w:ascii="Arial" w:hAnsi="Arial" w:cs="Arial"/>
          <w:color w:val="000000" w:themeColor="text1"/>
          <w:lang w:eastAsia="ar-SA"/>
        </w:rPr>
        <w:t>conseqüências</w:t>
      </w:r>
      <w:proofErr w:type="spellEnd"/>
      <w:r w:rsidRPr="009C0A0C">
        <w:rPr>
          <w:rFonts w:ascii="Arial" w:hAnsi="Arial" w:cs="Arial"/>
          <w:color w:val="000000" w:themeColor="text1"/>
          <w:lang w:eastAsia="ar-SA"/>
        </w:rPr>
        <w:t xml:space="preserve"> legais cabíveis, inclusive indenização por perdas e danos eventualmente causados à CONTRATANTE.</w:t>
      </w:r>
    </w:p>
    <w:p w:rsidR="00913305" w:rsidRPr="009C0A0C" w:rsidRDefault="00913305" w:rsidP="00913305">
      <w:pPr>
        <w:jc w:val="both"/>
        <w:rPr>
          <w:rFonts w:ascii="Arial" w:hAnsi="Arial" w:cs="Arial"/>
          <w:color w:val="000000" w:themeColor="text1"/>
          <w:lang w:eastAsia="ar-SA"/>
        </w:rPr>
      </w:pPr>
    </w:p>
    <w:p w:rsidR="00913305" w:rsidRPr="009C0A0C" w:rsidRDefault="00913305" w:rsidP="00913305">
      <w:pPr>
        <w:numPr>
          <w:ilvl w:val="1"/>
          <w:numId w:val="20"/>
        </w:numPr>
        <w:jc w:val="both"/>
        <w:rPr>
          <w:rFonts w:ascii="Arial" w:hAnsi="Arial" w:cs="Arial"/>
          <w:color w:val="000000" w:themeColor="text1"/>
          <w:lang w:eastAsia="ar-SA"/>
        </w:rPr>
      </w:pPr>
      <w:r w:rsidRPr="009C0A0C">
        <w:rPr>
          <w:rFonts w:ascii="Arial" w:hAnsi="Arial" w:cs="Arial"/>
          <w:color w:val="000000" w:themeColor="text1"/>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913305" w:rsidRPr="009C0A0C" w:rsidRDefault="00913305" w:rsidP="00913305">
      <w:pPr>
        <w:jc w:val="both"/>
        <w:rPr>
          <w:rFonts w:ascii="Arial" w:hAnsi="Arial" w:cs="Arial"/>
          <w:color w:val="000000" w:themeColor="text1"/>
          <w:lang w:eastAsia="ar-SA"/>
        </w:rPr>
      </w:pPr>
    </w:p>
    <w:p w:rsidR="00913305" w:rsidRPr="009C0A0C" w:rsidRDefault="00913305" w:rsidP="0091330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12. DA DOTAÇÃO ORCAMENTÁRIA</w:t>
      </w:r>
    </w:p>
    <w:p w:rsidR="00913305" w:rsidRDefault="00913305" w:rsidP="00913305">
      <w:pPr>
        <w:ind w:left="284"/>
        <w:jc w:val="both"/>
        <w:rPr>
          <w:rFonts w:ascii="Arial" w:hAnsi="Arial" w:cs="Arial"/>
          <w:color w:val="000000" w:themeColor="text1"/>
          <w:lang w:eastAsia="ar-SA"/>
        </w:rPr>
      </w:pPr>
      <w:r w:rsidRPr="009C0A0C">
        <w:rPr>
          <w:rFonts w:ascii="Arial" w:hAnsi="Arial" w:cs="Arial"/>
          <w:color w:val="000000" w:themeColor="text1"/>
          <w:lang w:eastAsia="ar-SA"/>
        </w:rPr>
        <w:t>12.1 As despesas dessa contratação serão supo</w:t>
      </w:r>
      <w:r>
        <w:rPr>
          <w:rFonts w:ascii="Arial" w:hAnsi="Arial" w:cs="Arial"/>
          <w:color w:val="000000" w:themeColor="text1"/>
          <w:lang w:eastAsia="ar-SA"/>
        </w:rPr>
        <w:t xml:space="preserve">rtada pela dotação orçamentária: </w:t>
      </w:r>
    </w:p>
    <w:p w:rsidR="00913305" w:rsidRPr="009C0A0C" w:rsidRDefault="00913305" w:rsidP="00913305">
      <w:pPr>
        <w:ind w:left="284"/>
        <w:jc w:val="both"/>
        <w:rPr>
          <w:rFonts w:ascii="Arial" w:hAnsi="Arial" w:cs="Arial"/>
          <w:color w:val="000000" w:themeColor="text1"/>
          <w:lang w:eastAsia="ar-SA"/>
        </w:rPr>
      </w:pPr>
      <w:r>
        <w:rPr>
          <w:rFonts w:ascii="Arial" w:hAnsi="Arial" w:cs="Arial"/>
          <w:color w:val="000000" w:themeColor="text1"/>
          <w:lang w:eastAsia="ar-SA"/>
        </w:rPr>
        <w:t>10 01 01 18 542 0016 2123 33903900 Fonte 100 Ficha 1459</w:t>
      </w:r>
    </w:p>
    <w:p w:rsidR="00913305" w:rsidRPr="009C0A0C" w:rsidRDefault="00913305" w:rsidP="00913305">
      <w:pPr>
        <w:ind w:left="284"/>
        <w:jc w:val="both"/>
        <w:rPr>
          <w:rFonts w:ascii="Arial" w:hAnsi="Arial" w:cs="Arial"/>
          <w:color w:val="000000" w:themeColor="text1"/>
          <w:lang w:eastAsia="ar-SA"/>
        </w:rPr>
      </w:pPr>
    </w:p>
    <w:p w:rsidR="00913305" w:rsidRPr="009C0A0C" w:rsidRDefault="00913305" w:rsidP="00913305">
      <w:pPr>
        <w:ind w:left="284"/>
        <w:jc w:val="both"/>
        <w:rPr>
          <w:rFonts w:ascii="Arial" w:hAnsi="Arial" w:cs="Arial"/>
          <w:color w:val="000000" w:themeColor="text1"/>
          <w:lang w:eastAsia="ar-SA"/>
        </w:rPr>
      </w:pPr>
    </w:p>
    <w:p w:rsidR="00913305" w:rsidRPr="009C0A0C" w:rsidRDefault="00913305" w:rsidP="00913305">
      <w:pPr>
        <w:snapToGrid w:val="0"/>
        <w:jc w:val="right"/>
        <w:rPr>
          <w:rFonts w:ascii="Arial" w:hAnsi="Arial" w:cs="Arial"/>
          <w:b/>
          <w:bCs/>
          <w:i/>
          <w:color w:val="000000" w:themeColor="text1"/>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bookmarkStart w:id="0" w:name="_GoBack"/>
      <w:bookmarkEnd w:id="0"/>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 xml:space="preserve">pecificações contidas no </w:t>
      </w:r>
      <w:r w:rsidR="0000488C">
        <w:rPr>
          <w:rFonts w:ascii="Arial" w:hAnsi="Arial" w:cs="Arial"/>
        </w:rPr>
        <w:t>edital e seus anexo</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00488C">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 xml:space="preserve">etivamente </w:t>
      </w:r>
      <w:r w:rsidR="0000488C">
        <w:rPr>
          <w:rFonts w:ascii="Arial" w:hAnsi="Arial" w:cs="Arial"/>
        </w:rPr>
        <w:t>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w:t>
      </w:r>
      <w:r w:rsidR="0000488C">
        <w:rPr>
          <w:rFonts w:ascii="Arial" w:hAnsi="Arial" w:cs="Arial"/>
        </w:rPr>
        <w:t>s</w:t>
      </w:r>
      <w:r w:rsidR="00D12B57">
        <w:rPr>
          <w:rFonts w:ascii="Arial" w:hAnsi="Arial" w:cs="Arial"/>
        </w:rPr>
        <w:t xml:space="preserve"> no </w:t>
      </w:r>
      <w:r w:rsidR="0000488C">
        <w:rPr>
          <w:rFonts w:ascii="Arial" w:hAnsi="Arial" w:cs="Arial"/>
        </w:rPr>
        <w:t xml:space="preserve">processo licitatório </w:t>
      </w:r>
      <w:r w:rsidR="0000488C">
        <w:rPr>
          <w:rFonts w:ascii="Arial" w:hAnsi="Arial" w:cs="Arial"/>
          <w:b/>
        </w:rPr>
        <w:t>00008/2020 PP 00005/2020</w:t>
      </w:r>
      <w:r w:rsidR="00D12B57">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00488C">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w:t>
      </w:r>
      <w:r w:rsidR="00BD0645">
        <w:rPr>
          <w:rFonts w:ascii="Arial" w:hAnsi="Arial" w:cs="Arial"/>
          <w:b/>
          <w:bCs/>
        </w:rPr>
        <w:t>BJ</w:t>
      </w:r>
      <w:r w:rsidRPr="00430803">
        <w:rPr>
          <w:rFonts w:ascii="Arial" w:hAnsi="Arial" w:cs="Arial"/>
          <w:b/>
          <w:bCs/>
        </w:rPr>
        <w:t>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 xml:space="preserve">1 do </w:t>
      </w:r>
      <w:r w:rsidR="0000488C">
        <w:rPr>
          <w:rFonts w:ascii="Arial" w:hAnsi="Arial" w:cs="Arial"/>
        </w:rPr>
        <w:t>edital e seus anexos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B860E8">
        <w:rPr>
          <w:rFonts w:ascii="Arial" w:hAnsi="Arial" w:cs="Arial"/>
          <w:bCs/>
        </w:rPr>
        <w:t xml:space="preserve">, ___ de ________ </w:t>
      </w:r>
      <w:proofErr w:type="spellStart"/>
      <w:r w:rsidR="00B860E8">
        <w:rPr>
          <w:rFonts w:ascii="Arial" w:hAnsi="Arial" w:cs="Arial"/>
          <w:bCs/>
        </w:rPr>
        <w:t>de</w:t>
      </w:r>
      <w:proofErr w:type="spellEnd"/>
      <w:r w:rsidR="00B860E8">
        <w:rPr>
          <w:rFonts w:ascii="Arial" w:hAnsi="Arial" w:cs="Arial"/>
          <w:bCs/>
        </w:rPr>
        <w:t xml:space="preserve"> 2020</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AF" w:rsidRDefault="00A674AF" w:rsidP="001F39C2">
      <w:r>
        <w:separator/>
      </w:r>
    </w:p>
  </w:endnote>
  <w:endnote w:type="continuationSeparator" w:id="0">
    <w:p w:rsidR="00A674AF" w:rsidRDefault="00A674A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05" w:rsidRPr="00996F5A" w:rsidRDefault="00913305"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913305" w:rsidRPr="00996F5A" w:rsidRDefault="00913305"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AF" w:rsidRDefault="00A674AF" w:rsidP="001F39C2">
      <w:r>
        <w:separator/>
      </w:r>
    </w:p>
  </w:footnote>
  <w:footnote w:type="continuationSeparator" w:id="0">
    <w:p w:rsidR="00A674AF" w:rsidRDefault="00A674A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13305" w:rsidTr="00A56C8A">
      <w:trPr>
        <w:trHeight w:val="1083"/>
        <w:jc w:val="center"/>
      </w:trPr>
      <w:tc>
        <w:tcPr>
          <w:tcW w:w="1616" w:type="dxa"/>
        </w:tcPr>
        <w:p w:rsidR="00913305" w:rsidRPr="00C55D10" w:rsidRDefault="00913305"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13305" w:rsidRPr="00C55D10" w:rsidRDefault="00913305"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913305" w:rsidRPr="00C55D10" w:rsidRDefault="00913305" w:rsidP="00A56C8A">
          <w:pPr>
            <w:pStyle w:val="Cabealho"/>
            <w:jc w:val="center"/>
            <w:rPr>
              <w:rFonts w:ascii="Arial" w:eastAsia="Calibri" w:hAnsi="Arial"/>
              <w:b/>
            </w:rPr>
          </w:pPr>
          <w:r w:rsidRPr="00C55D10">
            <w:rPr>
              <w:rFonts w:ascii="Arial" w:eastAsia="Calibri" w:hAnsi="Arial"/>
              <w:b/>
              <w:sz w:val="22"/>
              <w:szCs w:val="22"/>
            </w:rPr>
            <w:t>ESTADO DE MINAS GERAIS</w:t>
          </w:r>
        </w:p>
        <w:p w:rsidR="00913305" w:rsidRPr="00C55D10" w:rsidRDefault="00913305" w:rsidP="00A56C8A">
          <w:pPr>
            <w:pStyle w:val="Cabealho"/>
            <w:jc w:val="center"/>
            <w:rPr>
              <w:rFonts w:ascii="Arial" w:eastAsia="Calibri" w:hAnsi="Arial"/>
              <w:b/>
            </w:rPr>
          </w:pPr>
          <w:r w:rsidRPr="00C55D10">
            <w:rPr>
              <w:rFonts w:ascii="Arial" w:eastAsia="Calibri" w:hAnsi="Arial"/>
              <w:b/>
              <w:sz w:val="22"/>
              <w:szCs w:val="22"/>
            </w:rPr>
            <w:t>CNPJ 18.017.392/001-67</w:t>
          </w:r>
        </w:p>
        <w:p w:rsidR="00913305" w:rsidRPr="00C55D10" w:rsidRDefault="00913305" w:rsidP="00A56C8A">
          <w:pPr>
            <w:pStyle w:val="Cabealho"/>
            <w:jc w:val="center"/>
            <w:rPr>
              <w:rFonts w:ascii="Arial" w:eastAsia="Calibri" w:hAnsi="Arial"/>
              <w:b/>
              <w:sz w:val="18"/>
            </w:rPr>
          </w:pPr>
        </w:p>
        <w:p w:rsidR="00913305" w:rsidRPr="00C55D10" w:rsidRDefault="00913305"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913305" w:rsidRPr="00A56C8A" w:rsidRDefault="0091330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13305" w:rsidRPr="00CC0996" w:rsidTr="00A61CAB">
      <w:trPr>
        <w:trHeight w:val="1083"/>
        <w:jc w:val="center"/>
      </w:trPr>
      <w:tc>
        <w:tcPr>
          <w:tcW w:w="1616" w:type="dxa"/>
        </w:tcPr>
        <w:p w:rsidR="00913305" w:rsidRPr="00C55D10" w:rsidRDefault="00913305" w:rsidP="00A61CAB">
          <w:pPr>
            <w:pStyle w:val="Cabealho"/>
            <w:spacing w:line="360" w:lineRule="auto"/>
            <w:rPr>
              <w:rFonts w:ascii="Calibri" w:eastAsia="Calibri" w:hAnsi="Calibri"/>
            </w:rPr>
          </w:pPr>
          <w:r>
            <w:rPr>
              <w:rFonts w:ascii="Calibri" w:eastAsia="Calibri" w:hAnsi="Calibri"/>
              <w:noProof/>
            </w:rPr>
            <w:drawing>
              <wp:inline distT="0" distB="0" distL="0" distR="0" wp14:anchorId="6D20AF04" wp14:editId="19E71714">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13305" w:rsidRPr="00E52536" w:rsidRDefault="00913305"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913305" w:rsidRPr="00E52536" w:rsidRDefault="00913305" w:rsidP="00A61CAB">
          <w:pPr>
            <w:pStyle w:val="Cabealho"/>
            <w:jc w:val="center"/>
            <w:rPr>
              <w:rFonts w:ascii="Arial" w:eastAsia="Calibri" w:hAnsi="Arial"/>
              <w:b/>
            </w:rPr>
          </w:pPr>
          <w:r w:rsidRPr="00E52536">
            <w:rPr>
              <w:rFonts w:ascii="Arial" w:eastAsia="Calibri" w:hAnsi="Arial"/>
              <w:b/>
            </w:rPr>
            <w:t>ESTADO DE MINAS GERAIS</w:t>
          </w:r>
        </w:p>
        <w:p w:rsidR="00913305" w:rsidRPr="00E52536" w:rsidRDefault="00913305"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913305" w:rsidRPr="00E52536" w:rsidRDefault="00913305" w:rsidP="00A61CAB">
          <w:pPr>
            <w:pStyle w:val="Cabealho"/>
            <w:jc w:val="center"/>
            <w:rPr>
              <w:rFonts w:ascii="Arial" w:eastAsia="Calibri" w:hAnsi="Arial"/>
              <w:b/>
              <w:sz w:val="18"/>
            </w:rPr>
          </w:pPr>
        </w:p>
        <w:p w:rsidR="00913305" w:rsidRPr="00E52536" w:rsidRDefault="00913305"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913305" w:rsidRDefault="009133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12"/>
  </w:num>
  <w:num w:numId="9">
    <w:abstractNumId w:val="0"/>
  </w:num>
  <w:num w:numId="10">
    <w:abstractNumId w:val="21"/>
  </w:num>
  <w:num w:numId="11">
    <w:abstractNumId w:val="2"/>
  </w:num>
  <w:num w:numId="12">
    <w:abstractNumId w:val="16"/>
  </w:num>
  <w:num w:numId="13">
    <w:abstractNumId w:val="1"/>
  </w:num>
  <w:num w:numId="14">
    <w:abstractNumId w:val="3"/>
  </w:num>
  <w:num w:numId="15">
    <w:abstractNumId w:val="20"/>
  </w:num>
  <w:num w:numId="16">
    <w:abstractNumId w:val="10"/>
  </w:num>
  <w:num w:numId="17">
    <w:abstractNumId w:val="13"/>
  </w:num>
  <w:num w:numId="18">
    <w:abstractNumId w:val="6"/>
  </w:num>
  <w:num w:numId="19">
    <w:abstractNumId w:val="7"/>
  </w:num>
  <w:num w:numId="20">
    <w:abstractNumId w:val="4"/>
  </w:num>
  <w:num w:numId="21">
    <w:abstractNumId w:val="11"/>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488C"/>
    <w:rsid w:val="000257A9"/>
    <w:rsid w:val="0009069B"/>
    <w:rsid w:val="000A6D46"/>
    <w:rsid w:val="000B66AB"/>
    <w:rsid w:val="000C639C"/>
    <w:rsid w:val="00103136"/>
    <w:rsid w:val="00133818"/>
    <w:rsid w:val="001C1BDD"/>
    <w:rsid w:val="001F39C2"/>
    <w:rsid w:val="00206C63"/>
    <w:rsid w:val="00225C4C"/>
    <w:rsid w:val="002551ED"/>
    <w:rsid w:val="00322752"/>
    <w:rsid w:val="003445BC"/>
    <w:rsid w:val="00364393"/>
    <w:rsid w:val="00372346"/>
    <w:rsid w:val="003B2332"/>
    <w:rsid w:val="0043135D"/>
    <w:rsid w:val="004613F4"/>
    <w:rsid w:val="004702F0"/>
    <w:rsid w:val="004C2CA6"/>
    <w:rsid w:val="004C63B3"/>
    <w:rsid w:val="00503DBC"/>
    <w:rsid w:val="005321EB"/>
    <w:rsid w:val="005709C0"/>
    <w:rsid w:val="00571EAC"/>
    <w:rsid w:val="005A3B13"/>
    <w:rsid w:val="005B1919"/>
    <w:rsid w:val="005B3716"/>
    <w:rsid w:val="005C1448"/>
    <w:rsid w:val="00626173"/>
    <w:rsid w:val="006302ED"/>
    <w:rsid w:val="0065700B"/>
    <w:rsid w:val="006C43DC"/>
    <w:rsid w:val="007247AD"/>
    <w:rsid w:val="00727172"/>
    <w:rsid w:val="00762B84"/>
    <w:rsid w:val="007648EB"/>
    <w:rsid w:val="007860D0"/>
    <w:rsid w:val="007A2053"/>
    <w:rsid w:val="007C746D"/>
    <w:rsid w:val="007D00E2"/>
    <w:rsid w:val="008500D8"/>
    <w:rsid w:val="00887564"/>
    <w:rsid w:val="008C0B70"/>
    <w:rsid w:val="008E030A"/>
    <w:rsid w:val="008E75C6"/>
    <w:rsid w:val="00913305"/>
    <w:rsid w:val="00931482"/>
    <w:rsid w:val="00996E8A"/>
    <w:rsid w:val="00996F5A"/>
    <w:rsid w:val="009F7555"/>
    <w:rsid w:val="00A16ED2"/>
    <w:rsid w:val="00A41A7F"/>
    <w:rsid w:val="00A513CE"/>
    <w:rsid w:val="00A56C8A"/>
    <w:rsid w:val="00A61CAB"/>
    <w:rsid w:val="00A674AF"/>
    <w:rsid w:val="00AA5863"/>
    <w:rsid w:val="00AE1AA4"/>
    <w:rsid w:val="00B0456B"/>
    <w:rsid w:val="00B1495E"/>
    <w:rsid w:val="00B1788B"/>
    <w:rsid w:val="00B45E1C"/>
    <w:rsid w:val="00B860E8"/>
    <w:rsid w:val="00BD0645"/>
    <w:rsid w:val="00BD70AB"/>
    <w:rsid w:val="00BE5E17"/>
    <w:rsid w:val="00C032B4"/>
    <w:rsid w:val="00C1303F"/>
    <w:rsid w:val="00C234AF"/>
    <w:rsid w:val="00C37D19"/>
    <w:rsid w:val="00C863BF"/>
    <w:rsid w:val="00C86ADE"/>
    <w:rsid w:val="00D12B57"/>
    <w:rsid w:val="00D850FE"/>
    <w:rsid w:val="00DE367D"/>
    <w:rsid w:val="00DE7500"/>
    <w:rsid w:val="00DF2484"/>
    <w:rsid w:val="00E02589"/>
    <w:rsid w:val="00E1191B"/>
    <w:rsid w:val="00E4557C"/>
    <w:rsid w:val="00E63E33"/>
    <w:rsid w:val="00EA1B7F"/>
    <w:rsid w:val="00EB676E"/>
    <w:rsid w:val="00EC2571"/>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5A20-59F5-424C-BB79-C2D331C1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34</Pages>
  <Words>13116</Words>
  <Characters>70830</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 Antônio de Carvalho Lopes</cp:lastModifiedBy>
  <cp:revision>13</cp:revision>
  <cp:lastPrinted>2020-03-11T14:38:00Z</cp:lastPrinted>
  <dcterms:created xsi:type="dcterms:W3CDTF">2020-01-14T20:21:00Z</dcterms:created>
  <dcterms:modified xsi:type="dcterms:W3CDTF">2020-03-11T14:43:00Z</dcterms:modified>
</cp:coreProperties>
</file>