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904" w:rsidRPr="00FA1897" w:rsidRDefault="002D3904" w:rsidP="00FD4BC6">
      <w:pPr>
        <w:pBdr>
          <w:top w:val="single" w:sz="4" w:space="1" w:color="auto"/>
          <w:left w:val="single" w:sz="4" w:space="4" w:color="auto"/>
          <w:bottom w:val="single" w:sz="4" w:space="1" w:color="auto"/>
          <w:right w:val="single" w:sz="4" w:space="4" w:color="auto"/>
        </w:pBdr>
        <w:jc w:val="center"/>
        <w:rPr>
          <w:rFonts w:ascii="Arial" w:hAnsi="Arial" w:cs="Arial"/>
          <w:b/>
        </w:rPr>
      </w:pPr>
      <w:r w:rsidRPr="00FA1897">
        <w:rPr>
          <w:rFonts w:ascii="Arial" w:hAnsi="Arial" w:cs="Arial"/>
          <w:b/>
        </w:rPr>
        <w:t xml:space="preserve">EDITAL DE LICITAÇÃO </w:t>
      </w:r>
    </w:p>
    <w:p w:rsidR="002D3904" w:rsidRPr="00FA1897" w:rsidRDefault="002D3904" w:rsidP="0068666F">
      <w:pPr>
        <w:rPr>
          <w:rFonts w:ascii="Arial" w:hAnsi="Arial" w:cs="Arial"/>
          <w:bCs/>
        </w:rPr>
      </w:pPr>
    </w:p>
    <w:p w:rsidR="0068666F" w:rsidRPr="00FA1897" w:rsidRDefault="0068666F" w:rsidP="0068666F">
      <w:pPr>
        <w:rPr>
          <w:rFonts w:ascii="Arial" w:hAnsi="Arial" w:cs="Arial"/>
          <w:b/>
        </w:rPr>
      </w:pPr>
      <w:r w:rsidRPr="00FA1897">
        <w:rPr>
          <w:rFonts w:ascii="Arial" w:hAnsi="Arial" w:cs="Arial"/>
          <w:b/>
        </w:rPr>
        <w:t>Modalidade</w:t>
      </w:r>
      <w:r w:rsidRPr="00FA1897">
        <w:rPr>
          <w:rFonts w:ascii="Arial" w:hAnsi="Arial" w:cs="Arial"/>
          <w:b/>
        </w:rPr>
        <w:tab/>
        <w:t xml:space="preserve">             :</w:t>
      </w:r>
      <w:r w:rsidR="00C274E9" w:rsidRPr="00FA1897">
        <w:rPr>
          <w:rFonts w:ascii="Arial" w:hAnsi="Arial" w:cs="Arial"/>
          <w:b/>
        </w:rPr>
        <w:t>Pregão</w:t>
      </w:r>
      <w:r w:rsidR="00EB536D" w:rsidRPr="00FA1897">
        <w:rPr>
          <w:rFonts w:ascii="Arial" w:hAnsi="Arial" w:cs="Arial"/>
          <w:b/>
        </w:rPr>
        <w:t xml:space="preserve"> </w:t>
      </w:r>
    </w:p>
    <w:p w:rsidR="0068666F" w:rsidRPr="00FA1897" w:rsidRDefault="0068666F" w:rsidP="0068666F">
      <w:pPr>
        <w:rPr>
          <w:rFonts w:ascii="Arial" w:hAnsi="Arial" w:cs="Arial"/>
          <w:b/>
        </w:rPr>
      </w:pPr>
      <w:r w:rsidRPr="00FA1897">
        <w:rPr>
          <w:rFonts w:ascii="Arial" w:hAnsi="Arial" w:cs="Arial"/>
          <w:b/>
          <w:bCs/>
        </w:rPr>
        <w:t>Nº. do Edital</w:t>
      </w:r>
      <w:r w:rsidRPr="00FA1897">
        <w:rPr>
          <w:rFonts w:ascii="Arial" w:hAnsi="Arial" w:cs="Arial"/>
          <w:b/>
          <w:bCs/>
          <w:color w:val="FF0000"/>
        </w:rPr>
        <w:tab/>
      </w:r>
      <w:r w:rsidR="00823089" w:rsidRPr="00FA1897">
        <w:rPr>
          <w:rFonts w:ascii="Arial" w:hAnsi="Arial" w:cs="Arial"/>
          <w:b/>
          <w:bCs/>
          <w:color w:val="FF0000"/>
        </w:rPr>
        <w:tab/>
      </w:r>
      <w:r w:rsidRPr="00FA1897">
        <w:rPr>
          <w:rFonts w:ascii="Arial" w:hAnsi="Arial" w:cs="Arial"/>
          <w:b/>
          <w:bCs/>
        </w:rPr>
        <w:t xml:space="preserve">: </w:t>
      </w:r>
      <w:r w:rsidR="0083371B" w:rsidRPr="00FA1897">
        <w:rPr>
          <w:rFonts w:ascii="Arial" w:hAnsi="Arial" w:cs="Arial"/>
          <w:b/>
        </w:rPr>
        <w:t>0000</w:t>
      </w:r>
      <w:r w:rsidR="00AC24F5">
        <w:rPr>
          <w:rFonts w:ascii="Arial" w:hAnsi="Arial" w:cs="Arial"/>
          <w:b/>
        </w:rPr>
        <w:t>18</w:t>
      </w:r>
      <w:r w:rsidRPr="00FA1897">
        <w:rPr>
          <w:rFonts w:ascii="Arial" w:hAnsi="Arial" w:cs="Arial"/>
          <w:b/>
        </w:rPr>
        <w:t>/</w:t>
      </w:r>
      <w:r w:rsidR="00AC24F5">
        <w:rPr>
          <w:rFonts w:ascii="Arial" w:hAnsi="Arial" w:cs="Arial"/>
          <w:b/>
        </w:rPr>
        <w:t>2020</w:t>
      </w:r>
    </w:p>
    <w:p w:rsidR="0068666F" w:rsidRPr="00FA1897" w:rsidRDefault="0068666F" w:rsidP="0068666F">
      <w:pPr>
        <w:jc w:val="both"/>
        <w:rPr>
          <w:rFonts w:ascii="Arial" w:hAnsi="Arial" w:cs="Arial"/>
          <w:b/>
        </w:rPr>
      </w:pPr>
      <w:r w:rsidRPr="00FA1897">
        <w:rPr>
          <w:rFonts w:ascii="Arial" w:hAnsi="Arial" w:cs="Arial"/>
          <w:b/>
        </w:rPr>
        <w:t>Numero Processo</w:t>
      </w:r>
      <w:r w:rsidRPr="00FA1897">
        <w:rPr>
          <w:rFonts w:ascii="Arial" w:hAnsi="Arial" w:cs="Arial"/>
          <w:b/>
        </w:rPr>
        <w:tab/>
        <w:t xml:space="preserve">: </w:t>
      </w:r>
      <w:r w:rsidR="0083371B" w:rsidRPr="00FA1897">
        <w:rPr>
          <w:rFonts w:ascii="Arial" w:hAnsi="Arial" w:cs="Arial"/>
          <w:b/>
        </w:rPr>
        <w:t>0000</w:t>
      </w:r>
      <w:r w:rsidR="00AC24F5">
        <w:rPr>
          <w:rFonts w:ascii="Arial" w:hAnsi="Arial" w:cs="Arial"/>
          <w:b/>
        </w:rPr>
        <w:t>59</w:t>
      </w:r>
      <w:r w:rsidRPr="00FA1897">
        <w:rPr>
          <w:rFonts w:ascii="Arial" w:hAnsi="Arial" w:cs="Arial"/>
          <w:b/>
        </w:rPr>
        <w:t>/</w:t>
      </w:r>
      <w:r w:rsidR="00AC24F5">
        <w:rPr>
          <w:rFonts w:ascii="Arial" w:hAnsi="Arial" w:cs="Arial"/>
          <w:b/>
        </w:rPr>
        <w:t>2020</w:t>
      </w:r>
    </w:p>
    <w:p w:rsidR="0068666F" w:rsidRPr="00FA1897" w:rsidRDefault="0068666F" w:rsidP="0068666F">
      <w:pPr>
        <w:rPr>
          <w:rFonts w:ascii="Arial" w:hAnsi="Arial" w:cs="Arial"/>
          <w:b/>
        </w:rPr>
      </w:pPr>
      <w:r w:rsidRPr="00FA1897">
        <w:rPr>
          <w:rFonts w:ascii="Arial" w:hAnsi="Arial" w:cs="Arial"/>
          <w:b/>
        </w:rPr>
        <w:t>Data da Abertura</w:t>
      </w:r>
      <w:r w:rsidRPr="00FA1897">
        <w:rPr>
          <w:rFonts w:ascii="Arial" w:hAnsi="Arial" w:cs="Arial"/>
          <w:b/>
        </w:rPr>
        <w:tab/>
        <w:t xml:space="preserve">: </w:t>
      </w:r>
      <w:r w:rsidR="00AC24F5">
        <w:rPr>
          <w:rFonts w:ascii="Arial" w:hAnsi="Arial" w:cs="Arial"/>
          <w:b/>
        </w:rPr>
        <w:t>25</w:t>
      </w:r>
      <w:r w:rsidR="0083371B" w:rsidRPr="00FA1897">
        <w:rPr>
          <w:rFonts w:ascii="Arial" w:hAnsi="Arial" w:cs="Arial"/>
          <w:b/>
        </w:rPr>
        <w:t>/0</w:t>
      </w:r>
      <w:r w:rsidR="00AC24F5">
        <w:rPr>
          <w:rFonts w:ascii="Arial" w:hAnsi="Arial" w:cs="Arial"/>
          <w:b/>
        </w:rPr>
        <w:t>5/2020</w:t>
      </w:r>
      <w:r w:rsidR="00111119" w:rsidRPr="00FA1897">
        <w:rPr>
          <w:rFonts w:ascii="Arial" w:hAnsi="Arial" w:cs="Arial"/>
          <w:b/>
        </w:rPr>
        <w:t xml:space="preserve"> </w:t>
      </w:r>
      <w:r w:rsidR="00FD4BC6" w:rsidRPr="00FA1897">
        <w:rPr>
          <w:rFonts w:ascii="Arial" w:hAnsi="Arial" w:cs="Arial"/>
          <w:b/>
        </w:rPr>
        <w:t>09</w:t>
      </w:r>
      <w:r w:rsidR="00C274E9" w:rsidRPr="00FA1897">
        <w:rPr>
          <w:rFonts w:ascii="Arial" w:hAnsi="Arial" w:cs="Arial"/>
          <w:b/>
        </w:rPr>
        <w:t>:00:00</w:t>
      </w:r>
    </w:p>
    <w:p w:rsidR="0068666F" w:rsidRPr="00FA1897" w:rsidRDefault="0068666F" w:rsidP="0068666F">
      <w:pPr>
        <w:rPr>
          <w:rFonts w:ascii="Arial" w:hAnsi="Arial"/>
        </w:rPr>
      </w:pPr>
    </w:p>
    <w:p w:rsidR="0068666F" w:rsidRPr="00FA1897" w:rsidRDefault="0068666F" w:rsidP="0068666F">
      <w:pPr>
        <w:jc w:val="both"/>
        <w:rPr>
          <w:rFonts w:ascii="Arial" w:hAnsi="Arial" w:cs="Arial"/>
          <w:b/>
        </w:rPr>
      </w:pPr>
      <w:r w:rsidRPr="00FA1897">
        <w:rPr>
          <w:rFonts w:ascii="Arial" w:hAnsi="Arial" w:cs="Arial"/>
          <w:b/>
        </w:rPr>
        <w:t>1 – PREÂMBULO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b/>
        </w:rPr>
        <w:t>1.1-</w:t>
      </w:r>
      <w:r w:rsidR="00972F1E" w:rsidRPr="00FA1897">
        <w:rPr>
          <w:rFonts w:ascii="Arial" w:hAnsi="Arial" w:cs="Arial"/>
          <w:b/>
        </w:rPr>
        <w:t xml:space="preserve"> </w:t>
      </w:r>
      <w:r w:rsidRPr="00FA1897">
        <w:rPr>
          <w:rFonts w:ascii="Arial" w:hAnsi="Arial" w:cs="Arial"/>
        </w:rPr>
        <w:t xml:space="preserve">O Município de Janaúba, Estado de Minas Gerais, realizará a licitação na modalidade pregão presencial, do tipo </w:t>
      </w:r>
      <w:r w:rsidR="00D83986">
        <w:rPr>
          <w:rFonts w:ascii="Arial" w:hAnsi="Arial" w:cs="Arial"/>
        </w:rPr>
        <w:t>maior desconto</w:t>
      </w:r>
      <w:r w:rsidR="00FC5EF4">
        <w:rPr>
          <w:rFonts w:ascii="Arial" w:hAnsi="Arial" w:cs="Arial"/>
        </w:rPr>
        <w:t xml:space="preserve"> e menor preço</w:t>
      </w:r>
      <w:r w:rsidRPr="00FA1897">
        <w:rPr>
          <w:rFonts w:ascii="Arial" w:hAnsi="Arial" w:cs="Arial"/>
        </w:rPr>
        <w:t xml:space="preserve">, em sessão pública a ser realizada na Sala de Licitações da Prefeitura, localizada na Praça Dr. Rockert, 92 – Centro, Janaúba, Minas Gerais, conforme objetos abaixo descriminados e anexos, nos termos e data prevista no subitem 4.1 deste Edital.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b/>
        </w:rPr>
        <w:t>1.2-</w:t>
      </w:r>
      <w:r w:rsidRPr="00FA1897">
        <w:rPr>
          <w:rFonts w:ascii="Arial" w:hAnsi="Arial" w:cs="Arial"/>
        </w:rPr>
        <w:t>O pregão será realizado pelo Pregoeiro indicado</w:t>
      </w:r>
      <w:r w:rsidR="0083371B" w:rsidRPr="00FA1897">
        <w:rPr>
          <w:rFonts w:ascii="Arial" w:hAnsi="Arial" w:cs="Arial"/>
          <w:b/>
        </w:rPr>
        <w:t>: Marco Antonio de Carvalho</w:t>
      </w:r>
      <w:r w:rsidRPr="00FA1897">
        <w:rPr>
          <w:rFonts w:ascii="Arial" w:hAnsi="Arial" w:cs="Arial"/>
          <w:b/>
        </w:rPr>
        <w:t xml:space="preserve">, </w:t>
      </w:r>
      <w:r w:rsidRPr="00FA1897">
        <w:rPr>
          <w:rFonts w:ascii="Arial" w:hAnsi="Arial" w:cs="Arial"/>
        </w:rPr>
        <w:t>e Equipe de Apoio</w:t>
      </w:r>
      <w:r w:rsidRPr="00FA1897">
        <w:rPr>
          <w:rFonts w:ascii="Arial" w:hAnsi="Arial" w:cs="Arial"/>
          <w:b/>
        </w:rPr>
        <w:t xml:space="preserve">, </w:t>
      </w:r>
      <w:r w:rsidRPr="00FA1897">
        <w:rPr>
          <w:rFonts w:ascii="Arial" w:hAnsi="Arial" w:cs="Arial"/>
        </w:rPr>
        <w:t>designados pela Por</w:t>
      </w:r>
      <w:r w:rsidR="0083371B" w:rsidRPr="00FA1897">
        <w:rPr>
          <w:rFonts w:ascii="Arial" w:hAnsi="Arial" w:cs="Arial"/>
        </w:rPr>
        <w:t>taria nº. 0</w:t>
      </w:r>
      <w:r w:rsidR="00FD4BC6" w:rsidRPr="00FA1897">
        <w:rPr>
          <w:rFonts w:ascii="Arial" w:hAnsi="Arial" w:cs="Arial"/>
        </w:rPr>
        <w:t>0004/2019 de 11 de janeiro de 2019</w:t>
      </w:r>
      <w:r w:rsidRPr="00FA1897">
        <w:rPr>
          <w:rFonts w:ascii="Arial" w:hAnsi="Arial" w:cs="Arial"/>
        </w:rPr>
        <w:t>, publica</w:t>
      </w:r>
      <w:r w:rsidR="00FD4BC6" w:rsidRPr="00FA1897">
        <w:rPr>
          <w:rFonts w:ascii="Arial" w:hAnsi="Arial" w:cs="Arial"/>
        </w:rPr>
        <w:t>da no Quadro de Avisos no dia 11 de janeiro de 2019</w:t>
      </w:r>
      <w:r w:rsidRPr="00FA1897">
        <w:rPr>
          <w:rFonts w:ascii="Arial" w:hAnsi="Arial" w:cs="Arial"/>
        </w:rPr>
        <w:t>, sendo regido pela Lei Federal 10.520/2002 e pelo Decreto Municipal nº. 001, de 02 de janeiro de 2006</w:t>
      </w:r>
      <w:r w:rsidR="00CC7701" w:rsidRPr="00FA1897">
        <w:rPr>
          <w:rFonts w:ascii="Arial" w:hAnsi="Arial" w:cs="Arial"/>
        </w:rPr>
        <w:t xml:space="preserve"> Lei municipal 1637/2005</w:t>
      </w:r>
      <w:r w:rsidRPr="00FA1897">
        <w:rPr>
          <w:rFonts w:ascii="Arial" w:hAnsi="Arial" w:cs="Arial"/>
        </w:rPr>
        <w:t xml:space="preserve">, pertinente ao Pregão </w:t>
      </w:r>
      <w:r w:rsidR="00FD4BC6" w:rsidRPr="00FA1897">
        <w:rPr>
          <w:rFonts w:ascii="Arial" w:hAnsi="Arial" w:cs="Arial"/>
        </w:rPr>
        <w:t>Presencial</w:t>
      </w:r>
      <w:r w:rsidR="00CC7701" w:rsidRPr="00FA1897">
        <w:rPr>
          <w:rFonts w:ascii="Arial" w:hAnsi="Arial" w:cs="Arial"/>
        </w:rPr>
        <w:t xml:space="preserve">, </w:t>
      </w:r>
      <w:r w:rsidRPr="00FA1897">
        <w:rPr>
          <w:rFonts w:ascii="Arial" w:hAnsi="Arial" w:cs="Arial"/>
        </w:rPr>
        <w:t>e subsidiariamente pela Lei Federal nº. 8.666/93, e suas alterações, pelas condições estabelecidas pelo presente Edital.</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1-3</w:t>
      </w:r>
      <w:r w:rsidRPr="00FA1897">
        <w:rPr>
          <w:rFonts w:ascii="Arial" w:hAnsi="Arial"/>
          <w:b/>
        </w:rPr>
        <w:t>-A</w:t>
      </w:r>
      <w:r w:rsidRPr="00FA1897">
        <w:rPr>
          <w:rFonts w:ascii="Arial" w:hAnsi="Arial" w:cs="Arial"/>
          <w:b/>
        </w:rPr>
        <w:t>s proponentes deverão examinar cuidadosamente as condições de fornecimento do objeto deste edital, dando especial atenção para as penalidades estabelecidas para os casos de descumprimento das obrigações contratuais, ficando ciente de que a Prefeitura Municipal de Janaúba/MG aplicará as sanções previstas, obedecido ao disposto no art. 87, § 2º, da Lei 8.666/93 com suas alterações.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2 – OBJETO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2.1 - Constitui</w:t>
      </w:r>
      <w:r w:rsidR="00643E73" w:rsidRPr="00FA1897">
        <w:rPr>
          <w:rFonts w:ascii="Arial" w:hAnsi="Arial" w:cs="Arial"/>
        </w:rPr>
        <w:t xml:space="preserve"> objeto deste Edital é </w:t>
      </w:r>
      <w:r w:rsidR="00AC24F5" w:rsidRPr="00AC24F5">
        <w:rPr>
          <w:rFonts w:ascii="Arial" w:hAnsi="Arial" w:cs="Arial"/>
          <w:color w:val="000000"/>
        </w:rPr>
        <w:t>Contratação de empresa (s) para manutenção e fornecimento de peças e acessórios para reposição em bombas e painéis, bem como fornecimento de bombas submersíveis e moto-bombas centrífugas, e também para manutenção dos equipamentos que compõem o sistema de abastecimento de água das comunidades rurais e locais urbanos que possuem bombas submersas e ou motores-bombas</w:t>
      </w:r>
      <w:r w:rsidRPr="00FA1897">
        <w:rPr>
          <w:rFonts w:ascii="Arial" w:hAnsi="Arial" w:cs="Arial"/>
        </w:rPr>
        <w:t xml:space="preserve">, por parte do Município, dos itens especificados no Anexo I e no Termo de Referência deste instrumento convocatório, por meio de fornecimento parcelado por um período de </w:t>
      </w:r>
      <w:r w:rsidRPr="00FA1897">
        <w:rPr>
          <w:rFonts w:ascii="Arial" w:hAnsi="Arial" w:cs="Arial"/>
          <w:b/>
        </w:rPr>
        <w:t>12</w:t>
      </w:r>
      <w:r w:rsidRPr="00FA1897">
        <w:rPr>
          <w:rFonts w:ascii="Arial" w:hAnsi="Arial" w:cs="Arial"/>
        </w:rPr>
        <w:t xml:space="preserve"> (doze) meses</w:t>
      </w:r>
      <w:r w:rsidR="00FD4BC6" w:rsidRPr="00FA1897">
        <w:rPr>
          <w:rFonts w:ascii="Arial" w:hAnsi="Arial" w:cs="Arial"/>
        </w:rPr>
        <w:t>, podendo ser prorrogado nos termos do Art. 57 da Lei 8.666/93</w:t>
      </w:r>
      <w:r w:rsidRPr="00FA1897">
        <w:rPr>
          <w:rFonts w:ascii="Arial" w:hAnsi="Arial" w:cs="Arial"/>
        </w:rPr>
        <w:t>.</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2.1.1-Os itens listados no ANEXO I, não necessariamente serão adquiridos em sua totalidade. Os mesmos são quantidades estimadas, sendo considerados apenas para fins de adjudicação e posteri</w:t>
      </w:r>
      <w:r w:rsidR="00FD4BC6" w:rsidRPr="00FA1897">
        <w:rPr>
          <w:rFonts w:ascii="Arial" w:hAnsi="Arial" w:cs="Arial"/>
        </w:rPr>
        <w:t>or assinatura do contrato</w:t>
      </w:r>
      <w:r w:rsidRPr="00FA1897">
        <w:rPr>
          <w:rFonts w:ascii="Arial" w:hAnsi="Arial" w:cs="Arial"/>
        </w:rPr>
        <w:t>.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2.1.2 – A quantidade estimada para o presente processo licitatório, relacionado no edital de embasamento, serve apenas como orientação, não constituindo sob hipótese alguma garantia de faturamento.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3 – DA PARTICIPAÇÃO DAS MICRO/PEQUENAS EMPRESAS E MEI</w:t>
      </w:r>
    </w:p>
    <w:p w:rsidR="0068666F" w:rsidRPr="00FA1897" w:rsidRDefault="0068666F" w:rsidP="0068666F">
      <w:pPr>
        <w:jc w:val="both"/>
        <w:rPr>
          <w:rFonts w:ascii="Arial" w:hAnsi="Arial" w:cs="Arial"/>
          <w:b/>
        </w:rPr>
      </w:pPr>
    </w:p>
    <w:p w:rsidR="0068666F" w:rsidRPr="00FA1897" w:rsidRDefault="0068666F" w:rsidP="0068666F">
      <w:pPr>
        <w:jc w:val="both"/>
        <w:rPr>
          <w:rFonts w:ascii="Arial" w:hAnsi="Arial" w:cs="Arial"/>
          <w:b/>
        </w:rPr>
      </w:pPr>
      <w:r w:rsidRPr="00FA1897">
        <w:rPr>
          <w:rFonts w:ascii="Arial" w:hAnsi="Arial" w:cs="Arial"/>
          <w:b/>
        </w:rPr>
        <w:t xml:space="preserve">3.1 – Em cumprimento ao que reza a Lei </w:t>
      </w:r>
      <w:r w:rsidR="00D647F1" w:rsidRPr="00FA1897">
        <w:rPr>
          <w:rFonts w:ascii="Arial" w:hAnsi="Arial" w:cs="Arial"/>
          <w:b/>
        </w:rPr>
        <w:t>Complementar nº.  147/14</w:t>
      </w:r>
      <w:r w:rsidRPr="00FA1897">
        <w:rPr>
          <w:rFonts w:ascii="Arial" w:hAnsi="Arial" w:cs="Arial"/>
          <w:b/>
        </w:rPr>
        <w:t xml:space="preserve"> e Lei Municipal nº. 1.786 de 03 de dezembro de 2.008, que estabelece reserva de cota d</w:t>
      </w:r>
      <w:r w:rsidR="00D647F1" w:rsidRPr="00FA1897">
        <w:rPr>
          <w:rFonts w:ascii="Arial" w:hAnsi="Arial" w:cs="Arial"/>
          <w:b/>
        </w:rPr>
        <w:t>os itens até R$</w:t>
      </w:r>
      <w:r w:rsidR="00D716EC" w:rsidRPr="00FA1897">
        <w:rPr>
          <w:rFonts w:ascii="Arial" w:hAnsi="Arial" w:cs="Arial"/>
          <w:b/>
        </w:rPr>
        <w:t xml:space="preserve"> </w:t>
      </w:r>
      <w:r w:rsidR="00D647F1" w:rsidRPr="00FA1897">
        <w:rPr>
          <w:rFonts w:ascii="Arial" w:hAnsi="Arial" w:cs="Arial"/>
          <w:b/>
        </w:rPr>
        <w:t>80.000,00</w:t>
      </w:r>
      <w:r w:rsidR="002C1B77" w:rsidRPr="00FA1897">
        <w:rPr>
          <w:rFonts w:ascii="Arial" w:hAnsi="Arial" w:cs="Arial"/>
          <w:b/>
        </w:rPr>
        <w:t xml:space="preserve"> (</w:t>
      </w:r>
      <w:r w:rsidR="00D647F1" w:rsidRPr="00FA1897">
        <w:rPr>
          <w:rFonts w:ascii="Arial" w:hAnsi="Arial" w:cs="Arial"/>
          <w:b/>
        </w:rPr>
        <w:t xml:space="preserve">oitenta </w:t>
      </w:r>
      <w:r w:rsidR="00D647F1" w:rsidRPr="00FA1897">
        <w:rPr>
          <w:rFonts w:ascii="Arial" w:hAnsi="Arial" w:cs="Arial"/>
          <w:b/>
        </w:rPr>
        <w:lastRenderedPageBreak/>
        <w:t>mil reais)</w:t>
      </w:r>
      <w:r w:rsidRPr="00FA1897">
        <w:rPr>
          <w:rFonts w:ascii="Arial" w:hAnsi="Arial" w:cs="Arial"/>
          <w:b/>
        </w:rPr>
        <w:t xml:space="preserve"> nos processos licitatórios para aquisição de bens e serviços de natureza divisível, exclusivamente para participação de micro/pequenas empresas e MEI, fica</w:t>
      </w:r>
      <w:r w:rsidR="00D647F1" w:rsidRPr="00FA1897">
        <w:rPr>
          <w:rFonts w:ascii="Arial" w:hAnsi="Arial" w:cs="Arial"/>
          <w:b/>
        </w:rPr>
        <w:t>m</w:t>
      </w:r>
      <w:r w:rsidRPr="00FA1897">
        <w:rPr>
          <w:rFonts w:ascii="Arial" w:hAnsi="Arial" w:cs="Arial"/>
          <w:b/>
        </w:rPr>
        <w:t xml:space="preserve"> reservado </w:t>
      </w:r>
      <w:r w:rsidR="00F71C46" w:rsidRPr="00FA1897">
        <w:rPr>
          <w:rFonts w:ascii="Arial" w:hAnsi="Arial" w:cs="Arial"/>
          <w:b/>
        </w:rPr>
        <w:t>todos os</w:t>
      </w:r>
      <w:r w:rsidRPr="00FA1897">
        <w:rPr>
          <w:rFonts w:ascii="Arial" w:hAnsi="Arial" w:cs="Arial"/>
          <w:b/>
        </w:rPr>
        <w:t xml:space="preserve"> itens do objeto do presente processo licitatório exclusivamente a participação das empresas que se enquadrem nestas categorias, nos termos da legislação vigente, sem prejuízo de sua participação nos demais itens, garantidos outros privilégios definidos na Lei 123/006 e suas alterações e que sejam objeto de questionamento durante a realização do pregão.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3.2 – Caso não se habilitem ou não seja adjudicado item(s) da cota de reserva para empresas enquadradas nas categorias de micro/pequenas empresas e MEI, empresas enquadradas em outras categorias empresariais poderão se habilitar e participar da disputa para fornecimento deste(s) item(s) desde que em sua proposta contenha cotação para o(s) mesmo(s).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4 – ESCLARECIMENTOS INICIAIS E CONDIÇÕES DE PARTICIPAÇÃO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4.1 – Esclarecimentos Iniciais: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4.1.</w:t>
      </w:r>
      <w:r w:rsidR="00D83986">
        <w:rPr>
          <w:rFonts w:ascii="Arial" w:hAnsi="Arial" w:cs="Arial"/>
        </w:rPr>
        <w:t xml:space="preserve">1 – Nesta licitação será firmado contrato </w:t>
      </w:r>
      <w:r w:rsidRPr="00FA1897">
        <w:rPr>
          <w:rFonts w:ascii="Arial" w:hAnsi="Arial" w:cs="Arial"/>
        </w:rPr>
        <w:t xml:space="preserve">que é um documento vinculativo, obrigacional, com característica de compromisso para a futura contratação, onde os fornecedores manterão seus preços registrados, durante o período de </w:t>
      </w:r>
      <w:r w:rsidRPr="00FA1897">
        <w:rPr>
          <w:rFonts w:ascii="Arial" w:hAnsi="Arial" w:cs="Arial"/>
          <w:b/>
        </w:rPr>
        <w:t xml:space="preserve">12 </w:t>
      </w:r>
      <w:r w:rsidRPr="00FA1897">
        <w:rPr>
          <w:rFonts w:ascii="Arial" w:hAnsi="Arial" w:cs="Arial"/>
        </w:rPr>
        <w:t>(doze) meses, tornando-os disponíveis, caso a Prefeitura Municipal de Janaúba, necessite efetuar as aquisições nas quantidades julgadas necessárias e aos mesmos preços registrados no certame.</w:t>
      </w:r>
    </w:p>
    <w:p w:rsidR="00FC5EF4" w:rsidRDefault="00FC5EF4" w:rsidP="0068666F">
      <w:pPr>
        <w:jc w:val="both"/>
        <w:rPr>
          <w:rFonts w:ascii="Arial" w:hAnsi="Arial" w:cs="Arial"/>
        </w:rPr>
      </w:pPr>
    </w:p>
    <w:p w:rsidR="0068666F" w:rsidRDefault="00D83986" w:rsidP="0068666F">
      <w:pPr>
        <w:jc w:val="both"/>
        <w:rPr>
          <w:rFonts w:ascii="Arial" w:hAnsi="Arial" w:cs="Arial"/>
        </w:rPr>
      </w:pPr>
      <w:r>
        <w:rPr>
          <w:rFonts w:ascii="Arial" w:hAnsi="Arial" w:cs="Arial"/>
        </w:rPr>
        <w:t>4.1.2 -  o critério de julgamento usado para a apreciação das propostas comercias será o de maior desconto</w:t>
      </w:r>
      <w:r w:rsidR="00FC5EF4">
        <w:rPr>
          <w:rFonts w:ascii="Arial" w:hAnsi="Arial" w:cs="Arial"/>
        </w:rPr>
        <w:t xml:space="preserve"> e menor preço</w:t>
      </w:r>
      <w:r>
        <w:rPr>
          <w:rFonts w:ascii="Arial" w:hAnsi="Arial" w:cs="Arial"/>
        </w:rPr>
        <w:t>, levando em conta todos os custo de fornecimento do objeto.</w:t>
      </w:r>
    </w:p>
    <w:p w:rsidR="00FC5EF4" w:rsidRDefault="00FC5EF4" w:rsidP="0068666F">
      <w:pPr>
        <w:jc w:val="both"/>
        <w:rPr>
          <w:rFonts w:ascii="Arial" w:hAnsi="Arial" w:cs="Arial"/>
        </w:rPr>
      </w:pPr>
    </w:p>
    <w:p w:rsidR="00FC5EF4" w:rsidRPr="00FA1897" w:rsidRDefault="00FC5EF4" w:rsidP="0068666F">
      <w:pPr>
        <w:jc w:val="both"/>
        <w:rPr>
          <w:rFonts w:ascii="Arial" w:hAnsi="Arial" w:cs="Arial"/>
        </w:rPr>
      </w:pPr>
      <w:r>
        <w:rPr>
          <w:rFonts w:ascii="Arial" w:hAnsi="Arial" w:cs="Arial"/>
        </w:rPr>
        <w:t>4.1.3 – Os itens que envolverem a reposição de peças serão julgados pelo critério de maior desconto, os demais serão julgados pelo critério de menor preço por item.</w:t>
      </w:r>
    </w:p>
    <w:p w:rsidR="00FC5EF4" w:rsidRDefault="00FC5EF4" w:rsidP="0068666F">
      <w:pPr>
        <w:jc w:val="both"/>
        <w:rPr>
          <w:rFonts w:ascii="Arial" w:hAnsi="Arial" w:cs="Arial"/>
          <w:b/>
        </w:rPr>
      </w:pPr>
    </w:p>
    <w:p w:rsidR="0068666F" w:rsidRPr="00FA1897" w:rsidRDefault="0068666F" w:rsidP="0068666F">
      <w:pPr>
        <w:jc w:val="both"/>
        <w:rPr>
          <w:rFonts w:ascii="Arial" w:hAnsi="Arial" w:cs="Arial"/>
          <w:b/>
        </w:rPr>
      </w:pPr>
      <w:r w:rsidRPr="00FA1897">
        <w:rPr>
          <w:rFonts w:ascii="Arial" w:hAnsi="Arial" w:cs="Arial"/>
          <w:b/>
        </w:rPr>
        <w:t>4.2 – Condições de Participação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4.2.1 - Poderão participar da presente licitação todos quantos militem no ramo pertinente ao objeto desta licitação.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4.2.2-Não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4.2.3-A participação nesta Licitação implica aceitação de todas as condições estabelecidas neste instrumento convocatório.</w:t>
      </w:r>
    </w:p>
    <w:p w:rsidR="0068666F" w:rsidRPr="00FA1897" w:rsidRDefault="0068666F" w:rsidP="0068666F">
      <w:pPr>
        <w:jc w:val="both"/>
        <w:rPr>
          <w:rFonts w:ascii="Arial" w:hAnsi="Arial" w:cs="Arial"/>
        </w:rPr>
      </w:pPr>
      <w:r w:rsidRPr="00FA1897">
        <w:rPr>
          <w:rFonts w:ascii="Arial" w:hAnsi="Arial" w:cs="Arial"/>
        </w:rPr>
        <w:t>4.2.4 – No caso de participação de empresa filial, deverá esta se apresentar com seu CNPJ próprio.</w:t>
      </w:r>
    </w:p>
    <w:p w:rsidR="0068666F" w:rsidRPr="00FA1897" w:rsidRDefault="0068666F" w:rsidP="0068666F">
      <w:pPr>
        <w:jc w:val="both"/>
        <w:rPr>
          <w:rFonts w:ascii="Arial" w:hAnsi="Arial" w:cs="Arial"/>
        </w:rPr>
      </w:pPr>
      <w:r w:rsidRPr="00FA1897">
        <w:rPr>
          <w:rFonts w:ascii="Arial" w:hAnsi="Arial" w:cs="Arial"/>
        </w:rPr>
        <w:t>4.2.5 – Não será permitida a participação de empresas em consorcio.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5 - ENTREGA DOS ENVELOPES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5.1 – Deverão ser entregues dois envelopes, sendo um com a “PROPOSTA COMERCIAL” e o outro contendo a “DOCUMENTAÇÃO DE HABILITAÇÃO”.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5.1.1 - Os envelopes “Proposta Comercial” e “Documentação de Habilitação” deverão ser indevassáveis, hermeticamente fechados e entregues ao Pregoeiro, na sessão pública de abertura deste certame, conforme endereço, dia e horário especificados.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LOCAL</w:t>
      </w:r>
      <w:r w:rsidRPr="00FA1897">
        <w:rPr>
          <w:rFonts w:ascii="Arial" w:hAnsi="Arial" w:cs="Arial"/>
        </w:rPr>
        <w:tab/>
      </w:r>
      <w:r w:rsidRPr="00FA1897">
        <w:rPr>
          <w:rFonts w:ascii="Arial" w:hAnsi="Arial" w:cs="Arial"/>
        </w:rPr>
        <w:tab/>
        <w:t>: Sala de Licitações da Prefeitura Municipal de Janaúba-Minas Gerais.</w:t>
      </w:r>
    </w:p>
    <w:p w:rsidR="0068666F" w:rsidRPr="00FA1897" w:rsidRDefault="0068666F" w:rsidP="0068666F">
      <w:pPr>
        <w:jc w:val="both"/>
        <w:rPr>
          <w:rFonts w:ascii="Arial" w:hAnsi="Arial" w:cs="Arial"/>
        </w:rPr>
      </w:pPr>
      <w:r w:rsidRPr="00FA1897">
        <w:rPr>
          <w:rFonts w:ascii="Arial" w:hAnsi="Arial" w:cs="Arial"/>
        </w:rPr>
        <w:t>ENDEREÇO</w:t>
      </w:r>
      <w:r w:rsidRPr="00FA1897">
        <w:rPr>
          <w:rFonts w:ascii="Arial" w:hAnsi="Arial" w:cs="Arial"/>
        </w:rPr>
        <w:tab/>
        <w:t>: Praça Dr. Rockert, 92 - Centro</w:t>
      </w:r>
    </w:p>
    <w:p w:rsidR="0068666F" w:rsidRPr="00FA1897" w:rsidRDefault="0068666F" w:rsidP="0068666F">
      <w:pPr>
        <w:rPr>
          <w:rFonts w:ascii="Arial" w:hAnsi="Arial" w:cs="Arial"/>
          <w:b/>
        </w:rPr>
      </w:pPr>
      <w:r w:rsidRPr="00FA1897">
        <w:rPr>
          <w:rFonts w:ascii="Arial" w:hAnsi="Arial" w:cs="Arial"/>
        </w:rPr>
        <w:t>DATA</w:t>
      </w:r>
      <w:r w:rsidRPr="00FA1897">
        <w:rPr>
          <w:rFonts w:ascii="Arial" w:hAnsi="Arial" w:cs="Arial"/>
        </w:rPr>
        <w:tab/>
      </w:r>
      <w:r w:rsidRPr="00FA1897">
        <w:rPr>
          <w:rFonts w:ascii="Arial" w:hAnsi="Arial" w:cs="Arial"/>
        </w:rPr>
        <w:tab/>
        <w:t xml:space="preserve">: </w:t>
      </w:r>
      <w:r w:rsidR="00AC24F5">
        <w:rPr>
          <w:rFonts w:ascii="Arial" w:hAnsi="Arial" w:cs="Arial"/>
          <w:b/>
        </w:rPr>
        <w:t>25</w:t>
      </w:r>
      <w:r w:rsidR="00C01A95" w:rsidRPr="00FA1897">
        <w:rPr>
          <w:rFonts w:ascii="Arial" w:hAnsi="Arial" w:cs="Arial"/>
          <w:b/>
        </w:rPr>
        <w:t>/0</w:t>
      </w:r>
      <w:r w:rsidR="00AC24F5">
        <w:rPr>
          <w:rFonts w:ascii="Arial" w:hAnsi="Arial" w:cs="Arial"/>
          <w:b/>
        </w:rPr>
        <w:t>5/2020</w:t>
      </w:r>
      <w:r w:rsidR="00C274E9" w:rsidRPr="00FA1897">
        <w:rPr>
          <w:rFonts w:ascii="Arial" w:hAnsi="Arial" w:cs="Arial"/>
          <w:b/>
        </w:rPr>
        <w:t xml:space="preserve"> </w:t>
      </w:r>
      <w:r w:rsidR="00FC5EF4">
        <w:rPr>
          <w:rFonts w:ascii="Arial" w:hAnsi="Arial" w:cs="Arial"/>
          <w:b/>
        </w:rPr>
        <w:t>09</w:t>
      </w:r>
      <w:r w:rsidR="00C274E9" w:rsidRPr="00FA1897">
        <w:rPr>
          <w:rFonts w:ascii="Arial" w:hAnsi="Arial" w:cs="Arial"/>
          <w:b/>
        </w:rPr>
        <w:t>:00:00</w:t>
      </w:r>
    </w:p>
    <w:p w:rsidR="0068666F" w:rsidRPr="00FA1897" w:rsidRDefault="0068666F" w:rsidP="0068666F">
      <w:pPr>
        <w:rPr>
          <w:rFonts w:ascii="Arial" w:hAnsi="Arial" w:cs="Arial"/>
        </w:rPr>
      </w:pPr>
    </w:p>
    <w:p w:rsidR="0068666F" w:rsidRPr="00FA1897" w:rsidRDefault="0068666F" w:rsidP="0068666F">
      <w:pPr>
        <w:jc w:val="both"/>
        <w:rPr>
          <w:rFonts w:ascii="Arial" w:hAnsi="Arial" w:cs="Arial"/>
        </w:rPr>
      </w:pPr>
      <w:r w:rsidRPr="00FA1897">
        <w:rPr>
          <w:rFonts w:ascii="Arial" w:hAnsi="Arial" w:cs="Arial"/>
        </w:rPr>
        <w:t>5.1.2 - Os envelopes deverão ainda indicar em sua parte externa e frontal os seguintes dizeres:</w:t>
      </w:r>
    </w:p>
    <w:p w:rsidR="0068666F" w:rsidRPr="00FA1897" w:rsidRDefault="0068666F" w:rsidP="0068666F">
      <w:pPr>
        <w:jc w:val="both"/>
        <w:rPr>
          <w:rFonts w:ascii="Arial" w:hAnsi="Arial" w:cs="Arial"/>
        </w:rPr>
      </w:pPr>
    </w:p>
    <w:p w:rsidR="0068666F" w:rsidRPr="00FA1897" w:rsidRDefault="0068666F" w:rsidP="0068666F">
      <w:pPr>
        <w:rPr>
          <w:rFonts w:ascii="Arial" w:hAnsi="Arial" w:cs="Arial"/>
        </w:rPr>
      </w:pPr>
      <w:r w:rsidRPr="00FA1897">
        <w:rPr>
          <w:rFonts w:ascii="Arial" w:hAnsi="Arial" w:cs="Arial"/>
        </w:rPr>
        <w:t>ENVELOPE “</w:t>
      </w:r>
      <w:smartTag w:uri="urn:schemas-microsoft-com:office:smarttags" w:element="metricconverter">
        <w:smartTagPr>
          <w:attr w:name="ProductID" w:val="1”"/>
        </w:smartTagPr>
        <w:r w:rsidRPr="00FA1897">
          <w:rPr>
            <w:rFonts w:ascii="Arial" w:hAnsi="Arial" w:cs="Arial"/>
          </w:rPr>
          <w:t>1”</w:t>
        </w:r>
      </w:smartTag>
      <w:r w:rsidRPr="00FA1897">
        <w:rPr>
          <w:rFonts w:ascii="Arial" w:hAnsi="Arial" w:cs="Arial"/>
        </w:rPr>
        <w:t xml:space="preserve"> - PROPOSTA COMERCIAL </w:t>
      </w:r>
    </w:p>
    <w:p w:rsidR="0068666F" w:rsidRPr="00FA1897" w:rsidRDefault="0068666F" w:rsidP="0068666F">
      <w:pPr>
        <w:rPr>
          <w:rFonts w:ascii="Arial" w:hAnsi="Arial" w:cs="Arial"/>
        </w:rPr>
      </w:pPr>
    </w:p>
    <w:tbl>
      <w:tblPr>
        <w:tblW w:w="9464" w:type="dxa"/>
        <w:tblLook w:val="04A0" w:firstRow="1" w:lastRow="0" w:firstColumn="1" w:lastColumn="0" w:noHBand="0" w:noVBand="1"/>
      </w:tblPr>
      <w:tblGrid>
        <w:gridCol w:w="9464"/>
      </w:tblGrid>
      <w:tr w:rsidR="0068666F" w:rsidRPr="00FA1897" w:rsidTr="0068666F">
        <w:tc>
          <w:tcPr>
            <w:tcW w:w="9464" w:type="dxa"/>
            <w:tcBorders>
              <w:top w:val="single" w:sz="4" w:space="0" w:color="auto"/>
              <w:left w:val="single" w:sz="4" w:space="0" w:color="auto"/>
              <w:bottom w:val="single" w:sz="4" w:space="0" w:color="auto"/>
              <w:right w:val="single" w:sz="4" w:space="0" w:color="auto"/>
            </w:tcBorders>
          </w:tcPr>
          <w:p w:rsidR="0068666F" w:rsidRPr="00FA1897" w:rsidRDefault="0068666F">
            <w:pPr>
              <w:rPr>
                <w:rFonts w:ascii="Arial" w:hAnsi="Arial" w:cs="Arial"/>
                <w:lang w:eastAsia="en-US"/>
              </w:rPr>
            </w:pPr>
          </w:p>
          <w:p w:rsidR="0068666F" w:rsidRPr="00FA1897" w:rsidRDefault="0068666F">
            <w:pPr>
              <w:rPr>
                <w:rFonts w:ascii="Arial" w:hAnsi="Arial" w:cs="Arial"/>
                <w:b/>
                <w:lang w:eastAsia="en-US"/>
              </w:rPr>
            </w:pPr>
            <w:r w:rsidRPr="00FA1897">
              <w:rPr>
                <w:rFonts w:ascii="Arial" w:hAnsi="Arial" w:cs="Arial"/>
                <w:b/>
                <w:lang w:eastAsia="en-US"/>
              </w:rPr>
              <w:t>ENVELOPE Nº. 01</w:t>
            </w:r>
          </w:p>
          <w:p w:rsidR="0068666F" w:rsidRPr="00FA1897" w:rsidRDefault="0068666F">
            <w:pPr>
              <w:rPr>
                <w:rFonts w:ascii="Arial" w:hAnsi="Arial" w:cs="Arial"/>
                <w:b/>
                <w:lang w:eastAsia="en-US"/>
              </w:rPr>
            </w:pPr>
            <w:r w:rsidRPr="00FA1897">
              <w:rPr>
                <w:rFonts w:ascii="Arial" w:hAnsi="Arial" w:cs="Arial"/>
                <w:b/>
                <w:lang w:eastAsia="en-US"/>
              </w:rPr>
              <w:t>DA: (EMPRESA) - CNPJ:</w:t>
            </w:r>
          </w:p>
          <w:p w:rsidR="0068666F" w:rsidRPr="00FA1897" w:rsidRDefault="0068666F">
            <w:pPr>
              <w:rPr>
                <w:rFonts w:ascii="Arial" w:hAnsi="Arial" w:cs="Arial"/>
                <w:b/>
                <w:lang w:eastAsia="en-US"/>
              </w:rPr>
            </w:pPr>
            <w:r w:rsidRPr="00FA1897">
              <w:rPr>
                <w:rFonts w:ascii="Arial" w:hAnsi="Arial" w:cs="Arial"/>
                <w:b/>
                <w:lang w:eastAsia="en-US"/>
              </w:rPr>
              <w:t>À</w:t>
            </w:r>
          </w:p>
          <w:p w:rsidR="0068666F" w:rsidRPr="00FA1897" w:rsidRDefault="0068666F">
            <w:pPr>
              <w:rPr>
                <w:rFonts w:ascii="Arial" w:hAnsi="Arial" w:cs="Arial"/>
                <w:b/>
                <w:lang w:eastAsia="en-US"/>
              </w:rPr>
            </w:pPr>
            <w:r w:rsidRPr="00FA1897">
              <w:rPr>
                <w:rFonts w:ascii="Arial" w:hAnsi="Arial" w:cs="Arial"/>
                <w:b/>
                <w:lang w:eastAsia="en-US"/>
              </w:rPr>
              <w:t>COMISSÃO DE LICITAÇÃO</w:t>
            </w:r>
          </w:p>
          <w:p w:rsidR="00AC24F5" w:rsidRPr="00FA1897" w:rsidRDefault="00AC24F5" w:rsidP="00AC24F5">
            <w:pPr>
              <w:rPr>
                <w:rFonts w:ascii="Arial" w:hAnsi="Arial" w:cs="Arial"/>
                <w:b/>
              </w:rPr>
            </w:pPr>
            <w:r w:rsidRPr="00FA1897">
              <w:rPr>
                <w:rFonts w:ascii="Arial" w:hAnsi="Arial" w:cs="Arial"/>
                <w:b/>
              </w:rPr>
              <w:t>Modalidade</w:t>
            </w:r>
            <w:r w:rsidRPr="00FA1897">
              <w:rPr>
                <w:rFonts w:ascii="Arial" w:hAnsi="Arial" w:cs="Arial"/>
                <w:b/>
              </w:rPr>
              <w:tab/>
              <w:t xml:space="preserve">             :Pregão </w:t>
            </w:r>
          </w:p>
          <w:p w:rsidR="00AC24F5" w:rsidRPr="00FA1897" w:rsidRDefault="00AC24F5" w:rsidP="00AC24F5">
            <w:pPr>
              <w:rPr>
                <w:rFonts w:ascii="Arial" w:hAnsi="Arial" w:cs="Arial"/>
                <w:b/>
              </w:rPr>
            </w:pPr>
            <w:r w:rsidRPr="00FA1897">
              <w:rPr>
                <w:rFonts w:ascii="Arial" w:hAnsi="Arial" w:cs="Arial"/>
                <w:b/>
                <w:bCs/>
              </w:rPr>
              <w:t>Nº. do Edital</w:t>
            </w:r>
            <w:r w:rsidRPr="00FA1897">
              <w:rPr>
                <w:rFonts w:ascii="Arial" w:hAnsi="Arial" w:cs="Arial"/>
                <w:b/>
                <w:bCs/>
                <w:color w:val="FF0000"/>
              </w:rPr>
              <w:tab/>
            </w:r>
            <w:r w:rsidRPr="00FA1897">
              <w:rPr>
                <w:rFonts w:ascii="Arial" w:hAnsi="Arial" w:cs="Arial"/>
                <w:b/>
                <w:bCs/>
                <w:color w:val="FF0000"/>
              </w:rPr>
              <w:tab/>
            </w:r>
            <w:r w:rsidRPr="00FA1897">
              <w:rPr>
                <w:rFonts w:ascii="Arial" w:hAnsi="Arial" w:cs="Arial"/>
                <w:b/>
                <w:bCs/>
              </w:rPr>
              <w:t xml:space="preserve">: </w:t>
            </w:r>
            <w:r w:rsidRPr="00FA1897">
              <w:rPr>
                <w:rFonts w:ascii="Arial" w:hAnsi="Arial" w:cs="Arial"/>
                <w:b/>
              </w:rPr>
              <w:t>0000</w:t>
            </w:r>
            <w:r>
              <w:rPr>
                <w:rFonts w:ascii="Arial" w:hAnsi="Arial" w:cs="Arial"/>
                <w:b/>
              </w:rPr>
              <w:t>18</w:t>
            </w:r>
            <w:r w:rsidRPr="00FA1897">
              <w:rPr>
                <w:rFonts w:ascii="Arial" w:hAnsi="Arial" w:cs="Arial"/>
                <w:b/>
              </w:rPr>
              <w:t>/</w:t>
            </w:r>
            <w:r>
              <w:rPr>
                <w:rFonts w:ascii="Arial" w:hAnsi="Arial" w:cs="Arial"/>
                <w:b/>
              </w:rPr>
              <w:t>2020</w:t>
            </w:r>
          </w:p>
          <w:p w:rsidR="00AC24F5" w:rsidRPr="00FA1897" w:rsidRDefault="00AC24F5" w:rsidP="00AC24F5">
            <w:pPr>
              <w:jc w:val="both"/>
              <w:rPr>
                <w:rFonts w:ascii="Arial" w:hAnsi="Arial" w:cs="Arial"/>
                <w:b/>
              </w:rPr>
            </w:pPr>
            <w:r w:rsidRPr="00FA1897">
              <w:rPr>
                <w:rFonts w:ascii="Arial" w:hAnsi="Arial" w:cs="Arial"/>
                <w:b/>
              </w:rPr>
              <w:t>Numero Processo</w:t>
            </w:r>
            <w:r w:rsidRPr="00FA1897">
              <w:rPr>
                <w:rFonts w:ascii="Arial" w:hAnsi="Arial" w:cs="Arial"/>
                <w:b/>
              </w:rPr>
              <w:tab/>
              <w:t>: 0000</w:t>
            </w:r>
            <w:r>
              <w:rPr>
                <w:rFonts w:ascii="Arial" w:hAnsi="Arial" w:cs="Arial"/>
                <w:b/>
              </w:rPr>
              <w:t>59</w:t>
            </w:r>
            <w:r w:rsidRPr="00FA1897">
              <w:rPr>
                <w:rFonts w:ascii="Arial" w:hAnsi="Arial" w:cs="Arial"/>
                <w:b/>
              </w:rPr>
              <w:t>/</w:t>
            </w:r>
            <w:r>
              <w:rPr>
                <w:rFonts w:ascii="Arial" w:hAnsi="Arial" w:cs="Arial"/>
                <w:b/>
              </w:rPr>
              <w:t>2020</w:t>
            </w:r>
          </w:p>
          <w:p w:rsidR="00180CFF" w:rsidRPr="00FA1897" w:rsidRDefault="00AC24F5" w:rsidP="00AC24F5">
            <w:pPr>
              <w:rPr>
                <w:rFonts w:ascii="Arial" w:hAnsi="Arial" w:cs="Arial"/>
                <w:b/>
              </w:rPr>
            </w:pPr>
            <w:r w:rsidRPr="00FA1897">
              <w:rPr>
                <w:rFonts w:ascii="Arial" w:hAnsi="Arial" w:cs="Arial"/>
                <w:b/>
              </w:rPr>
              <w:t>Data da Abertura</w:t>
            </w:r>
            <w:r w:rsidRPr="00FA1897">
              <w:rPr>
                <w:rFonts w:ascii="Arial" w:hAnsi="Arial" w:cs="Arial"/>
                <w:b/>
              </w:rPr>
              <w:tab/>
              <w:t xml:space="preserve">: </w:t>
            </w:r>
            <w:r>
              <w:rPr>
                <w:rFonts w:ascii="Arial" w:hAnsi="Arial" w:cs="Arial"/>
                <w:b/>
              </w:rPr>
              <w:t>25</w:t>
            </w:r>
            <w:r w:rsidRPr="00FA1897">
              <w:rPr>
                <w:rFonts w:ascii="Arial" w:hAnsi="Arial" w:cs="Arial"/>
                <w:b/>
              </w:rPr>
              <w:t>/0</w:t>
            </w:r>
            <w:r>
              <w:rPr>
                <w:rFonts w:ascii="Arial" w:hAnsi="Arial" w:cs="Arial"/>
                <w:b/>
              </w:rPr>
              <w:t>5/2020</w:t>
            </w:r>
            <w:r w:rsidRPr="00FA1897">
              <w:rPr>
                <w:rFonts w:ascii="Arial" w:hAnsi="Arial" w:cs="Arial"/>
                <w:b/>
              </w:rPr>
              <w:t xml:space="preserve"> 09:00:00</w:t>
            </w:r>
          </w:p>
          <w:p w:rsidR="0068666F" w:rsidRPr="00FA1897" w:rsidRDefault="0068666F">
            <w:pPr>
              <w:rPr>
                <w:rFonts w:ascii="Arial" w:hAnsi="Arial" w:cs="Arial"/>
                <w:b/>
                <w:bCs/>
                <w:lang w:eastAsia="en-US"/>
              </w:rPr>
            </w:pPr>
            <w:r w:rsidRPr="00FA1897">
              <w:rPr>
                <w:rFonts w:ascii="Arial" w:hAnsi="Arial" w:cs="Arial"/>
                <w:b/>
                <w:bCs/>
                <w:lang w:eastAsia="en-US"/>
              </w:rPr>
              <w:t xml:space="preserve">ENVELOPE "PROPOSTA COMERCIAL" </w:t>
            </w:r>
          </w:p>
          <w:p w:rsidR="0068666F" w:rsidRPr="00FA1897" w:rsidRDefault="0068666F">
            <w:pPr>
              <w:rPr>
                <w:rFonts w:ascii="Arial" w:hAnsi="Arial" w:cs="Arial"/>
                <w:lang w:eastAsia="en-US"/>
              </w:rPr>
            </w:pPr>
          </w:p>
        </w:tc>
      </w:tr>
    </w:tbl>
    <w:p w:rsidR="0068666F" w:rsidRPr="00FA1897" w:rsidRDefault="0068666F" w:rsidP="0068666F">
      <w:pPr>
        <w:rPr>
          <w:rFonts w:ascii="Arial" w:hAnsi="Arial" w:cs="Arial"/>
        </w:rPr>
      </w:pPr>
    </w:p>
    <w:p w:rsidR="0068666F" w:rsidRPr="00FA1897" w:rsidRDefault="0068666F" w:rsidP="0068666F">
      <w:pPr>
        <w:rPr>
          <w:rFonts w:ascii="Arial" w:hAnsi="Arial" w:cs="Arial"/>
        </w:rPr>
      </w:pPr>
    </w:p>
    <w:p w:rsidR="0068666F" w:rsidRPr="00FA1897" w:rsidRDefault="0068666F" w:rsidP="0068666F">
      <w:pPr>
        <w:rPr>
          <w:rFonts w:ascii="Arial" w:hAnsi="Arial" w:cs="Arial"/>
        </w:rPr>
      </w:pPr>
      <w:r w:rsidRPr="00FA1897">
        <w:rPr>
          <w:rFonts w:ascii="Arial" w:hAnsi="Arial" w:cs="Arial"/>
        </w:rPr>
        <w:t>ENVELOPE “</w:t>
      </w:r>
      <w:smartTag w:uri="urn:schemas-microsoft-com:office:smarttags" w:element="metricconverter">
        <w:smartTagPr>
          <w:attr w:name="ProductID" w:val="2”"/>
        </w:smartTagPr>
        <w:r w:rsidRPr="00FA1897">
          <w:rPr>
            <w:rFonts w:ascii="Arial" w:hAnsi="Arial" w:cs="Arial"/>
          </w:rPr>
          <w:t>2”</w:t>
        </w:r>
      </w:smartTag>
      <w:r w:rsidRPr="00FA1897">
        <w:rPr>
          <w:rFonts w:ascii="Arial" w:hAnsi="Arial" w:cs="Arial"/>
        </w:rPr>
        <w:t xml:space="preserve"> - DOCUMENTAÇÃO DE HABILITAÇÃO </w:t>
      </w:r>
    </w:p>
    <w:p w:rsidR="0068666F" w:rsidRPr="00FA1897" w:rsidRDefault="0068666F" w:rsidP="0068666F">
      <w:pPr>
        <w:rPr>
          <w:rFonts w:ascii="Arial" w:hAnsi="Arial" w:cs="Arial"/>
        </w:rPr>
      </w:pPr>
    </w:p>
    <w:tbl>
      <w:tblPr>
        <w:tblW w:w="9464" w:type="dxa"/>
        <w:tblLook w:val="04A0" w:firstRow="1" w:lastRow="0" w:firstColumn="1" w:lastColumn="0" w:noHBand="0" w:noVBand="1"/>
      </w:tblPr>
      <w:tblGrid>
        <w:gridCol w:w="9464"/>
      </w:tblGrid>
      <w:tr w:rsidR="0068666F" w:rsidRPr="00FA1897" w:rsidTr="0068666F">
        <w:tc>
          <w:tcPr>
            <w:tcW w:w="9464" w:type="dxa"/>
            <w:tcBorders>
              <w:top w:val="single" w:sz="4" w:space="0" w:color="auto"/>
              <w:left w:val="single" w:sz="4" w:space="0" w:color="auto"/>
              <w:bottom w:val="single" w:sz="4" w:space="0" w:color="auto"/>
              <w:right w:val="single" w:sz="4" w:space="0" w:color="auto"/>
            </w:tcBorders>
          </w:tcPr>
          <w:p w:rsidR="0068666F" w:rsidRPr="00FA1897" w:rsidRDefault="0068666F">
            <w:pPr>
              <w:rPr>
                <w:rFonts w:ascii="Arial" w:hAnsi="Arial" w:cs="Arial"/>
                <w:lang w:eastAsia="en-US"/>
              </w:rPr>
            </w:pPr>
          </w:p>
          <w:p w:rsidR="0068666F" w:rsidRPr="00FA1897" w:rsidRDefault="0068666F">
            <w:pPr>
              <w:rPr>
                <w:rFonts w:ascii="Arial" w:hAnsi="Arial" w:cs="Arial"/>
                <w:b/>
                <w:lang w:eastAsia="en-US"/>
              </w:rPr>
            </w:pPr>
            <w:r w:rsidRPr="00FA1897">
              <w:rPr>
                <w:rFonts w:ascii="Arial" w:hAnsi="Arial" w:cs="Arial"/>
                <w:b/>
                <w:lang w:eastAsia="en-US"/>
              </w:rPr>
              <w:t>ENVELOPE Nº. 02</w:t>
            </w:r>
          </w:p>
          <w:p w:rsidR="0068666F" w:rsidRPr="00FA1897" w:rsidRDefault="0068666F">
            <w:pPr>
              <w:rPr>
                <w:rFonts w:ascii="Arial" w:hAnsi="Arial" w:cs="Arial"/>
                <w:b/>
                <w:lang w:eastAsia="en-US"/>
              </w:rPr>
            </w:pPr>
            <w:r w:rsidRPr="00FA1897">
              <w:rPr>
                <w:rFonts w:ascii="Arial" w:hAnsi="Arial" w:cs="Arial"/>
                <w:b/>
                <w:lang w:eastAsia="en-US"/>
              </w:rPr>
              <w:t>DA: (EMPRESA) - CNPJ:</w:t>
            </w:r>
          </w:p>
          <w:p w:rsidR="0068666F" w:rsidRPr="00FA1897" w:rsidRDefault="0068666F">
            <w:pPr>
              <w:rPr>
                <w:rFonts w:ascii="Arial" w:hAnsi="Arial" w:cs="Arial"/>
                <w:b/>
                <w:lang w:eastAsia="en-US"/>
              </w:rPr>
            </w:pPr>
            <w:r w:rsidRPr="00FA1897">
              <w:rPr>
                <w:rFonts w:ascii="Arial" w:hAnsi="Arial" w:cs="Arial"/>
                <w:b/>
                <w:lang w:eastAsia="en-US"/>
              </w:rPr>
              <w:t>À</w:t>
            </w:r>
          </w:p>
          <w:p w:rsidR="0068666F" w:rsidRPr="00FA1897" w:rsidRDefault="0068666F">
            <w:pPr>
              <w:rPr>
                <w:rFonts w:ascii="Arial" w:hAnsi="Arial" w:cs="Arial"/>
                <w:b/>
                <w:lang w:eastAsia="en-US"/>
              </w:rPr>
            </w:pPr>
            <w:r w:rsidRPr="00FA1897">
              <w:rPr>
                <w:rFonts w:ascii="Arial" w:hAnsi="Arial" w:cs="Arial"/>
                <w:b/>
                <w:lang w:eastAsia="en-US"/>
              </w:rPr>
              <w:t>COMISSÃO DE LICITAÇÃO</w:t>
            </w:r>
          </w:p>
          <w:p w:rsidR="00AC24F5" w:rsidRPr="00FA1897" w:rsidRDefault="00AC24F5" w:rsidP="00AC24F5">
            <w:pPr>
              <w:rPr>
                <w:rFonts w:ascii="Arial" w:hAnsi="Arial" w:cs="Arial"/>
                <w:b/>
              </w:rPr>
            </w:pPr>
            <w:r w:rsidRPr="00FA1897">
              <w:rPr>
                <w:rFonts w:ascii="Arial" w:hAnsi="Arial" w:cs="Arial"/>
                <w:b/>
              </w:rPr>
              <w:t>Modalidade</w:t>
            </w:r>
            <w:r w:rsidRPr="00FA1897">
              <w:rPr>
                <w:rFonts w:ascii="Arial" w:hAnsi="Arial" w:cs="Arial"/>
                <w:b/>
              </w:rPr>
              <w:tab/>
              <w:t xml:space="preserve">             :Pregão </w:t>
            </w:r>
          </w:p>
          <w:p w:rsidR="00AC24F5" w:rsidRPr="00FA1897" w:rsidRDefault="00AC24F5" w:rsidP="00AC24F5">
            <w:pPr>
              <w:rPr>
                <w:rFonts w:ascii="Arial" w:hAnsi="Arial" w:cs="Arial"/>
                <w:b/>
              </w:rPr>
            </w:pPr>
            <w:r w:rsidRPr="00FA1897">
              <w:rPr>
                <w:rFonts w:ascii="Arial" w:hAnsi="Arial" w:cs="Arial"/>
                <w:b/>
                <w:bCs/>
              </w:rPr>
              <w:t>Nº. do Edital</w:t>
            </w:r>
            <w:r w:rsidRPr="00FA1897">
              <w:rPr>
                <w:rFonts w:ascii="Arial" w:hAnsi="Arial" w:cs="Arial"/>
                <w:b/>
                <w:bCs/>
                <w:color w:val="FF0000"/>
              </w:rPr>
              <w:tab/>
            </w:r>
            <w:r w:rsidRPr="00FA1897">
              <w:rPr>
                <w:rFonts w:ascii="Arial" w:hAnsi="Arial" w:cs="Arial"/>
                <w:b/>
                <w:bCs/>
                <w:color w:val="FF0000"/>
              </w:rPr>
              <w:tab/>
            </w:r>
            <w:r w:rsidRPr="00FA1897">
              <w:rPr>
                <w:rFonts w:ascii="Arial" w:hAnsi="Arial" w:cs="Arial"/>
                <w:b/>
                <w:bCs/>
              </w:rPr>
              <w:t xml:space="preserve">: </w:t>
            </w:r>
            <w:r w:rsidRPr="00FA1897">
              <w:rPr>
                <w:rFonts w:ascii="Arial" w:hAnsi="Arial" w:cs="Arial"/>
                <w:b/>
              </w:rPr>
              <w:t>0000</w:t>
            </w:r>
            <w:r>
              <w:rPr>
                <w:rFonts w:ascii="Arial" w:hAnsi="Arial" w:cs="Arial"/>
                <w:b/>
              </w:rPr>
              <w:t>18</w:t>
            </w:r>
            <w:r w:rsidRPr="00FA1897">
              <w:rPr>
                <w:rFonts w:ascii="Arial" w:hAnsi="Arial" w:cs="Arial"/>
                <w:b/>
              </w:rPr>
              <w:t>/</w:t>
            </w:r>
            <w:r>
              <w:rPr>
                <w:rFonts w:ascii="Arial" w:hAnsi="Arial" w:cs="Arial"/>
                <w:b/>
              </w:rPr>
              <w:t>2020</w:t>
            </w:r>
          </w:p>
          <w:p w:rsidR="00AC24F5" w:rsidRPr="00FA1897" w:rsidRDefault="00AC24F5" w:rsidP="00AC24F5">
            <w:pPr>
              <w:jc w:val="both"/>
              <w:rPr>
                <w:rFonts w:ascii="Arial" w:hAnsi="Arial" w:cs="Arial"/>
                <w:b/>
              </w:rPr>
            </w:pPr>
            <w:r w:rsidRPr="00FA1897">
              <w:rPr>
                <w:rFonts w:ascii="Arial" w:hAnsi="Arial" w:cs="Arial"/>
                <w:b/>
              </w:rPr>
              <w:t>Numero Processo</w:t>
            </w:r>
            <w:r w:rsidRPr="00FA1897">
              <w:rPr>
                <w:rFonts w:ascii="Arial" w:hAnsi="Arial" w:cs="Arial"/>
                <w:b/>
              </w:rPr>
              <w:tab/>
              <w:t>: 0000</w:t>
            </w:r>
            <w:r>
              <w:rPr>
                <w:rFonts w:ascii="Arial" w:hAnsi="Arial" w:cs="Arial"/>
                <w:b/>
              </w:rPr>
              <w:t>59</w:t>
            </w:r>
            <w:r w:rsidRPr="00FA1897">
              <w:rPr>
                <w:rFonts w:ascii="Arial" w:hAnsi="Arial" w:cs="Arial"/>
                <w:b/>
              </w:rPr>
              <w:t>/</w:t>
            </w:r>
            <w:r>
              <w:rPr>
                <w:rFonts w:ascii="Arial" w:hAnsi="Arial" w:cs="Arial"/>
                <w:b/>
              </w:rPr>
              <w:t>2020</w:t>
            </w:r>
          </w:p>
          <w:p w:rsidR="00180CFF" w:rsidRPr="00FA1897" w:rsidRDefault="00AC24F5" w:rsidP="00AC24F5">
            <w:pPr>
              <w:rPr>
                <w:rFonts w:ascii="Arial" w:hAnsi="Arial" w:cs="Arial"/>
                <w:b/>
              </w:rPr>
            </w:pPr>
            <w:r w:rsidRPr="00FA1897">
              <w:rPr>
                <w:rFonts w:ascii="Arial" w:hAnsi="Arial" w:cs="Arial"/>
                <w:b/>
              </w:rPr>
              <w:t>Data da Abertura</w:t>
            </w:r>
            <w:r w:rsidRPr="00FA1897">
              <w:rPr>
                <w:rFonts w:ascii="Arial" w:hAnsi="Arial" w:cs="Arial"/>
                <w:b/>
              </w:rPr>
              <w:tab/>
              <w:t xml:space="preserve">: </w:t>
            </w:r>
            <w:r>
              <w:rPr>
                <w:rFonts w:ascii="Arial" w:hAnsi="Arial" w:cs="Arial"/>
                <w:b/>
              </w:rPr>
              <w:t>25</w:t>
            </w:r>
            <w:r w:rsidRPr="00FA1897">
              <w:rPr>
                <w:rFonts w:ascii="Arial" w:hAnsi="Arial" w:cs="Arial"/>
                <w:b/>
              </w:rPr>
              <w:t>/0</w:t>
            </w:r>
            <w:r>
              <w:rPr>
                <w:rFonts w:ascii="Arial" w:hAnsi="Arial" w:cs="Arial"/>
                <w:b/>
              </w:rPr>
              <w:t>5/2020</w:t>
            </w:r>
            <w:r w:rsidRPr="00FA1897">
              <w:rPr>
                <w:rFonts w:ascii="Arial" w:hAnsi="Arial" w:cs="Arial"/>
                <w:b/>
              </w:rPr>
              <w:t xml:space="preserve"> 09:00:00</w:t>
            </w:r>
          </w:p>
          <w:p w:rsidR="0068666F" w:rsidRPr="00FA1897" w:rsidRDefault="0068666F">
            <w:pPr>
              <w:rPr>
                <w:rFonts w:ascii="Arial" w:hAnsi="Arial" w:cs="Arial"/>
                <w:lang w:eastAsia="en-US"/>
              </w:rPr>
            </w:pPr>
            <w:r w:rsidRPr="00FA1897">
              <w:rPr>
                <w:rFonts w:ascii="Arial" w:hAnsi="Arial" w:cs="Arial"/>
                <w:b/>
                <w:bCs/>
                <w:lang w:eastAsia="en-US"/>
              </w:rPr>
              <w:t>ENVELOPE “HABILITACÃO”.</w:t>
            </w:r>
          </w:p>
          <w:p w:rsidR="0068666F" w:rsidRPr="00FA1897" w:rsidRDefault="0068666F">
            <w:pPr>
              <w:rPr>
                <w:rFonts w:ascii="Arial" w:hAnsi="Arial" w:cs="Arial"/>
                <w:lang w:eastAsia="en-US"/>
              </w:rPr>
            </w:pPr>
          </w:p>
        </w:tc>
      </w:tr>
    </w:tbl>
    <w:p w:rsidR="0068666F" w:rsidRPr="00FA1897" w:rsidRDefault="0068666F" w:rsidP="0068666F">
      <w:pPr>
        <w:rPr>
          <w:rFonts w:ascii="Arial" w:hAnsi="Arial" w:cs="Arial"/>
        </w:rPr>
      </w:pP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5.2 O Município de Janaúba-MG não se responsabilizará por envelopes de “Proposta Comercial” e “Documentação de Habilitação” que não sejam entregues ao Pregoeiro designado, no local, data e horário, definidos neste Edital.</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6 - CREDENCIAMENTO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6.1 -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 (Acompanhado de Cópia)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6.2 -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6.3 -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68666F" w:rsidRPr="00FA1897" w:rsidRDefault="0068666F" w:rsidP="0068666F">
      <w:pPr>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lastRenderedPageBreak/>
        <w:t>6.4 -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6.5- O descumprimento do subitem 5.4 significará renúncia expressa e consciente, desobrigando o  Pregoeiro de conferir ao licitante os benefícios da Lei Complementar 123/2006 aplicáveis ao presente certame </w:t>
      </w:r>
    </w:p>
    <w:p w:rsidR="0068666F" w:rsidRPr="00FA1897" w:rsidRDefault="0068666F" w:rsidP="0068666F">
      <w:pPr>
        <w:autoSpaceDE w:val="0"/>
        <w:autoSpaceDN w:val="0"/>
        <w:adjustRightInd w:val="0"/>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6.6- A responsabilidade pela declaração de enquadramento como microempresa ou empresa de pequeno porte é única e exclusiva do licitante que, inclusive, se sujeita a todas as conseqüências legais que possam advir de um enquadramento falso ou errôneo.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7 - PROPOSTAS COMERCIAIS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7.1 -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7.1.1 - Nome, número do CNPJ, endereço, telefone e fax da empresa proponente;</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7.1.2 - Prazo de validade da proposta não inferior a </w:t>
      </w:r>
      <w:r w:rsidRPr="00FA1897">
        <w:rPr>
          <w:rFonts w:ascii="Arial" w:hAnsi="Arial" w:cs="Arial"/>
          <w:b/>
        </w:rPr>
        <w:t>60</w:t>
      </w:r>
      <w:r w:rsidRPr="00FA1897">
        <w:rPr>
          <w:rFonts w:ascii="Arial" w:hAnsi="Arial" w:cs="Arial"/>
        </w:rPr>
        <w:t>(sessenta) dias, contados da data estipulada para a entrega dos envelopes;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7.1.3 - Prazo de entrega será de </w:t>
      </w:r>
      <w:r w:rsidRPr="00FA1897">
        <w:rPr>
          <w:rFonts w:ascii="Arial" w:hAnsi="Arial" w:cs="Arial"/>
          <w:b/>
        </w:rPr>
        <w:t>05</w:t>
      </w:r>
      <w:r w:rsidRPr="00FA1897">
        <w:rPr>
          <w:rFonts w:ascii="Arial" w:hAnsi="Arial" w:cs="Arial"/>
        </w:rPr>
        <w:t>(cinco) dias após o recebimento da Ordem de Compras que será entregue a contratada, contendo a quantidade e os locais de entrega no município de Janaúba;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7.1.4 – Além da entrega nos locais indicados pelo município, deverá a licitante vencedora também descarregar e armazenar os produtos, nos locais indicados por servidor, comprometendo-se ainda, integralmente com eventuais danos causados aos mesmos, bem como fazer substituição dos produtos que estiver fora da especificação;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7.1.5 – Nome do Banco, agência e número da conta corrente do licitante;</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7.1.6 – Termo de compromisso do licitante declarando que o objeto será entregue de boa qualidade, sem mistura e primeira linha;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7.1.7-Declaração de que nos preços propostos encontram-se incluídos todos os tributos, encargos sociais, frete até o destino e quaisquer outros ônus que porventura possam recair sobre o fornecimento do objeto da presente licitação;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7.1.8-As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7.1.9 A proposta deverá conter valor unitário e global, para cada item constante do Anexo I, ou seja, a soma dos resultados da multiplicação das unidades pelos respectivos preços unitários, cotados em reais, com duas (02) casas decimais, à vista, validos para serem praticados desde a data de entrega </w:t>
      </w:r>
      <w:r w:rsidRPr="00FA1897">
        <w:rPr>
          <w:rFonts w:ascii="Arial" w:hAnsi="Arial" w:cs="Arial"/>
        </w:rPr>
        <w:lastRenderedPageBreak/>
        <w:t>dos envelopes, até o efetivo pagamento. Será desclassificada a proposta com preços manifestamente inexeqüível ou superior aos praticados no mercado, nos termos do art. 48, II da Lei 8.666/93 e suas alterações.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7.2. Os preços propostos serão considerados completos e suficientes para a </w:t>
      </w:r>
      <w:r w:rsidR="00180CFF" w:rsidRPr="00FA1897">
        <w:rPr>
          <w:rFonts w:ascii="Arial" w:hAnsi="Arial" w:cs="Arial"/>
          <w:b/>
        </w:rPr>
        <w:t>Serviços de manutenção com reposição de peças para poços artezianos</w:t>
      </w:r>
      <w:r w:rsidRPr="00FA1897">
        <w:rPr>
          <w:rFonts w:ascii="Arial" w:hAnsi="Arial" w:cs="Arial"/>
        </w:rPr>
        <w:t xml:space="preserve">, objeto desta licitação, sendo desconsiderada qualquer reivindicação de pagamento adicional devido a erro ou má interpretação de parte da licitante.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7.3 - As propostas não poderão impor condições ou conter opções, somente sendo admitidas propostas que ofertem apenas uma marca, um modelo e um preço para cada item do objeto desta licitação.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7.4- Não serão aceitos envelopes via Correio, Fax ou qualquer meio postal.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7.5- As Propostas que estiverem em desacordo com o exigido no Anexo III serão</w:t>
      </w:r>
      <w:r w:rsidR="00FC4B4E" w:rsidRPr="00FA1897">
        <w:rPr>
          <w:rFonts w:ascii="Arial" w:hAnsi="Arial" w:cs="Arial"/>
        </w:rPr>
        <w:t xml:space="preserve"> </w:t>
      </w:r>
      <w:r w:rsidRPr="00FA1897">
        <w:rPr>
          <w:rFonts w:ascii="Arial" w:hAnsi="Arial" w:cs="Arial"/>
        </w:rPr>
        <w:t>desclassificadas.</w:t>
      </w:r>
    </w:p>
    <w:p w:rsidR="0068666F" w:rsidRPr="00FA1897" w:rsidRDefault="0068666F" w:rsidP="0068666F">
      <w:pPr>
        <w:jc w:val="both"/>
        <w:rPr>
          <w:rFonts w:ascii="Arial" w:hAnsi="Arial" w:cs="Arial"/>
          <w:b/>
        </w:rPr>
      </w:pPr>
    </w:p>
    <w:p w:rsidR="0068666F" w:rsidRPr="00FA1897" w:rsidRDefault="0068666F" w:rsidP="0068666F">
      <w:pPr>
        <w:jc w:val="both"/>
        <w:rPr>
          <w:rFonts w:ascii="Arial" w:hAnsi="Arial" w:cs="Arial"/>
          <w:b/>
        </w:rPr>
      </w:pPr>
      <w:r w:rsidRPr="00FA1897">
        <w:rPr>
          <w:rFonts w:ascii="Arial" w:hAnsi="Arial" w:cs="Arial"/>
          <w:b/>
        </w:rPr>
        <w:t xml:space="preserve">8 – HABILITAÇÃO/DOCUMENTAÇÃO </w:t>
      </w:r>
    </w:p>
    <w:p w:rsidR="0068666F" w:rsidRPr="00FA1897" w:rsidRDefault="0068666F" w:rsidP="0068666F">
      <w:pPr>
        <w:jc w:val="both"/>
        <w:rPr>
          <w:rFonts w:ascii="Arial" w:hAnsi="Arial" w:cs="Arial"/>
        </w:rPr>
      </w:pPr>
      <w:r w:rsidRPr="00FA1897">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8.1 - REGULARIDADE JURÍDICA</w:t>
      </w:r>
    </w:p>
    <w:p w:rsidR="0068666F" w:rsidRPr="00FA1897" w:rsidRDefault="0068666F" w:rsidP="0068666F">
      <w:pPr>
        <w:jc w:val="both"/>
        <w:rPr>
          <w:rFonts w:ascii="Arial" w:hAnsi="Arial" w:cs="Arial"/>
        </w:rPr>
      </w:pPr>
      <w:r w:rsidRPr="00FA1897">
        <w:rPr>
          <w:rFonts w:ascii="Arial" w:hAnsi="Arial" w:cs="Arial"/>
        </w:rPr>
        <w:t>8.1.1 - Registro Comercial, no caso de empresa individual;</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8.1.2 - Ato Constitutivo, estatuto ou contrato social e seus aditivos em vigor, devidamente registrados, em se tratando de sociedades comerciais, e no caso de sociedade de ações, acompanhadas de documentos de eleição de seus administradores;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8.1.3 - Inscrição do ato constitutivo, no caso de sociedades civis, acompanhada de prova de diretoria em exercício;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8.1.4 - Decreto de autorização, em se tratando de empresa ou sociedade estrangeira em funcionamento no País, e ato de registro ou autorização para funcionamento expedido pelo Órgão competente, quando a atividade assim o exigir.</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8.2 - REGULARIDADE FISCAL</w:t>
      </w:r>
    </w:p>
    <w:p w:rsidR="0068666F" w:rsidRPr="00FA1897" w:rsidRDefault="0068666F" w:rsidP="0068666F">
      <w:pPr>
        <w:jc w:val="both"/>
        <w:rPr>
          <w:rFonts w:ascii="Arial" w:hAnsi="Arial" w:cs="Arial"/>
        </w:rPr>
      </w:pPr>
      <w:r w:rsidRPr="00FA1897">
        <w:rPr>
          <w:rFonts w:ascii="Arial" w:hAnsi="Arial" w:cs="Arial"/>
        </w:rPr>
        <w:t>8.2.1 - Prova de Inscrição no Cadastro Nacional de Pessoas Jurídicas – CNPJ;</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8.2.2 - Prova de Inscrição no Cadastro de Contribuintes Municipal ou Estadual, se houver relativo ao domicílio ou sede do licitante, pertinente ao seu ramo de atividade e compatível com o objeto contratual;</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8.2.3 - Prova de regularidade para com a Fazenda Federal, Estadual e Municipal ou do domicílio ou sede do licitante.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8.2.4 - Certificado de Regularidade para com o FGTS, expedido pela Caixa Econômica Federal;</w:t>
      </w:r>
    </w:p>
    <w:p w:rsidR="0068666F" w:rsidRPr="00FA1897" w:rsidRDefault="0068666F" w:rsidP="0068666F">
      <w:pPr>
        <w:jc w:val="both"/>
        <w:rPr>
          <w:rFonts w:ascii="Arial" w:hAnsi="Arial" w:cs="Arial"/>
        </w:rPr>
      </w:pPr>
    </w:p>
    <w:p w:rsidR="00BF1056" w:rsidRPr="00FA1897" w:rsidRDefault="0068666F" w:rsidP="0068666F">
      <w:pPr>
        <w:jc w:val="both"/>
        <w:rPr>
          <w:rFonts w:ascii="Arial" w:hAnsi="Arial" w:cs="Arial"/>
        </w:rPr>
      </w:pPr>
      <w:r w:rsidRPr="00FA1897">
        <w:rPr>
          <w:rFonts w:ascii="Arial" w:hAnsi="Arial" w:cs="Arial"/>
        </w:rPr>
        <w:t>8.2.</w:t>
      </w:r>
      <w:r w:rsidR="00436E65" w:rsidRPr="00FA1897">
        <w:rPr>
          <w:rFonts w:ascii="Arial" w:hAnsi="Arial" w:cs="Arial"/>
        </w:rPr>
        <w:t>5</w:t>
      </w:r>
      <w:r w:rsidRPr="00FA1897">
        <w:rPr>
          <w:rFonts w:ascii="Arial" w:hAnsi="Arial" w:cs="Arial"/>
        </w:rPr>
        <w:t xml:space="preserve"> – Certidão de Regularidade para com a Justiça do Trabalho, expedida pelo órgão competente;</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8.3 – QUALIFICAÇÃO TÉCNICA</w:t>
      </w:r>
    </w:p>
    <w:p w:rsidR="00436E65" w:rsidRPr="00FA1897" w:rsidRDefault="00436E65" w:rsidP="0068666F">
      <w:pPr>
        <w:jc w:val="both"/>
        <w:rPr>
          <w:rFonts w:ascii="Arial" w:hAnsi="Arial" w:cs="Arial"/>
          <w:b/>
        </w:rPr>
      </w:pPr>
    </w:p>
    <w:p w:rsidR="0068666F" w:rsidRPr="00FA1897" w:rsidRDefault="0068666F" w:rsidP="0068666F">
      <w:pPr>
        <w:jc w:val="both"/>
        <w:rPr>
          <w:rFonts w:ascii="Arial" w:hAnsi="Arial" w:cs="Arial"/>
        </w:rPr>
      </w:pPr>
      <w:r w:rsidRPr="00FA1897">
        <w:rPr>
          <w:rFonts w:ascii="Arial" w:hAnsi="Arial" w:cs="Arial"/>
        </w:rPr>
        <w:lastRenderedPageBreak/>
        <w:t xml:space="preserve">8.3.1 - Comprovação de aptidão para desempenho de atividade pertinente e compatível em características, quantidades e prazos com o objeto da licitação através da apresentação de </w:t>
      </w:r>
      <w:r w:rsidRPr="00FA1897">
        <w:rPr>
          <w:rFonts w:ascii="Arial" w:hAnsi="Arial" w:cs="Arial"/>
          <w:b/>
        </w:rPr>
        <w:t>atestado</w:t>
      </w:r>
      <w:r w:rsidRPr="00FA1897">
        <w:rPr>
          <w:rFonts w:ascii="Arial" w:hAnsi="Arial" w:cs="Arial"/>
        </w:rPr>
        <w:t xml:space="preserve"> </w:t>
      </w:r>
      <w:r w:rsidRPr="00FA1897">
        <w:rPr>
          <w:rFonts w:ascii="Arial" w:hAnsi="Arial" w:cs="Arial"/>
          <w:b/>
        </w:rPr>
        <w:t xml:space="preserve">de </w:t>
      </w:r>
      <w:r w:rsidR="003F4870" w:rsidRPr="00FA1897">
        <w:rPr>
          <w:rFonts w:ascii="Arial" w:hAnsi="Arial" w:cs="Arial"/>
          <w:b/>
        </w:rPr>
        <w:t>capacidade técnica</w:t>
      </w:r>
      <w:r w:rsidRPr="00FA1897">
        <w:rPr>
          <w:rFonts w:ascii="Arial" w:hAnsi="Arial" w:cs="Arial"/>
        </w:rPr>
        <w:t>,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68666F" w:rsidRPr="00FA1897" w:rsidRDefault="0068666F" w:rsidP="0068666F">
      <w:pPr>
        <w:autoSpaceDE w:val="0"/>
        <w:autoSpaceDN w:val="0"/>
        <w:adjustRightInd w:val="0"/>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8.4 – QUALIFICAÇÃO ECONÔMICO-FINANCEIRA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8.4.1 - Certidão Negativa de Falência e Concordata, expedida pelo cartório distribuidor da comarca da sede da pessoa jurídica ou de pessoa física a, no máximo, 30 (trinta) dias da data prevista para entrega dos envelopes, de acordo com o inciso II do artigo 31 da Lei 8.666/93.</w:t>
      </w:r>
    </w:p>
    <w:p w:rsidR="0068666F" w:rsidRPr="00FA1897" w:rsidRDefault="0068666F" w:rsidP="0068666F">
      <w:pPr>
        <w:jc w:val="both"/>
        <w:rPr>
          <w:rFonts w:ascii="Arial" w:hAnsi="Arial" w:cs="Arial"/>
        </w:rPr>
      </w:pPr>
    </w:p>
    <w:p w:rsidR="0068666F" w:rsidRPr="00FA1897" w:rsidRDefault="0068666F" w:rsidP="0068666F">
      <w:pPr>
        <w:autoSpaceDE w:val="0"/>
        <w:autoSpaceDN w:val="0"/>
        <w:adjustRightInd w:val="0"/>
        <w:rPr>
          <w:rFonts w:ascii="Arial" w:hAnsi="Arial" w:cs="Arial"/>
          <w:b/>
          <w:bCs/>
        </w:rPr>
      </w:pPr>
      <w:r w:rsidRPr="00FA1897">
        <w:rPr>
          <w:rFonts w:ascii="Arial" w:hAnsi="Arial" w:cs="Arial"/>
          <w:b/>
          <w:bCs/>
        </w:rPr>
        <w:t>8.5 - DAS DECLARAÇÕES</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8.5.1. Declaração firmada pela licitante, nos termos do modelo constante do </w:t>
      </w:r>
      <w:r w:rsidRPr="00FA1897">
        <w:rPr>
          <w:rFonts w:ascii="Arial" w:hAnsi="Arial" w:cs="Arial"/>
          <w:b/>
          <w:bCs/>
        </w:rPr>
        <w:t xml:space="preserve">ANEXO V, </w:t>
      </w:r>
      <w:r w:rsidRPr="00FA1897">
        <w:rPr>
          <w:rFonts w:ascii="Arial" w:hAnsi="Arial" w:cs="Arial"/>
        </w:rPr>
        <w:t>deste Edital, de que cumpre o disposto no inciso XXXIII do art. 7º da Constituição Federal;</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8.5.2. Declaração expressa da licitante, firmada sob as penas das leis, de que não existe qualquer impedimento legal para licitar ou contratar com a Administração, mediante modelo de declaração constante do </w:t>
      </w:r>
      <w:r w:rsidRPr="00FA1897">
        <w:rPr>
          <w:rFonts w:ascii="Arial" w:hAnsi="Arial" w:cs="Arial"/>
          <w:b/>
          <w:bCs/>
        </w:rPr>
        <w:t>ANEXO VI</w:t>
      </w:r>
      <w:r w:rsidRPr="00FA1897">
        <w:rPr>
          <w:rFonts w:ascii="Arial" w:hAnsi="Arial" w:cs="Arial"/>
        </w:rPr>
        <w:t>, deste Edital;</w:t>
      </w:r>
    </w:p>
    <w:p w:rsidR="0068666F" w:rsidRPr="00FA1897" w:rsidRDefault="0068666F" w:rsidP="0068666F">
      <w:pPr>
        <w:jc w:val="both"/>
        <w:rPr>
          <w:rFonts w:ascii="Arial" w:hAnsi="Arial" w:cs="Arial"/>
        </w:rPr>
      </w:pPr>
    </w:p>
    <w:p w:rsidR="0068666F" w:rsidRPr="00FA1897" w:rsidRDefault="0068666F" w:rsidP="0068666F">
      <w:pPr>
        <w:autoSpaceDE w:val="0"/>
        <w:autoSpaceDN w:val="0"/>
        <w:adjustRightInd w:val="0"/>
        <w:rPr>
          <w:rFonts w:ascii="Arial" w:hAnsi="Arial" w:cs="Arial"/>
          <w:b/>
          <w:bCs/>
        </w:rPr>
      </w:pPr>
      <w:r w:rsidRPr="00FA1897">
        <w:rPr>
          <w:rFonts w:ascii="Arial" w:hAnsi="Arial" w:cs="Arial"/>
          <w:b/>
          <w:bCs/>
        </w:rPr>
        <w:t>9. DAS DISPOSIÇÕES GERAIS</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9.1. A documentação exigida neste procedimento poderá ser apresentada em original, por meio de cópia autenticada por cartório competente, ou publicação em órgão da imprensa oficial, ou ainda por meio de cópia simples, a ser autenticada pelo </w:t>
      </w:r>
      <w:r w:rsidRPr="00FA1897">
        <w:rPr>
          <w:rFonts w:ascii="Arial" w:hAnsi="Arial" w:cs="Arial"/>
          <w:bCs/>
        </w:rPr>
        <w:t xml:space="preserve">Pregoeiro ou membros da equipe de apoio, </w:t>
      </w:r>
      <w:r w:rsidRPr="00FA1897">
        <w:rPr>
          <w:rFonts w:ascii="Arial" w:hAnsi="Arial" w:cs="Arial"/>
        </w:rPr>
        <w:t>mediante conferência com os originais. As cópias deverão ser apresentadas perfeitamente legíveis, sendo vetadas cópias em papel térmico de fax;</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9.1.1. Os documentos de Habilitação deverão estar com prazo vigente;</w:t>
      </w:r>
    </w:p>
    <w:p w:rsidR="0068666F" w:rsidRPr="00FA1897" w:rsidRDefault="0068666F" w:rsidP="0068666F">
      <w:pPr>
        <w:autoSpaceDE w:val="0"/>
        <w:autoSpaceDN w:val="0"/>
        <w:adjustRightInd w:val="0"/>
        <w:jc w:val="both"/>
        <w:rPr>
          <w:rFonts w:ascii="Arial" w:hAnsi="Arial" w:cs="Arial"/>
          <w:bCs/>
        </w:rPr>
      </w:pPr>
      <w:r w:rsidRPr="00FA1897">
        <w:rPr>
          <w:rFonts w:ascii="Arial" w:hAnsi="Arial" w:cs="Arial"/>
          <w:bCs/>
        </w:rPr>
        <w:t xml:space="preserve">9.1.2. As certidões que não constem prazo de validade serão consideradas válidas por </w:t>
      </w:r>
      <w:r w:rsidR="00393441">
        <w:rPr>
          <w:rFonts w:ascii="Arial" w:hAnsi="Arial" w:cs="Arial"/>
          <w:bCs/>
        </w:rPr>
        <w:t>90</w:t>
      </w:r>
      <w:r w:rsidRPr="00FA1897">
        <w:rPr>
          <w:rFonts w:ascii="Arial" w:hAnsi="Arial" w:cs="Arial"/>
          <w:bCs/>
        </w:rPr>
        <w:t xml:space="preserve"> (</w:t>
      </w:r>
      <w:r w:rsidR="00393441">
        <w:rPr>
          <w:rFonts w:ascii="Arial" w:hAnsi="Arial" w:cs="Arial"/>
          <w:bCs/>
        </w:rPr>
        <w:t>noventa</w:t>
      </w:r>
      <w:r w:rsidRPr="00FA1897">
        <w:rPr>
          <w:rFonts w:ascii="Arial" w:hAnsi="Arial" w:cs="Arial"/>
          <w:bCs/>
        </w:rPr>
        <w:t>) dias, contados da data de sua emissão.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9.2. Não serão aceitos protocolos de entrega ou solicitação de documento em substituição aos documentos requeridos no presente Edital e seus anexos;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9.3.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9.4. A falta de qualquer dos documentos exigidos no edital implicará inabilitação da licitante, sendo vedada à concessão de prazo para complementação da documentação exigida para a habilitação;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Narrow"/>
        </w:rPr>
      </w:pPr>
      <w:r w:rsidRPr="00FA1897">
        <w:rPr>
          <w:rFonts w:ascii="Arial" w:hAnsi="Arial" w:cs="Arial"/>
        </w:rPr>
        <w:t>9.5. Os documentos de habilitação deverão estar em nome da licitante, com o número do CNPJ e respectivo endereço referindo-se ao local da sede da licitante. Não se aceitará, portanto, que alguns documentos se refiram à matriz e outros à filial</w:t>
      </w:r>
      <w:r w:rsidRPr="00FA1897">
        <w:rPr>
          <w:rFonts w:ascii="Arial" w:hAnsi="Arial" w:cs="ArialNarrow"/>
        </w:rPr>
        <w:t>;</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9.6. O Pregoeiro manterá, em seu poder, os documentos das demais licitantes pelo prazo de </w:t>
      </w:r>
      <w:r w:rsidRPr="00FA1897">
        <w:rPr>
          <w:rFonts w:ascii="Arial" w:hAnsi="Arial" w:cs="Arial"/>
          <w:b/>
        </w:rPr>
        <w:t xml:space="preserve">30 </w:t>
      </w:r>
      <w:r w:rsidRPr="00FA1897">
        <w:rPr>
          <w:rFonts w:ascii="Arial" w:hAnsi="Arial" w:cs="Arial"/>
        </w:rPr>
        <w:t>(trinta) dias após a homologação da licitação, devendo as licitantes retirá-los ao fim deste período, sob pena de inutilização dos mesmos.</w:t>
      </w:r>
    </w:p>
    <w:p w:rsidR="0068666F" w:rsidRPr="00FA1897" w:rsidRDefault="0068666F" w:rsidP="0068666F">
      <w:pPr>
        <w:jc w:val="both"/>
        <w:rPr>
          <w:rFonts w:ascii="Arial" w:hAnsi="Arial" w:cs="Arial"/>
        </w:rPr>
      </w:pPr>
    </w:p>
    <w:p w:rsidR="0068666F" w:rsidRPr="00FA1897" w:rsidRDefault="0068666F" w:rsidP="0068666F">
      <w:pPr>
        <w:autoSpaceDE w:val="0"/>
        <w:autoSpaceDN w:val="0"/>
        <w:adjustRightInd w:val="0"/>
        <w:rPr>
          <w:rFonts w:ascii="Arial" w:hAnsi="Arial" w:cs="Arial"/>
          <w:b/>
          <w:bCs/>
        </w:rPr>
      </w:pPr>
      <w:r w:rsidRPr="00FA1897">
        <w:rPr>
          <w:rFonts w:ascii="Arial" w:hAnsi="Arial" w:cs="Arial"/>
          <w:b/>
          <w:bCs/>
        </w:rPr>
        <w:t>10. DO PROCEDIMENTO E DO JULGAMENTO DAS PROPOSTAS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10.1. No local dia e hora indicados no </w:t>
      </w:r>
      <w:r w:rsidRPr="00FA1897">
        <w:rPr>
          <w:rFonts w:ascii="Arial" w:hAnsi="Arial" w:cs="Arial"/>
          <w:bCs/>
        </w:rPr>
        <w:t xml:space="preserve">subitem 1.1, </w:t>
      </w:r>
      <w:r w:rsidRPr="00FA1897">
        <w:rPr>
          <w:rFonts w:ascii="Arial" w:hAnsi="Arial" w:cs="Arial"/>
        </w:rPr>
        <w:t>deste Edital, será aberta a sessão de processamento do Pregão, iniciando-se com o credenciamento dos interessados em participar do certame.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lastRenderedPageBreak/>
        <w:t>10.2. Iniciada a fase de credenciamento, não será permitida a admissão de novas licitantes ao certame;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10.3. O Pregoeiro e equipe de apoio farão os respectivos credenciamentos, na forma do disposto no </w:t>
      </w:r>
      <w:r w:rsidRPr="00FA1897">
        <w:rPr>
          <w:rFonts w:ascii="Arial" w:hAnsi="Arial" w:cs="Arial"/>
          <w:bCs/>
        </w:rPr>
        <w:t xml:space="preserve">item </w:t>
      </w:r>
      <w:r w:rsidR="00BF1056" w:rsidRPr="00FA1897">
        <w:rPr>
          <w:rFonts w:ascii="Arial" w:hAnsi="Arial" w:cs="Arial"/>
          <w:bCs/>
        </w:rPr>
        <w:t>6</w:t>
      </w:r>
      <w:r w:rsidRPr="00FA1897">
        <w:rPr>
          <w:rFonts w:ascii="Arial" w:hAnsi="Arial" w:cs="Arial"/>
          <w:bCs/>
        </w:rPr>
        <w:t xml:space="preserve">, </w:t>
      </w:r>
      <w:r w:rsidRPr="00FA1897">
        <w:rPr>
          <w:rFonts w:ascii="Arial" w:hAnsi="Arial" w:cs="Arial"/>
        </w:rPr>
        <w:t>dos representantes das licitantes presentes;</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10.4. O não credenciamento de representante por parte da licitante ou incorreção nos documentos deste excluirá</w:t>
      </w:r>
      <w:r w:rsidR="005860C9" w:rsidRPr="00FA1897">
        <w:rPr>
          <w:rFonts w:ascii="Arial" w:hAnsi="Arial" w:cs="Arial"/>
        </w:rPr>
        <w:t xml:space="preserve"> </w:t>
      </w:r>
      <w:r w:rsidRPr="00FA1897">
        <w:rPr>
          <w:rFonts w:ascii="Arial" w:hAnsi="Arial" w:cs="Arial"/>
        </w:rPr>
        <w:t>a licitante do certame, e impedirá sua manifestação durante a sessão realizada neste certame.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10.5. Após os respectivos credenciamentos, as licitantes entregarão ao Pregoeiro: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10.5.1. Declaração de pleno atendimento aos requisitos de habilitação, podendo utilizar como modelo o </w:t>
      </w:r>
      <w:r w:rsidRPr="00FA1897">
        <w:rPr>
          <w:rFonts w:ascii="Arial" w:hAnsi="Arial" w:cs="Arial"/>
          <w:b/>
          <w:bCs/>
        </w:rPr>
        <w:t xml:space="preserve">ANEXO IV </w:t>
      </w:r>
      <w:r w:rsidRPr="00FA1897">
        <w:rPr>
          <w:rFonts w:ascii="Arial" w:hAnsi="Arial" w:cs="Arial"/>
        </w:rPr>
        <w:t xml:space="preserve">deste Edital, que deverá ser apresentada </w:t>
      </w:r>
      <w:r w:rsidRPr="00FA1897">
        <w:rPr>
          <w:rFonts w:ascii="Arial" w:hAnsi="Arial" w:cs="Arial"/>
          <w:b/>
          <w:bCs/>
        </w:rPr>
        <w:t xml:space="preserve">fora </w:t>
      </w:r>
      <w:r w:rsidRPr="00FA1897">
        <w:rPr>
          <w:rFonts w:ascii="Arial" w:hAnsi="Arial" w:cs="Arial"/>
        </w:rPr>
        <w:t>dos envelopes 01 e 02;</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10.5.1.1. Caso a licitante constate que as declarações citadas no </w:t>
      </w:r>
      <w:r w:rsidRPr="00FA1897">
        <w:rPr>
          <w:rFonts w:ascii="Arial" w:hAnsi="Arial" w:cs="Arial"/>
          <w:bCs/>
        </w:rPr>
        <w:t xml:space="preserve">subitem 8.5. </w:t>
      </w:r>
      <w:r w:rsidRPr="00FA1897">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68666F" w:rsidRPr="00FA1897" w:rsidRDefault="0068666F" w:rsidP="0068666F">
      <w:pPr>
        <w:autoSpaceDE w:val="0"/>
        <w:autoSpaceDN w:val="0"/>
        <w:adjustRightInd w:val="0"/>
        <w:jc w:val="both"/>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10.5.2. </w:t>
      </w:r>
      <w:r w:rsidRPr="00FA1897">
        <w:rPr>
          <w:rFonts w:ascii="Arial" w:hAnsi="Arial" w:cs="Arial"/>
          <w:bCs/>
        </w:rPr>
        <w:t>Envelope contendo a Proposta de Preços</w:t>
      </w:r>
      <w:r w:rsidRPr="00FA1897">
        <w:rPr>
          <w:rFonts w:ascii="Arial" w:hAnsi="Arial" w:cs="Arial"/>
        </w:rPr>
        <w:t>;</w:t>
      </w:r>
    </w:p>
    <w:p w:rsidR="000C6216" w:rsidRPr="00FA1897" w:rsidRDefault="000C6216"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bCs/>
        </w:rPr>
      </w:pPr>
      <w:r w:rsidRPr="00FA1897">
        <w:rPr>
          <w:rFonts w:ascii="Arial" w:hAnsi="Arial" w:cs="Arial"/>
        </w:rPr>
        <w:t xml:space="preserve">10.5.3. </w:t>
      </w:r>
      <w:r w:rsidRPr="00FA1897">
        <w:rPr>
          <w:rFonts w:ascii="Arial" w:hAnsi="Arial" w:cs="Arial"/>
          <w:bCs/>
        </w:rPr>
        <w:t>Envelope contendo os Documentos de Habilitação;</w:t>
      </w:r>
    </w:p>
    <w:p w:rsidR="000C6216" w:rsidRPr="00FA1897" w:rsidRDefault="000C6216" w:rsidP="0068666F">
      <w:pPr>
        <w:autoSpaceDE w:val="0"/>
        <w:autoSpaceDN w:val="0"/>
        <w:adjustRightInd w:val="0"/>
        <w:jc w:val="both"/>
        <w:rPr>
          <w:rFonts w:ascii="Arial" w:hAnsi="Arial" w:cs="Arial"/>
        </w:rPr>
      </w:pPr>
    </w:p>
    <w:p w:rsidR="000C6216" w:rsidRPr="00FA1897" w:rsidRDefault="0068666F" w:rsidP="0068666F">
      <w:pPr>
        <w:autoSpaceDE w:val="0"/>
        <w:autoSpaceDN w:val="0"/>
        <w:adjustRightInd w:val="0"/>
        <w:jc w:val="both"/>
        <w:rPr>
          <w:rFonts w:ascii="Arial" w:hAnsi="Arial" w:cs="Arial"/>
        </w:rPr>
      </w:pPr>
      <w:r w:rsidRPr="00FA1897">
        <w:rPr>
          <w:rFonts w:ascii="Arial" w:hAnsi="Arial" w:cs="Arial"/>
        </w:rPr>
        <w:t>10.6. Os envelopes das propostas de preço e dos documentos de habilitação</w:t>
      </w:r>
      <w:r w:rsidR="000C6216" w:rsidRPr="00FA1897">
        <w:rPr>
          <w:rFonts w:ascii="Arial" w:hAnsi="Arial" w:cs="Arial"/>
        </w:rPr>
        <w:t xml:space="preserve"> serão</w:t>
      </w:r>
      <w:r w:rsidRPr="00FA1897">
        <w:rPr>
          <w:rFonts w:ascii="Arial" w:hAnsi="Arial" w:cs="Arial"/>
        </w:rPr>
        <w:t xml:space="preserve"> rubricados pelo </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Pregoeiro, equipe de apoio e por todas as licitantes presentes, ficando em poder do Pregoeiro;</w:t>
      </w:r>
    </w:p>
    <w:p w:rsidR="000C6216" w:rsidRPr="00FA1897" w:rsidRDefault="000C6216"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10.7. Os </w:t>
      </w:r>
      <w:r w:rsidRPr="00FA1897">
        <w:rPr>
          <w:rFonts w:ascii="Arial" w:hAnsi="Arial" w:cs="Arial"/>
          <w:bCs/>
        </w:rPr>
        <w:t>Envelopes nº. 02 – Documentos de Habilitação</w:t>
      </w:r>
      <w:r w:rsidRPr="00FA1897">
        <w:rPr>
          <w:rFonts w:ascii="Arial" w:hAnsi="Arial" w:cs="Arial"/>
        </w:rPr>
        <w:t>, mantidos lacrados, serão guardados sob a inteira responsabilidade do Pregoeiro, para posterior abertura, enquanto se processam os procedimentos de julgamento das Propostas de Preços;</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10.8. O Pregoeiro procederá a abertura das Propostas de Preços, verificando, preliminarmente, a conformidade das propostas com os requisitos estabelecidos no instrumento convocatório e seus anexos;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10.8.1.1. O Pregoeiro examinará a aceitabilidade do menor preço por item ofertado nas propostas com o especificado no Edital, decidindo motivadamente a respeito. A análise das propostas pelo Pregoeiro visará ao atendimento das condições pré-estabelecidas, </w:t>
      </w:r>
      <w:r w:rsidRPr="00FA1897">
        <w:rPr>
          <w:rFonts w:ascii="Arial" w:hAnsi="Arial" w:cs="Arial"/>
          <w:bCs/>
        </w:rPr>
        <w:t xml:space="preserve">sendo desclassificadas </w:t>
      </w:r>
      <w:r w:rsidRPr="00FA1897">
        <w:rPr>
          <w:rFonts w:ascii="Arial" w:hAnsi="Arial" w:cs="Arial"/>
        </w:rPr>
        <w:t>as propostas que;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10.8.2. Estiverem </w:t>
      </w:r>
      <w:r w:rsidRPr="00FA1897">
        <w:rPr>
          <w:rFonts w:ascii="Arial" w:hAnsi="Arial" w:cs="Arial"/>
          <w:bCs/>
        </w:rPr>
        <w:t xml:space="preserve">em desacordo </w:t>
      </w:r>
      <w:r w:rsidRPr="00FA1897">
        <w:rPr>
          <w:rFonts w:ascii="Arial" w:hAnsi="Arial" w:cs="Arial"/>
        </w:rPr>
        <w:t xml:space="preserve">com o descrito no </w:t>
      </w:r>
      <w:r w:rsidRPr="00FA1897">
        <w:rPr>
          <w:rFonts w:ascii="Arial" w:hAnsi="Arial" w:cs="Arial"/>
          <w:bCs/>
        </w:rPr>
        <w:t>item 06</w:t>
      </w:r>
      <w:r w:rsidRPr="00FA1897">
        <w:rPr>
          <w:rFonts w:ascii="Arial" w:hAnsi="Arial" w:cs="Arial"/>
        </w:rPr>
        <w:t>, deste Edital;</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Narrow"/>
        </w:rPr>
        <w:t>10</w:t>
      </w:r>
      <w:r w:rsidRPr="00FA1897">
        <w:rPr>
          <w:rFonts w:ascii="Arial" w:hAnsi="Arial" w:cs="Arial"/>
        </w:rPr>
        <w:t>.9. Todas as propostas de preços serão rubricadas, obrigatoriamente, pelo Pregoeiro, pela Equipe de Apoio e pelos representantes, credenciados, das licitantes presentes à sessão deste Pregão;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10.10. Para julgamento e classificação das propostas será utilizado o critério de </w:t>
      </w:r>
      <w:r w:rsidRPr="00FA1897">
        <w:rPr>
          <w:rFonts w:ascii="Arial" w:hAnsi="Arial" w:cs="Arial"/>
          <w:b/>
        </w:rPr>
        <w:t xml:space="preserve">MENOR PREÇO </w:t>
      </w:r>
      <w:r w:rsidR="00393441">
        <w:rPr>
          <w:rFonts w:ascii="Arial" w:hAnsi="Arial" w:cs="Arial"/>
          <w:b/>
        </w:rPr>
        <w:t>/</w:t>
      </w:r>
      <w:r w:rsidR="00180CFF" w:rsidRPr="00FA1897">
        <w:rPr>
          <w:rFonts w:ascii="Arial" w:hAnsi="Arial" w:cs="Arial"/>
          <w:b/>
        </w:rPr>
        <w:t xml:space="preserve"> MAIOR DESCONTO</w:t>
      </w:r>
      <w:r w:rsidRPr="00FA1897">
        <w:rPr>
          <w:rFonts w:ascii="Arial" w:hAnsi="Arial" w:cs="Arial"/>
        </w:rPr>
        <w:t>, observados os prazos máximos para o fornecimento de produtos, as especificações técnicas, quantitativas e os parâmetros mínimos de desempenho e qualidade definidos neste edital e seus anexos;</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lastRenderedPageBreak/>
        <w:t xml:space="preserve">10.11. O Pregoeiro selecionará, dentre as propostas classificadas, para ingresso na fase de lances, o autor da proposta de menor preço e todos os demais licitantes que tenham apresentado propostas em valores sucessivos e superiores em até </w:t>
      </w:r>
      <w:r w:rsidRPr="00FA1897">
        <w:rPr>
          <w:rFonts w:ascii="Arial" w:hAnsi="Arial" w:cs="Arial"/>
          <w:b/>
          <w:bCs/>
        </w:rPr>
        <w:t xml:space="preserve">10% </w:t>
      </w:r>
      <w:r w:rsidRPr="00FA1897">
        <w:rPr>
          <w:rFonts w:ascii="Arial" w:hAnsi="Arial" w:cs="Arial"/>
        </w:rPr>
        <w:t>(dez por cento) à de menor preço;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10.12. Não havendo pelo menos três propostas de preços na condição definida no </w:t>
      </w:r>
      <w:r w:rsidRPr="00FA1897">
        <w:rPr>
          <w:rFonts w:ascii="Arial" w:hAnsi="Arial" w:cs="Arial"/>
          <w:bCs/>
        </w:rPr>
        <w:t>subitem 10.11</w:t>
      </w:r>
      <w:r w:rsidRPr="00FA1897">
        <w:rPr>
          <w:rFonts w:ascii="Arial" w:hAnsi="Arial" w:cs="Arial"/>
        </w:rPr>
        <w:t>.,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10.13. Havendo apenas uma proposta e desde que atenda a todas as condições do edital e estando o seu prelo compatível com os praticado no mercado, esta poderá ser aceita, devendo o pregoeiro negociar, visando obter preço melhor;</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10.14. Caso 02 (duas) ou mais propostas escritas apresentem preços iguais, será realizado sorteio, também, para determinação da ordem de oferta dos lances;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10.15. O Pregoeiro poderá, motivadamente, estabelecer limite de tempo para lances, bem como os lances ofertados deverão ser formulados em valores distintos e decrescentes, inferiores à proposta de menor preço.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10.15.1 O Pregoeiro poderá ao longo da sessão de disputa de lances alterar o valor acima estipulado, conforme o caso, para mais ou para menos, ou mesmo  dispensá-lo.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10.16. O Pregoeiro convidará, individualmente, as licitantes selecionadas, na forma dos </w:t>
      </w:r>
      <w:r w:rsidRPr="00FA1897">
        <w:rPr>
          <w:rFonts w:ascii="Arial" w:hAnsi="Arial" w:cs="Arial"/>
          <w:bCs/>
        </w:rPr>
        <w:t>subitens 10.11 ou 9.13</w:t>
      </w:r>
      <w:r w:rsidRPr="00FA1897">
        <w:rPr>
          <w:rFonts w:ascii="Arial" w:hAnsi="Arial" w:cs="Arial"/>
        </w:rPr>
        <w:t>, a apresentar lances verbais, a começar pela autora da proposta escrita de menor preço, seguido das demais, em ordem decrescente de valor;</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10.17. A etapa de lances será considerada encerrada quando, indagadas pelo Pregoeiro, todas as licitantes selecionadas manifestarem desinteresse em apresentar novos lances;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10.18. Declarada encerrada a etapa de lances, serão ordenadas as propostas selecionadas e não selecionadas para esta etapa, na ordem crescente de valor, considerando-se para as selecionadas, o último preço ofertado;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10.19. Não poderá haver desistência dos lances ofertados, sujeitando-se a licitante desistente às penalidades constantes deste Edital;</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10.20. Com base na classificação citada no </w:t>
      </w:r>
      <w:r w:rsidRPr="00FA1897">
        <w:rPr>
          <w:rFonts w:ascii="Arial" w:hAnsi="Arial" w:cs="Arial"/>
          <w:bCs/>
        </w:rPr>
        <w:t>subitem 10.10</w:t>
      </w:r>
      <w:r w:rsidRPr="00FA1897">
        <w:rPr>
          <w:rFonts w:ascii="Arial" w:hAnsi="Arial" w:cs="Arial"/>
        </w:rPr>
        <w:t xml:space="preserve">, será assegurado direito de preferência às licitantes credenciadas, neste certame, como microempresa ou empresa de pequeno porte, nos termos do </w:t>
      </w:r>
      <w:r w:rsidRPr="00FA1897">
        <w:rPr>
          <w:rFonts w:ascii="Arial" w:hAnsi="Arial" w:cs="Arial"/>
          <w:bCs/>
        </w:rPr>
        <w:t>subitem 5.6</w:t>
      </w:r>
      <w:r w:rsidRPr="00FA1897">
        <w:rPr>
          <w:rFonts w:ascii="Arial" w:hAnsi="Arial" w:cs="Arial"/>
        </w:rPr>
        <w:t>.deste Edital, em</w:t>
      </w:r>
      <w:r w:rsidR="005860C9" w:rsidRPr="00FA1897">
        <w:rPr>
          <w:rFonts w:ascii="Arial" w:hAnsi="Arial" w:cs="Arial"/>
        </w:rPr>
        <w:t xml:space="preserve"> </w:t>
      </w:r>
      <w:r w:rsidRPr="00FA1897">
        <w:rPr>
          <w:rFonts w:ascii="Arial" w:hAnsi="Arial" w:cs="Arial"/>
        </w:rPr>
        <w:t>conformidade com o §2º do art. 44 da Lei Complementar nº 123/2006, observadas as seguintes regras: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10.20.1. O Pregoeiro convocará a microempresa ou empresa de pequeno porte, melhor classificada, dentre aquelas cujo valor cotado, seja igual ou superior até </w:t>
      </w:r>
      <w:r w:rsidRPr="00FA1897">
        <w:rPr>
          <w:rFonts w:ascii="Arial" w:hAnsi="Arial" w:cs="Arial"/>
          <w:b/>
          <w:bCs/>
        </w:rPr>
        <w:t>5%</w:t>
      </w:r>
      <w:r w:rsidRPr="00FA1897">
        <w:rPr>
          <w:rFonts w:ascii="Arial" w:hAnsi="Arial" w:cs="Arial"/>
        </w:rPr>
        <w:t xml:space="preserve">(cinco por cento) do valor da proposta classificada em primeiro lugar, para que apresente preço inferior ao da proposta classificada em primeiro lugar, no prazo de </w:t>
      </w:r>
      <w:r w:rsidRPr="00FA1897">
        <w:rPr>
          <w:rFonts w:ascii="Arial" w:hAnsi="Arial" w:cs="Arial"/>
          <w:b/>
        </w:rPr>
        <w:t>0</w:t>
      </w:r>
      <w:r w:rsidRPr="00FA1897">
        <w:rPr>
          <w:rFonts w:ascii="Arial" w:hAnsi="Arial" w:cs="Arial"/>
          <w:b/>
          <w:bCs/>
        </w:rPr>
        <w:t>5</w:t>
      </w:r>
      <w:r w:rsidRPr="00FA1897">
        <w:rPr>
          <w:rFonts w:ascii="Arial" w:hAnsi="Arial" w:cs="Arial"/>
          <w:bCs/>
        </w:rPr>
        <w:t>(cinco) minutos</w:t>
      </w:r>
      <w:r w:rsidRPr="00FA1897">
        <w:rPr>
          <w:rFonts w:ascii="Arial" w:hAnsi="Arial" w:cs="Arial"/>
        </w:rPr>
        <w:t>, sob pena de preclusão do direito de preferência, nos termos do §3º, art. 45 da Lei Complementar nº 123/2006;</w:t>
      </w:r>
    </w:p>
    <w:p w:rsidR="0068666F" w:rsidRPr="00FA1897" w:rsidRDefault="0068666F" w:rsidP="0068666F">
      <w:pPr>
        <w:autoSpaceDE w:val="0"/>
        <w:autoSpaceDN w:val="0"/>
        <w:adjustRightInd w:val="0"/>
        <w:rPr>
          <w:rFonts w:ascii="Arial" w:hAnsi="Arial" w:cs="Arial"/>
        </w:rPr>
      </w:pPr>
    </w:p>
    <w:p w:rsidR="0068666F" w:rsidRPr="00FA1897" w:rsidRDefault="0068666F" w:rsidP="0068666F">
      <w:pPr>
        <w:autoSpaceDE w:val="0"/>
        <w:autoSpaceDN w:val="0"/>
        <w:adjustRightInd w:val="0"/>
        <w:jc w:val="both"/>
        <w:rPr>
          <w:rFonts w:ascii="Arial" w:hAnsi="Arial" w:cs="Arial"/>
          <w:bCs/>
        </w:rPr>
      </w:pPr>
      <w:r w:rsidRPr="00FA1897">
        <w:rPr>
          <w:rFonts w:ascii="Arial" w:hAnsi="Arial" w:cs="Arial"/>
        </w:rPr>
        <w:t xml:space="preserve">10.20.1.1. A convocação será feita mediante sorteio, no caso de haver propostas empatadas, nas condições do </w:t>
      </w:r>
      <w:r w:rsidRPr="00FA1897">
        <w:rPr>
          <w:rFonts w:ascii="Arial" w:hAnsi="Arial" w:cs="Arial"/>
          <w:bCs/>
        </w:rPr>
        <w:t>subitem 10.20.1;</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FA1897">
        <w:rPr>
          <w:rFonts w:ascii="Arial" w:hAnsi="Arial" w:cs="Arial"/>
          <w:bCs/>
        </w:rPr>
        <w:t>subitem 10.20.1</w:t>
      </w:r>
      <w:r w:rsidRPr="00FA1897">
        <w:rPr>
          <w:rFonts w:ascii="Arial" w:hAnsi="Arial" w:cs="Arial"/>
        </w:rPr>
        <w:t>;</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10.21. Caso a licitante da proposta classificada em primeiro lugar, de acordo com a classificação de que trata o </w:t>
      </w:r>
      <w:r w:rsidRPr="00FA1897">
        <w:rPr>
          <w:rFonts w:ascii="Arial" w:hAnsi="Arial" w:cs="Arial"/>
          <w:bCs/>
        </w:rPr>
        <w:t>subitem 10.20</w:t>
      </w:r>
      <w:r w:rsidRPr="00FA1897">
        <w:rPr>
          <w:rFonts w:ascii="Arial" w:hAnsi="Arial" w:cs="Arial"/>
        </w:rPr>
        <w:t xml:space="preserve">, seja microempresa ou empresa de pequeno porte, não será assegurado o direito de preferência citado no </w:t>
      </w:r>
      <w:r w:rsidRPr="00FA1897">
        <w:rPr>
          <w:rFonts w:ascii="Arial" w:hAnsi="Arial" w:cs="Arial"/>
          <w:bCs/>
        </w:rPr>
        <w:t>subitem 10.23</w:t>
      </w:r>
      <w:r w:rsidRPr="00FA1897">
        <w:rPr>
          <w:rFonts w:ascii="Arial" w:hAnsi="Arial" w:cs="Arial"/>
        </w:rPr>
        <w:t>, passando-se, desde logo, à negociação  do preço;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 22. O Pregoeiro poderá negociar diretamente com o proponente para que seja obtido preço melhor;</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10.23. Declarada encerrada a etapa competitiva e ordenadas as propostas o Pregoeiro examinará a aceitabilidade da primeira oferta classificada quando ao objeto e valor, decidindo motivadamente a respeito;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10.23.1. </w:t>
      </w:r>
      <w:r w:rsidRPr="00FA1897">
        <w:rPr>
          <w:rFonts w:ascii="Arial" w:hAnsi="Arial" w:cs="Arial"/>
          <w:bCs/>
        </w:rPr>
        <w:t>Será considerado aceitável o preço que não for excessivo</w:t>
      </w:r>
      <w:r w:rsidRPr="00FA1897">
        <w:rPr>
          <w:rFonts w:ascii="Arial" w:hAnsi="Arial" w:cs="Arial"/>
        </w:rPr>
        <w:t>;</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10.23.1.1. São considerados excessivos os preços cotados que ultrapassarem o valor estimado pela Administração em mais de 10% (dez por cento);</w:t>
      </w:r>
    </w:p>
    <w:p w:rsidR="0068666F" w:rsidRPr="00FA1897" w:rsidRDefault="0068666F" w:rsidP="0068666F">
      <w:pPr>
        <w:autoSpaceDE w:val="0"/>
        <w:autoSpaceDN w:val="0"/>
        <w:adjustRightInd w:val="0"/>
        <w:rPr>
          <w:rFonts w:ascii="Arial" w:hAnsi="Arial" w:cs="ArialMT"/>
        </w:rPr>
      </w:pPr>
    </w:p>
    <w:p w:rsidR="0068666F" w:rsidRPr="00FA1897" w:rsidRDefault="0068666F" w:rsidP="0068666F">
      <w:pPr>
        <w:autoSpaceDE w:val="0"/>
        <w:autoSpaceDN w:val="0"/>
        <w:adjustRightInd w:val="0"/>
        <w:rPr>
          <w:rFonts w:ascii="Arial" w:hAnsi="Arial" w:cs="ArialMT"/>
        </w:rPr>
      </w:pPr>
      <w:r w:rsidRPr="00FA1897">
        <w:rPr>
          <w:rFonts w:ascii="Arial" w:hAnsi="Arial" w:cs="ArialMT"/>
        </w:rPr>
        <w:t>10.24. Se a oferta for considerada inaceitável, o Pregoeiro examinará a oferta subseqüente de menor preço, negociará com a sua autora, e decidirá sobre a sua aceitabilidade, até a apuração de uma proposta considerada aceitável;</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10.25. Concluída a etapa classificatória das propostas e lances verbais, e sendo aceitável a proposta de menor preço, na forma do </w:t>
      </w:r>
      <w:r w:rsidRPr="00FA1897">
        <w:rPr>
          <w:rFonts w:ascii="Arial" w:hAnsi="Arial" w:cs="Arial"/>
          <w:bCs/>
        </w:rPr>
        <w:t>subitem 9.24</w:t>
      </w:r>
      <w:r w:rsidRPr="00FA1897">
        <w:rPr>
          <w:rFonts w:ascii="Arial" w:hAnsi="Arial" w:cs="Arial"/>
        </w:rPr>
        <w:t xml:space="preserve">, o Pregoeiro dará início à fase de habilitação com a abertura do </w:t>
      </w:r>
      <w:r w:rsidRPr="00FA1897">
        <w:rPr>
          <w:rFonts w:ascii="Arial" w:hAnsi="Arial" w:cs="Arial"/>
          <w:bCs/>
        </w:rPr>
        <w:t>Envelope nº. “</w:t>
      </w:r>
      <w:smartTag w:uri="urn:schemas-microsoft-com:office:smarttags" w:element="metricconverter">
        <w:smartTagPr>
          <w:attr w:name="ProductID" w:val="02”"/>
        </w:smartTagPr>
        <w:r w:rsidRPr="00FA1897">
          <w:rPr>
            <w:rFonts w:ascii="Arial" w:hAnsi="Arial" w:cs="Arial"/>
            <w:bCs/>
          </w:rPr>
          <w:t>02”</w:t>
        </w:r>
      </w:smartTag>
      <w:r w:rsidRPr="00FA1897">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10.25.1. A habilitação far-se-á com a verificação de que a licitante atende aos requisitos indicados no item “Documentação de Habilitação”;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10.26. Constatado o atendimento às exigências fixadas no edital, a licitante será declarada vencedora;</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10.26.1. Havendo alguma restrição na comprovação da regularidade fiscal da microempresa ou empresa de pequeno porte, será assegurado o prazo de </w:t>
      </w:r>
      <w:r w:rsidRPr="00FA1897">
        <w:rPr>
          <w:rFonts w:ascii="Arial" w:hAnsi="Arial" w:cs="Arial"/>
          <w:b/>
        </w:rPr>
        <w:t>05</w:t>
      </w:r>
      <w:r w:rsidRPr="00FA1897">
        <w:rPr>
          <w:rFonts w:ascii="Arial" w:hAnsi="Arial" w:cs="Arial"/>
          <w:b/>
          <w:bCs/>
        </w:rPr>
        <w:t>(cinco) dias úteis</w:t>
      </w:r>
      <w:r w:rsidRPr="00FA1897">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 do art. 43 da Lei Complementar nº. 123/2006;</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10.26.2. A não regularização da documentação, no prazo previsto no </w:t>
      </w:r>
      <w:r w:rsidRPr="00FA1897">
        <w:rPr>
          <w:rFonts w:ascii="Arial" w:hAnsi="Arial" w:cs="Arial"/>
          <w:bCs/>
        </w:rPr>
        <w:t>subitem 10.26.1</w:t>
      </w:r>
      <w:r w:rsidRPr="00FA1897">
        <w:rPr>
          <w:rFonts w:ascii="Arial" w:hAnsi="Arial" w:cs="Arial"/>
        </w:rPr>
        <w:t xml:space="preserve">, implicará na decadência do direito a contratação, sendo a licitante inabilitada e realizados os procedimentos definidos no </w:t>
      </w:r>
      <w:r w:rsidRPr="00FA1897">
        <w:rPr>
          <w:rFonts w:ascii="Arial" w:hAnsi="Arial" w:cs="Arial"/>
          <w:bCs/>
        </w:rPr>
        <w:t>subitem 10.23 e posteriores</w:t>
      </w:r>
      <w:r w:rsidRPr="00FA1897">
        <w:rPr>
          <w:rFonts w:ascii="Arial" w:hAnsi="Arial" w:cs="Arial"/>
        </w:rPr>
        <w:t>, deste Edital;</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10.27. Se a licitante não atender às exigências para a habilitação, será inabilitada, passando o Pregoeiro a convocar a oferta subseqüente de menor preço, negociará com o seu autor a redução de preço, e decidirá sobre a sua aceitabilidade, na forma do </w:t>
      </w:r>
      <w:r w:rsidRPr="00FA1897">
        <w:rPr>
          <w:rFonts w:ascii="Arial" w:hAnsi="Arial" w:cs="Arial"/>
          <w:bCs/>
        </w:rPr>
        <w:t xml:space="preserve">subitem 10.26.2, </w:t>
      </w:r>
      <w:r w:rsidRPr="00FA1897">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b/>
        </w:rPr>
      </w:pPr>
      <w:r w:rsidRPr="00FA1897">
        <w:rPr>
          <w:rFonts w:ascii="Arial" w:hAnsi="Arial" w:cs="Arial"/>
        </w:rPr>
        <w:t>10.28. Todos os documentos de habilitação serão rubricados, obrigatoriamente, pelo Pregoeiro, pela Equipe de Apoio e pelos representantes, credenciados, das licitantes presentes à sessão deste Pregão;</w:t>
      </w:r>
    </w:p>
    <w:p w:rsidR="0068666F" w:rsidRPr="00FA1897" w:rsidRDefault="0068666F" w:rsidP="0068666F">
      <w:pPr>
        <w:autoSpaceDE w:val="0"/>
        <w:autoSpaceDN w:val="0"/>
        <w:adjustRightInd w:val="0"/>
        <w:rPr>
          <w:rFonts w:ascii="Arial" w:hAnsi="Arial" w:cs="Arial"/>
          <w:b/>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lastRenderedPageBreak/>
        <w:t>10.29. Ao encerramento da sessão, será lavrada Ata de Reunião, para assentamento de fatos relevantes que ocorreram, e que deverá ser assinada pelo Pregoeiro, Equipe de Apoio e pelos representantes, credenciados, das licitantes presentes;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10.31. Quando todas as propostas escritas forem desclassificadas, o Pregoeiro poderá suspender o pregão e estabelecer uma nova data, com prazo não superior a </w:t>
      </w:r>
      <w:r w:rsidRPr="00FA1897">
        <w:rPr>
          <w:rFonts w:ascii="Arial" w:hAnsi="Arial" w:cs="Arial"/>
          <w:b/>
          <w:bCs/>
        </w:rPr>
        <w:t>08 (oito) dias úteis</w:t>
      </w:r>
      <w:r w:rsidRPr="00FA1897">
        <w:rPr>
          <w:rFonts w:ascii="Arial" w:hAnsi="Arial" w:cs="Arial"/>
        </w:rPr>
        <w:t>, nos termos do art. 48, § 3º, da Lei 8.666/1993 e alterações posteriores, para o recebimento de novas propostas;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10.31.1. Neste caso, o prazo de validade das propostas será contado a partir da nova data fixada para a sua apresentação;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10.32. Se a licitante vencedora, convocada dentro do prazo de validade de sua proposta, não celebrar o contrato, é facultado à Administração, examinar e verificar a aceitabilidade das propostas </w:t>
      </w:r>
      <w:r w:rsidR="00E27227" w:rsidRPr="00FA1897">
        <w:rPr>
          <w:rFonts w:ascii="Arial" w:hAnsi="Arial" w:cs="Arial"/>
        </w:rPr>
        <w:t>subsequentes</w:t>
      </w:r>
      <w:r w:rsidRPr="00FA1897">
        <w:rPr>
          <w:rFonts w:ascii="Arial" w:hAnsi="Arial" w:cs="Arial"/>
        </w:rPr>
        <w:t>, na ordem de classificação, procedendo à contratação, sem prejuízo da aplicação das sanções previstas na legislação pertinente.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
          <w:b/>
          <w:bCs/>
        </w:rPr>
      </w:pPr>
      <w:r w:rsidRPr="00FA1897">
        <w:rPr>
          <w:rFonts w:ascii="Arial" w:hAnsi="Arial" w:cs="Arial"/>
          <w:b/>
          <w:bCs/>
        </w:rPr>
        <w:t>11. DA ADJUDICAÇÃO E DA HOMOLOGAÇÃO</w:t>
      </w:r>
    </w:p>
    <w:p w:rsidR="0068666F" w:rsidRPr="00FA1897" w:rsidRDefault="0068666F" w:rsidP="0068666F">
      <w:pPr>
        <w:autoSpaceDE w:val="0"/>
        <w:autoSpaceDN w:val="0"/>
        <w:adjustRightInd w:val="0"/>
        <w:rPr>
          <w:rFonts w:ascii="Arial" w:hAnsi="Arial" w:cs="Arial"/>
          <w:b/>
          <w:bCs/>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11.1. Inexistindo manifestação recursal, o Pregoeiro adjudicará o objeto da licitação à licitante vencedora, com a posterior homologação do resultado pela Autoridade Competente;</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11.2. Decididos os recursos porventura interpostos, e constatada a regularidade dos atos procedimentais, a Autoridade Competente adjudicará o objeto à licitante vencedora e homologará o procedimento licitatório.</w:t>
      </w:r>
    </w:p>
    <w:p w:rsidR="0068666F" w:rsidRPr="00FA1897" w:rsidRDefault="0068666F" w:rsidP="0068666F">
      <w:pPr>
        <w:autoSpaceDE w:val="0"/>
        <w:autoSpaceDN w:val="0"/>
        <w:adjustRightInd w:val="0"/>
        <w:rPr>
          <w:rFonts w:ascii="Arial" w:hAnsi="Arial" w:cs="ArialNarrow-Bold"/>
          <w:b/>
          <w:bCs/>
        </w:rPr>
      </w:pPr>
    </w:p>
    <w:p w:rsidR="0068666F" w:rsidRPr="00FA1897" w:rsidRDefault="0068666F" w:rsidP="0068666F">
      <w:pPr>
        <w:autoSpaceDE w:val="0"/>
        <w:autoSpaceDN w:val="0"/>
        <w:adjustRightInd w:val="0"/>
        <w:rPr>
          <w:rFonts w:ascii="Arial" w:hAnsi="Arial" w:cs="Arial"/>
          <w:b/>
          <w:bCs/>
        </w:rPr>
      </w:pPr>
      <w:r w:rsidRPr="00FA1897">
        <w:rPr>
          <w:rFonts w:ascii="Arial" w:hAnsi="Arial" w:cs="Arial"/>
          <w:b/>
          <w:bCs/>
        </w:rPr>
        <w:t>12. DOS RECURSOS ADMINISTRATIVOS</w:t>
      </w:r>
    </w:p>
    <w:p w:rsidR="0068666F" w:rsidRPr="00FA1897" w:rsidRDefault="0068666F" w:rsidP="0068666F">
      <w:pPr>
        <w:autoSpaceDE w:val="0"/>
        <w:autoSpaceDN w:val="0"/>
        <w:adjustRightInd w:val="0"/>
        <w:rPr>
          <w:rFonts w:ascii="Arial" w:hAnsi="Arial" w:cs="Arial"/>
          <w:b/>
          <w:bCs/>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12.1.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12.2. Manifestada a intenção de recorrer, será concedido o prazo de </w:t>
      </w:r>
      <w:r w:rsidRPr="00FA1897">
        <w:rPr>
          <w:rFonts w:ascii="Arial" w:hAnsi="Arial" w:cs="Arial"/>
          <w:b/>
          <w:bCs/>
        </w:rPr>
        <w:t>0</w:t>
      </w:r>
      <w:r w:rsidR="006C76CE" w:rsidRPr="00FA1897">
        <w:rPr>
          <w:rFonts w:ascii="Arial" w:hAnsi="Arial" w:cs="Arial"/>
          <w:b/>
          <w:bCs/>
        </w:rPr>
        <w:t>5</w:t>
      </w:r>
      <w:r w:rsidRPr="00FA1897">
        <w:rPr>
          <w:rFonts w:ascii="Arial" w:hAnsi="Arial" w:cs="Arial"/>
          <w:b/>
          <w:bCs/>
        </w:rPr>
        <w:t xml:space="preserve"> (</w:t>
      </w:r>
      <w:r w:rsidR="006C76CE" w:rsidRPr="00FA1897">
        <w:rPr>
          <w:rFonts w:ascii="Arial" w:hAnsi="Arial" w:cs="Arial"/>
          <w:b/>
          <w:bCs/>
        </w:rPr>
        <w:t>Cinco</w:t>
      </w:r>
      <w:r w:rsidRPr="00FA1897">
        <w:rPr>
          <w:rFonts w:ascii="Arial" w:hAnsi="Arial" w:cs="Arial"/>
          <w:b/>
          <w:bCs/>
        </w:rPr>
        <w:t xml:space="preserve">) dias úteis </w:t>
      </w:r>
      <w:r w:rsidR="006C76CE" w:rsidRPr="00FA1897">
        <w:rPr>
          <w:rFonts w:ascii="Arial" w:hAnsi="Arial" w:cs="Arial"/>
          <w:b/>
          <w:bCs/>
        </w:rPr>
        <w:t xml:space="preserve">conforme </w:t>
      </w:r>
      <w:r w:rsidRPr="00FA1897">
        <w:rPr>
          <w:rFonts w:ascii="Arial" w:hAnsi="Arial" w:cs="Arial"/>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12.3. O exame, a instrução e o encaminhamento dos recursos à autoridade superior do órgão ou entidade promotora da licitação, será realizado pelo Pregoeiro no prazo de até </w:t>
      </w:r>
      <w:r w:rsidR="006C76CE" w:rsidRPr="00FA1897">
        <w:rPr>
          <w:rFonts w:ascii="Arial" w:hAnsi="Arial" w:cs="Arial"/>
          <w:b/>
          <w:bCs/>
        </w:rPr>
        <w:t>05 (Cinco) dias úteis</w:t>
      </w:r>
      <w:r w:rsidR="006C76CE" w:rsidRPr="00FA1897">
        <w:rPr>
          <w:rFonts w:ascii="Arial" w:hAnsi="Arial" w:cs="Arial"/>
        </w:rPr>
        <w:t xml:space="preserve"> </w:t>
      </w:r>
      <w:r w:rsidRPr="00FA1897">
        <w:rPr>
          <w:rFonts w:ascii="Arial" w:hAnsi="Arial" w:cs="Arial"/>
        </w:rPr>
        <w:t>para decidir o recurso;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12.4. A falta de manifestação imediata e motivada da licitante em recorrer, ao final da sessão do Pregão, importará na decadência do direito de recurso e na adjudicação do objeto da licitação pelo Pregoeiro à licitante vencedora;</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12.5. O acolhimento de recurso importará na invalidação apenas dos atos insuscetíveis de aproveitamento;</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12.6. O recurso contra decisão do Pregoeiro terá efeito suspensivo;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lastRenderedPageBreak/>
        <w:t>12.7. Os recursos e contra-razões apresentados fora dos prazos não serão conhecidos, bem como os que forem enviados por fax ou e-mail;</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12.8. Os memoriais dos recursos e contra-razões deverão ser protocolados juntos ao Setor de Licitação, localizado no Edifício da Prefeitura Municipal de Janaúba/MG na Praça Rockert, 92, Centro - 39.440.000 – Janaúba/MG, no horário das 13:00:00 às 17:00:00, diariamente, exceto aos sábados, domingos e feriados;</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12.09. Decididos os recursos e constatada a regularidade dos atos procedimentais, a autoridade superior fará a adjudicação do objeto à licitante vencedora e homologará a licitação.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12.10. Os autos permanecerão com vista franqueada aos interessados no endereço constante no subitem 12.8.</w:t>
      </w:r>
    </w:p>
    <w:p w:rsidR="0068666F" w:rsidRPr="00FA1897" w:rsidRDefault="0068666F" w:rsidP="0068666F">
      <w:pPr>
        <w:autoSpaceDE w:val="0"/>
        <w:autoSpaceDN w:val="0"/>
        <w:adjustRightInd w:val="0"/>
        <w:jc w:val="both"/>
        <w:rPr>
          <w:rFonts w:ascii="Arial" w:hAnsi="Arial" w:cs="Arial"/>
        </w:rPr>
      </w:pPr>
    </w:p>
    <w:p w:rsidR="0068666F" w:rsidRPr="00FA1897" w:rsidRDefault="00FF08F5" w:rsidP="0068666F">
      <w:pPr>
        <w:autoSpaceDE w:val="0"/>
        <w:autoSpaceDN w:val="0"/>
        <w:adjustRightInd w:val="0"/>
        <w:jc w:val="both"/>
        <w:rPr>
          <w:rFonts w:ascii="Arial" w:hAnsi="Arial" w:cs="Arial"/>
          <w:b/>
        </w:rPr>
      </w:pPr>
      <w:r>
        <w:rPr>
          <w:rFonts w:ascii="Arial" w:hAnsi="Arial" w:cs="Arial"/>
          <w:b/>
        </w:rPr>
        <w:t>13 – DA FORMALIZAÇÃO DO</w:t>
      </w:r>
      <w:r w:rsidR="0068666F" w:rsidRPr="00FA1897">
        <w:rPr>
          <w:rFonts w:ascii="Arial" w:hAnsi="Arial" w:cs="Arial"/>
          <w:b/>
        </w:rPr>
        <w:t xml:space="preserve"> </w:t>
      </w:r>
      <w:r>
        <w:rPr>
          <w:rFonts w:ascii="Arial" w:hAnsi="Arial" w:cs="Arial"/>
          <w:b/>
        </w:rPr>
        <w:t>CONTRATO</w:t>
      </w:r>
    </w:p>
    <w:p w:rsidR="0068666F" w:rsidRPr="00FA1897" w:rsidRDefault="0068666F" w:rsidP="0068666F">
      <w:pPr>
        <w:autoSpaceDE w:val="0"/>
        <w:autoSpaceDN w:val="0"/>
        <w:adjustRightInd w:val="0"/>
        <w:rPr>
          <w:rFonts w:ascii="Arial" w:hAnsi="Arial" w:cs="ArialNarrow-Bold"/>
          <w:b/>
          <w:bCs/>
        </w:rPr>
      </w:pPr>
    </w:p>
    <w:p w:rsidR="0068666F" w:rsidRPr="00FA1897" w:rsidRDefault="0068666F" w:rsidP="0068666F">
      <w:pPr>
        <w:jc w:val="both"/>
        <w:rPr>
          <w:rFonts w:ascii="Arial" w:hAnsi="Arial" w:cs="Arial"/>
        </w:rPr>
      </w:pPr>
      <w:r w:rsidRPr="00FA1897">
        <w:rPr>
          <w:rFonts w:ascii="Arial" w:hAnsi="Arial" w:cs="Arial"/>
        </w:rPr>
        <w:t xml:space="preserve">13.1- Homologada a licitação será </w:t>
      </w:r>
      <w:r w:rsidR="00FF08F5">
        <w:rPr>
          <w:rFonts w:ascii="Arial" w:hAnsi="Arial" w:cs="Arial"/>
        </w:rPr>
        <w:t xml:space="preserve">formalizado CONTRATO </w:t>
      </w:r>
      <w:r w:rsidRPr="00FA1897">
        <w:rPr>
          <w:rFonts w:ascii="Arial" w:hAnsi="Arial" w:cs="Arial"/>
        </w:rPr>
        <w:t>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13.2 – No caso do fornecedor primeiro classificado, depois de convocado, não comparecer ou se recusar a assinar </w:t>
      </w:r>
      <w:r w:rsidR="00FF08F5">
        <w:rPr>
          <w:rFonts w:ascii="Arial" w:hAnsi="Arial" w:cs="Arial"/>
        </w:rPr>
        <w:t>o contrato</w:t>
      </w:r>
      <w:r w:rsidRPr="00FA1897">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13.3 – O fornecedor terá seu registro cancelado quando descumprir as condições d</w:t>
      </w:r>
      <w:r w:rsidR="00FF08F5">
        <w:rPr>
          <w:rFonts w:ascii="Arial" w:hAnsi="Arial" w:cs="Arial"/>
        </w:rPr>
        <w:t>o contrato</w:t>
      </w:r>
      <w:r w:rsidRPr="00FA1897">
        <w:rPr>
          <w:rFonts w:ascii="Arial" w:hAnsi="Arial" w:cs="Arial"/>
        </w:rPr>
        <w:t>, não retirar a nota de emprenho no prazo estipulado ou não reduzir o preço registrado quando esse se tornar superior aqueles praticados no mercado.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 xml:space="preserve">14 – DAS CONDIÇÕES DE PAGAMENTO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14.1-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 Os créditos serão efetuados na conta corrente da contratada/credora, sendo de sua responsabilidade o pagamento das tarifas cobradas pela instituição financeira, referente à operação realizada.</w:t>
      </w:r>
    </w:p>
    <w:p w:rsidR="0068666F" w:rsidRPr="00FA1897" w:rsidRDefault="0068666F" w:rsidP="0068666F">
      <w:pPr>
        <w:jc w:val="both"/>
        <w:rPr>
          <w:rFonts w:ascii="Arial" w:hAnsi="Arial" w:cs="Arial"/>
        </w:rPr>
      </w:pPr>
      <w:r w:rsidRPr="00FA1897">
        <w:rPr>
          <w:rFonts w:ascii="Arial" w:hAnsi="Arial" w:cs="Arial"/>
        </w:rPr>
        <w:t xml:space="preserve">14.2-Durante a vigência da ata </w:t>
      </w:r>
      <w:r w:rsidR="00FF08F5">
        <w:rPr>
          <w:rFonts w:ascii="Arial" w:hAnsi="Arial" w:cs="Arial"/>
        </w:rPr>
        <w:t>do contrato</w:t>
      </w:r>
      <w:r w:rsidRPr="00FA1897">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68666F" w:rsidRPr="00FA1897" w:rsidRDefault="0068666F" w:rsidP="0068666F">
      <w:pPr>
        <w:jc w:val="both"/>
        <w:rPr>
          <w:rFonts w:ascii="Arial" w:hAnsi="Arial" w:cs="Arial"/>
        </w:rPr>
      </w:pPr>
      <w:r w:rsidRPr="00FA1897">
        <w:rPr>
          <w:rFonts w:ascii="Arial" w:hAnsi="Arial" w:cs="Arial"/>
        </w:rPr>
        <w:t>14.3-Mesmo comprovada a ocorrência de situação prevista na alínea “d” do inciso II do art. 65 da Lei 8.666/93, a Administração, se julgar conveniente, poderá optar por cancelar a Ata e iniciar outro processo licitatório.</w:t>
      </w:r>
    </w:p>
    <w:p w:rsidR="0068666F" w:rsidRPr="00FA1897" w:rsidRDefault="0068666F" w:rsidP="0068666F">
      <w:pPr>
        <w:jc w:val="both"/>
        <w:rPr>
          <w:rFonts w:ascii="Arial" w:hAnsi="Arial" w:cs="Arial"/>
        </w:rPr>
      </w:pPr>
      <w:r w:rsidRPr="00FA1897">
        <w:rPr>
          <w:rFonts w:ascii="Arial" w:hAnsi="Arial" w:cs="Arial"/>
        </w:rPr>
        <w:t>14.3.1-Comprovada a redução dos preços praticados no mercado nas mesmas condições do registro, e, definido o novo preço máximo a ser pago pela Administração, o proponente registrado será convocado pela Secretaria de Administração para alteração, por aditamento, do preço da Ata.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15 – DAS CONDIÇÕES DE RECEBIMENTO DO PRODUTO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15.1-Os Produtos </w:t>
      </w:r>
      <w:r w:rsidR="0042695F" w:rsidRPr="00FA1897">
        <w:rPr>
          <w:rFonts w:ascii="Arial" w:hAnsi="Arial" w:cs="Arial"/>
        </w:rPr>
        <w:t xml:space="preserve">e serviços </w:t>
      </w:r>
      <w:r w:rsidRPr="00FA1897">
        <w:rPr>
          <w:rFonts w:ascii="Arial" w:hAnsi="Arial" w:cs="Arial"/>
        </w:rPr>
        <w:t xml:space="preserve">serão aceitos provisoriamente; o recebimento definitivo será feito após a verificação da qualidade dos mesmos, e conseqüentemente aceito, no prazo de </w:t>
      </w:r>
      <w:r w:rsidRPr="00FA1897">
        <w:rPr>
          <w:rFonts w:ascii="Arial" w:hAnsi="Arial" w:cs="Arial"/>
          <w:b/>
        </w:rPr>
        <w:t>05</w:t>
      </w:r>
      <w:r w:rsidRPr="00FA1897">
        <w:rPr>
          <w:rFonts w:ascii="Arial" w:hAnsi="Arial" w:cs="Arial"/>
        </w:rPr>
        <w:t>(cinco) dias a contar da ordem de compras.</w:t>
      </w:r>
    </w:p>
    <w:p w:rsidR="0068666F" w:rsidRPr="00FA1897" w:rsidRDefault="0068666F" w:rsidP="0068666F">
      <w:pPr>
        <w:jc w:val="both"/>
        <w:rPr>
          <w:rFonts w:ascii="Arial" w:hAnsi="Arial" w:cs="Arial"/>
        </w:rPr>
      </w:pPr>
      <w:r w:rsidRPr="00FA1897">
        <w:rPr>
          <w:rFonts w:ascii="Arial" w:hAnsi="Arial" w:cs="Arial"/>
        </w:rPr>
        <w:lastRenderedPageBreak/>
        <w:t xml:space="preserve">15.1.1- A Secretaria de </w:t>
      </w:r>
      <w:r w:rsidR="00106737">
        <w:rPr>
          <w:rFonts w:ascii="Arial" w:hAnsi="Arial" w:cs="Arial"/>
        </w:rPr>
        <w:t>agronegócios</w:t>
      </w:r>
      <w:r w:rsidRPr="00FA1897">
        <w:rPr>
          <w:rFonts w:ascii="Arial" w:hAnsi="Arial" w:cs="Arial"/>
        </w:rPr>
        <w:t xml:space="preserve"> será responsável pelos atos de controle e administração d</w:t>
      </w:r>
      <w:r w:rsidR="00106737">
        <w:rPr>
          <w:rFonts w:ascii="Arial" w:hAnsi="Arial" w:cs="Arial"/>
        </w:rPr>
        <w:t>o contrato</w:t>
      </w:r>
      <w:r w:rsidRPr="00FA1897">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15.</w:t>
      </w:r>
      <w:r w:rsidR="00106737">
        <w:rPr>
          <w:rFonts w:ascii="Arial" w:hAnsi="Arial" w:cs="Arial"/>
        </w:rPr>
        <w:t>2</w:t>
      </w:r>
      <w:r w:rsidRPr="00FA1897">
        <w:rPr>
          <w:rFonts w:ascii="Arial" w:hAnsi="Arial" w:cs="Arial"/>
        </w:rPr>
        <w:t>- A convocação dos fornecedores pela Secretaria de Administração será formalizada e conterá o endereço e o prazo máximo em que deverão comparecer para retirar o respectivo pedido.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15.</w:t>
      </w:r>
      <w:r w:rsidR="00106737">
        <w:rPr>
          <w:rFonts w:ascii="Arial" w:hAnsi="Arial" w:cs="Arial"/>
        </w:rPr>
        <w:t>3</w:t>
      </w:r>
      <w:r w:rsidRPr="00FA1897">
        <w:rPr>
          <w:rFonts w:ascii="Arial" w:hAnsi="Arial" w:cs="Arial"/>
        </w:rPr>
        <w:t>- O fornecedor convocado na forma do subitem anterior que não comparecer, não retirar o pedido no prazo estipulado ou não cumpri</w:t>
      </w:r>
      <w:r w:rsidR="00106737">
        <w:rPr>
          <w:rFonts w:ascii="Arial" w:hAnsi="Arial" w:cs="Arial"/>
        </w:rPr>
        <w:t>r as obrigações estabelecidas no contrato</w:t>
      </w:r>
      <w:r w:rsidRPr="00FA1897">
        <w:rPr>
          <w:rFonts w:ascii="Arial" w:hAnsi="Arial" w:cs="Arial"/>
        </w:rPr>
        <w:t>, estará sujeito às sanções previstas neste edital.</w:t>
      </w:r>
    </w:p>
    <w:p w:rsidR="000C6216" w:rsidRPr="00FA1897" w:rsidRDefault="000C6216"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15.</w:t>
      </w:r>
      <w:r w:rsidR="00106737">
        <w:rPr>
          <w:rFonts w:ascii="Arial" w:hAnsi="Arial" w:cs="Arial"/>
        </w:rPr>
        <w:t>3</w:t>
      </w:r>
      <w:r w:rsidRPr="00FA1897">
        <w:rPr>
          <w:rFonts w:ascii="Arial" w:hAnsi="Arial" w:cs="Arial"/>
        </w:rPr>
        <w:t>.1- Quando comprovada umas dessas hipóteses, a Secretaria de Administração poderá indicar o próximo fornecedor a ser destinado o pedido, sem prejuízo da abertura de processo administrativo para aplicação de penalidades.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 xml:space="preserve">16- DAS OBRIGAÇÕES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16.1- À licitante vencedora deste certame serão aplicadas as multas previstas na Lei nº 8.666/93 e as penalidades previstas no Decreto Municipal nº. 001/2006, garantida a defesa prévia, nas seguintes situações, dentre outras: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16.1.1- </w:t>
      </w:r>
      <w:r w:rsidRPr="00FA1897">
        <w:rPr>
          <w:rFonts w:ascii="Arial" w:hAnsi="Arial" w:cs="Arial"/>
          <w:b/>
        </w:rPr>
        <w:t xml:space="preserve">Pela recusa injustificada </w:t>
      </w:r>
      <w:r w:rsidRPr="00FA1897">
        <w:rPr>
          <w:rFonts w:ascii="Arial" w:hAnsi="Arial" w:cs="Arial"/>
        </w:rPr>
        <w:t>para a entrega dos itens ofertados, nos prazos previstos neste edital, será aplicada multa na razão de 10%(dez por cento) calculado sobre o valor total da proposta, até 05(cinco) dias consecutivos.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16.1.2- </w:t>
      </w:r>
      <w:r w:rsidRPr="00FA1897">
        <w:rPr>
          <w:rFonts w:ascii="Arial" w:hAnsi="Arial" w:cs="Arial"/>
          <w:b/>
        </w:rPr>
        <w:t xml:space="preserve">Pelo atraso ou demora injustificados </w:t>
      </w:r>
      <w:r w:rsidRPr="00FA1897">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16.1.3- </w:t>
      </w:r>
      <w:r w:rsidRPr="00FA1897">
        <w:rPr>
          <w:rFonts w:ascii="Arial" w:hAnsi="Arial" w:cs="Arial"/>
          <w:b/>
        </w:rPr>
        <w:t xml:space="preserve">Pela entrega em desacordo </w:t>
      </w:r>
      <w:r w:rsidRPr="00FA1897">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16.2- Nos termos do art.7º da Lei nº. 10.520 de 17/07/2002, a licitante sem prejuízo das demais cominações legais e contratuais, poderá ficar, pelo prazo de até </w:t>
      </w:r>
      <w:r w:rsidRPr="00FA1897">
        <w:rPr>
          <w:rFonts w:ascii="Arial" w:hAnsi="Arial" w:cs="Arial"/>
          <w:b/>
        </w:rPr>
        <w:t xml:space="preserve">05(cinco) anos, </w:t>
      </w:r>
      <w:r w:rsidRPr="00FA1897">
        <w:rPr>
          <w:rFonts w:ascii="Arial" w:hAnsi="Arial" w:cs="Arial"/>
        </w:rPr>
        <w:t>impedida de licitar e contratar com Administração Pública e descredenciada do registro cadastral de Fornecedores do Município de Janaúba/MG, nos casos de:</w:t>
      </w:r>
    </w:p>
    <w:p w:rsidR="0068666F" w:rsidRPr="00FA1897" w:rsidRDefault="0068666F" w:rsidP="0068666F">
      <w:pPr>
        <w:jc w:val="both"/>
        <w:rPr>
          <w:rFonts w:ascii="Arial" w:hAnsi="Arial" w:cs="Arial"/>
        </w:rPr>
      </w:pPr>
    </w:p>
    <w:p w:rsidR="0068666F" w:rsidRPr="00FA1897" w:rsidRDefault="0068666F" w:rsidP="0068666F">
      <w:pPr>
        <w:numPr>
          <w:ilvl w:val="0"/>
          <w:numId w:val="14"/>
        </w:numPr>
        <w:jc w:val="both"/>
        <w:rPr>
          <w:rFonts w:ascii="Arial" w:hAnsi="Arial" w:cs="Arial"/>
        </w:rPr>
      </w:pPr>
      <w:r w:rsidRPr="00FA1897">
        <w:rPr>
          <w:rFonts w:ascii="Arial" w:hAnsi="Arial" w:cs="Arial"/>
        </w:rPr>
        <w:t>apresentação de documentação falsa;</w:t>
      </w:r>
    </w:p>
    <w:p w:rsidR="0068666F" w:rsidRPr="00FA1897" w:rsidRDefault="0068666F" w:rsidP="0068666F">
      <w:pPr>
        <w:numPr>
          <w:ilvl w:val="0"/>
          <w:numId w:val="14"/>
        </w:numPr>
        <w:jc w:val="both"/>
        <w:rPr>
          <w:rFonts w:ascii="Arial" w:hAnsi="Arial" w:cs="Arial"/>
        </w:rPr>
      </w:pPr>
      <w:r w:rsidRPr="00FA1897">
        <w:rPr>
          <w:rFonts w:ascii="Arial" w:hAnsi="Arial" w:cs="Arial"/>
        </w:rPr>
        <w:t>retardamento na entrega dos produtos;</w:t>
      </w:r>
    </w:p>
    <w:p w:rsidR="0068666F" w:rsidRPr="00FA1897" w:rsidRDefault="0068666F" w:rsidP="0068666F">
      <w:pPr>
        <w:numPr>
          <w:ilvl w:val="0"/>
          <w:numId w:val="14"/>
        </w:numPr>
        <w:jc w:val="both"/>
        <w:rPr>
          <w:rFonts w:ascii="Arial" w:hAnsi="Arial" w:cs="Arial"/>
        </w:rPr>
      </w:pPr>
      <w:r w:rsidRPr="00FA1897">
        <w:rPr>
          <w:rFonts w:ascii="Arial" w:hAnsi="Arial" w:cs="Arial"/>
        </w:rPr>
        <w:t>na manutenção da proposta escrita ou lance verbal, após a adjudicação;</w:t>
      </w:r>
    </w:p>
    <w:p w:rsidR="0068666F" w:rsidRPr="00FA1897" w:rsidRDefault="0068666F" w:rsidP="0068666F">
      <w:pPr>
        <w:numPr>
          <w:ilvl w:val="0"/>
          <w:numId w:val="14"/>
        </w:numPr>
        <w:jc w:val="both"/>
        <w:rPr>
          <w:rFonts w:ascii="Arial" w:hAnsi="Arial" w:cs="Arial"/>
        </w:rPr>
      </w:pPr>
      <w:r w:rsidRPr="00FA1897">
        <w:rPr>
          <w:rFonts w:ascii="Arial" w:hAnsi="Arial" w:cs="Arial"/>
        </w:rPr>
        <w:t>comportamento inidôneo;</w:t>
      </w:r>
    </w:p>
    <w:p w:rsidR="0068666F" w:rsidRPr="00FA1897" w:rsidRDefault="0068666F" w:rsidP="0068666F">
      <w:pPr>
        <w:numPr>
          <w:ilvl w:val="0"/>
          <w:numId w:val="14"/>
        </w:numPr>
        <w:jc w:val="both"/>
        <w:rPr>
          <w:rFonts w:ascii="Arial" w:hAnsi="Arial" w:cs="Arial"/>
        </w:rPr>
      </w:pPr>
      <w:r w:rsidRPr="00FA1897">
        <w:rPr>
          <w:rFonts w:ascii="Arial" w:hAnsi="Arial" w:cs="Arial"/>
        </w:rPr>
        <w:t>fraude na execução do contrato;</w:t>
      </w:r>
    </w:p>
    <w:p w:rsidR="0068666F" w:rsidRPr="00FA1897" w:rsidRDefault="0068666F" w:rsidP="0068666F">
      <w:pPr>
        <w:numPr>
          <w:ilvl w:val="0"/>
          <w:numId w:val="14"/>
        </w:numPr>
        <w:jc w:val="both"/>
        <w:rPr>
          <w:rFonts w:ascii="Arial" w:hAnsi="Arial" w:cs="Arial"/>
        </w:rPr>
      </w:pPr>
      <w:r w:rsidRPr="00FA1897">
        <w:rPr>
          <w:rFonts w:ascii="Arial" w:hAnsi="Arial" w:cs="Arial"/>
        </w:rPr>
        <w:t>falha no fornecimento dos produtos.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16.3- A licitante terá assegurado o direito de contraditório e ampla defesa, com a concessão do prazo de </w:t>
      </w:r>
      <w:r w:rsidRPr="00FA1897">
        <w:rPr>
          <w:rFonts w:ascii="Arial" w:hAnsi="Arial" w:cs="Arial"/>
          <w:b/>
        </w:rPr>
        <w:t>05</w:t>
      </w:r>
      <w:r w:rsidRPr="00FA1897">
        <w:rPr>
          <w:rFonts w:ascii="Arial" w:hAnsi="Arial" w:cs="Arial"/>
        </w:rPr>
        <w:t>(cinco) dias úteis para defesa previa e de igual prazo para interposição de recurso, nos termos do art.109 da Lei 8.666/93, na ocorrência de quaisquer das situações previstas nos itens 15.1 e 15.2 deste edital.</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 xml:space="preserve">17- DO PROCEDIMENTO </w:t>
      </w:r>
    </w:p>
    <w:p w:rsidR="0068666F" w:rsidRPr="00FA1897" w:rsidRDefault="0068666F" w:rsidP="0068666F">
      <w:pPr>
        <w:jc w:val="both"/>
        <w:rPr>
          <w:rFonts w:ascii="Arial" w:hAnsi="Arial" w:cs="Arial"/>
          <w:b/>
        </w:rPr>
      </w:pPr>
    </w:p>
    <w:p w:rsidR="0068666F" w:rsidRPr="00FA1897" w:rsidRDefault="0068666F" w:rsidP="0068666F">
      <w:pPr>
        <w:jc w:val="both"/>
        <w:rPr>
          <w:rFonts w:ascii="Arial" w:hAnsi="Arial" w:cs="Arial"/>
        </w:rPr>
      </w:pPr>
      <w:r w:rsidRPr="00FA1897">
        <w:rPr>
          <w:rFonts w:ascii="Arial" w:hAnsi="Arial" w:cs="Arial"/>
        </w:rPr>
        <w:lastRenderedPageBreak/>
        <w:t xml:space="preserve">17.1-Até </w:t>
      </w:r>
      <w:r w:rsidRPr="00FA1897">
        <w:rPr>
          <w:rFonts w:ascii="Arial" w:hAnsi="Arial" w:cs="Arial"/>
          <w:b/>
        </w:rPr>
        <w:t>02</w:t>
      </w:r>
      <w:r w:rsidRPr="00FA1897">
        <w:rPr>
          <w:rFonts w:ascii="Arial" w:hAnsi="Arial" w:cs="Arial"/>
        </w:rPr>
        <w:t>(dois) dias úteis antes da data fixada para recebimento das propostas, os interessados poderão solicitar por escrito esclarecimentos e providências, ou impugnar o ato convocatório do Pregão, que deverá ser protocolado no Setor de Licitação nos dias úteis de 13:00 às 17:30 horas.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17.2-No dias, hora e local, designados neste edital, será realizada a sessão pública para recebimento das propostas e da documentação de habilitação, devendo o interessado ou seu representante legal proceder ao respectivo credenciamento, nos termos do subitem 5.1.</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17.3-Feito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FA1897">
        <w:rPr>
          <w:rFonts w:ascii="Arial" w:hAnsi="Arial" w:cs="Arial"/>
          <w:b/>
        </w:rPr>
        <w:t>Menor Preço</w:t>
      </w:r>
      <w:r w:rsidRPr="00FA1897">
        <w:rPr>
          <w:rFonts w:ascii="Arial" w:hAnsi="Arial" w:cs="Arial"/>
        </w:rPr>
        <w:t xml:space="preserve"> – </w:t>
      </w:r>
      <w:r w:rsidRPr="00FA1897">
        <w:rPr>
          <w:rFonts w:ascii="Arial" w:hAnsi="Arial" w:cs="Arial"/>
          <w:b/>
        </w:rPr>
        <w:t>UNITÁRIO</w:t>
      </w:r>
      <w:r w:rsidRPr="00FA1897">
        <w:rPr>
          <w:rFonts w:ascii="Arial" w:hAnsi="Arial" w:cs="Arial"/>
        </w:rPr>
        <w:t xml:space="preserve"> e aqueles que tenham apresentando propostas em valores e superior em até 10%(dez por cento), relativamente à de menor valor por item.</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17.4-Quando não forem verificadas, no mínimo, 03(três)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17.5-Será dado inicio a etapa de apresentação de lances pelos proponentes, que deverão ser formulados de forma sucessiva, em valores distintos e decrescentes.</w:t>
      </w:r>
    </w:p>
    <w:p w:rsidR="0068666F" w:rsidRPr="00FA1897" w:rsidRDefault="0068666F" w:rsidP="0068666F">
      <w:pPr>
        <w:jc w:val="both"/>
        <w:rPr>
          <w:rFonts w:ascii="Arial" w:hAnsi="Arial" w:cs="Arial"/>
        </w:rPr>
      </w:pPr>
      <w:r w:rsidRPr="00FA1897">
        <w:rPr>
          <w:rFonts w:ascii="Arial" w:hAnsi="Arial" w:cs="Arial"/>
        </w:rPr>
        <w:t>17.5.1-os lances serão realizados pelo menor preço unitário por item.</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17.6-</w:t>
      </w:r>
      <w:r w:rsidR="0042695F" w:rsidRPr="00FA1897">
        <w:rPr>
          <w:rFonts w:ascii="Arial" w:hAnsi="Arial" w:cs="Arial"/>
        </w:rPr>
        <w:t xml:space="preserve"> </w:t>
      </w:r>
      <w:r w:rsidRPr="00FA1897">
        <w:rPr>
          <w:rFonts w:ascii="Arial" w:hAnsi="Arial" w:cs="Arial"/>
        </w:rPr>
        <w:t>O Pregoeiro convidará, individualmente, as licitantes classificadas, de forma seqüencial, a apresentar lances verbais, a partir do auto da proposta classificada de menor preço e as demais, em ordem decrescente de valor.</w:t>
      </w:r>
    </w:p>
    <w:p w:rsidR="0042695F" w:rsidRPr="00FA1897" w:rsidRDefault="0042695F" w:rsidP="0068666F">
      <w:pPr>
        <w:jc w:val="both"/>
        <w:rPr>
          <w:rFonts w:ascii="Arial" w:hAnsi="Arial" w:cs="Arial"/>
        </w:rPr>
      </w:pPr>
    </w:p>
    <w:p w:rsidR="0042695F" w:rsidRPr="00FA1897" w:rsidRDefault="0042695F" w:rsidP="0068666F">
      <w:pPr>
        <w:jc w:val="both"/>
        <w:rPr>
          <w:rFonts w:ascii="Arial" w:hAnsi="Arial" w:cs="Arial"/>
        </w:rPr>
      </w:pPr>
      <w:r w:rsidRPr="00FA1897">
        <w:rPr>
          <w:rFonts w:ascii="Arial" w:hAnsi="Arial" w:cs="Arial"/>
        </w:rPr>
        <w:t>17.6.1-O critério de julgamento será de menor preço por item. Para os itens 01 (um) e 02 (Dois) serão julgados com menor preço obtido através do maior desconto sobre as tabelas Leão e Ebara.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17.7-Não poderá haver desistência dos lances já ofertados, sujeitando-se a licitante desistente a </w:t>
      </w:r>
    </w:p>
    <w:p w:rsidR="0068666F" w:rsidRPr="00FA1897" w:rsidRDefault="0068666F" w:rsidP="0068666F">
      <w:pPr>
        <w:jc w:val="both"/>
        <w:rPr>
          <w:rFonts w:ascii="Arial" w:hAnsi="Arial" w:cs="Arial"/>
        </w:rPr>
      </w:pPr>
      <w:r w:rsidRPr="00FA1897">
        <w:rPr>
          <w:rFonts w:ascii="Arial" w:hAnsi="Arial" w:cs="Arial"/>
        </w:rPr>
        <w:t>Ás penalidades constantes do art. 7º da Lei 10.520 de 17/07/2002.</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17.8-A desistência em apresentar lance verbal, quando convocado pelo pregoeiro, implicará a exclusão licitante da etapa de lances verbais e na manutenção do ultimo preço apresentando pela licitante, para efeito de posterior ordenação das propostas.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17.9-Caso não se realize lances verbais, será verificada a conformidade entre a proposta escrita de menor preço e o valor estimado pelo município.</w:t>
      </w:r>
    </w:p>
    <w:p w:rsidR="0068666F" w:rsidRPr="00FA1897" w:rsidRDefault="0068666F" w:rsidP="0068666F">
      <w:pPr>
        <w:jc w:val="both"/>
        <w:rPr>
          <w:rFonts w:ascii="Arial" w:hAnsi="Arial" w:cs="Arial"/>
        </w:rPr>
      </w:pPr>
      <w:r w:rsidRPr="00FA1897">
        <w:rPr>
          <w:rFonts w:ascii="Arial" w:hAnsi="Arial" w:cs="Arial"/>
        </w:rPr>
        <w:t>17.9.1-Em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17.10-Declarada encerrada a etapa competitiva e ordenadas às propostas, o Pregoeiro examinará a aceitabilidade da primeira classificada, quanto ao objeto e valor, decidindo motivadamente a respeito.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17.11-Sendo aceitável a proposta de menor preço, será aberto o envelope contendo a documentação de habilitação da licitante que tiver formulado, para confirmação das suas condições habilitatórias.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17.12-Constatado o atendimento das exigências fixadas no edital, a(s) licitante(s) será(ao) declarada vencedora, sendo-lhe adjudicado o objeto do certame.</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w:t>
      </w:r>
      <w:r w:rsidRPr="00FA1897">
        <w:rPr>
          <w:rFonts w:ascii="Arial" w:hAnsi="Arial" w:cs="Arial"/>
        </w:rPr>
        <w:lastRenderedPageBreak/>
        <w:t>proposta que atenda ao edital, sendo a respectiva licitante declarada vencedora e a ela adjudicados o fornecimento dos produtos.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17.14-Nas situações previstas nos subitens 16.11 e 16.13, o Pregoeiro poderá negociar diretamente com o proponente para que seja obtido preço melhor.</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17.15-Todos os documentos serão colocados á disposição dos presentes para livre exame e rubrica.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17.16-Declarado o vencedor, qualquer licitante poderá manifestar imediata e motivamente a intenção de recorrer, cuja síntese será lavrada em ata, sendo concedido o prazo de 03(três) dias para apresentação das razões do recurso, ficando as demais licitantes, desde logo, intimados para apresentar contra-razões em igual número de dias, que começarão a correr do termino do prazo do recorrente, sendo-lhes assegurada vista imediata dos autos.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17.17-O recurso contra a decisão do Pregoeiro terá efeito suspensivo.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17.18-Decididos os possíveis recursos e constatada a regularidade dos atos procedimentais, a autoridade competente adjudicará e homologará o objeto à licitante vencedora do certame.</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17.19-Caso, excepcionalmente, seja suspensa ou encerrada a sessão antes de cumpridas </w:t>
      </w:r>
      <w:r w:rsidR="00925A86" w:rsidRPr="00FA1897">
        <w:rPr>
          <w:rFonts w:ascii="Arial" w:hAnsi="Arial" w:cs="Arial"/>
        </w:rPr>
        <w:t>todas as fases preestabelecidas</w:t>
      </w:r>
      <w:r w:rsidRPr="00FA1897">
        <w:rPr>
          <w:rFonts w:ascii="Arial" w:hAnsi="Arial" w:cs="Arial"/>
        </w:rPr>
        <w:t>,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17.20-Caso haja licitantes enquadrados como microempresas e empresas de pequeno porte, existindo empate, o critério utilizado para o desempate será o estabelecido pelos artigos 44 e 45, da lei Complementar Federal nº. 123, de 14 de dezembro de 2006.</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17.21-Em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
        </w:rPr>
      </w:pPr>
      <w:r w:rsidRPr="00FA1897">
        <w:rPr>
          <w:rFonts w:ascii="Arial" w:hAnsi="Arial" w:cs="Arial"/>
          <w:b/>
        </w:rPr>
        <w:t>18 – DA DOTAÇÃO ORÇAMENTÁRIA:</w:t>
      </w:r>
    </w:p>
    <w:p w:rsidR="0068666F" w:rsidRPr="00FA1897" w:rsidRDefault="0068666F" w:rsidP="0068666F">
      <w:pPr>
        <w:jc w:val="both"/>
        <w:rPr>
          <w:rFonts w:ascii="Arial" w:hAnsi="Arial" w:cs="Arial"/>
        </w:rPr>
      </w:pPr>
      <w:r w:rsidRPr="00FA1897">
        <w:rPr>
          <w:rFonts w:ascii="Arial" w:hAnsi="Arial" w:cs="Arial"/>
        </w:rPr>
        <w:t>As dotações orçamentárias a serem utilizadas para aquisição dos produtos são:</w:t>
      </w:r>
    </w:p>
    <w:p w:rsidR="0068666F" w:rsidRPr="00FA1897" w:rsidRDefault="0068666F" w:rsidP="0068666F">
      <w:pPr>
        <w:jc w:val="both"/>
        <w:rPr>
          <w:rFonts w:ascii="Arial" w:hAnsi="Arial" w:cs="Arial"/>
        </w:rPr>
      </w:pPr>
    </w:p>
    <w:tbl>
      <w:tblPr>
        <w:tblW w:w="9779" w:type="dxa"/>
        <w:tblLayout w:type="fixed"/>
        <w:tblCellMar>
          <w:left w:w="70" w:type="dxa"/>
          <w:right w:w="70" w:type="dxa"/>
        </w:tblCellMar>
        <w:tblLook w:val="0000" w:firstRow="0" w:lastRow="0" w:firstColumn="0" w:lastColumn="0" w:noHBand="0" w:noVBand="0"/>
      </w:tblPr>
      <w:tblGrid>
        <w:gridCol w:w="9779"/>
      </w:tblGrid>
      <w:tr w:rsidR="00111119" w:rsidRPr="00FA1897" w:rsidTr="00720BC5">
        <w:tc>
          <w:tcPr>
            <w:tcW w:w="9779" w:type="dxa"/>
            <w:shd w:val="clear" w:color="auto" w:fill="FFFFFF" w:themeFill="background1"/>
          </w:tcPr>
          <w:p w:rsidR="00790C8F" w:rsidRPr="00FA1897" w:rsidRDefault="00790C8F" w:rsidP="00790C8F">
            <w:pPr>
              <w:numPr>
                <w:ilvl w:val="1"/>
                <w:numId w:val="23"/>
              </w:numPr>
              <w:autoSpaceDE w:val="0"/>
              <w:autoSpaceDN w:val="0"/>
              <w:adjustRightInd w:val="0"/>
              <w:ind w:left="426" w:hanging="426"/>
              <w:jc w:val="both"/>
              <w:rPr>
                <w:rFonts w:ascii="Arial" w:hAnsi="Arial" w:cs="Arial"/>
              </w:rPr>
            </w:pPr>
            <w:r w:rsidRPr="00FA1897">
              <w:rPr>
                <w:rFonts w:ascii="Arial" w:hAnsi="Arial" w:cs="Arial"/>
              </w:rPr>
              <w:t>: FICHA DE DOTAÇÃO ORÇAMENTÁRIA: 74 - Outros Serv. Terceiros – Pessoa Jurídica – Fonte: Recurso Tesouro Municipal</w:t>
            </w:r>
          </w:p>
          <w:p w:rsidR="00790C8F" w:rsidRPr="00FA1897" w:rsidRDefault="00790C8F" w:rsidP="00790C8F">
            <w:pPr>
              <w:numPr>
                <w:ilvl w:val="1"/>
                <w:numId w:val="23"/>
              </w:numPr>
              <w:autoSpaceDE w:val="0"/>
              <w:autoSpaceDN w:val="0"/>
              <w:adjustRightInd w:val="0"/>
              <w:ind w:left="426" w:hanging="426"/>
              <w:jc w:val="both"/>
              <w:rPr>
                <w:rFonts w:ascii="Arial" w:hAnsi="Arial" w:cs="Arial"/>
              </w:rPr>
            </w:pPr>
            <w:r w:rsidRPr="00FA1897">
              <w:rPr>
                <w:rFonts w:ascii="Arial" w:hAnsi="Arial" w:cs="Arial"/>
              </w:rPr>
              <w:t>: FICHA DE DOTAÇÃO ORÇAMENTÁRIA: 72 - Material de Consumo – Fonte: Recurso Tesouro Municipal</w:t>
            </w:r>
          </w:p>
          <w:p w:rsidR="00790C8F" w:rsidRPr="00FA1897" w:rsidRDefault="00790C8F" w:rsidP="00790C8F">
            <w:pPr>
              <w:numPr>
                <w:ilvl w:val="1"/>
                <w:numId w:val="23"/>
              </w:numPr>
              <w:autoSpaceDE w:val="0"/>
              <w:autoSpaceDN w:val="0"/>
              <w:adjustRightInd w:val="0"/>
              <w:ind w:left="426" w:hanging="426"/>
              <w:jc w:val="both"/>
              <w:rPr>
                <w:rFonts w:ascii="Arial" w:hAnsi="Arial" w:cs="Arial"/>
              </w:rPr>
            </w:pPr>
            <w:r w:rsidRPr="00FA1897">
              <w:rPr>
                <w:rFonts w:ascii="Arial" w:hAnsi="Arial" w:cs="Arial"/>
              </w:rPr>
              <w:t>: FICHA DE DOTAÇÃO ORÇAMENTÁRIA: 67 – Equipamento e Material Permanente – Fonte: Recurso Tesouro Municipal</w:t>
            </w:r>
          </w:p>
          <w:p w:rsidR="00111119" w:rsidRPr="00FA1897" w:rsidRDefault="00111119">
            <w:pPr>
              <w:rPr>
                <w:rFonts w:ascii="Arial" w:hAnsi="Arial"/>
                <w:b/>
              </w:rPr>
            </w:pPr>
          </w:p>
        </w:tc>
      </w:tr>
    </w:tbl>
    <w:p w:rsidR="0068666F" w:rsidRPr="00FA1897" w:rsidRDefault="0068666F" w:rsidP="0068666F">
      <w:pPr>
        <w:jc w:val="both"/>
        <w:rPr>
          <w:rFonts w:ascii="Arial" w:hAnsi="Arial" w:cs="Arial"/>
          <w:b/>
          <w:bCs/>
        </w:rPr>
      </w:pPr>
      <w:r w:rsidRPr="00FA1897">
        <w:rPr>
          <w:rFonts w:ascii="Arial" w:hAnsi="Arial" w:cs="Arial"/>
          <w:b/>
          <w:bCs/>
        </w:rPr>
        <w:t>19- DAS DISPOSIÇÕES GERAIS:</w:t>
      </w:r>
    </w:p>
    <w:p w:rsidR="0068666F" w:rsidRPr="00FA1897" w:rsidRDefault="0068666F" w:rsidP="0068666F">
      <w:pPr>
        <w:jc w:val="both"/>
        <w:rPr>
          <w:rFonts w:ascii="Arial" w:hAnsi="Arial" w:cs="Arial"/>
          <w:b/>
          <w:bCs/>
        </w:rPr>
      </w:pPr>
    </w:p>
    <w:p w:rsidR="0068666F" w:rsidRPr="00FA1897" w:rsidRDefault="0068666F" w:rsidP="0068666F">
      <w:pPr>
        <w:jc w:val="both"/>
        <w:rPr>
          <w:rFonts w:ascii="Arial" w:hAnsi="Arial" w:cs="Arial"/>
        </w:rPr>
      </w:pPr>
      <w:r w:rsidRPr="00FA1897">
        <w:rPr>
          <w:rFonts w:ascii="Arial" w:hAnsi="Arial" w:cs="Arial"/>
        </w:rPr>
        <w:t xml:space="preserve">19.1-As despesas decorrentes da </w:t>
      </w:r>
      <w:r w:rsidRPr="00FA1897">
        <w:rPr>
          <w:rFonts w:ascii="Arial" w:hAnsi="Arial" w:cs="Arial"/>
          <w:bCs/>
        </w:rPr>
        <w:t xml:space="preserve">aquisição </w:t>
      </w:r>
      <w:r w:rsidRPr="00FA1897">
        <w:rPr>
          <w:rFonts w:ascii="Arial" w:hAnsi="Arial" w:cs="Arial"/>
        </w:rPr>
        <w:t>dos produtos</w:t>
      </w:r>
      <w:r w:rsidR="00790C8F" w:rsidRPr="00FA1897">
        <w:rPr>
          <w:rFonts w:ascii="Arial" w:hAnsi="Arial" w:cs="Arial"/>
        </w:rPr>
        <w:t xml:space="preserve"> e contratação dos serviços</w:t>
      </w:r>
      <w:r w:rsidRPr="00FA1897">
        <w:rPr>
          <w:rFonts w:ascii="Arial" w:hAnsi="Arial" w:cs="Arial"/>
        </w:rPr>
        <w:t>, objetos desta licitação, correrão por conta das dotações informadas pelas secretarias.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19.2 As normas disciplinadoras da licitação serão sempre interpretadas em favor da ampliação da disputa entre as interessadas, desde que não comprometam o interesse da Administração, a finalidade e a segurança da contratação.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19.3-A apresentação da proposta pela licitante implica aceitação deste edital, bem como das normas legais que regem a matéria e, se por ventura a licitante for declarada vencedora, ao cumprimento de todas as disposições contidas nesta licitação.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19.4-Uma vez iniciada a sessão, após o credenciamento não serão admitidas à licitação as participantes retardatárias.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19.5-Da sessão de aberturas dos envelopes lavrar-se-á ata circunstanciada, na qual se mencionará tudo o que ocorrer no ato. A ata será assinada pelo Pregoeiro pela equipe de apoio e pelos representantes credenciados.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19.6-Só terão direito a usar a palavra, rubricar a documentação e as propostas, apresentar reclamações ou recurso e assinar atas, as licitantes ou seus representantes credenciados, o Pregoeiro e a equipe de apoio.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19.7-Em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19.9-Servidores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19.10-Todos os documentos deverão ser apresentados, se possível, em folha tamanho A4.</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19.11-O processo licitatório encontra-se à disposição dos interessados no setor de Licitações do Município de Janaúba, sem custos, no horário das 13h00 às 17h30min de segunda a sexta feira, quando dias úteis.</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19.12- Fazem parte integrante deste Edital:</w:t>
      </w:r>
    </w:p>
    <w:p w:rsidR="0068666F" w:rsidRPr="00FA1897" w:rsidRDefault="0068666F" w:rsidP="0068666F">
      <w:pPr>
        <w:numPr>
          <w:ilvl w:val="0"/>
          <w:numId w:val="16"/>
        </w:numPr>
        <w:jc w:val="both"/>
        <w:rPr>
          <w:rFonts w:ascii="Arial" w:hAnsi="Arial" w:cs="Arial"/>
        </w:rPr>
      </w:pPr>
      <w:r w:rsidRPr="00FA1897">
        <w:rPr>
          <w:rFonts w:ascii="Arial" w:hAnsi="Arial" w:cs="Arial"/>
        </w:rPr>
        <w:t>Anexo I: Descrição dos itens;</w:t>
      </w:r>
    </w:p>
    <w:p w:rsidR="0068666F" w:rsidRPr="00FA1897" w:rsidRDefault="0068666F" w:rsidP="0068666F">
      <w:pPr>
        <w:numPr>
          <w:ilvl w:val="0"/>
          <w:numId w:val="16"/>
        </w:numPr>
        <w:jc w:val="both"/>
        <w:rPr>
          <w:rFonts w:ascii="Arial" w:hAnsi="Arial" w:cs="Arial"/>
        </w:rPr>
      </w:pPr>
      <w:r w:rsidRPr="00FA1897">
        <w:rPr>
          <w:rFonts w:ascii="Arial" w:hAnsi="Arial" w:cs="Arial"/>
        </w:rPr>
        <w:t>Anexo II: Modelo de Credenciamento;</w:t>
      </w:r>
    </w:p>
    <w:p w:rsidR="0068666F" w:rsidRPr="00FA1897" w:rsidRDefault="0068666F" w:rsidP="0068666F">
      <w:pPr>
        <w:numPr>
          <w:ilvl w:val="0"/>
          <w:numId w:val="16"/>
        </w:numPr>
        <w:jc w:val="both"/>
        <w:rPr>
          <w:rFonts w:ascii="Arial" w:hAnsi="Arial" w:cs="Arial"/>
        </w:rPr>
      </w:pPr>
      <w:r w:rsidRPr="00FA1897">
        <w:rPr>
          <w:rFonts w:ascii="Arial" w:hAnsi="Arial" w:cs="Arial"/>
        </w:rPr>
        <w:t>Anexo III: Modelo da Proposta de Preços;</w:t>
      </w:r>
    </w:p>
    <w:p w:rsidR="005832A7" w:rsidRPr="00FA1897" w:rsidRDefault="005832A7" w:rsidP="0068666F">
      <w:pPr>
        <w:numPr>
          <w:ilvl w:val="0"/>
          <w:numId w:val="16"/>
        </w:numPr>
        <w:jc w:val="both"/>
        <w:rPr>
          <w:rFonts w:ascii="Arial" w:hAnsi="Arial" w:cs="Arial"/>
        </w:rPr>
      </w:pPr>
      <w:r w:rsidRPr="00FA1897">
        <w:rPr>
          <w:rFonts w:ascii="Arial" w:hAnsi="Arial" w:cs="Arial"/>
        </w:rPr>
        <w:t>Anexo IV: Modelo de Enquadramento de Micro empresa e EPP;</w:t>
      </w:r>
    </w:p>
    <w:p w:rsidR="005832A7" w:rsidRPr="00FA1897" w:rsidRDefault="005832A7" w:rsidP="0068666F">
      <w:pPr>
        <w:numPr>
          <w:ilvl w:val="0"/>
          <w:numId w:val="16"/>
        </w:numPr>
        <w:jc w:val="both"/>
        <w:rPr>
          <w:rFonts w:ascii="Arial" w:hAnsi="Arial" w:cs="Arial"/>
        </w:rPr>
      </w:pPr>
      <w:r w:rsidRPr="00FA1897">
        <w:rPr>
          <w:rFonts w:ascii="Arial" w:hAnsi="Arial" w:cs="Arial"/>
        </w:rPr>
        <w:t>Anexo V: Modelo de Declaração de atendimento aos requisitos de habilitação;</w:t>
      </w:r>
    </w:p>
    <w:p w:rsidR="0068666F" w:rsidRPr="00FA1897" w:rsidRDefault="005832A7" w:rsidP="0068666F">
      <w:pPr>
        <w:numPr>
          <w:ilvl w:val="0"/>
          <w:numId w:val="16"/>
        </w:numPr>
        <w:jc w:val="both"/>
        <w:rPr>
          <w:rFonts w:ascii="Arial" w:hAnsi="Arial" w:cs="Arial"/>
        </w:rPr>
      </w:pPr>
      <w:r w:rsidRPr="00FA1897">
        <w:rPr>
          <w:rFonts w:ascii="Arial" w:hAnsi="Arial" w:cs="Arial"/>
        </w:rPr>
        <w:t xml:space="preserve">Anexo </w:t>
      </w:r>
      <w:r w:rsidR="0068666F" w:rsidRPr="00FA1897">
        <w:rPr>
          <w:rFonts w:ascii="Arial" w:hAnsi="Arial" w:cs="Arial"/>
        </w:rPr>
        <w:t>V</w:t>
      </w:r>
      <w:r w:rsidRPr="00FA1897">
        <w:rPr>
          <w:rFonts w:ascii="Arial" w:hAnsi="Arial" w:cs="Arial"/>
        </w:rPr>
        <w:t>I</w:t>
      </w:r>
      <w:r w:rsidR="0068666F" w:rsidRPr="00FA1897">
        <w:rPr>
          <w:rFonts w:ascii="Arial" w:hAnsi="Arial" w:cs="Arial"/>
        </w:rPr>
        <w:t xml:space="preserve">: </w:t>
      </w:r>
      <w:r w:rsidRPr="00FA1897">
        <w:rPr>
          <w:rFonts w:ascii="Arial" w:hAnsi="Arial" w:cs="Arial"/>
        </w:rPr>
        <w:t xml:space="preserve">Modelo </w:t>
      </w:r>
      <w:r w:rsidR="0068666F" w:rsidRPr="00FA1897">
        <w:rPr>
          <w:rFonts w:ascii="Arial" w:hAnsi="Arial" w:cs="Arial"/>
        </w:rPr>
        <w:t xml:space="preserve">Declaração </w:t>
      </w:r>
      <w:r w:rsidRPr="00FA1897">
        <w:rPr>
          <w:rFonts w:ascii="Arial" w:hAnsi="Arial" w:cs="Arial"/>
        </w:rPr>
        <w:t>relativa ao trabalho de menores;</w:t>
      </w:r>
    </w:p>
    <w:p w:rsidR="005832A7" w:rsidRPr="00FA1897" w:rsidRDefault="005832A7" w:rsidP="0068666F">
      <w:pPr>
        <w:numPr>
          <w:ilvl w:val="0"/>
          <w:numId w:val="16"/>
        </w:numPr>
        <w:jc w:val="both"/>
        <w:rPr>
          <w:rFonts w:ascii="Arial" w:hAnsi="Arial" w:cs="Arial"/>
        </w:rPr>
      </w:pPr>
      <w:r w:rsidRPr="00FA1897">
        <w:rPr>
          <w:rFonts w:ascii="Arial" w:hAnsi="Arial" w:cs="Arial"/>
        </w:rPr>
        <w:t>Anexo VII: Modelo Declaração de Inexistência de Fatos impeditivos;</w:t>
      </w:r>
    </w:p>
    <w:p w:rsidR="0068666F" w:rsidRPr="00FA1897" w:rsidRDefault="0068666F" w:rsidP="0068666F">
      <w:pPr>
        <w:numPr>
          <w:ilvl w:val="0"/>
          <w:numId w:val="16"/>
        </w:numPr>
        <w:jc w:val="both"/>
        <w:rPr>
          <w:rFonts w:ascii="Arial" w:hAnsi="Arial" w:cs="Arial"/>
          <w:b/>
          <w:bCs/>
        </w:rPr>
      </w:pPr>
      <w:r w:rsidRPr="00FA1897">
        <w:rPr>
          <w:rFonts w:ascii="Arial" w:hAnsi="Arial" w:cs="Arial"/>
        </w:rPr>
        <w:t>Anexo V</w:t>
      </w:r>
      <w:r w:rsidR="005832A7" w:rsidRPr="00FA1897">
        <w:rPr>
          <w:rFonts w:ascii="Arial" w:hAnsi="Arial" w:cs="Arial"/>
        </w:rPr>
        <w:t>II</w:t>
      </w:r>
      <w:r w:rsidRPr="00FA1897">
        <w:rPr>
          <w:rFonts w:ascii="Arial" w:hAnsi="Arial" w:cs="Arial"/>
        </w:rPr>
        <w:t xml:space="preserve">I: Minuta </w:t>
      </w:r>
      <w:r w:rsidR="00106737">
        <w:rPr>
          <w:rFonts w:ascii="Arial" w:hAnsi="Arial" w:cs="Arial"/>
        </w:rPr>
        <w:t>de contrato</w:t>
      </w:r>
      <w:r w:rsidRPr="00FA1897">
        <w:rPr>
          <w:rFonts w:ascii="Arial" w:hAnsi="Arial" w:cs="Arial"/>
        </w:rPr>
        <w:t>;</w:t>
      </w:r>
    </w:p>
    <w:p w:rsidR="0068666F" w:rsidRPr="00FA1897" w:rsidRDefault="005832A7" w:rsidP="0068666F">
      <w:pPr>
        <w:numPr>
          <w:ilvl w:val="0"/>
          <w:numId w:val="16"/>
        </w:numPr>
        <w:jc w:val="both"/>
        <w:rPr>
          <w:rFonts w:ascii="Arial" w:hAnsi="Arial" w:cs="Arial"/>
          <w:b/>
          <w:bCs/>
        </w:rPr>
      </w:pPr>
      <w:r w:rsidRPr="00FA1897">
        <w:rPr>
          <w:rFonts w:ascii="Arial" w:hAnsi="Arial" w:cs="Arial"/>
        </w:rPr>
        <w:t xml:space="preserve">Anexo </w:t>
      </w:r>
      <w:r w:rsidR="0068666F" w:rsidRPr="00FA1897">
        <w:rPr>
          <w:rFonts w:ascii="Arial" w:hAnsi="Arial" w:cs="Arial"/>
        </w:rPr>
        <w:t>I</w:t>
      </w:r>
      <w:r w:rsidRPr="00FA1897">
        <w:rPr>
          <w:rFonts w:ascii="Arial" w:hAnsi="Arial" w:cs="Arial"/>
        </w:rPr>
        <w:t>X:</w:t>
      </w:r>
      <w:r w:rsidR="0068666F" w:rsidRPr="00FA1897">
        <w:rPr>
          <w:rFonts w:ascii="Arial" w:hAnsi="Arial" w:cs="Arial"/>
        </w:rPr>
        <w:t xml:space="preserve"> Termo de Referencia </w:t>
      </w:r>
    </w:p>
    <w:p w:rsidR="0068666F" w:rsidRPr="00FA1897" w:rsidRDefault="0068666F" w:rsidP="0068666F">
      <w:pPr>
        <w:jc w:val="both"/>
        <w:rPr>
          <w:rFonts w:ascii="Arial" w:hAnsi="Arial" w:cs="Arial"/>
        </w:rPr>
      </w:pPr>
    </w:p>
    <w:p w:rsidR="0068666F" w:rsidRPr="00FA1897" w:rsidRDefault="0068666F" w:rsidP="0068666F">
      <w:pPr>
        <w:pStyle w:val="Corpodetexto"/>
        <w:rPr>
          <w:rFonts w:cs="Arial"/>
        </w:rPr>
      </w:pPr>
      <w:r w:rsidRPr="00FA1897">
        <w:t>19.13- A presente contratação reger-se-á pela Lei 8.666/93, e suas alterações, Lei nº. 10.520/02 e Decreto Municipal nº. 001/2006 os quais, juntamente com normas de direito público, resolverão os casos omissos.</w:t>
      </w:r>
    </w:p>
    <w:p w:rsidR="0068666F" w:rsidRPr="00FA1897" w:rsidRDefault="0068666F" w:rsidP="0068666F">
      <w:pPr>
        <w:pStyle w:val="Corpodetexto"/>
      </w:pPr>
    </w:p>
    <w:p w:rsidR="0068666F" w:rsidRPr="00FA1897" w:rsidRDefault="0068666F" w:rsidP="0068666F">
      <w:pPr>
        <w:pStyle w:val="Corpodetexto"/>
      </w:pPr>
    </w:p>
    <w:p w:rsidR="0068666F" w:rsidRPr="00FA1897" w:rsidRDefault="0068666F" w:rsidP="0068666F">
      <w:pPr>
        <w:jc w:val="center"/>
        <w:rPr>
          <w:rFonts w:ascii="Arial" w:hAnsi="Arial"/>
        </w:rPr>
      </w:pPr>
      <w:r w:rsidRPr="00FA1897">
        <w:rPr>
          <w:rFonts w:ascii="Arial" w:hAnsi="Arial"/>
        </w:rPr>
        <w:t xml:space="preserve">Janaúba-MG, </w:t>
      </w:r>
      <w:r w:rsidR="00AC24F5">
        <w:rPr>
          <w:rFonts w:ascii="Arial" w:hAnsi="Arial"/>
        </w:rPr>
        <w:t>29</w:t>
      </w:r>
      <w:r w:rsidR="00453972" w:rsidRPr="00FA1897">
        <w:rPr>
          <w:rFonts w:ascii="Arial" w:hAnsi="Arial"/>
        </w:rPr>
        <w:t xml:space="preserve"> de </w:t>
      </w:r>
      <w:r w:rsidR="00AC24F5">
        <w:rPr>
          <w:rFonts w:ascii="Arial" w:hAnsi="Arial"/>
        </w:rPr>
        <w:t>Abril de 2020</w:t>
      </w:r>
      <w:r w:rsidRPr="00FA1897">
        <w:rPr>
          <w:rFonts w:ascii="Arial" w:hAnsi="Arial"/>
        </w:rPr>
        <w:t>.</w:t>
      </w:r>
    </w:p>
    <w:p w:rsidR="0068666F" w:rsidRPr="00FA1897" w:rsidRDefault="0068666F" w:rsidP="0068666F">
      <w:pPr>
        <w:pStyle w:val="Corpodetexto"/>
      </w:pPr>
    </w:p>
    <w:p w:rsidR="0068666F" w:rsidRPr="00FA1897" w:rsidRDefault="0068666F" w:rsidP="0068666F">
      <w:pPr>
        <w:pStyle w:val="Corpodetexto"/>
      </w:pPr>
    </w:p>
    <w:p w:rsidR="0068666F" w:rsidRPr="00FA1897" w:rsidRDefault="0068666F" w:rsidP="0068666F">
      <w:pPr>
        <w:pStyle w:val="Corpodetexto"/>
      </w:pPr>
    </w:p>
    <w:p w:rsidR="0068666F" w:rsidRPr="00FA1897" w:rsidRDefault="00453972" w:rsidP="0068666F">
      <w:pPr>
        <w:pStyle w:val="Corpodetexto"/>
        <w:jc w:val="center"/>
        <w:rPr>
          <w:b/>
        </w:rPr>
      </w:pPr>
      <w:r w:rsidRPr="00FA1897">
        <w:rPr>
          <w:b/>
        </w:rPr>
        <w:t>Marco Antonio de Carvalho</w:t>
      </w:r>
    </w:p>
    <w:p w:rsidR="0068666F" w:rsidRPr="00FA1897" w:rsidRDefault="0068666F" w:rsidP="0068666F">
      <w:pPr>
        <w:pStyle w:val="Corpodetexto"/>
        <w:jc w:val="center"/>
        <w:rPr>
          <w:b/>
        </w:rPr>
      </w:pPr>
      <w:r w:rsidRPr="00FA1897">
        <w:rPr>
          <w:b/>
        </w:rPr>
        <w:t>Pregoeiro Oficial</w:t>
      </w:r>
    </w:p>
    <w:p w:rsidR="0068666F" w:rsidRPr="00FA1897"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sidRPr="00FA1897">
        <w:rPr>
          <w:rFonts w:ascii="Arial" w:hAnsi="Arial" w:cs="Arial"/>
          <w:b/>
        </w:rPr>
        <w:lastRenderedPageBreak/>
        <w:t>ANEXO I – OBJETO/ESPECIFICAÇÕES</w:t>
      </w:r>
    </w:p>
    <w:p w:rsidR="0068666F" w:rsidRPr="00FA1897" w:rsidRDefault="0068666F" w:rsidP="0068666F">
      <w:pPr>
        <w:jc w:val="both"/>
        <w:rPr>
          <w:rFonts w:ascii="Arial" w:hAnsi="Arial" w:cs="Arial"/>
        </w:rPr>
      </w:pPr>
    </w:p>
    <w:p w:rsidR="00AC24F5" w:rsidRPr="00FA1897" w:rsidRDefault="00AC24F5" w:rsidP="00AC24F5">
      <w:pPr>
        <w:rPr>
          <w:rFonts w:ascii="Arial" w:hAnsi="Arial" w:cs="Arial"/>
          <w:b/>
        </w:rPr>
      </w:pPr>
      <w:r w:rsidRPr="00FA1897">
        <w:rPr>
          <w:rFonts w:ascii="Arial" w:hAnsi="Arial" w:cs="Arial"/>
          <w:b/>
        </w:rPr>
        <w:t>Modalidade</w:t>
      </w:r>
      <w:r w:rsidRPr="00FA1897">
        <w:rPr>
          <w:rFonts w:ascii="Arial" w:hAnsi="Arial" w:cs="Arial"/>
          <w:b/>
        </w:rPr>
        <w:tab/>
        <w:t xml:space="preserve">             :Pregão </w:t>
      </w:r>
    </w:p>
    <w:p w:rsidR="00AC24F5" w:rsidRPr="00FA1897" w:rsidRDefault="00AC24F5" w:rsidP="00AC24F5">
      <w:pPr>
        <w:rPr>
          <w:rFonts w:ascii="Arial" w:hAnsi="Arial" w:cs="Arial"/>
          <w:b/>
        </w:rPr>
      </w:pPr>
      <w:r w:rsidRPr="00FA1897">
        <w:rPr>
          <w:rFonts w:ascii="Arial" w:hAnsi="Arial" w:cs="Arial"/>
          <w:b/>
          <w:bCs/>
        </w:rPr>
        <w:t>Nº. do Edital</w:t>
      </w:r>
      <w:r w:rsidRPr="00FA1897">
        <w:rPr>
          <w:rFonts w:ascii="Arial" w:hAnsi="Arial" w:cs="Arial"/>
          <w:b/>
          <w:bCs/>
          <w:color w:val="FF0000"/>
        </w:rPr>
        <w:tab/>
      </w:r>
      <w:r w:rsidRPr="00FA1897">
        <w:rPr>
          <w:rFonts w:ascii="Arial" w:hAnsi="Arial" w:cs="Arial"/>
          <w:b/>
          <w:bCs/>
          <w:color w:val="FF0000"/>
        </w:rPr>
        <w:tab/>
      </w:r>
      <w:r w:rsidRPr="00FA1897">
        <w:rPr>
          <w:rFonts w:ascii="Arial" w:hAnsi="Arial" w:cs="Arial"/>
          <w:b/>
          <w:bCs/>
        </w:rPr>
        <w:t xml:space="preserve">: </w:t>
      </w:r>
      <w:r w:rsidRPr="00FA1897">
        <w:rPr>
          <w:rFonts w:ascii="Arial" w:hAnsi="Arial" w:cs="Arial"/>
          <w:b/>
        </w:rPr>
        <w:t>0000</w:t>
      </w:r>
      <w:r>
        <w:rPr>
          <w:rFonts w:ascii="Arial" w:hAnsi="Arial" w:cs="Arial"/>
          <w:b/>
        </w:rPr>
        <w:t>18</w:t>
      </w:r>
      <w:r w:rsidRPr="00FA1897">
        <w:rPr>
          <w:rFonts w:ascii="Arial" w:hAnsi="Arial" w:cs="Arial"/>
          <w:b/>
        </w:rPr>
        <w:t>/</w:t>
      </w:r>
      <w:r>
        <w:rPr>
          <w:rFonts w:ascii="Arial" w:hAnsi="Arial" w:cs="Arial"/>
          <w:b/>
        </w:rPr>
        <w:t>2020</w:t>
      </w:r>
    </w:p>
    <w:p w:rsidR="00AC24F5" w:rsidRPr="00FA1897" w:rsidRDefault="00AC24F5" w:rsidP="00AC24F5">
      <w:pPr>
        <w:jc w:val="both"/>
        <w:rPr>
          <w:rFonts w:ascii="Arial" w:hAnsi="Arial" w:cs="Arial"/>
          <w:b/>
        </w:rPr>
      </w:pPr>
      <w:r w:rsidRPr="00FA1897">
        <w:rPr>
          <w:rFonts w:ascii="Arial" w:hAnsi="Arial" w:cs="Arial"/>
          <w:b/>
        </w:rPr>
        <w:t>Numero Processo</w:t>
      </w:r>
      <w:r w:rsidRPr="00FA1897">
        <w:rPr>
          <w:rFonts w:ascii="Arial" w:hAnsi="Arial" w:cs="Arial"/>
          <w:b/>
        </w:rPr>
        <w:tab/>
        <w:t>: 0000</w:t>
      </w:r>
      <w:r>
        <w:rPr>
          <w:rFonts w:ascii="Arial" w:hAnsi="Arial" w:cs="Arial"/>
          <w:b/>
        </w:rPr>
        <w:t>59</w:t>
      </w:r>
      <w:r w:rsidRPr="00FA1897">
        <w:rPr>
          <w:rFonts w:ascii="Arial" w:hAnsi="Arial" w:cs="Arial"/>
          <w:b/>
        </w:rPr>
        <w:t>/</w:t>
      </w:r>
      <w:r>
        <w:rPr>
          <w:rFonts w:ascii="Arial" w:hAnsi="Arial" w:cs="Arial"/>
          <w:b/>
        </w:rPr>
        <w:t>2020</w:t>
      </w:r>
    </w:p>
    <w:p w:rsidR="00273019" w:rsidRPr="00FA1897" w:rsidRDefault="00AC24F5" w:rsidP="00AC24F5">
      <w:pPr>
        <w:rPr>
          <w:rFonts w:ascii="Arial" w:hAnsi="Arial" w:cs="Arial"/>
          <w:b/>
        </w:rPr>
      </w:pPr>
      <w:r w:rsidRPr="00FA1897">
        <w:rPr>
          <w:rFonts w:ascii="Arial" w:hAnsi="Arial" w:cs="Arial"/>
          <w:b/>
        </w:rPr>
        <w:t>Data da Abertura</w:t>
      </w:r>
      <w:r w:rsidRPr="00FA1897">
        <w:rPr>
          <w:rFonts w:ascii="Arial" w:hAnsi="Arial" w:cs="Arial"/>
          <w:b/>
        </w:rPr>
        <w:tab/>
        <w:t xml:space="preserve">: </w:t>
      </w:r>
      <w:r>
        <w:rPr>
          <w:rFonts w:ascii="Arial" w:hAnsi="Arial" w:cs="Arial"/>
          <w:b/>
        </w:rPr>
        <w:t>25</w:t>
      </w:r>
      <w:r w:rsidRPr="00FA1897">
        <w:rPr>
          <w:rFonts w:ascii="Arial" w:hAnsi="Arial" w:cs="Arial"/>
          <w:b/>
        </w:rPr>
        <w:t>/0</w:t>
      </w:r>
      <w:r>
        <w:rPr>
          <w:rFonts w:ascii="Arial" w:hAnsi="Arial" w:cs="Arial"/>
          <w:b/>
        </w:rPr>
        <w:t>5/2020</w:t>
      </w:r>
      <w:r w:rsidRPr="00FA1897">
        <w:rPr>
          <w:rFonts w:ascii="Arial" w:hAnsi="Arial" w:cs="Arial"/>
          <w:b/>
        </w:rPr>
        <w:t xml:space="preserve"> 09:00:00</w:t>
      </w:r>
    </w:p>
    <w:p w:rsidR="0068666F" w:rsidRPr="00FA1897" w:rsidRDefault="0068666F" w:rsidP="0068666F">
      <w:pPr>
        <w:rPr>
          <w:rFonts w:ascii="Arial" w:hAnsi="Arial"/>
        </w:rPr>
      </w:pPr>
    </w:p>
    <w:p w:rsidR="0068666F" w:rsidRPr="00FA1897" w:rsidRDefault="0068666F" w:rsidP="0068666F">
      <w:pPr>
        <w:jc w:val="both"/>
        <w:rPr>
          <w:rFonts w:ascii="Arial" w:hAnsi="Arial" w:cs="Arial"/>
          <w:b/>
        </w:rPr>
      </w:pPr>
      <w:r w:rsidRPr="00FA1897">
        <w:rPr>
          <w:rFonts w:ascii="Arial" w:hAnsi="Arial" w:cs="Arial"/>
          <w:b/>
        </w:rPr>
        <w:t xml:space="preserve">1 – Objeto </w:t>
      </w:r>
    </w:p>
    <w:p w:rsidR="0068666F" w:rsidRPr="00FA1897" w:rsidRDefault="0068666F" w:rsidP="0068666F">
      <w:pPr>
        <w:jc w:val="both"/>
        <w:rPr>
          <w:rFonts w:ascii="Arial" w:hAnsi="Arial" w:cs="Arial"/>
        </w:rPr>
      </w:pPr>
    </w:p>
    <w:p w:rsidR="0068666F" w:rsidRPr="00FA1897" w:rsidRDefault="00790C8F" w:rsidP="0068666F">
      <w:pPr>
        <w:jc w:val="both"/>
        <w:rPr>
          <w:rFonts w:ascii="Arial" w:hAnsi="Arial" w:cs="Arial"/>
          <w:b/>
        </w:rPr>
      </w:pPr>
      <w:r w:rsidRPr="00FA1897">
        <w:rPr>
          <w:rFonts w:ascii="Arial" w:hAnsi="Arial" w:cs="Arial"/>
          <w:color w:val="000000"/>
        </w:rPr>
        <w:t>Contratação de empresa (s) para manutenção e fornecimento de peças e acessórios para reposição em bombas e painéis, e também para manutenção dos equipamentos que compõem o sistema de abastecimento de água das comunidades rurais e locais urbanos que possuem bombas submersas e ou motores-bombas</w:t>
      </w:r>
    </w:p>
    <w:p w:rsidR="0068666F" w:rsidRPr="00FA1897" w:rsidRDefault="0068666F" w:rsidP="0068666F">
      <w:pPr>
        <w:jc w:val="both"/>
        <w:rPr>
          <w:rFonts w:ascii="Arial" w:hAnsi="Arial" w:cs="Arial"/>
          <w:b/>
        </w:rPr>
      </w:pPr>
      <w:r w:rsidRPr="00FA1897">
        <w:rPr>
          <w:rFonts w:ascii="Arial" w:hAnsi="Arial" w:cs="Arial"/>
          <w:b/>
        </w:rPr>
        <w:t>1.1 Descrição dos Itens:</w:t>
      </w:r>
    </w:p>
    <w:p w:rsidR="00F612E7" w:rsidRPr="00FA1897" w:rsidRDefault="00F612E7" w:rsidP="0068666F">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779"/>
        <w:gridCol w:w="4536"/>
        <w:gridCol w:w="1419"/>
        <w:gridCol w:w="1133"/>
        <w:gridCol w:w="1345"/>
      </w:tblGrid>
      <w:tr w:rsidR="000263A7" w:rsidRPr="000263A7" w:rsidTr="000263A7">
        <w:trPr>
          <w:trHeight w:val="349"/>
        </w:trPr>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263A7" w:rsidRPr="000263A7" w:rsidRDefault="000263A7" w:rsidP="000263A7">
            <w:pPr>
              <w:jc w:val="center"/>
              <w:rPr>
                <w:rFonts w:ascii="Arial" w:hAnsi="Arial" w:cs="Arial"/>
                <w:b/>
                <w:bCs/>
              </w:rPr>
            </w:pPr>
            <w:r w:rsidRPr="000263A7">
              <w:rPr>
                <w:rFonts w:ascii="Arial" w:hAnsi="Arial" w:cs="Arial"/>
                <w:b/>
                <w:bCs/>
              </w:rPr>
              <w:t>Item</w:t>
            </w:r>
          </w:p>
        </w:tc>
        <w:tc>
          <w:tcPr>
            <w:tcW w:w="2462" w:type="pct"/>
            <w:tcBorders>
              <w:top w:val="single" w:sz="4" w:space="0" w:color="000000"/>
              <w:left w:val="nil"/>
              <w:bottom w:val="single" w:sz="4" w:space="0" w:color="000000"/>
              <w:right w:val="single" w:sz="4" w:space="0" w:color="000000"/>
            </w:tcBorders>
            <w:shd w:val="clear" w:color="auto" w:fill="auto"/>
            <w:noWrap/>
            <w:vAlign w:val="center"/>
            <w:hideMark/>
          </w:tcPr>
          <w:p w:rsidR="000263A7" w:rsidRPr="000263A7" w:rsidRDefault="000263A7" w:rsidP="000263A7">
            <w:pPr>
              <w:jc w:val="center"/>
              <w:rPr>
                <w:rFonts w:ascii="Arial" w:hAnsi="Arial" w:cs="Arial"/>
                <w:b/>
                <w:bCs/>
              </w:rPr>
            </w:pPr>
            <w:r w:rsidRPr="000263A7">
              <w:rPr>
                <w:rFonts w:ascii="Arial" w:hAnsi="Arial" w:cs="Arial"/>
                <w:b/>
                <w:bCs/>
              </w:rPr>
              <w:t>Descrição</w:t>
            </w:r>
          </w:p>
        </w:tc>
        <w:tc>
          <w:tcPr>
            <w:tcW w:w="770" w:type="pct"/>
            <w:tcBorders>
              <w:top w:val="single" w:sz="4" w:space="0" w:color="000000"/>
              <w:left w:val="nil"/>
              <w:bottom w:val="single" w:sz="4" w:space="0" w:color="000000"/>
              <w:right w:val="single" w:sz="4" w:space="0" w:color="000000"/>
            </w:tcBorders>
            <w:shd w:val="clear" w:color="auto" w:fill="auto"/>
            <w:noWrap/>
            <w:vAlign w:val="center"/>
            <w:hideMark/>
          </w:tcPr>
          <w:p w:rsidR="000263A7" w:rsidRPr="000263A7" w:rsidRDefault="000263A7" w:rsidP="000263A7">
            <w:pPr>
              <w:jc w:val="center"/>
              <w:rPr>
                <w:rFonts w:ascii="Arial" w:hAnsi="Arial" w:cs="Arial"/>
                <w:b/>
                <w:bCs/>
              </w:rPr>
            </w:pPr>
            <w:r w:rsidRPr="000263A7">
              <w:rPr>
                <w:rFonts w:ascii="Arial" w:hAnsi="Arial" w:cs="Arial"/>
                <w:b/>
                <w:bCs/>
              </w:rPr>
              <w:t>UND</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rsidR="000263A7" w:rsidRPr="000263A7" w:rsidRDefault="000263A7" w:rsidP="000263A7">
            <w:pPr>
              <w:jc w:val="center"/>
              <w:rPr>
                <w:rFonts w:ascii="Arial" w:hAnsi="Arial" w:cs="Arial"/>
                <w:b/>
                <w:bCs/>
              </w:rPr>
            </w:pPr>
            <w:r w:rsidRPr="000263A7">
              <w:rPr>
                <w:rFonts w:ascii="Arial" w:hAnsi="Arial" w:cs="Arial"/>
                <w:b/>
                <w:bCs/>
              </w:rPr>
              <w:t>Qtde</w:t>
            </w:r>
          </w:p>
        </w:tc>
        <w:tc>
          <w:tcPr>
            <w:tcW w:w="730" w:type="pct"/>
            <w:tcBorders>
              <w:top w:val="single" w:sz="4" w:space="0" w:color="000000"/>
              <w:left w:val="nil"/>
              <w:bottom w:val="single" w:sz="4" w:space="0" w:color="000000"/>
              <w:right w:val="single" w:sz="4" w:space="0" w:color="000000"/>
            </w:tcBorders>
            <w:shd w:val="clear" w:color="auto" w:fill="auto"/>
            <w:noWrap/>
            <w:vAlign w:val="center"/>
            <w:hideMark/>
          </w:tcPr>
          <w:p w:rsidR="000263A7" w:rsidRPr="000263A7" w:rsidRDefault="000263A7" w:rsidP="000263A7">
            <w:pPr>
              <w:jc w:val="center"/>
              <w:rPr>
                <w:rFonts w:ascii="Arial" w:hAnsi="Arial" w:cs="Arial"/>
                <w:b/>
                <w:bCs/>
              </w:rPr>
            </w:pPr>
            <w:r w:rsidRPr="000263A7">
              <w:rPr>
                <w:rFonts w:ascii="Arial" w:hAnsi="Arial" w:cs="Arial"/>
                <w:b/>
                <w:bCs/>
              </w:rPr>
              <w:t>Valor Estimado</w:t>
            </w:r>
          </w:p>
        </w:tc>
      </w:tr>
      <w:tr w:rsidR="000263A7" w:rsidRPr="000263A7" w:rsidTr="000263A7">
        <w:trPr>
          <w:trHeight w:val="153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263A7" w:rsidRPr="000263A7" w:rsidRDefault="000263A7" w:rsidP="000263A7">
            <w:pPr>
              <w:jc w:val="center"/>
              <w:rPr>
                <w:rFonts w:ascii="Arial" w:hAnsi="Arial" w:cs="Arial"/>
              </w:rPr>
            </w:pPr>
            <w:r w:rsidRPr="000263A7">
              <w:rPr>
                <w:rFonts w:ascii="Arial" w:hAnsi="Arial" w:cs="Arial"/>
              </w:rPr>
              <w:t>0001</w:t>
            </w:r>
          </w:p>
        </w:tc>
        <w:tc>
          <w:tcPr>
            <w:tcW w:w="2462"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both"/>
              <w:rPr>
                <w:rFonts w:ascii="Arial" w:hAnsi="Arial" w:cs="Arial"/>
              </w:rPr>
            </w:pPr>
            <w:r w:rsidRPr="000263A7">
              <w:rPr>
                <w:rFonts w:ascii="Arial" w:hAnsi="Arial" w:cs="Arial"/>
              </w:rPr>
              <w:t>Desconto nos catálogos de peças e acessórios originais diversos de primeira linha, das marca EBARA: Desconto nos catálogos de peças e acessórios originais diversos de primeira linha, das marca EBARA, para bombas submersas e painéis. Séra considerado quem apresentar maior desconto sobre o preço de tabela  dos fabricantes com apresentação das tabelas vigente 2019.</w:t>
            </w:r>
          </w:p>
        </w:tc>
        <w:tc>
          <w:tcPr>
            <w:tcW w:w="770"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both"/>
              <w:rPr>
                <w:rFonts w:ascii="Arial" w:hAnsi="Arial" w:cs="Arial"/>
              </w:rPr>
            </w:pPr>
            <w:r w:rsidRPr="000263A7">
              <w:rPr>
                <w:rFonts w:ascii="Arial" w:hAnsi="Arial" w:cs="Arial"/>
              </w:rPr>
              <w:t>Unid</w:t>
            </w:r>
          </w:p>
        </w:tc>
        <w:tc>
          <w:tcPr>
            <w:tcW w:w="615"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right"/>
              <w:rPr>
                <w:rFonts w:ascii="Arial" w:hAnsi="Arial" w:cs="Arial"/>
              </w:rPr>
            </w:pPr>
            <w:r w:rsidRPr="000263A7">
              <w:rPr>
                <w:rFonts w:ascii="Arial" w:hAnsi="Arial" w:cs="Arial"/>
              </w:rPr>
              <w:t>50.000,00</w:t>
            </w:r>
          </w:p>
        </w:tc>
        <w:tc>
          <w:tcPr>
            <w:tcW w:w="730"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right"/>
              <w:rPr>
                <w:rFonts w:ascii="Arial" w:hAnsi="Arial" w:cs="Arial"/>
              </w:rPr>
            </w:pPr>
            <w:r w:rsidRPr="000263A7">
              <w:rPr>
                <w:rFonts w:ascii="Arial" w:hAnsi="Arial" w:cs="Arial"/>
              </w:rPr>
              <w:t>4,33</w:t>
            </w:r>
            <w:r>
              <w:rPr>
                <w:rFonts w:ascii="Arial" w:hAnsi="Arial" w:cs="Arial"/>
              </w:rPr>
              <w:t>%</w:t>
            </w:r>
          </w:p>
        </w:tc>
      </w:tr>
      <w:tr w:rsidR="000263A7" w:rsidRPr="000263A7" w:rsidTr="000263A7">
        <w:trPr>
          <w:trHeight w:val="153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263A7" w:rsidRPr="000263A7" w:rsidRDefault="000263A7" w:rsidP="000263A7">
            <w:pPr>
              <w:jc w:val="center"/>
              <w:rPr>
                <w:rFonts w:ascii="Arial" w:hAnsi="Arial" w:cs="Arial"/>
              </w:rPr>
            </w:pPr>
            <w:r w:rsidRPr="000263A7">
              <w:rPr>
                <w:rFonts w:ascii="Arial" w:hAnsi="Arial" w:cs="Arial"/>
              </w:rPr>
              <w:t>0002</w:t>
            </w:r>
          </w:p>
        </w:tc>
        <w:tc>
          <w:tcPr>
            <w:tcW w:w="2462"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both"/>
              <w:rPr>
                <w:rFonts w:ascii="Arial" w:hAnsi="Arial" w:cs="Arial"/>
              </w:rPr>
            </w:pPr>
            <w:r w:rsidRPr="000263A7">
              <w:rPr>
                <w:rFonts w:ascii="Arial" w:hAnsi="Arial" w:cs="Arial"/>
              </w:rPr>
              <w:t>Desconto nos catálogos de peças e acessórios originais diversos de primeira linha, das marca ELETROPLAS: Desconto nos catálogos de peças e acessórios originais diversos de primeira linha, das marca ELETROPLAS, para bombas submersas e painéis. Séra considerado quem apresentar maior desconto sobre o preço de tabela  dos fabricantes com apresentação das tabelas vigente 2019.</w:t>
            </w:r>
          </w:p>
        </w:tc>
        <w:tc>
          <w:tcPr>
            <w:tcW w:w="770"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both"/>
              <w:rPr>
                <w:rFonts w:ascii="Arial" w:hAnsi="Arial" w:cs="Arial"/>
              </w:rPr>
            </w:pPr>
            <w:r w:rsidRPr="000263A7">
              <w:rPr>
                <w:rFonts w:ascii="Arial" w:hAnsi="Arial" w:cs="Arial"/>
              </w:rPr>
              <w:t>Unid</w:t>
            </w:r>
          </w:p>
        </w:tc>
        <w:tc>
          <w:tcPr>
            <w:tcW w:w="615"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right"/>
              <w:rPr>
                <w:rFonts w:ascii="Arial" w:hAnsi="Arial" w:cs="Arial"/>
              </w:rPr>
            </w:pPr>
            <w:r w:rsidRPr="000263A7">
              <w:rPr>
                <w:rFonts w:ascii="Arial" w:hAnsi="Arial" w:cs="Arial"/>
              </w:rPr>
              <w:t>10.000,00</w:t>
            </w:r>
          </w:p>
        </w:tc>
        <w:tc>
          <w:tcPr>
            <w:tcW w:w="730"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right"/>
              <w:rPr>
                <w:rFonts w:ascii="Arial" w:hAnsi="Arial" w:cs="Arial"/>
              </w:rPr>
            </w:pPr>
            <w:r w:rsidRPr="000263A7">
              <w:rPr>
                <w:rFonts w:ascii="Arial" w:hAnsi="Arial" w:cs="Arial"/>
              </w:rPr>
              <w:t>3,00</w:t>
            </w:r>
            <w:r>
              <w:rPr>
                <w:rFonts w:ascii="Arial" w:hAnsi="Arial" w:cs="Arial"/>
              </w:rPr>
              <w:t>%</w:t>
            </w:r>
          </w:p>
        </w:tc>
      </w:tr>
      <w:tr w:rsidR="000263A7" w:rsidRPr="000263A7" w:rsidTr="000263A7">
        <w:trPr>
          <w:trHeight w:val="153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263A7" w:rsidRPr="000263A7" w:rsidRDefault="000263A7" w:rsidP="000263A7">
            <w:pPr>
              <w:jc w:val="center"/>
              <w:rPr>
                <w:rFonts w:ascii="Arial" w:hAnsi="Arial" w:cs="Arial"/>
              </w:rPr>
            </w:pPr>
            <w:r w:rsidRPr="000263A7">
              <w:rPr>
                <w:rFonts w:ascii="Arial" w:hAnsi="Arial" w:cs="Arial"/>
              </w:rPr>
              <w:t>0003</w:t>
            </w:r>
          </w:p>
        </w:tc>
        <w:tc>
          <w:tcPr>
            <w:tcW w:w="2462"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both"/>
              <w:rPr>
                <w:rFonts w:ascii="Arial" w:hAnsi="Arial" w:cs="Arial"/>
              </w:rPr>
            </w:pPr>
            <w:r w:rsidRPr="000263A7">
              <w:rPr>
                <w:rFonts w:ascii="Arial" w:hAnsi="Arial" w:cs="Arial"/>
              </w:rPr>
              <w:t>Desconto nos catálogos de peças e acessórios originais diversos de primeira linha, das marca LEÃO: Desconto nos catálogos de peças e acessórios originais diversos de primeira linha, das marcas LEÃO para bombas submersas e painéis. Séra considerado quem apresentar maior desconto sobre o preço de tabela  dos fabricantes com apresentação das tabelas vigente 2019.</w:t>
            </w:r>
          </w:p>
        </w:tc>
        <w:tc>
          <w:tcPr>
            <w:tcW w:w="770"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both"/>
              <w:rPr>
                <w:rFonts w:ascii="Arial" w:hAnsi="Arial" w:cs="Arial"/>
              </w:rPr>
            </w:pPr>
            <w:r w:rsidRPr="000263A7">
              <w:rPr>
                <w:rFonts w:ascii="Arial" w:hAnsi="Arial" w:cs="Arial"/>
              </w:rPr>
              <w:t>Unid</w:t>
            </w:r>
          </w:p>
        </w:tc>
        <w:tc>
          <w:tcPr>
            <w:tcW w:w="615"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right"/>
              <w:rPr>
                <w:rFonts w:ascii="Arial" w:hAnsi="Arial" w:cs="Arial"/>
              </w:rPr>
            </w:pPr>
            <w:r w:rsidRPr="000263A7">
              <w:rPr>
                <w:rFonts w:ascii="Arial" w:hAnsi="Arial" w:cs="Arial"/>
              </w:rPr>
              <w:t>10.000,00</w:t>
            </w:r>
          </w:p>
        </w:tc>
        <w:tc>
          <w:tcPr>
            <w:tcW w:w="730"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right"/>
              <w:rPr>
                <w:rFonts w:ascii="Arial" w:hAnsi="Arial" w:cs="Arial"/>
              </w:rPr>
            </w:pPr>
            <w:r w:rsidRPr="000263A7">
              <w:rPr>
                <w:rFonts w:ascii="Arial" w:hAnsi="Arial" w:cs="Arial"/>
              </w:rPr>
              <w:t>3,67</w:t>
            </w:r>
            <w:r>
              <w:rPr>
                <w:rFonts w:ascii="Arial" w:hAnsi="Arial" w:cs="Arial"/>
              </w:rPr>
              <w:t>%</w:t>
            </w:r>
          </w:p>
        </w:tc>
      </w:tr>
      <w:tr w:rsidR="000263A7" w:rsidRPr="000263A7" w:rsidTr="000263A7">
        <w:trPr>
          <w:trHeight w:val="1020"/>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263A7" w:rsidRPr="000263A7" w:rsidRDefault="000263A7" w:rsidP="000263A7">
            <w:pPr>
              <w:jc w:val="center"/>
              <w:rPr>
                <w:rFonts w:ascii="Arial" w:hAnsi="Arial" w:cs="Arial"/>
              </w:rPr>
            </w:pPr>
            <w:r w:rsidRPr="000263A7">
              <w:rPr>
                <w:rFonts w:ascii="Arial" w:hAnsi="Arial" w:cs="Arial"/>
              </w:rPr>
              <w:t>0004</w:t>
            </w:r>
          </w:p>
        </w:tc>
        <w:tc>
          <w:tcPr>
            <w:tcW w:w="2462"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both"/>
              <w:rPr>
                <w:rFonts w:ascii="Arial" w:hAnsi="Arial" w:cs="Arial"/>
              </w:rPr>
            </w:pPr>
            <w:r w:rsidRPr="000263A7">
              <w:rPr>
                <w:rFonts w:ascii="Arial" w:hAnsi="Arial" w:cs="Arial"/>
              </w:rPr>
              <w:t>Desconto nos catálogos de peças e acessórios originais diversos de primeira linha, das marca RIO PRETO: , para bombas submersas e painéis. Séra considerado quem apresentar maior desconto sobre o preço de tabela  dos fabricantes com apresentação das tabelas vigente 2019.</w:t>
            </w:r>
          </w:p>
        </w:tc>
        <w:tc>
          <w:tcPr>
            <w:tcW w:w="770"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both"/>
              <w:rPr>
                <w:rFonts w:ascii="Arial" w:hAnsi="Arial" w:cs="Arial"/>
              </w:rPr>
            </w:pPr>
            <w:r w:rsidRPr="000263A7">
              <w:rPr>
                <w:rFonts w:ascii="Arial" w:hAnsi="Arial" w:cs="Arial"/>
              </w:rPr>
              <w:t>Unid</w:t>
            </w:r>
          </w:p>
        </w:tc>
        <w:tc>
          <w:tcPr>
            <w:tcW w:w="615"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right"/>
              <w:rPr>
                <w:rFonts w:ascii="Arial" w:hAnsi="Arial" w:cs="Arial"/>
              </w:rPr>
            </w:pPr>
            <w:r w:rsidRPr="000263A7">
              <w:rPr>
                <w:rFonts w:ascii="Arial" w:hAnsi="Arial" w:cs="Arial"/>
              </w:rPr>
              <w:t>10.000,00</w:t>
            </w:r>
          </w:p>
        </w:tc>
        <w:tc>
          <w:tcPr>
            <w:tcW w:w="730"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right"/>
              <w:rPr>
                <w:rFonts w:ascii="Arial" w:hAnsi="Arial" w:cs="Arial"/>
              </w:rPr>
            </w:pPr>
            <w:r w:rsidRPr="000263A7">
              <w:rPr>
                <w:rFonts w:ascii="Arial" w:hAnsi="Arial" w:cs="Arial"/>
              </w:rPr>
              <w:t>3,00</w:t>
            </w:r>
            <w:r>
              <w:rPr>
                <w:rFonts w:ascii="Arial" w:hAnsi="Arial" w:cs="Arial"/>
              </w:rPr>
              <w:t>%</w:t>
            </w:r>
          </w:p>
        </w:tc>
      </w:tr>
      <w:tr w:rsidR="000263A7" w:rsidRPr="000263A7" w:rsidTr="000263A7">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263A7" w:rsidRPr="000263A7" w:rsidRDefault="000263A7" w:rsidP="000263A7">
            <w:pPr>
              <w:jc w:val="center"/>
              <w:rPr>
                <w:rFonts w:ascii="Arial" w:hAnsi="Arial" w:cs="Arial"/>
              </w:rPr>
            </w:pPr>
            <w:r w:rsidRPr="000263A7">
              <w:rPr>
                <w:rFonts w:ascii="Arial" w:hAnsi="Arial" w:cs="Arial"/>
              </w:rPr>
              <w:t>0005</w:t>
            </w:r>
          </w:p>
        </w:tc>
        <w:tc>
          <w:tcPr>
            <w:tcW w:w="2462"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both"/>
              <w:rPr>
                <w:rFonts w:ascii="Arial" w:hAnsi="Arial" w:cs="Arial"/>
              </w:rPr>
            </w:pPr>
            <w:r w:rsidRPr="000263A7">
              <w:rPr>
                <w:rFonts w:ascii="Arial" w:hAnsi="Arial" w:cs="Arial"/>
              </w:rPr>
              <w:t>Deslocamento de veículo (caminhão guincho)</w:t>
            </w:r>
          </w:p>
        </w:tc>
        <w:tc>
          <w:tcPr>
            <w:tcW w:w="770"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both"/>
              <w:rPr>
                <w:rFonts w:ascii="Arial" w:hAnsi="Arial" w:cs="Arial"/>
              </w:rPr>
            </w:pPr>
            <w:r w:rsidRPr="000263A7">
              <w:rPr>
                <w:rFonts w:ascii="Arial" w:hAnsi="Arial" w:cs="Arial"/>
              </w:rPr>
              <w:t>Km</w:t>
            </w:r>
          </w:p>
        </w:tc>
        <w:tc>
          <w:tcPr>
            <w:tcW w:w="615"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right"/>
              <w:rPr>
                <w:rFonts w:ascii="Arial" w:hAnsi="Arial" w:cs="Arial"/>
              </w:rPr>
            </w:pPr>
            <w:r w:rsidRPr="000263A7">
              <w:rPr>
                <w:rFonts w:ascii="Arial" w:hAnsi="Arial" w:cs="Arial"/>
              </w:rPr>
              <w:t>20.000,00</w:t>
            </w:r>
          </w:p>
        </w:tc>
        <w:tc>
          <w:tcPr>
            <w:tcW w:w="730"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right"/>
              <w:rPr>
                <w:rFonts w:ascii="Arial" w:hAnsi="Arial" w:cs="Arial"/>
              </w:rPr>
            </w:pPr>
            <w:r>
              <w:rPr>
                <w:rFonts w:ascii="Arial" w:hAnsi="Arial" w:cs="Arial"/>
              </w:rPr>
              <w:t xml:space="preserve">R$ </w:t>
            </w:r>
            <w:r w:rsidRPr="000263A7">
              <w:rPr>
                <w:rFonts w:ascii="Arial" w:hAnsi="Arial" w:cs="Arial"/>
              </w:rPr>
              <w:t>3,87</w:t>
            </w:r>
          </w:p>
        </w:tc>
      </w:tr>
      <w:tr w:rsidR="000263A7" w:rsidRPr="000263A7" w:rsidTr="000263A7">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263A7" w:rsidRPr="000263A7" w:rsidRDefault="000263A7" w:rsidP="000263A7">
            <w:pPr>
              <w:jc w:val="center"/>
              <w:rPr>
                <w:rFonts w:ascii="Arial" w:hAnsi="Arial" w:cs="Arial"/>
              </w:rPr>
            </w:pPr>
            <w:r w:rsidRPr="000263A7">
              <w:rPr>
                <w:rFonts w:ascii="Arial" w:hAnsi="Arial" w:cs="Arial"/>
              </w:rPr>
              <w:t>0006</w:t>
            </w:r>
          </w:p>
        </w:tc>
        <w:tc>
          <w:tcPr>
            <w:tcW w:w="2462"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both"/>
              <w:rPr>
                <w:rFonts w:ascii="Arial" w:hAnsi="Arial" w:cs="Arial"/>
              </w:rPr>
            </w:pPr>
            <w:r w:rsidRPr="000263A7">
              <w:rPr>
                <w:rFonts w:ascii="Arial" w:hAnsi="Arial" w:cs="Arial"/>
              </w:rPr>
              <w:t>Deslocamento de veículo (veículo leve)</w:t>
            </w:r>
          </w:p>
        </w:tc>
        <w:tc>
          <w:tcPr>
            <w:tcW w:w="770"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both"/>
              <w:rPr>
                <w:rFonts w:ascii="Arial" w:hAnsi="Arial" w:cs="Arial"/>
              </w:rPr>
            </w:pPr>
            <w:r w:rsidRPr="000263A7">
              <w:rPr>
                <w:rFonts w:ascii="Arial" w:hAnsi="Arial" w:cs="Arial"/>
              </w:rPr>
              <w:t>Km</w:t>
            </w:r>
          </w:p>
        </w:tc>
        <w:tc>
          <w:tcPr>
            <w:tcW w:w="615"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right"/>
              <w:rPr>
                <w:rFonts w:ascii="Arial" w:hAnsi="Arial" w:cs="Arial"/>
              </w:rPr>
            </w:pPr>
            <w:r w:rsidRPr="000263A7">
              <w:rPr>
                <w:rFonts w:ascii="Arial" w:hAnsi="Arial" w:cs="Arial"/>
              </w:rPr>
              <w:t>30.000,00</w:t>
            </w:r>
          </w:p>
        </w:tc>
        <w:tc>
          <w:tcPr>
            <w:tcW w:w="730"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right"/>
              <w:rPr>
                <w:rFonts w:ascii="Arial" w:hAnsi="Arial" w:cs="Arial"/>
              </w:rPr>
            </w:pPr>
            <w:r>
              <w:rPr>
                <w:rFonts w:ascii="Arial" w:hAnsi="Arial" w:cs="Arial"/>
              </w:rPr>
              <w:t xml:space="preserve">R$ </w:t>
            </w:r>
            <w:r w:rsidRPr="000263A7">
              <w:rPr>
                <w:rFonts w:ascii="Arial" w:hAnsi="Arial" w:cs="Arial"/>
              </w:rPr>
              <w:t>3,40</w:t>
            </w:r>
          </w:p>
        </w:tc>
      </w:tr>
      <w:tr w:rsidR="000263A7" w:rsidRPr="000263A7" w:rsidTr="000263A7">
        <w:trPr>
          <w:trHeight w:val="25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rsidR="000263A7" w:rsidRPr="000263A7" w:rsidRDefault="000263A7" w:rsidP="000263A7">
            <w:pPr>
              <w:jc w:val="center"/>
              <w:rPr>
                <w:rFonts w:ascii="Arial" w:hAnsi="Arial" w:cs="Arial"/>
              </w:rPr>
            </w:pPr>
            <w:r w:rsidRPr="000263A7">
              <w:rPr>
                <w:rFonts w:ascii="Arial" w:hAnsi="Arial" w:cs="Arial"/>
              </w:rPr>
              <w:t>0007</w:t>
            </w:r>
          </w:p>
        </w:tc>
        <w:tc>
          <w:tcPr>
            <w:tcW w:w="2462"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both"/>
              <w:rPr>
                <w:rFonts w:ascii="Arial" w:hAnsi="Arial" w:cs="Arial"/>
              </w:rPr>
            </w:pPr>
            <w:r w:rsidRPr="000263A7">
              <w:rPr>
                <w:rFonts w:ascii="Arial" w:hAnsi="Arial" w:cs="Arial"/>
              </w:rPr>
              <w:t>Montagem e desmontagem de tubos e bombas submersas</w:t>
            </w:r>
          </w:p>
        </w:tc>
        <w:tc>
          <w:tcPr>
            <w:tcW w:w="770"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both"/>
              <w:rPr>
                <w:rFonts w:ascii="Arial" w:hAnsi="Arial" w:cs="Arial"/>
              </w:rPr>
            </w:pPr>
            <w:r w:rsidRPr="000263A7">
              <w:rPr>
                <w:rFonts w:ascii="Arial" w:hAnsi="Arial" w:cs="Arial"/>
              </w:rPr>
              <w:t>Hora</w:t>
            </w:r>
          </w:p>
        </w:tc>
        <w:tc>
          <w:tcPr>
            <w:tcW w:w="615"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right"/>
              <w:rPr>
                <w:rFonts w:ascii="Arial" w:hAnsi="Arial" w:cs="Arial"/>
              </w:rPr>
            </w:pPr>
            <w:r w:rsidRPr="000263A7">
              <w:rPr>
                <w:rFonts w:ascii="Arial" w:hAnsi="Arial" w:cs="Arial"/>
              </w:rPr>
              <w:t>2.000,00</w:t>
            </w:r>
          </w:p>
        </w:tc>
        <w:tc>
          <w:tcPr>
            <w:tcW w:w="730"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right"/>
              <w:rPr>
                <w:rFonts w:ascii="Arial" w:hAnsi="Arial" w:cs="Arial"/>
              </w:rPr>
            </w:pPr>
            <w:r>
              <w:rPr>
                <w:rFonts w:ascii="Arial" w:hAnsi="Arial" w:cs="Arial"/>
              </w:rPr>
              <w:t xml:space="preserve">R$ </w:t>
            </w:r>
            <w:r w:rsidRPr="000263A7">
              <w:rPr>
                <w:rFonts w:ascii="Arial" w:hAnsi="Arial" w:cs="Arial"/>
              </w:rPr>
              <w:t>216,67</w:t>
            </w:r>
          </w:p>
        </w:tc>
      </w:tr>
    </w:tbl>
    <w:p w:rsidR="0068666F" w:rsidRPr="00FA1897"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sidRPr="00FA1897">
        <w:rPr>
          <w:rFonts w:ascii="Arial" w:hAnsi="Arial" w:cs="Arial"/>
          <w:b/>
        </w:rPr>
        <w:lastRenderedPageBreak/>
        <w:t>ANEXO II - MODELO DE CREDENCIAMENTO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p>
    <w:p w:rsidR="0068666F" w:rsidRPr="00FA1897" w:rsidRDefault="0068666F" w:rsidP="0068666F">
      <w:pPr>
        <w:jc w:val="center"/>
        <w:rPr>
          <w:rFonts w:ascii="Arial" w:hAnsi="Arial" w:cs="Arial"/>
          <w:b/>
        </w:rPr>
      </w:pPr>
      <w:r w:rsidRPr="00FA1897">
        <w:rPr>
          <w:rFonts w:ascii="Arial" w:hAnsi="Arial" w:cs="Arial"/>
          <w:b/>
        </w:rPr>
        <w:t>PROCURAÇÃO</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F2782" w:rsidRPr="00FA1897">
        <w:rPr>
          <w:rFonts w:ascii="Arial" w:hAnsi="Arial" w:cs="Arial"/>
          <w:b/>
        </w:rPr>
        <w:t>0000</w:t>
      </w:r>
      <w:r w:rsidR="00AC24F5">
        <w:rPr>
          <w:rFonts w:ascii="Arial" w:hAnsi="Arial" w:cs="Arial"/>
          <w:b/>
        </w:rPr>
        <w:t>18</w:t>
      </w:r>
      <w:r w:rsidRPr="00FA1897">
        <w:rPr>
          <w:rFonts w:ascii="Arial" w:hAnsi="Arial" w:cs="Arial"/>
          <w:b/>
        </w:rPr>
        <w:t>/</w:t>
      </w:r>
      <w:r w:rsidR="00AC24F5">
        <w:rPr>
          <w:rFonts w:ascii="Arial" w:hAnsi="Arial" w:cs="Arial"/>
          <w:b/>
        </w:rPr>
        <w:t>2020</w:t>
      </w:r>
      <w:r w:rsidRPr="00FA1897">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__________________, de ______________de ______</w:t>
      </w:r>
    </w:p>
    <w:p w:rsidR="0068666F" w:rsidRPr="00FA1897" w:rsidRDefault="0068666F" w:rsidP="00A41117">
      <w:pPr>
        <w:jc w:val="center"/>
        <w:rPr>
          <w:rFonts w:ascii="Arial" w:hAnsi="Arial" w:cs="Arial"/>
        </w:rPr>
      </w:pPr>
    </w:p>
    <w:p w:rsidR="0068666F" w:rsidRPr="00FA1897" w:rsidRDefault="0068666F" w:rsidP="00A41117">
      <w:pPr>
        <w:jc w:val="center"/>
        <w:rPr>
          <w:rFonts w:ascii="Arial" w:hAnsi="Arial" w:cs="Arial"/>
        </w:rPr>
      </w:pPr>
    </w:p>
    <w:p w:rsidR="0068666F" w:rsidRPr="00FA1897" w:rsidRDefault="0068666F" w:rsidP="00A41117">
      <w:pPr>
        <w:jc w:val="center"/>
        <w:rPr>
          <w:rFonts w:ascii="Arial" w:hAnsi="Arial" w:cs="Arial"/>
        </w:rPr>
      </w:pPr>
    </w:p>
    <w:p w:rsidR="0068666F" w:rsidRPr="00FA1897" w:rsidRDefault="0068666F" w:rsidP="00A41117">
      <w:pPr>
        <w:jc w:val="center"/>
        <w:rPr>
          <w:rFonts w:ascii="Arial" w:hAnsi="Arial" w:cs="Arial"/>
        </w:rPr>
      </w:pPr>
    </w:p>
    <w:p w:rsidR="0068666F" w:rsidRPr="00FA1897" w:rsidRDefault="0068666F" w:rsidP="00A41117">
      <w:pPr>
        <w:jc w:val="center"/>
        <w:rPr>
          <w:rFonts w:ascii="Arial" w:hAnsi="Arial" w:cs="Arial"/>
        </w:rPr>
      </w:pPr>
      <w:r w:rsidRPr="00FA1897">
        <w:rPr>
          <w:rFonts w:ascii="Arial" w:hAnsi="Arial" w:cs="Arial"/>
        </w:rPr>
        <w:t>______________________________________</w:t>
      </w:r>
    </w:p>
    <w:p w:rsidR="0068666F" w:rsidRPr="00FA1897" w:rsidRDefault="0068666F" w:rsidP="00A41117">
      <w:pPr>
        <w:jc w:val="center"/>
        <w:rPr>
          <w:rFonts w:ascii="Arial" w:hAnsi="Arial" w:cs="Arial"/>
        </w:rPr>
      </w:pPr>
      <w:r w:rsidRPr="00FA1897">
        <w:rPr>
          <w:rFonts w:ascii="Arial" w:hAnsi="Arial" w:cs="Arial"/>
        </w:rPr>
        <w:t>Assinatura do Licitante</w:t>
      </w: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DD2EEE" w:rsidRPr="00FA1897" w:rsidRDefault="00DD2EEE" w:rsidP="00A41117">
      <w:pPr>
        <w:jc w:val="center"/>
        <w:rPr>
          <w:rFonts w:ascii="Arial" w:hAnsi="Arial" w:cs="Arial"/>
        </w:rPr>
      </w:pPr>
    </w:p>
    <w:p w:rsidR="00596AC3" w:rsidRPr="00FA1897" w:rsidRDefault="00596AC3" w:rsidP="00A41117">
      <w:pPr>
        <w:jc w:val="center"/>
        <w:rPr>
          <w:rFonts w:ascii="Arial" w:hAnsi="Arial" w:cs="Arial"/>
        </w:rPr>
      </w:pPr>
    </w:p>
    <w:p w:rsidR="00596AC3" w:rsidRPr="00FA1897" w:rsidRDefault="00596AC3" w:rsidP="00A41117">
      <w:pPr>
        <w:jc w:val="center"/>
        <w:rPr>
          <w:rFonts w:ascii="Arial" w:hAnsi="Arial" w:cs="Arial"/>
        </w:rPr>
      </w:pPr>
    </w:p>
    <w:p w:rsidR="00596AC3" w:rsidRPr="00FA1897" w:rsidRDefault="00596AC3" w:rsidP="00A41117">
      <w:pPr>
        <w:jc w:val="center"/>
        <w:rPr>
          <w:rFonts w:ascii="Arial" w:hAnsi="Arial" w:cs="Arial"/>
        </w:rPr>
      </w:pPr>
    </w:p>
    <w:p w:rsidR="00596AC3" w:rsidRPr="00FA1897" w:rsidRDefault="00596AC3" w:rsidP="00A41117">
      <w:pPr>
        <w:jc w:val="center"/>
        <w:rPr>
          <w:rFonts w:ascii="Arial" w:hAnsi="Arial" w:cs="Arial"/>
        </w:rPr>
      </w:pPr>
    </w:p>
    <w:p w:rsidR="00596AC3" w:rsidRDefault="00596AC3" w:rsidP="00A41117">
      <w:pPr>
        <w:jc w:val="center"/>
        <w:rPr>
          <w:rFonts w:ascii="Arial" w:hAnsi="Arial" w:cs="Arial"/>
        </w:rPr>
      </w:pPr>
    </w:p>
    <w:p w:rsidR="00FF08F5" w:rsidRDefault="00FF08F5" w:rsidP="00A41117">
      <w:pPr>
        <w:jc w:val="center"/>
        <w:rPr>
          <w:rFonts w:ascii="Arial" w:hAnsi="Arial" w:cs="Arial"/>
        </w:rPr>
      </w:pPr>
    </w:p>
    <w:p w:rsidR="00FF08F5" w:rsidRDefault="00FF08F5" w:rsidP="00A41117">
      <w:pPr>
        <w:jc w:val="center"/>
        <w:rPr>
          <w:rFonts w:ascii="Arial" w:hAnsi="Arial" w:cs="Arial"/>
        </w:rPr>
      </w:pPr>
    </w:p>
    <w:p w:rsidR="00FF08F5" w:rsidRDefault="00FF08F5" w:rsidP="00A41117">
      <w:pPr>
        <w:jc w:val="center"/>
        <w:rPr>
          <w:rFonts w:ascii="Arial" w:hAnsi="Arial" w:cs="Arial"/>
        </w:rPr>
      </w:pPr>
    </w:p>
    <w:p w:rsidR="00FF08F5" w:rsidRDefault="00FF08F5" w:rsidP="00A41117">
      <w:pPr>
        <w:jc w:val="center"/>
        <w:rPr>
          <w:rFonts w:ascii="Arial" w:hAnsi="Arial" w:cs="Arial"/>
        </w:rPr>
      </w:pPr>
    </w:p>
    <w:p w:rsidR="00FF08F5" w:rsidRDefault="00FF08F5" w:rsidP="00A41117">
      <w:pPr>
        <w:jc w:val="center"/>
        <w:rPr>
          <w:rFonts w:ascii="Arial" w:hAnsi="Arial" w:cs="Arial"/>
        </w:rPr>
      </w:pPr>
    </w:p>
    <w:p w:rsidR="00FF08F5" w:rsidRDefault="00FF08F5" w:rsidP="00A41117">
      <w:pPr>
        <w:jc w:val="center"/>
        <w:rPr>
          <w:rFonts w:ascii="Arial" w:hAnsi="Arial" w:cs="Arial"/>
        </w:rPr>
      </w:pPr>
    </w:p>
    <w:p w:rsidR="00FF08F5" w:rsidRPr="00FA1897" w:rsidRDefault="00FF08F5" w:rsidP="00A41117">
      <w:pPr>
        <w:jc w:val="center"/>
        <w:rPr>
          <w:rFonts w:ascii="Arial" w:hAnsi="Arial" w:cs="Arial"/>
        </w:rPr>
      </w:pPr>
    </w:p>
    <w:p w:rsidR="00596AC3" w:rsidRPr="00FA1897" w:rsidRDefault="00596AC3" w:rsidP="00A41117">
      <w:pPr>
        <w:jc w:val="center"/>
        <w:rPr>
          <w:rFonts w:ascii="Arial" w:hAnsi="Arial" w:cs="Arial"/>
        </w:rPr>
      </w:pPr>
    </w:p>
    <w:p w:rsidR="00596AC3" w:rsidRPr="00FA1897" w:rsidRDefault="00596AC3" w:rsidP="00A41117">
      <w:pPr>
        <w:jc w:val="center"/>
        <w:rPr>
          <w:rFonts w:ascii="Arial" w:hAnsi="Arial" w:cs="Arial"/>
        </w:rPr>
      </w:pPr>
    </w:p>
    <w:p w:rsidR="0068666F" w:rsidRPr="00FA1897" w:rsidRDefault="0068666F" w:rsidP="0068666F">
      <w:pPr>
        <w:pBdr>
          <w:top w:val="single" w:sz="4" w:space="1" w:color="auto"/>
          <w:left w:val="single" w:sz="4" w:space="4" w:color="auto"/>
          <w:bottom w:val="single" w:sz="4" w:space="1" w:color="auto"/>
          <w:right w:val="single" w:sz="4" w:space="4" w:color="auto"/>
        </w:pBdr>
        <w:jc w:val="center"/>
        <w:rPr>
          <w:rFonts w:ascii="Arial" w:hAnsi="Arial" w:cs="Arial"/>
          <w:b/>
        </w:rPr>
      </w:pPr>
      <w:r w:rsidRPr="00FA1897">
        <w:rPr>
          <w:rFonts w:ascii="Arial" w:hAnsi="Arial" w:cs="Arial"/>
          <w:b/>
        </w:rPr>
        <w:lastRenderedPageBreak/>
        <w:t>ANEXO III – MODELO DE PROPOSTA DE PREÇOS</w:t>
      </w:r>
    </w:p>
    <w:p w:rsidR="0068666F" w:rsidRPr="00FA1897" w:rsidRDefault="0068666F" w:rsidP="0068666F">
      <w:pPr>
        <w:jc w:val="both"/>
        <w:rPr>
          <w:rFonts w:ascii="Arial" w:hAnsi="Arial" w:cs="Arial"/>
        </w:rPr>
      </w:pPr>
    </w:p>
    <w:p w:rsidR="00AC24F5" w:rsidRPr="00FA1897" w:rsidRDefault="00AC24F5" w:rsidP="00AC24F5">
      <w:pPr>
        <w:rPr>
          <w:rFonts w:ascii="Arial" w:hAnsi="Arial" w:cs="Arial"/>
          <w:b/>
        </w:rPr>
      </w:pPr>
      <w:r w:rsidRPr="00FA1897">
        <w:rPr>
          <w:rFonts w:ascii="Arial" w:hAnsi="Arial" w:cs="Arial"/>
          <w:b/>
        </w:rPr>
        <w:t>Modalidade</w:t>
      </w:r>
      <w:r w:rsidRPr="00FA1897">
        <w:rPr>
          <w:rFonts w:ascii="Arial" w:hAnsi="Arial" w:cs="Arial"/>
          <w:b/>
        </w:rPr>
        <w:tab/>
        <w:t xml:space="preserve">             :Pregão </w:t>
      </w:r>
    </w:p>
    <w:p w:rsidR="00AC24F5" w:rsidRPr="00FA1897" w:rsidRDefault="00AC24F5" w:rsidP="00AC24F5">
      <w:pPr>
        <w:rPr>
          <w:rFonts w:ascii="Arial" w:hAnsi="Arial" w:cs="Arial"/>
          <w:b/>
        </w:rPr>
      </w:pPr>
      <w:r w:rsidRPr="00FA1897">
        <w:rPr>
          <w:rFonts w:ascii="Arial" w:hAnsi="Arial" w:cs="Arial"/>
          <w:b/>
          <w:bCs/>
        </w:rPr>
        <w:t>Nº. do Edital</w:t>
      </w:r>
      <w:r w:rsidRPr="00FA1897">
        <w:rPr>
          <w:rFonts w:ascii="Arial" w:hAnsi="Arial" w:cs="Arial"/>
          <w:b/>
          <w:bCs/>
          <w:color w:val="FF0000"/>
        </w:rPr>
        <w:tab/>
      </w:r>
      <w:r w:rsidRPr="00FA1897">
        <w:rPr>
          <w:rFonts w:ascii="Arial" w:hAnsi="Arial" w:cs="Arial"/>
          <w:b/>
          <w:bCs/>
          <w:color w:val="FF0000"/>
        </w:rPr>
        <w:tab/>
      </w:r>
      <w:r w:rsidRPr="00FA1897">
        <w:rPr>
          <w:rFonts w:ascii="Arial" w:hAnsi="Arial" w:cs="Arial"/>
          <w:b/>
          <w:bCs/>
        </w:rPr>
        <w:t xml:space="preserve">: </w:t>
      </w:r>
      <w:r w:rsidRPr="00FA1897">
        <w:rPr>
          <w:rFonts w:ascii="Arial" w:hAnsi="Arial" w:cs="Arial"/>
          <w:b/>
        </w:rPr>
        <w:t>0000</w:t>
      </w:r>
      <w:r>
        <w:rPr>
          <w:rFonts w:ascii="Arial" w:hAnsi="Arial" w:cs="Arial"/>
          <w:b/>
        </w:rPr>
        <w:t>18</w:t>
      </w:r>
      <w:r w:rsidRPr="00FA1897">
        <w:rPr>
          <w:rFonts w:ascii="Arial" w:hAnsi="Arial" w:cs="Arial"/>
          <w:b/>
        </w:rPr>
        <w:t>/</w:t>
      </w:r>
      <w:r>
        <w:rPr>
          <w:rFonts w:ascii="Arial" w:hAnsi="Arial" w:cs="Arial"/>
          <w:b/>
        </w:rPr>
        <w:t>2020</w:t>
      </w:r>
    </w:p>
    <w:p w:rsidR="00AC24F5" w:rsidRPr="00FA1897" w:rsidRDefault="00AC24F5" w:rsidP="00AC24F5">
      <w:pPr>
        <w:jc w:val="both"/>
        <w:rPr>
          <w:rFonts w:ascii="Arial" w:hAnsi="Arial" w:cs="Arial"/>
          <w:b/>
        </w:rPr>
      </w:pPr>
      <w:r w:rsidRPr="00FA1897">
        <w:rPr>
          <w:rFonts w:ascii="Arial" w:hAnsi="Arial" w:cs="Arial"/>
          <w:b/>
        </w:rPr>
        <w:t>Numero Processo</w:t>
      </w:r>
      <w:r w:rsidRPr="00FA1897">
        <w:rPr>
          <w:rFonts w:ascii="Arial" w:hAnsi="Arial" w:cs="Arial"/>
          <w:b/>
        </w:rPr>
        <w:tab/>
        <w:t>: 0000</w:t>
      </w:r>
      <w:r>
        <w:rPr>
          <w:rFonts w:ascii="Arial" w:hAnsi="Arial" w:cs="Arial"/>
          <w:b/>
        </w:rPr>
        <w:t>59</w:t>
      </w:r>
      <w:r w:rsidRPr="00FA1897">
        <w:rPr>
          <w:rFonts w:ascii="Arial" w:hAnsi="Arial" w:cs="Arial"/>
          <w:b/>
        </w:rPr>
        <w:t>/</w:t>
      </w:r>
      <w:r>
        <w:rPr>
          <w:rFonts w:ascii="Arial" w:hAnsi="Arial" w:cs="Arial"/>
          <w:b/>
        </w:rPr>
        <w:t>2020</w:t>
      </w:r>
    </w:p>
    <w:p w:rsidR="00273019" w:rsidRPr="00FA1897" w:rsidRDefault="00AC24F5" w:rsidP="00AC24F5">
      <w:pPr>
        <w:rPr>
          <w:rFonts w:ascii="Arial" w:hAnsi="Arial" w:cs="Arial"/>
          <w:b/>
        </w:rPr>
      </w:pPr>
      <w:r w:rsidRPr="00FA1897">
        <w:rPr>
          <w:rFonts w:ascii="Arial" w:hAnsi="Arial" w:cs="Arial"/>
          <w:b/>
        </w:rPr>
        <w:t>Data da Abertura</w:t>
      </w:r>
      <w:r w:rsidRPr="00FA1897">
        <w:rPr>
          <w:rFonts w:ascii="Arial" w:hAnsi="Arial" w:cs="Arial"/>
          <w:b/>
        </w:rPr>
        <w:tab/>
        <w:t xml:space="preserve">: </w:t>
      </w:r>
      <w:r>
        <w:rPr>
          <w:rFonts w:ascii="Arial" w:hAnsi="Arial" w:cs="Arial"/>
          <w:b/>
        </w:rPr>
        <w:t>25</w:t>
      </w:r>
      <w:r w:rsidRPr="00FA1897">
        <w:rPr>
          <w:rFonts w:ascii="Arial" w:hAnsi="Arial" w:cs="Arial"/>
          <w:b/>
        </w:rPr>
        <w:t>/0</w:t>
      </w:r>
      <w:r>
        <w:rPr>
          <w:rFonts w:ascii="Arial" w:hAnsi="Arial" w:cs="Arial"/>
          <w:b/>
        </w:rPr>
        <w:t>5/2020</w:t>
      </w:r>
      <w:r w:rsidRPr="00FA1897">
        <w:rPr>
          <w:rFonts w:ascii="Arial" w:hAnsi="Arial" w:cs="Arial"/>
          <w:b/>
        </w:rPr>
        <w:t xml:space="preserve"> 09:00:00</w:t>
      </w:r>
    </w:p>
    <w:p w:rsidR="0068666F" w:rsidRPr="00FA1897" w:rsidRDefault="0068666F" w:rsidP="0068666F">
      <w:pPr>
        <w:rPr>
          <w:rFonts w:ascii="Arial" w:hAnsi="Arial"/>
        </w:rPr>
      </w:pPr>
    </w:p>
    <w:p w:rsidR="0068666F" w:rsidRPr="00FA1897" w:rsidRDefault="0068666F" w:rsidP="0068666F">
      <w:pPr>
        <w:jc w:val="both"/>
        <w:rPr>
          <w:rFonts w:ascii="Arial" w:hAnsi="Arial" w:cs="Arial"/>
        </w:rPr>
      </w:pPr>
    </w:p>
    <w:p w:rsidR="0068666F" w:rsidRPr="00FA1897" w:rsidRDefault="00C55B4F" w:rsidP="0068666F">
      <w:pPr>
        <w:jc w:val="both"/>
        <w:rPr>
          <w:rFonts w:ascii="Arial" w:hAnsi="Arial" w:cs="Arial"/>
        </w:rPr>
      </w:pPr>
      <w:r w:rsidRPr="00FA1897">
        <w:rPr>
          <w:rFonts w:ascii="Arial" w:hAnsi="Arial" w:cs="Arial"/>
        </w:rPr>
        <w:t>1 - Local de entrega</w:t>
      </w:r>
      <w:r w:rsidR="0068666F" w:rsidRPr="00FA1897">
        <w:rPr>
          <w:rFonts w:ascii="Arial" w:hAnsi="Arial" w:cs="Arial"/>
        </w:rPr>
        <w:t>:Almoxarifado da Prefeitura</w:t>
      </w:r>
    </w:p>
    <w:p w:rsidR="0068666F" w:rsidRPr="00FA1897" w:rsidRDefault="0068666F" w:rsidP="0068666F">
      <w:pPr>
        <w:jc w:val="both"/>
        <w:rPr>
          <w:rFonts w:ascii="Arial" w:hAnsi="Arial" w:cs="Arial"/>
        </w:rPr>
      </w:pPr>
      <w:r w:rsidRPr="00FA1897">
        <w:rPr>
          <w:rFonts w:ascii="Arial" w:hAnsi="Arial" w:cs="Arial"/>
        </w:rPr>
        <w:t>2 - Prazo do Registro: 12 (doze) meses.</w:t>
      </w:r>
    </w:p>
    <w:p w:rsidR="0068666F" w:rsidRPr="00FA1897" w:rsidRDefault="0068666F" w:rsidP="0068666F">
      <w:pPr>
        <w:jc w:val="both"/>
        <w:rPr>
          <w:rFonts w:ascii="Arial" w:hAnsi="Arial" w:cs="Arial"/>
        </w:rPr>
      </w:pPr>
      <w:r w:rsidRPr="00FA1897">
        <w:rPr>
          <w:rFonts w:ascii="Arial" w:hAnsi="Arial" w:cs="Arial"/>
        </w:rPr>
        <w:t>3 – Prazo de validade da proposta: será de 60(sessenta) dias.</w:t>
      </w:r>
    </w:p>
    <w:p w:rsidR="0068666F" w:rsidRPr="00FA1897" w:rsidRDefault="0068666F" w:rsidP="0068666F">
      <w:pPr>
        <w:jc w:val="both"/>
        <w:rPr>
          <w:rFonts w:ascii="Arial" w:hAnsi="Arial" w:cs="Arial"/>
        </w:rPr>
      </w:pPr>
      <w:r w:rsidRPr="00FA1897">
        <w:rPr>
          <w:rFonts w:ascii="Arial" w:hAnsi="Arial" w:cs="Arial"/>
        </w:rPr>
        <w:t xml:space="preserve">4 - Prazo de pagamento: até 30 (trinta) dias úteis, após aceitação definitiva da Nota Fiscal, pelo Município, por meio de pagamento por processamento eletrônico. </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rPr>
      </w:pPr>
      <w:r w:rsidRPr="00FA1897">
        <w:rPr>
          <w:rFonts w:ascii="Arial" w:hAnsi="Arial" w:cs="Arial"/>
        </w:rPr>
        <w:t xml:space="preserve">PROPOSTA COMERCIAL (em papel timbrado da proponente) </w:t>
      </w:r>
    </w:p>
    <w:p w:rsidR="0068666F" w:rsidRPr="00FA1897" w:rsidRDefault="0068666F" w:rsidP="0068666F">
      <w:pPr>
        <w:rPr>
          <w:rFonts w:ascii="Arial" w:hAnsi="Arial" w:cs="Arial"/>
        </w:rPr>
      </w:pPr>
      <w:r w:rsidRPr="00FA1897">
        <w:rPr>
          <w:rFonts w:ascii="Arial" w:hAnsi="Arial" w:cs="Arial"/>
        </w:rPr>
        <w:t xml:space="preserve"> PROC. LIC. PREGAO Nº. </w:t>
      </w:r>
      <w:r w:rsidR="00C274E9" w:rsidRPr="00FA1897">
        <w:rPr>
          <w:rFonts w:ascii="Arial" w:hAnsi="Arial" w:cs="Arial"/>
          <w:b/>
        </w:rPr>
        <w:t>0000</w:t>
      </w:r>
      <w:r w:rsidR="00956C80">
        <w:rPr>
          <w:rFonts w:ascii="Arial" w:hAnsi="Arial" w:cs="Arial"/>
          <w:b/>
        </w:rPr>
        <w:t>18</w:t>
      </w:r>
      <w:r w:rsidRPr="00FA1897">
        <w:rPr>
          <w:rFonts w:ascii="Arial" w:hAnsi="Arial" w:cs="Arial"/>
          <w:b/>
        </w:rPr>
        <w:t>/</w:t>
      </w:r>
      <w:r w:rsidR="00956C80">
        <w:rPr>
          <w:rFonts w:ascii="Arial" w:hAnsi="Arial" w:cs="Arial"/>
          <w:b/>
        </w:rPr>
        <w:t>2020</w:t>
      </w:r>
      <w:r w:rsidRPr="00FA1897">
        <w:rPr>
          <w:rFonts w:ascii="Arial" w:hAnsi="Arial" w:cs="Arial"/>
        </w:rPr>
        <w:t xml:space="preserve"> TIPO </w:t>
      </w:r>
      <w:r w:rsidR="00EF144B" w:rsidRPr="00FA1897">
        <w:rPr>
          <w:rFonts w:ascii="Arial" w:hAnsi="Arial" w:cs="Arial"/>
        </w:rPr>
        <w:t>P</w:t>
      </w:r>
      <w:r w:rsidRPr="00FA1897">
        <w:rPr>
          <w:rFonts w:ascii="Arial" w:hAnsi="Arial" w:cs="Arial"/>
        </w:rPr>
        <w:t>RESENCIAL</w:t>
      </w:r>
    </w:p>
    <w:p w:rsidR="00D95EA9" w:rsidRPr="00FA1897" w:rsidRDefault="00D95EA9" w:rsidP="00393441">
      <w:pPr>
        <w:rPr>
          <w:rFonts w:ascii="Arial" w:hAnsi="Arial" w:cs="Arial"/>
          <w:b/>
        </w:rPr>
      </w:pPr>
    </w:p>
    <w:p w:rsidR="00D95EA9" w:rsidRDefault="00D95EA9" w:rsidP="0068666F">
      <w:pPr>
        <w:jc w:val="center"/>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679"/>
        <w:gridCol w:w="3957"/>
        <w:gridCol w:w="962"/>
        <w:gridCol w:w="1266"/>
        <w:gridCol w:w="1174"/>
        <w:gridCol w:w="1174"/>
      </w:tblGrid>
      <w:tr w:rsidR="000263A7" w:rsidRPr="000263A7" w:rsidTr="000263A7">
        <w:trPr>
          <w:trHeight w:val="349"/>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263A7" w:rsidRPr="000263A7" w:rsidRDefault="000263A7" w:rsidP="00DB38D2">
            <w:pPr>
              <w:jc w:val="center"/>
              <w:rPr>
                <w:rFonts w:ascii="Arial" w:hAnsi="Arial" w:cs="Arial"/>
                <w:b/>
                <w:bCs/>
              </w:rPr>
            </w:pPr>
            <w:r w:rsidRPr="000263A7">
              <w:rPr>
                <w:rFonts w:ascii="Arial" w:hAnsi="Arial" w:cs="Arial"/>
                <w:b/>
                <w:bCs/>
              </w:rPr>
              <w:t>Item</w:t>
            </w:r>
          </w:p>
        </w:tc>
        <w:tc>
          <w:tcPr>
            <w:tcW w:w="2148" w:type="pct"/>
            <w:tcBorders>
              <w:top w:val="single" w:sz="4" w:space="0" w:color="000000"/>
              <w:left w:val="nil"/>
              <w:bottom w:val="single" w:sz="4" w:space="0" w:color="000000"/>
              <w:right w:val="single" w:sz="4" w:space="0" w:color="000000"/>
            </w:tcBorders>
            <w:shd w:val="clear" w:color="auto" w:fill="auto"/>
            <w:noWrap/>
            <w:vAlign w:val="center"/>
            <w:hideMark/>
          </w:tcPr>
          <w:p w:rsidR="000263A7" w:rsidRPr="000263A7" w:rsidRDefault="000263A7" w:rsidP="00DB38D2">
            <w:pPr>
              <w:jc w:val="center"/>
              <w:rPr>
                <w:rFonts w:ascii="Arial" w:hAnsi="Arial" w:cs="Arial"/>
                <w:b/>
                <w:bCs/>
              </w:rPr>
            </w:pPr>
            <w:r w:rsidRPr="000263A7">
              <w:rPr>
                <w:rFonts w:ascii="Arial" w:hAnsi="Arial" w:cs="Arial"/>
                <w:b/>
                <w:bCs/>
              </w:rPr>
              <w:t>Descrição</w:t>
            </w:r>
          </w:p>
        </w:tc>
        <w:tc>
          <w:tcPr>
            <w:tcW w:w="522" w:type="pct"/>
            <w:tcBorders>
              <w:top w:val="single" w:sz="4" w:space="0" w:color="000000"/>
              <w:left w:val="nil"/>
              <w:bottom w:val="single" w:sz="4" w:space="0" w:color="000000"/>
              <w:right w:val="single" w:sz="4" w:space="0" w:color="000000"/>
            </w:tcBorders>
            <w:shd w:val="clear" w:color="auto" w:fill="auto"/>
            <w:noWrap/>
            <w:vAlign w:val="center"/>
            <w:hideMark/>
          </w:tcPr>
          <w:p w:rsidR="000263A7" w:rsidRPr="000263A7" w:rsidRDefault="000263A7" w:rsidP="00DB38D2">
            <w:pPr>
              <w:jc w:val="center"/>
              <w:rPr>
                <w:rFonts w:ascii="Arial" w:hAnsi="Arial" w:cs="Arial"/>
                <w:b/>
                <w:bCs/>
              </w:rPr>
            </w:pPr>
            <w:r w:rsidRPr="000263A7">
              <w:rPr>
                <w:rFonts w:ascii="Arial" w:hAnsi="Arial" w:cs="Arial"/>
                <w:b/>
                <w:bCs/>
              </w:rPr>
              <w:t>UND</w:t>
            </w:r>
          </w:p>
        </w:tc>
        <w:tc>
          <w:tcPr>
            <w:tcW w:w="687" w:type="pct"/>
            <w:tcBorders>
              <w:top w:val="single" w:sz="4" w:space="0" w:color="000000"/>
              <w:left w:val="nil"/>
              <w:bottom w:val="single" w:sz="4" w:space="0" w:color="000000"/>
              <w:right w:val="single" w:sz="4" w:space="0" w:color="000000"/>
            </w:tcBorders>
            <w:shd w:val="clear" w:color="auto" w:fill="auto"/>
            <w:noWrap/>
            <w:vAlign w:val="center"/>
            <w:hideMark/>
          </w:tcPr>
          <w:p w:rsidR="000263A7" w:rsidRPr="000263A7" w:rsidRDefault="000263A7" w:rsidP="00DB38D2">
            <w:pPr>
              <w:jc w:val="center"/>
              <w:rPr>
                <w:rFonts w:ascii="Arial" w:hAnsi="Arial" w:cs="Arial"/>
                <w:b/>
                <w:bCs/>
              </w:rPr>
            </w:pPr>
            <w:r w:rsidRPr="000263A7">
              <w:rPr>
                <w:rFonts w:ascii="Arial" w:hAnsi="Arial" w:cs="Arial"/>
                <w:b/>
                <w:bCs/>
              </w:rPr>
              <w:t>Qtde</w:t>
            </w:r>
          </w:p>
        </w:tc>
        <w:tc>
          <w:tcPr>
            <w:tcW w:w="637" w:type="pct"/>
            <w:tcBorders>
              <w:top w:val="single" w:sz="4" w:space="0" w:color="000000"/>
              <w:left w:val="nil"/>
              <w:bottom w:val="single" w:sz="4" w:space="0" w:color="000000"/>
              <w:right w:val="single" w:sz="4" w:space="0" w:color="000000"/>
            </w:tcBorders>
            <w:shd w:val="clear" w:color="auto" w:fill="auto"/>
            <w:noWrap/>
            <w:vAlign w:val="center"/>
            <w:hideMark/>
          </w:tcPr>
          <w:p w:rsidR="000263A7" w:rsidRPr="000263A7" w:rsidRDefault="000263A7" w:rsidP="000263A7">
            <w:pPr>
              <w:jc w:val="center"/>
              <w:rPr>
                <w:rFonts w:ascii="Arial" w:hAnsi="Arial" w:cs="Arial"/>
                <w:b/>
                <w:bCs/>
              </w:rPr>
            </w:pPr>
            <w:r w:rsidRPr="000263A7">
              <w:rPr>
                <w:rFonts w:ascii="Arial" w:hAnsi="Arial" w:cs="Arial"/>
                <w:b/>
                <w:bCs/>
              </w:rPr>
              <w:t xml:space="preserve">Valor </w:t>
            </w:r>
            <w:r>
              <w:rPr>
                <w:rFonts w:ascii="Arial" w:hAnsi="Arial" w:cs="Arial"/>
                <w:b/>
                <w:bCs/>
              </w:rPr>
              <w:t>Unt</w:t>
            </w:r>
          </w:p>
        </w:tc>
        <w:tc>
          <w:tcPr>
            <w:tcW w:w="637" w:type="pct"/>
            <w:tcBorders>
              <w:top w:val="single" w:sz="4" w:space="0" w:color="000000"/>
              <w:left w:val="nil"/>
              <w:bottom w:val="single" w:sz="4" w:space="0" w:color="000000"/>
              <w:right w:val="single" w:sz="4" w:space="0" w:color="000000"/>
            </w:tcBorders>
          </w:tcPr>
          <w:p w:rsidR="000263A7" w:rsidRPr="000263A7" w:rsidRDefault="000263A7" w:rsidP="000263A7">
            <w:pPr>
              <w:jc w:val="center"/>
              <w:rPr>
                <w:rFonts w:ascii="Arial" w:hAnsi="Arial" w:cs="Arial"/>
                <w:b/>
                <w:bCs/>
              </w:rPr>
            </w:pPr>
            <w:r>
              <w:rPr>
                <w:rFonts w:ascii="Arial" w:hAnsi="Arial" w:cs="Arial"/>
                <w:b/>
                <w:bCs/>
              </w:rPr>
              <w:t>Valor total</w:t>
            </w:r>
          </w:p>
        </w:tc>
      </w:tr>
      <w:tr w:rsidR="000263A7" w:rsidRPr="000263A7" w:rsidTr="000263A7">
        <w:trPr>
          <w:trHeight w:val="1530"/>
        </w:trPr>
        <w:tc>
          <w:tcPr>
            <w:tcW w:w="369" w:type="pct"/>
            <w:tcBorders>
              <w:top w:val="nil"/>
              <w:left w:val="single" w:sz="4" w:space="0" w:color="000000"/>
              <w:bottom w:val="single" w:sz="4" w:space="0" w:color="000000"/>
              <w:right w:val="single" w:sz="4" w:space="0" w:color="000000"/>
            </w:tcBorders>
            <w:shd w:val="clear" w:color="auto" w:fill="auto"/>
            <w:noWrap/>
            <w:vAlign w:val="center"/>
            <w:hideMark/>
          </w:tcPr>
          <w:p w:rsidR="000263A7" w:rsidRPr="000263A7" w:rsidRDefault="000263A7" w:rsidP="00DB38D2">
            <w:pPr>
              <w:jc w:val="center"/>
              <w:rPr>
                <w:rFonts w:ascii="Arial" w:hAnsi="Arial" w:cs="Arial"/>
              </w:rPr>
            </w:pPr>
            <w:r w:rsidRPr="000263A7">
              <w:rPr>
                <w:rFonts w:ascii="Arial" w:hAnsi="Arial" w:cs="Arial"/>
              </w:rPr>
              <w:t>0001</w:t>
            </w:r>
          </w:p>
        </w:tc>
        <w:tc>
          <w:tcPr>
            <w:tcW w:w="2148"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both"/>
              <w:rPr>
                <w:rFonts w:ascii="Arial" w:hAnsi="Arial" w:cs="Arial"/>
              </w:rPr>
            </w:pPr>
            <w:r w:rsidRPr="000263A7">
              <w:rPr>
                <w:rFonts w:ascii="Arial" w:hAnsi="Arial" w:cs="Arial"/>
              </w:rPr>
              <w:t>Desconto nos catálogos de peças e acessórios originais diversos de primeira linha, das marca EBARA: Desconto nos catálogos de peças e acessórios originais diversos de primeira linha, das marca EBARA, para bombas submersas e painéis. Séra considerado quem apresentar maior desconto sobre o preço de tabela  dos fabricantes com apresentação das tabelas vigente 2019.</w:t>
            </w:r>
          </w:p>
        </w:tc>
        <w:tc>
          <w:tcPr>
            <w:tcW w:w="522"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both"/>
              <w:rPr>
                <w:rFonts w:ascii="Arial" w:hAnsi="Arial" w:cs="Arial"/>
              </w:rPr>
            </w:pPr>
            <w:r w:rsidRPr="000263A7">
              <w:rPr>
                <w:rFonts w:ascii="Arial" w:hAnsi="Arial" w:cs="Arial"/>
              </w:rPr>
              <w:t>Unid</w:t>
            </w:r>
          </w:p>
        </w:tc>
        <w:tc>
          <w:tcPr>
            <w:tcW w:w="687"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right"/>
              <w:rPr>
                <w:rFonts w:ascii="Arial" w:hAnsi="Arial" w:cs="Arial"/>
              </w:rPr>
            </w:pPr>
            <w:r w:rsidRPr="000263A7">
              <w:rPr>
                <w:rFonts w:ascii="Arial" w:hAnsi="Arial" w:cs="Arial"/>
              </w:rPr>
              <w:t>50.000,00</w:t>
            </w:r>
          </w:p>
        </w:tc>
        <w:tc>
          <w:tcPr>
            <w:tcW w:w="637"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right"/>
              <w:rPr>
                <w:rFonts w:ascii="Arial" w:hAnsi="Arial" w:cs="Arial"/>
              </w:rPr>
            </w:pPr>
            <w:r>
              <w:rPr>
                <w:rFonts w:ascii="Arial" w:hAnsi="Arial" w:cs="Arial"/>
              </w:rPr>
              <w:t>%</w:t>
            </w:r>
          </w:p>
        </w:tc>
        <w:tc>
          <w:tcPr>
            <w:tcW w:w="637" w:type="pct"/>
            <w:tcBorders>
              <w:top w:val="nil"/>
              <w:left w:val="nil"/>
              <w:bottom w:val="single" w:sz="4" w:space="0" w:color="000000"/>
              <w:right w:val="single" w:sz="4" w:space="0" w:color="000000"/>
            </w:tcBorders>
          </w:tcPr>
          <w:p w:rsidR="000263A7" w:rsidRPr="000263A7" w:rsidRDefault="000263A7" w:rsidP="00DB38D2">
            <w:pPr>
              <w:jc w:val="right"/>
              <w:rPr>
                <w:rFonts w:ascii="Arial" w:hAnsi="Arial" w:cs="Arial"/>
              </w:rPr>
            </w:pPr>
          </w:p>
        </w:tc>
      </w:tr>
      <w:tr w:rsidR="000263A7" w:rsidRPr="000263A7" w:rsidTr="000263A7">
        <w:trPr>
          <w:trHeight w:val="1530"/>
        </w:trPr>
        <w:tc>
          <w:tcPr>
            <w:tcW w:w="369" w:type="pct"/>
            <w:tcBorders>
              <w:top w:val="nil"/>
              <w:left w:val="single" w:sz="4" w:space="0" w:color="000000"/>
              <w:bottom w:val="single" w:sz="4" w:space="0" w:color="000000"/>
              <w:right w:val="single" w:sz="4" w:space="0" w:color="000000"/>
            </w:tcBorders>
            <w:shd w:val="clear" w:color="auto" w:fill="auto"/>
            <w:noWrap/>
            <w:vAlign w:val="center"/>
            <w:hideMark/>
          </w:tcPr>
          <w:p w:rsidR="000263A7" w:rsidRPr="000263A7" w:rsidRDefault="000263A7" w:rsidP="00DB38D2">
            <w:pPr>
              <w:jc w:val="center"/>
              <w:rPr>
                <w:rFonts w:ascii="Arial" w:hAnsi="Arial" w:cs="Arial"/>
              </w:rPr>
            </w:pPr>
            <w:r w:rsidRPr="000263A7">
              <w:rPr>
                <w:rFonts w:ascii="Arial" w:hAnsi="Arial" w:cs="Arial"/>
              </w:rPr>
              <w:t>0002</w:t>
            </w:r>
          </w:p>
        </w:tc>
        <w:tc>
          <w:tcPr>
            <w:tcW w:w="2148"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both"/>
              <w:rPr>
                <w:rFonts w:ascii="Arial" w:hAnsi="Arial" w:cs="Arial"/>
              </w:rPr>
            </w:pPr>
            <w:r w:rsidRPr="000263A7">
              <w:rPr>
                <w:rFonts w:ascii="Arial" w:hAnsi="Arial" w:cs="Arial"/>
              </w:rPr>
              <w:t>Desconto nos catálogos de peças e acessórios originais diversos de primeira linha, das marca ELETROPLAS: Desconto nos catálogos de peças e acessórios originais diversos de primeira linha, das marca ELETROPLAS, para bombas submersas e painéis. Séra considerado quem apresentar maior desconto sobre o preço de tabela  dos fabricantes com apresentação das tabelas vigente 2019.</w:t>
            </w:r>
          </w:p>
        </w:tc>
        <w:tc>
          <w:tcPr>
            <w:tcW w:w="522"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both"/>
              <w:rPr>
                <w:rFonts w:ascii="Arial" w:hAnsi="Arial" w:cs="Arial"/>
              </w:rPr>
            </w:pPr>
            <w:r w:rsidRPr="000263A7">
              <w:rPr>
                <w:rFonts w:ascii="Arial" w:hAnsi="Arial" w:cs="Arial"/>
              </w:rPr>
              <w:t>Unid</w:t>
            </w:r>
          </w:p>
        </w:tc>
        <w:tc>
          <w:tcPr>
            <w:tcW w:w="687"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right"/>
              <w:rPr>
                <w:rFonts w:ascii="Arial" w:hAnsi="Arial" w:cs="Arial"/>
              </w:rPr>
            </w:pPr>
            <w:r w:rsidRPr="000263A7">
              <w:rPr>
                <w:rFonts w:ascii="Arial" w:hAnsi="Arial" w:cs="Arial"/>
              </w:rPr>
              <w:t>10.000,00</w:t>
            </w:r>
          </w:p>
        </w:tc>
        <w:tc>
          <w:tcPr>
            <w:tcW w:w="637"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right"/>
              <w:rPr>
                <w:rFonts w:ascii="Arial" w:hAnsi="Arial" w:cs="Arial"/>
              </w:rPr>
            </w:pPr>
            <w:r>
              <w:rPr>
                <w:rFonts w:ascii="Arial" w:hAnsi="Arial" w:cs="Arial"/>
              </w:rPr>
              <w:t>%</w:t>
            </w:r>
          </w:p>
        </w:tc>
        <w:tc>
          <w:tcPr>
            <w:tcW w:w="637" w:type="pct"/>
            <w:tcBorders>
              <w:top w:val="nil"/>
              <w:left w:val="nil"/>
              <w:bottom w:val="single" w:sz="4" w:space="0" w:color="000000"/>
              <w:right w:val="single" w:sz="4" w:space="0" w:color="000000"/>
            </w:tcBorders>
          </w:tcPr>
          <w:p w:rsidR="000263A7" w:rsidRPr="000263A7" w:rsidRDefault="000263A7" w:rsidP="00DB38D2">
            <w:pPr>
              <w:jc w:val="right"/>
              <w:rPr>
                <w:rFonts w:ascii="Arial" w:hAnsi="Arial" w:cs="Arial"/>
              </w:rPr>
            </w:pPr>
          </w:p>
        </w:tc>
      </w:tr>
      <w:tr w:rsidR="000263A7" w:rsidRPr="000263A7" w:rsidTr="000263A7">
        <w:trPr>
          <w:trHeight w:val="1530"/>
        </w:trPr>
        <w:tc>
          <w:tcPr>
            <w:tcW w:w="369" w:type="pct"/>
            <w:tcBorders>
              <w:top w:val="nil"/>
              <w:left w:val="single" w:sz="4" w:space="0" w:color="000000"/>
              <w:bottom w:val="single" w:sz="4" w:space="0" w:color="000000"/>
              <w:right w:val="single" w:sz="4" w:space="0" w:color="000000"/>
            </w:tcBorders>
            <w:shd w:val="clear" w:color="auto" w:fill="auto"/>
            <w:noWrap/>
            <w:vAlign w:val="center"/>
            <w:hideMark/>
          </w:tcPr>
          <w:p w:rsidR="000263A7" w:rsidRPr="000263A7" w:rsidRDefault="000263A7" w:rsidP="00DB38D2">
            <w:pPr>
              <w:jc w:val="center"/>
              <w:rPr>
                <w:rFonts w:ascii="Arial" w:hAnsi="Arial" w:cs="Arial"/>
              </w:rPr>
            </w:pPr>
            <w:r w:rsidRPr="000263A7">
              <w:rPr>
                <w:rFonts w:ascii="Arial" w:hAnsi="Arial" w:cs="Arial"/>
              </w:rPr>
              <w:t>0003</w:t>
            </w:r>
          </w:p>
        </w:tc>
        <w:tc>
          <w:tcPr>
            <w:tcW w:w="2148"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both"/>
              <w:rPr>
                <w:rFonts w:ascii="Arial" w:hAnsi="Arial" w:cs="Arial"/>
              </w:rPr>
            </w:pPr>
            <w:r w:rsidRPr="000263A7">
              <w:rPr>
                <w:rFonts w:ascii="Arial" w:hAnsi="Arial" w:cs="Arial"/>
              </w:rPr>
              <w:t>Desconto nos catálogos de peças e acessórios originais diversos de primeira linha, das marca LEÃO: Desconto nos catálogos de peças e acessórios originais diversos de primeira linha, das marcas LEÃO para bombas submersas e painéis. Séra considerado quem apresentar maior desconto sobre o preço de tabela  dos fabricantes com apresentação das tabelas vigente 2019.</w:t>
            </w:r>
          </w:p>
        </w:tc>
        <w:tc>
          <w:tcPr>
            <w:tcW w:w="522"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both"/>
              <w:rPr>
                <w:rFonts w:ascii="Arial" w:hAnsi="Arial" w:cs="Arial"/>
              </w:rPr>
            </w:pPr>
            <w:r w:rsidRPr="000263A7">
              <w:rPr>
                <w:rFonts w:ascii="Arial" w:hAnsi="Arial" w:cs="Arial"/>
              </w:rPr>
              <w:t>Unid</w:t>
            </w:r>
          </w:p>
        </w:tc>
        <w:tc>
          <w:tcPr>
            <w:tcW w:w="687"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right"/>
              <w:rPr>
                <w:rFonts w:ascii="Arial" w:hAnsi="Arial" w:cs="Arial"/>
              </w:rPr>
            </w:pPr>
            <w:r w:rsidRPr="000263A7">
              <w:rPr>
                <w:rFonts w:ascii="Arial" w:hAnsi="Arial" w:cs="Arial"/>
              </w:rPr>
              <w:t>10.000,00</w:t>
            </w:r>
          </w:p>
        </w:tc>
        <w:tc>
          <w:tcPr>
            <w:tcW w:w="637"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right"/>
              <w:rPr>
                <w:rFonts w:ascii="Arial" w:hAnsi="Arial" w:cs="Arial"/>
              </w:rPr>
            </w:pPr>
            <w:r>
              <w:rPr>
                <w:rFonts w:ascii="Arial" w:hAnsi="Arial" w:cs="Arial"/>
              </w:rPr>
              <w:t>%</w:t>
            </w:r>
          </w:p>
        </w:tc>
        <w:tc>
          <w:tcPr>
            <w:tcW w:w="637" w:type="pct"/>
            <w:tcBorders>
              <w:top w:val="nil"/>
              <w:left w:val="nil"/>
              <w:bottom w:val="single" w:sz="4" w:space="0" w:color="000000"/>
              <w:right w:val="single" w:sz="4" w:space="0" w:color="000000"/>
            </w:tcBorders>
          </w:tcPr>
          <w:p w:rsidR="000263A7" w:rsidRPr="000263A7" w:rsidRDefault="000263A7" w:rsidP="00DB38D2">
            <w:pPr>
              <w:jc w:val="right"/>
              <w:rPr>
                <w:rFonts w:ascii="Arial" w:hAnsi="Arial" w:cs="Arial"/>
              </w:rPr>
            </w:pPr>
          </w:p>
        </w:tc>
      </w:tr>
      <w:tr w:rsidR="000263A7" w:rsidRPr="000263A7" w:rsidTr="000263A7">
        <w:trPr>
          <w:trHeight w:val="1020"/>
        </w:trPr>
        <w:tc>
          <w:tcPr>
            <w:tcW w:w="369" w:type="pct"/>
            <w:tcBorders>
              <w:top w:val="nil"/>
              <w:left w:val="single" w:sz="4" w:space="0" w:color="000000"/>
              <w:bottom w:val="single" w:sz="4" w:space="0" w:color="000000"/>
              <w:right w:val="single" w:sz="4" w:space="0" w:color="000000"/>
            </w:tcBorders>
            <w:shd w:val="clear" w:color="auto" w:fill="auto"/>
            <w:noWrap/>
            <w:vAlign w:val="center"/>
            <w:hideMark/>
          </w:tcPr>
          <w:p w:rsidR="000263A7" w:rsidRPr="000263A7" w:rsidRDefault="000263A7" w:rsidP="00DB38D2">
            <w:pPr>
              <w:jc w:val="center"/>
              <w:rPr>
                <w:rFonts w:ascii="Arial" w:hAnsi="Arial" w:cs="Arial"/>
              </w:rPr>
            </w:pPr>
            <w:r w:rsidRPr="000263A7">
              <w:rPr>
                <w:rFonts w:ascii="Arial" w:hAnsi="Arial" w:cs="Arial"/>
              </w:rPr>
              <w:t>0004</w:t>
            </w:r>
          </w:p>
        </w:tc>
        <w:tc>
          <w:tcPr>
            <w:tcW w:w="2148"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both"/>
              <w:rPr>
                <w:rFonts w:ascii="Arial" w:hAnsi="Arial" w:cs="Arial"/>
              </w:rPr>
            </w:pPr>
            <w:r w:rsidRPr="000263A7">
              <w:rPr>
                <w:rFonts w:ascii="Arial" w:hAnsi="Arial" w:cs="Arial"/>
              </w:rPr>
              <w:t xml:space="preserve">Desconto nos catálogos de peças e acessórios originais diversos de primeira linha, das marca RIO PRETO: , para bombas submersas e painéis. Séra considerado quem apresentar maior desconto sobre o preço de tabela  dos </w:t>
            </w:r>
            <w:r w:rsidRPr="000263A7">
              <w:rPr>
                <w:rFonts w:ascii="Arial" w:hAnsi="Arial" w:cs="Arial"/>
              </w:rPr>
              <w:lastRenderedPageBreak/>
              <w:t>fabricantes com apresentação das tabelas vigente 2019.</w:t>
            </w:r>
          </w:p>
        </w:tc>
        <w:tc>
          <w:tcPr>
            <w:tcW w:w="522"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both"/>
              <w:rPr>
                <w:rFonts w:ascii="Arial" w:hAnsi="Arial" w:cs="Arial"/>
              </w:rPr>
            </w:pPr>
            <w:r w:rsidRPr="000263A7">
              <w:rPr>
                <w:rFonts w:ascii="Arial" w:hAnsi="Arial" w:cs="Arial"/>
              </w:rPr>
              <w:lastRenderedPageBreak/>
              <w:t>Unid</w:t>
            </w:r>
          </w:p>
        </w:tc>
        <w:tc>
          <w:tcPr>
            <w:tcW w:w="687"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right"/>
              <w:rPr>
                <w:rFonts w:ascii="Arial" w:hAnsi="Arial" w:cs="Arial"/>
              </w:rPr>
            </w:pPr>
            <w:r w:rsidRPr="000263A7">
              <w:rPr>
                <w:rFonts w:ascii="Arial" w:hAnsi="Arial" w:cs="Arial"/>
              </w:rPr>
              <w:t>10.000,00</w:t>
            </w:r>
          </w:p>
        </w:tc>
        <w:tc>
          <w:tcPr>
            <w:tcW w:w="637"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right"/>
              <w:rPr>
                <w:rFonts w:ascii="Arial" w:hAnsi="Arial" w:cs="Arial"/>
              </w:rPr>
            </w:pPr>
            <w:r>
              <w:rPr>
                <w:rFonts w:ascii="Arial" w:hAnsi="Arial" w:cs="Arial"/>
              </w:rPr>
              <w:t>%</w:t>
            </w:r>
          </w:p>
        </w:tc>
        <w:tc>
          <w:tcPr>
            <w:tcW w:w="637" w:type="pct"/>
            <w:tcBorders>
              <w:top w:val="nil"/>
              <w:left w:val="nil"/>
              <w:bottom w:val="single" w:sz="4" w:space="0" w:color="000000"/>
              <w:right w:val="single" w:sz="4" w:space="0" w:color="000000"/>
            </w:tcBorders>
          </w:tcPr>
          <w:p w:rsidR="000263A7" w:rsidRPr="000263A7" w:rsidRDefault="000263A7" w:rsidP="00DB38D2">
            <w:pPr>
              <w:jc w:val="right"/>
              <w:rPr>
                <w:rFonts w:ascii="Arial" w:hAnsi="Arial" w:cs="Arial"/>
              </w:rPr>
            </w:pPr>
          </w:p>
        </w:tc>
      </w:tr>
      <w:tr w:rsidR="000263A7" w:rsidRPr="000263A7" w:rsidTr="000263A7">
        <w:trPr>
          <w:trHeight w:val="255"/>
        </w:trPr>
        <w:tc>
          <w:tcPr>
            <w:tcW w:w="369" w:type="pct"/>
            <w:tcBorders>
              <w:top w:val="nil"/>
              <w:left w:val="single" w:sz="4" w:space="0" w:color="000000"/>
              <w:bottom w:val="single" w:sz="4" w:space="0" w:color="000000"/>
              <w:right w:val="single" w:sz="4" w:space="0" w:color="000000"/>
            </w:tcBorders>
            <w:shd w:val="clear" w:color="auto" w:fill="auto"/>
            <w:noWrap/>
            <w:vAlign w:val="center"/>
            <w:hideMark/>
          </w:tcPr>
          <w:p w:rsidR="000263A7" w:rsidRPr="000263A7" w:rsidRDefault="000263A7" w:rsidP="00DB38D2">
            <w:pPr>
              <w:jc w:val="center"/>
              <w:rPr>
                <w:rFonts w:ascii="Arial" w:hAnsi="Arial" w:cs="Arial"/>
              </w:rPr>
            </w:pPr>
            <w:r w:rsidRPr="000263A7">
              <w:rPr>
                <w:rFonts w:ascii="Arial" w:hAnsi="Arial" w:cs="Arial"/>
              </w:rPr>
              <w:lastRenderedPageBreak/>
              <w:t>0005</w:t>
            </w:r>
          </w:p>
        </w:tc>
        <w:tc>
          <w:tcPr>
            <w:tcW w:w="2148"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both"/>
              <w:rPr>
                <w:rFonts w:ascii="Arial" w:hAnsi="Arial" w:cs="Arial"/>
              </w:rPr>
            </w:pPr>
            <w:r w:rsidRPr="000263A7">
              <w:rPr>
                <w:rFonts w:ascii="Arial" w:hAnsi="Arial" w:cs="Arial"/>
              </w:rPr>
              <w:t>Deslocamento de veículo (caminhão guincho)</w:t>
            </w:r>
          </w:p>
        </w:tc>
        <w:tc>
          <w:tcPr>
            <w:tcW w:w="522"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both"/>
              <w:rPr>
                <w:rFonts w:ascii="Arial" w:hAnsi="Arial" w:cs="Arial"/>
              </w:rPr>
            </w:pPr>
            <w:r w:rsidRPr="000263A7">
              <w:rPr>
                <w:rFonts w:ascii="Arial" w:hAnsi="Arial" w:cs="Arial"/>
              </w:rPr>
              <w:t>Km</w:t>
            </w:r>
          </w:p>
        </w:tc>
        <w:tc>
          <w:tcPr>
            <w:tcW w:w="687"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right"/>
              <w:rPr>
                <w:rFonts w:ascii="Arial" w:hAnsi="Arial" w:cs="Arial"/>
              </w:rPr>
            </w:pPr>
            <w:r w:rsidRPr="000263A7">
              <w:rPr>
                <w:rFonts w:ascii="Arial" w:hAnsi="Arial" w:cs="Arial"/>
              </w:rPr>
              <w:t>20.000,00</w:t>
            </w:r>
          </w:p>
        </w:tc>
        <w:tc>
          <w:tcPr>
            <w:tcW w:w="637"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right"/>
              <w:rPr>
                <w:rFonts w:ascii="Arial" w:hAnsi="Arial" w:cs="Arial"/>
              </w:rPr>
            </w:pPr>
            <w:r>
              <w:rPr>
                <w:rFonts w:ascii="Arial" w:hAnsi="Arial" w:cs="Arial"/>
              </w:rPr>
              <w:t xml:space="preserve">R$ </w:t>
            </w:r>
          </w:p>
        </w:tc>
        <w:tc>
          <w:tcPr>
            <w:tcW w:w="637" w:type="pct"/>
            <w:tcBorders>
              <w:top w:val="nil"/>
              <w:left w:val="nil"/>
              <w:bottom w:val="single" w:sz="4" w:space="0" w:color="000000"/>
              <w:right w:val="single" w:sz="4" w:space="0" w:color="000000"/>
            </w:tcBorders>
          </w:tcPr>
          <w:p w:rsidR="000263A7" w:rsidRDefault="000263A7" w:rsidP="00DB38D2">
            <w:pPr>
              <w:jc w:val="right"/>
              <w:rPr>
                <w:rFonts w:ascii="Arial" w:hAnsi="Arial" w:cs="Arial"/>
              </w:rPr>
            </w:pPr>
          </w:p>
        </w:tc>
      </w:tr>
      <w:tr w:rsidR="000263A7" w:rsidRPr="000263A7" w:rsidTr="000263A7">
        <w:trPr>
          <w:trHeight w:val="255"/>
        </w:trPr>
        <w:tc>
          <w:tcPr>
            <w:tcW w:w="369" w:type="pct"/>
            <w:tcBorders>
              <w:top w:val="nil"/>
              <w:left w:val="single" w:sz="4" w:space="0" w:color="000000"/>
              <w:bottom w:val="single" w:sz="4" w:space="0" w:color="000000"/>
              <w:right w:val="single" w:sz="4" w:space="0" w:color="000000"/>
            </w:tcBorders>
            <w:shd w:val="clear" w:color="auto" w:fill="auto"/>
            <w:noWrap/>
            <w:vAlign w:val="center"/>
            <w:hideMark/>
          </w:tcPr>
          <w:p w:rsidR="000263A7" w:rsidRPr="000263A7" w:rsidRDefault="000263A7" w:rsidP="00DB38D2">
            <w:pPr>
              <w:jc w:val="center"/>
              <w:rPr>
                <w:rFonts w:ascii="Arial" w:hAnsi="Arial" w:cs="Arial"/>
              </w:rPr>
            </w:pPr>
            <w:r w:rsidRPr="000263A7">
              <w:rPr>
                <w:rFonts w:ascii="Arial" w:hAnsi="Arial" w:cs="Arial"/>
              </w:rPr>
              <w:t>0006</w:t>
            </w:r>
          </w:p>
        </w:tc>
        <w:tc>
          <w:tcPr>
            <w:tcW w:w="2148"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both"/>
              <w:rPr>
                <w:rFonts w:ascii="Arial" w:hAnsi="Arial" w:cs="Arial"/>
              </w:rPr>
            </w:pPr>
            <w:r w:rsidRPr="000263A7">
              <w:rPr>
                <w:rFonts w:ascii="Arial" w:hAnsi="Arial" w:cs="Arial"/>
              </w:rPr>
              <w:t>Deslocamento de veículo (veículo leve)</w:t>
            </w:r>
          </w:p>
        </w:tc>
        <w:tc>
          <w:tcPr>
            <w:tcW w:w="522"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both"/>
              <w:rPr>
                <w:rFonts w:ascii="Arial" w:hAnsi="Arial" w:cs="Arial"/>
              </w:rPr>
            </w:pPr>
            <w:r w:rsidRPr="000263A7">
              <w:rPr>
                <w:rFonts w:ascii="Arial" w:hAnsi="Arial" w:cs="Arial"/>
              </w:rPr>
              <w:t>Km</w:t>
            </w:r>
          </w:p>
        </w:tc>
        <w:tc>
          <w:tcPr>
            <w:tcW w:w="687"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right"/>
              <w:rPr>
                <w:rFonts w:ascii="Arial" w:hAnsi="Arial" w:cs="Arial"/>
              </w:rPr>
            </w:pPr>
            <w:r w:rsidRPr="000263A7">
              <w:rPr>
                <w:rFonts w:ascii="Arial" w:hAnsi="Arial" w:cs="Arial"/>
              </w:rPr>
              <w:t>30.000,00</w:t>
            </w:r>
          </w:p>
        </w:tc>
        <w:tc>
          <w:tcPr>
            <w:tcW w:w="637"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right"/>
              <w:rPr>
                <w:rFonts w:ascii="Arial" w:hAnsi="Arial" w:cs="Arial"/>
              </w:rPr>
            </w:pPr>
            <w:r>
              <w:rPr>
                <w:rFonts w:ascii="Arial" w:hAnsi="Arial" w:cs="Arial"/>
              </w:rPr>
              <w:t xml:space="preserve">R$ </w:t>
            </w:r>
          </w:p>
        </w:tc>
        <w:tc>
          <w:tcPr>
            <w:tcW w:w="637" w:type="pct"/>
            <w:tcBorders>
              <w:top w:val="nil"/>
              <w:left w:val="nil"/>
              <w:bottom w:val="single" w:sz="4" w:space="0" w:color="000000"/>
              <w:right w:val="single" w:sz="4" w:space="0" w:color="000000"/>
            </w:tcBorders>
          </w:tcPr>
          <w:p w:rsidR="000263A7" w:rsidRDefault="000263A7" w:rsidP="00DB38D2">
            <w:pPr>
              <w:jc w:val="right"/>
              <w:rPr>
                <w:rFonts w:ascii="Arial" w:hAnsi="Arial" w:cs="Arial"/>
              </w:rPr>
            </w:pPr>
          </w:p>
        </w:tc>
      </w:tr>
      <w:tr w:rsidR="000263A7" w:rsidRPr="000263A7" w:rsidTr="000263A7">
        <w:trPr>
          <w:trHeight w:val="255"/>
        </w:trPr>
        <w:tc>
          <w:tcPr>
            <w:tcW w:w="369" w:type="pct"/>
            <w:tcBorders>
              <w:top w:val="nil"/>
              <w:left w:val="single" w:sz="4" w:space="0" w:color="000000"/>
              <w:bottom w:val="single" w:sz="4" w:space="0" w:color="000000"/>
              <w:right w:val="single" w:sz="4" w:space="0" w:color="000000"/>
            </w:tcBorders>
            <w:shd w:val="clear" w:color="auto" w:fill="auto"/>
            <w:noWrap/>
            <w:vAlign w:val="center"/>
            <w:hideMark/>
          </w:tcPr>
          <w:p w:rsidR="000263A7" w:rsidRPr="000263A7" w:rsidRDefault="000263A7" w:rsidP="00DB38D2">
            <w:pPr>
              <w:jc w:val="center"/>
              <w:rPr>
                <w:rFonts w:ascii="Arial" w:hAnsi="Arial" w:cs="Arial"/>
              </w:rPr>
            </w:pPr>
            <w:r w:rsidRPr="000263A7">
              <w:rPr>
                <w:rFonts w:ascii="Arial" w:hAnsi="Arial" w:cs="Arial"/>
              </w:rPr>
              <w:t>0007</w:t>
            </w:r>
          </w:p>
        </w:tc>
        <w:tc>
          <w:tcPr>
            <w:tcW w:w="2148"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both"/>
              <w:rPr>
                <w:rFonts w:ascii="Arial" w:hAnsi="Arial" w:cs="Arial"/>
              </w:rPr>
            </w:pPr>
            <w:r w:rsidRPr="000263A7">
              <w:rPr>
                <w:rFonts w:ascii="Arial" w:hAnsi="Arial" w:cs="Arial"/>
              </w:rPr>
              <w:t>Montagem e desmontagem de tubos e bombas submersas</w:t>
            </w:r>
          </w:p>
        </w:tc>
        <w:tc>
          <w:tcPr>
            <w:tcW w:w="522"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both"/>
              <w:rPr>
                <w:rFonts w:ascii="Arial" w:hAnsi="Arial" w:cs="Arial"/>
              </w:rPr>
            </w:pPr>
            <w:r w:rsidRPr="000263A7">
              <w:rPr>
                <w:rFonts w:ascii="Arial" w:hAnsi="Arial" w:cs="Arial"/>
              </w:rPr>
              <w:t>Hora</w:t>
            </w:r>
          </w:p>
        </w:tc>
        <w:tc>
          <w:tcPr>
            <w:tcW w:w="687"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DB38D2">
            <w:pPr>
              <w:jc w:val="right"/>
              <w:rPr>
                <w:rFonts w:ascii="Arial" w:hAnsi="Arial" w:cs="Arial"/>
              </w:rPr>
            </w:pPr>
            <w:r w:rsidRPr="000263A7">
              <w:rPr>
                <w:rFonts w:ascii="Arial" w:hAnsi="Arial" w:cs="Arial"/>
              </w:rPr>
              <w:t>2.000,00</w:t>
            </w:r>
          </w:p>
        </w:tc>
        <w:tc>
          <w:tcPr>
            <w:tcW w:w="637" w:type="pct"/>
            <w:tcBorders>
              <w:top w:val="nil"/>
              <w:left w:val="nil"/>
              <w:bottom w:val="single" w:sz="4" w:space="0" w:color="000000"/>
              <w:right w:val="single" w:sz="4" w:space="0" w:color="000000"/>
            </w:tcBorders>
            <w:shd w:val="clear" w:color="auto" w:fill="auto"/>
            <w:noWrap/>
            <w:vAlign w:val="center"/>
            <w:hideMark/>
          </w:tcPr>
          <w:p w:rsidR="000263A7" w:rsidRPr="000263A7" w:rsidRDefault="000263A7" w:rsidP="000263A7">
            <w:pPr>
              <w:jc w:val="right"/>
              <w:rPr>
                <w:rFonts w:ascii="Arial" w:hAnsi="Arial" w:cs="Arial"/>
              </w:rPr>
            </w:pPr>
            <w:r>
              <w:rPr>
                <w:rFonts w:ascii="Arial" w:hAnsi="Arial" w:cs="Arial"/>
              </w:rPr>
              <w:t xml:space="preserve">R$ </w:t>
            </w:r>
          </w:p>
        </w:tc>
        <w:tc>
          <w:tcPr>
            <w:tcW w:w="637" w:type="pct"/>
            <w:tcBorders>
              <w:top w:val="nil"/>
              <w:left w:val="nil"/>
              <w:bottom w:val="single" w:sz="4" w:space="0" w:color="000000"/>
              <w:right w:val="single" w:sz="4" w:space="0" w:color="000000"/>
            </w:tcBorders>
          </w:tcPr>
          <w:p w:rsidR="000263A7" w:rsidRDefault="000263A7" w:rsidP="00DB38D2">
            <w:pPr>
              <w:jc w:val="right"/>
              <w:rPr>
                <w:rFonts w:ascii="Arial" w:hAnsi="Arial" w:cs="Arial"/>
              </w:rPr>
            </w:pPr>
          </w:p>
        </w:tc>
      </w:tr>
    </w:tbl>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Default="000263A7" w:rsidP="0068666F">
      <w:pPr>
        <w:jc w:val="center"/>
        <w:rPr>
          <w:rFonts w:ascii="Arial" w:hAnsi="Arial" w:cs="Arial"/>
          <w:b/>
        </w:rPr>
      </w:pPr>
    </w:p>
    <w:p w:rsidR="000263A7" w:rsidRPr="00FA1897" w:rsidRDefault="000263A7" w:rsidP="0068666F">
      <w:pPr>
        <w:jc w:val="center"/>
        <w:rPr>
          <w:rFonts w:ascii="Arial" w:hAnsi="Arial" w:cs="Arial"/>
          <w:b/>
        </w:rPr>
      </w:pPr>
    </w:p>
    <w:p w:rsidR="0068666F" w:rsidRPr="00FA1897"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FA1897">
        <w:rPr>
          <w:rFonts w:ascii="Arial" w:hAnsi="Arial" w:cs="Arial"/>
          <w:b/>
        </w:rPr>
        <w:lastRenderedPageBreak/>
        <w:t>ANEXO IV – MODELO DECLARAÇÃO DE ENQUADRAMENTO COMO</w:t>
      </w:r>
    </w:p>
    <w:p w:rsidR="0068666F" w:rsidRPr="00FA1897"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FA1897">
        <w:rPr>
          <w:rFonts w:ascii="Arial" w:hAnsi="Arial" w:cs="Arial"/>
          <w:b/>
        </w:rPr>
        <w:t>MICROEMPRESA OU EMPRESA DE PEQUENO PORTE</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_____________________________________(Razão Social da empresa), inscrita no CNPJ nº.</w:t>
      </w:r>
    </w:p>
    <w:p w:rsidR="0068666F" w:rsidRPr="00FA1897" w:rsidRDefault="0068666F" w:rsidP="0068666F">
      <w:pPr>
        <w:jc w:val="both"/>
        <w:rPr>
          <w:rFonts w:ascii="Arial" w:hAnsi="Arial" w:cs="Arial"/>
        </w:rPr>
      </w:pPr>
      <w:r w:rsidRPr="00FA1897">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274E9" w:rsidRPr="00FA1897">
        <w:rPr>
          <w:rFonts w:ascii="Arial" w:hAnsi="Arial" w:cs="Arial"/>
          <w:b/>
        </w:rPr>
        <w:t>0000</w:t>
      </w:r>
      <w:r w:rsidR="00956C80">
        <w:rPr>
          <w:rFonts w:ascii="Arial" w:hAnsi="Arial" w:cs="Arial"/>
          <w:b/>
        </w:rPr>
        <w:t>18</w:t>
      </w:r>
      <w:r w:rsidRPr="00FA1897">
        <w:rPr>
          <w:rFonts w:ascii="Arial" w:hAnsi="Arial" w:cs="Arial"/>
          <w:b/>
        </w:rPr>
        <w:t>/</w:t>
      </w:r>
      <w:r w:rsidR="00956C80">
        <w:rPr>
          <w:rFonts w:ascii="Arial" w:hAnsi="Arial" w:cs="Arial"/>
          <w:b/>
        </w:rPr>
        <w:t>2020</w:t>
      </w:r>
      <w:r w:rsidRPr="00FA1897">
        <w:rPr>
          <w:rFonts w:ascii="Arial" w:hAnsi="Arial" w:cs="Arial"/>
        </w:rPr>
        <w:t>, sob as sanções administrativas cabíveis e sob as penas da lei, que esta empresa, na presente data, é considerada:</w:t>
      </w: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b/>
          <w:bCs/>
        </w:rPr>
        <w:t>(.... ) MICROEMPRESA</w:t>
      </w:r>
      <w:r w:rsidRPr="00FA1897">
        <w:rPr>
          <w:rFonts w:ascii="Arial" w:hAnsi="Arial" w:cs="Arial"/>
        </w:rPr>
        <w:t>, conforme Inciso I do artigo 3º da Lei Complementar nº. 123,de 04/12/2006;</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b/>
          <w:bCs/>
        </w:rPr>
        <w:t xml:space="preserve">(....) EMPRESA DE PEQUENO PORTE, </w:t>
      </w:r>
      <w:r w:rsidRPr="00FA1897">
        <w:rPr>
          <w:rFonts w:ascii="Arial" w:hAnsi="Arial" w:cs="Arial"/>
        </w:rPr>
        <w:t>conforme Inciso II do artigo 3º da Lei Complementar nº. 123, de 14/12/2006.</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Declara ainda que a empresa está excluída das vedações constantes do parágrafo 4º do artigo 3º da Lei Complementar nº. 123, de 14 de dezembro de 2006.</w:t>
      </w:r>
    </w:p>
    <w:p w:rsidR="0068666F" w:rsidRPr="00FA1897" w:rsidRDefault="0068666F" w:rsidP="0068666F">
      <w:pPr>
        <w:autoSpaceDE w:val="0"/>
        <w:autoSpaceDN w:val="0"/>
        <w:adjustRightInd w:val="0"/>
        <w:ind w:left="1416" w:firstLine="708"/>
        <w:jc w:val="both"/>
        <w:rPr>
          <w:rFonts w:ascii="Arial" w:hAnsi="Arial" w:cs="Arial"/>
        </w:rPr>
      </w:pPr>
    </w:p>
    <w:p w:rsidR="0068666F" w:rsidRPr="00FA1897" w:rsidRDefault="0068666F" w:rsidP="0068666F">
      <w:pPr>
        <w:autoSpaceDE w:val="0"/>
        <w:autoSpaceDN w:val="0"/>
        <w:adjustRightInd w:val="0"/>
        <w:ind w:left="1416" w:firstLine="708"/>
        <w:jc w:val="both"/>
        <w:rPr>
          <w:rFonts w:ascii="Arial" w:hAnsi="Arial" w:cs="Arial"/>
        </w:rPr>
      </w:pPr>
    </w:p>
    <w:p w:rsidR="0068666F" w:rsidRPr="00FA1897" w:rsidRDefault="0068666F" w:rsidP="0068666F">
      <w:pPr>
        <w:autoSpaceDE w:val="0"/>
        <w:autoSpaceDN w:val="0"/>
        <w:adjustRightInd w:val="0"/>
        <w:ind w:left="1416" w:firstLine="708"/>
        <w:jc w:val="both"/>
        <w:rPr>
          <w:rFonts w:ascii="Arial" w:hAnsi="Arial" w:cs="Arial"/>
        </w:rPr>
      </w:pPr>
    </w:p>
    <w:p w:rsidR="0068666F" w:rsidRPr="00FA1897" w:rsidRDefault="0068666F" w:rsidP="0068666F">
      <w:pPr>
        <w:autoSpaceDE w:val="0"/>
        <w:autoSpaceDN w:val="0"/>
        <w:adjustRightInd w:val="0"/>
        <w:ind w:left="1416" w:firstLine="708"/>
        <w:jc w:val="both"/>
        <w:rPr>
          <w:rFonts w:ascii="Arial" w:hAnsi="Arial" w:cs="Arial"/>
        </w:rPr>
      </w:pPr>
      <w:r w:rsidRPr="00FA1897">
        <w:rPr>
          <w:rFonts w:ascii="Arial" w:hAnsi="Arial" w:cs="Arial"/>
        </w:rPr>
        <w:t>___________________________________________</w:t>
      </w: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(local e data)</w:t>
      </w: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__________________________________________</w:t>
      </w: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(representante legal)</w:t>
      </w:r>
    </w:p>
    <w:p w:rsidR="0068666F" w:rsidRPr="00FA1897" w:rsidRDefault="0068666F" w:rsidP="0068666F">
      <w:pPr>
        <w:autoSpaceDE w:val="0"/>
        <w:autoSpaceDN w:val="0"/>
        <w:adjustRightInd w:val="0"/>
        <w:jc w:val="both"/>
        <w:rPr>
          <w:rFonts w:ascii="Arial" w:hAnsi="Arial" w:cs="Arial"/>
          <w:b/>
        </w:rPr>
      </w:pPr>
    </w:p>
    <w:p w:rsidR="0068666F" w:rsidRPr="00FA1897" w:rsidRDefault="0068666F" w:rsidP="0068666F">
      <w:pPr>
        <w:autoSpaceDE w:val="0"/>
        <w:autoSpaceDN w:val="0"/>
        <w:adjustRightInd w:val="0"/>
        <w:jc w:val="both"/>
        <w:rPr>
          <w:rFonts w:ascii="Arial" w:hAnsi="Arial" w:cs="Arial"/>
          <w:b/>
        </w:rPr>
      </w:pPr>
    </w:p>
    <w:p w:rsidR="0068666F" w:rsidRPr="00FA1897" w:rsidRDefault="0068666F" w:rsidP="0068666F">
      <w:pPr>
        <w:autoSpaceDE w:val="0"/>
        <w:autoSpaceDN w:val="0"/>
        <w:adjustRightInd w:val="0"/>
        <w:jc w:val="both"/>
        <w:rPr>
          <w:rFonts w:ascii="Arial" w:hAnsi="Arial" w:cs="Arial"/>
          <w:b/>
        </w:rPr>
      </w:pPr>
      <w:r w:rsidRPr="00FA1897">
        <w:rPr>
          <w:rFonts w:ascii="Arial" w:hAnsi="Arial" w:cs="Arial"/>
          <w:b/>
        </w:rPr>
        <w:t>Observações:</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 Assinalar com um “X” a condição da empresa;</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2) a Declaração deverá ser apresentada em papel timbrado da licitante e estar assinada pelo representante legal da empresa; e</w:t>
      </w:r>
    </w:p>
    <w:p w:rsidR="0068666F" w:rsidRPr="00FA1897" w:rsidRDefault="0068666F" w:rsidP="0068666F">
      <w:pPr>
        <w:jc w:val="both"/>
        <w:rPr>
          <w:rFonts w:ascii="Arial" w:hAnsi="Arial" w:cs="Arial"/>
        </w:rPr>
      </w:pPr>
      <w:r w:rsidRPr="00FA1897">
        <w:rPr>
          <w:rFonts w:ascii="Arial" w:hAnsi="Arial" w:cs="Arial"/>
        </w:rPr>
        <w:t>3) esta declaração deverá ser entregue no ato do credenciamento.</w:t>
      </w:r>
    </w:p>
    <w:p w:rsidR="0068666F" w:rsidRPr="00FA1897" w:rsidRDefault="0068666F" w:rsidP="0068666F">
      <w:pPr>
        <w:pStyle w:val="Ttulo2"/>
        <w:jc w:val="left"/>
        <w:rPr>
          <w:rFonts w:ascii="Arial" w:hAnsi="Arial" w:cs="Arial"/>
          <w:bCs/>
          <w:sz w:val="20"/>
        </w:rPr>
      </w:pPr>
    </w:p>
    <w:p w:rsidR="0068666F" w:rsidRPr="00FA1897" w:rsidRDefault="0068666F" w:rsidP="0068666F">
      <w:pPr>
        <w:pStyle w:val="Ttulo2"/>
        <w:jc w:val="left"/>
        <w:rPr>
          <w:rFonts w:ascii="Arial" w:hAnsi="Arial" w:cs="Arial"/>
          <w:bCs/>
          <w:sz w:val="20"/>
        </w:rPr>
      </w:pPr>
    </w:p>
    <w:p w:rsidR="0068666F" w:rsidRPr="00FA1897" w:rsidRDefault="0068666F" w:rsidP="0068666F">
      <w:pPr>
        <w:rPr>
          <w:rFonts w:ascii="Arial" w:hAnsi="Arial"/>
        </w:rPr>
      </w:pPr>
    </w:p>
    <w:p w:rsidR="0068666F" w:rsidRPr="00FA1897" w:rsidRDefault="0068666F" w:rsidP="0068666F">
      <w:pPr>
        <w:spacing w:after="200" w:line="276" w:lineRule="auto"/>
        <w:rPr>
          <w:rFonts w:ascii="Arial" w:hAnsi="Arial"/>
        </w:rPr>
      </w:pPr>
    </w:p>
    <w:p w:rsidR="0068666F" w:rsidRPr="00FA1897" w:rsidRDefault="0068666F" w:rsidP="0068666F">
      <w:pPr>
        <w:spacing w:after="200" w:line="276" w:lineRule="auto"/>
        <w:rPr>
          <w:rFonts w:ascii="Arial" w:hAnsi="Arial"/>
        </w:rPr>
      </w:pPr>
    </w:p>
    <w:p w:rsidR="0068666F" w:rsidRPr="00FA1897" w:rsidRDefault="0068666F" w:rsidP="0068666F">
      <w:pPr>
        <w:spacing w:after="200" w:line="276" w:lineRule="auto"/>
        <w:rPr>
          <w:rFonts w:ascii="Arial" w:hAnsi="Arial"/>
        </w:rPr>
      </w:pPr>
    </w:p>
    <w:p w:rsidR="0068666F" w:rsidRPr="00FA1897" w:rsidRDefault="0068666F" w:rsidP="0068666F">
      <w:pPr>
        <w:spacing w:after="200" w:line="276" w:lineRule="auto"/>
        <w:rPr>
          <w:rFonts w:ascii="Arial" w:hAnsi="Arial"/>
        </w:rPr>
      </w:pPr>
    </w:p>
    <w:p w:rsidR="0068666F" w:rsidRPr="00FA1897" w:rsidRDefault="0068666F" w:rsidP="0068666F">
      <w:pPr>
        <w:spacing w:after="200" w:line="276" w:lineRule="auto"/>
        <w:rPr>
          <w:rFonts w:ascii="Arial" w:hAnsi="Arial"/>
        </w:rPr>
      </w:pPr>
    </w:p>
    <w:p w:rsidR="00584BB1" w:rsidRDefault="00584BB1" w:rsidP="0068666F">
      <w:pPr>
        <w:spacing w:after="200" w:line="276" w:lineRule="auto"/>
        <w:rPr>
          <w:rFonts w:ascii="Arial" w:hAnsi="Arial"/>
        </w:rPr>
      </w:pPr>
    </w:p>
    <w:p w:rsidR="00393441" w:rsidRPr="00FA1897" w:rsidRDefault="00393441" w:rsidP="0068666F">
      <w:pPr>
        <w:spacing w:after="200" w:line="276" w:lineRule="auto"/>
        <w:rPr>
          <w:rFonts w:ascii="Arial" w:hAnsi="Arial"/>
        </w:rPr>
      </w:pPr>
    </w:p>
    <w:p w:rsidR="0068666F" w:rsidRPr="00FA1897" w:rsidRDefault="0068666F" w:rsidP="0068666F">
      <w:pPr>
        <w:spacing w:after="200" w:line="276" w:lineRule="auto"/>
        <w:rPr>
          <w:rFonts w:ascii="Arial" w:hAnsi="Arial"/>
        </w:rPr>
      </w:pPr>
    </w:p>
    <w:p w:rsidR="00D43F11" w:rsidRPr="00FA1897" w:rsidRDefault="00D43F11" w:rsidP="0068666F">
      <w:pPr>
        <w:spacing w:after="200" w:line="276" w:lineRule="auto"/>
        <w:rPr>
          <w:rFonts w:ascii="Arial" w:hAnsi="Arial"/>
        </w:rPr>
      </w:pPr>
    </w:p>
    <w:p w:rsidR="0068666F" w:rsidRPr="00FA1897"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FA1897">
        <w:rPr>
          <w:rFonts w:ascii="Arial" w:hAnsi="Arial" w:cs="Arial"/>
          <w:b/>
        </w:rPr>
        <w:lastRenderedPageBreak/>
        <w:t>ANEXO V- MODELO DE DECLARAÇÃO DE ATENDIMENTO AOS REQUISITOS DE HABILITAÇÃO</w:t>
      </w:r>
    </w:p>
    <w:p w:rsidR="0068666F" w:rsidRPr="00FA1897" w:rsidRDefault="0068666F" w:rsidP="0068666F">
      <w:pPr>
        <w:pStyle w:val="Ttulo2"/>
        <w:jc w:val="left"/>
        <w:rPr>
          <w:rFonts w:ascii="Arial" w:hAnsi="Arial" w:cs="Arial"/>
          <w:bCs/>
          <w:sz w:val="20"/>
        </w:rPr>
      </w:pPr>
    </w:p>
    <w:p w:rsidR="0068666F" w:rsidRPr="00FA1897" w:rsidRDefault="0068666F" w:rsidP="0068666F">
      <w:pPr>
        <w:pStyle w:val="Ttulo2"/>
        <w:jc w:val="left"/>
        <w:rPr>
          <w:rFonts w:ascii="Arial" w:hAnsi="Arial" w:cs="Arial"/>
          <w:bCs/>
          <w:sz w:val="20"/>
        </w:rPr>
      </w:pPr>
    </w:p>
    <w:p w:rsidR="00956C80" w:rsidRPr="00FA1897" w:rsidRDefault="00956C80" w:rsidP="00956C80">
      <w:pPr>
        <w:rPr>
          <w:rFonts w:ascii="Arial" w:hAnsi="Arial" w:cs="Arial"/>
          <w:b/>
        </w:rPr>
      </w:pPr>
      <w:r w:rsidRPr="00FA1897">
        <w:rPr>
          <w:rFonts w:ascii="Arial" w:hAnsi="Arial" w:cs="Arial"/>
          <w:b/>
        </w:rPr>
        <w:t>Modalidade</w:t>
      </w:r>
      <w:r w:rsidRPr="00FA1897">
        <w:rPr>
          <w:rFonts w:ascii="Arial" w:hAnsi="Arial" w:cs="Arial"/>
          <w:b/>
        </w:rPr>
        <w:tab/>
        <w:t xml:space="preserve">             :Pregão </w:t>
      </w:r>
    </w:p>
    <w:p w:rsidR="00956C80" w:rsidRPr="00FA1897" w:rsidRDefault="00956C80" w:rsidP="00956C80">
      <w:pPr>
        <w:rPr>
          <w:rFonts w:ascii="Arial" w:hAnsi="Arial" w:cs="Arial"/>
          <w:b/>
        </w:rPr>
      </w:pPr>
      <w:r w:rsidRPr="00FA1897">
        <w:rPr>
          <w:rFonts w:ascii="Arial" w:hAnsi="Arial" w:cs="Arial"/>
          <w:b/>
          <w:bCs/>
        </w:rPr>
        <w:t>Nº. do Edital</w:t>
      </w:r>
      <w:r w:rsidRPr="00FA1897">
        <w:rPr>
          <w:rFonts w:ascii="Arial" w:hAnsi="Arial" w:cs="Arial"/>
          <w:b/>
          <w:bCs/>
          <w:color w:val="FF0000"/>
        </w:rPr>
        <w:tab/>
      </w:r>
      <w:r w:rsidRPr="00FA1897">
        <w:rPr>
          <w:rFonts w:ascii="Arial" w:hAnsi="Arial" w:cs="Arial"/>
          <w:b/>
          <w:bCs/>
          <w:color w:val="FF0000"/>
        </w:rPr>
        <w:tab/>
      </w:r>
      <w:r w:rsidRPr="00FA1897">
        <w:rPr>
          <w:rFonts w:ascii="Arial" w:hAnsi="Arial" w:cs="Arial"/>
          <w:b/>
          <w:bCs/>
        </w:rPr>
        <w:t xml:space="preserve">: </w:t>
      </w:r>
      <w:r w:rsidRPr="00FA1897">
        <w:rPr>
          <w:rFonts w:ascii="Arial" w:hAnsi="Arial" w:cs="Arial"/>
          <w:b/>
        </w:rPr>
        <w:t>0000</w:t>
      </w:r>
      <w:r>
        <w:rPr>
          <w:rFonts w:ascii="Arial" w:hAnsi="Arial" w:cs="Arial"/>
          <w:b/>
        </w:rPr>
        <w:t>18</w:t>
      </w:r>
      <w:r w:rsidRPr="00FA1897">
        <w:rPr>
          <w:rFonts w:ascii="Arial" w:hAnsi="Arial" w:cs="Arial"/>
          <w:b/>
        </w:rPr>
        <w:t>/</w:t>
      </w:r>
      <w:r>
        <w:rPr>
          <w:rFonts w:ascii="Arial" w:hAnsi="Arial" w:cs="Arial"/>
          <w:b/>
        </w:rPr>
        <w:t>2020</w:t>
      </w:r>
    </w:p>
    <w:p w:rsidR="00956C80" w:rsidRPr="00FA1897" w:rsidRDefault="00956C80" w:rsidP="00956C80">
      <w:pPr>
        <w:jc w:val="both"/>
        <w:rPr>
          <w:rFonts w:ascii="Arial" w:hAnsi="Arial" w:cs="Arial"/>
          <w:b/>
        </w:rPr>
      </w:pPr>
      <w:r w:rsidRPr="00FA1897">
        <w:rPr>
          <w:rFonts w:ascii="Arial" w:hAnsi="Arial" w:cs="Arial"/>
          <w:b/>
        </w:rPr>
        <w:t>Numero Processo</w:t>
      </w:r>
      <w:r w:rsidRPr="00FA1897">
        <w:rPr>
          <w:rFonts w:ascii="Arial" w:hAnsi="Arial" w:cs="Arial"/>
          <w:b/>
        </w:rPr>
        <w:tab/>
        <w:t>: 0000</w:t>
      </w:r>
      <w:r>
        <w:rPr>
          <w:rFonts w:ascii="Arial" w:hAnsi="Arial" w:cs="Arial"/>
          <w:b/>
        </w:rPr>
        <w:t>59</w:t>
      </w:r>
      <w:r w:rsidRPr="00FA1897">
        <w:rPr>
          <w:rFonts w:ascii="Arial" w:hAnsi="Arial" w:cs="Arial"/>
          <w:b/>
        </w:rPr>
        <w:t>/</w:t>
      </w:r>
      <w:r>
        <w:rPr>
          <w:rFonts w:ascii="Arial" w:hAnsi="Arial" w:cs="Arial"/>
          <w:b/>
        </w:rPr>
        <w:t>2020</w:t>
      </w:r>
    </w:p>
    <w:p w:rsidR="00273019" w:rsidRPr="00FA1897" w:rsidRDefault="00956C80" w:rsidP="00956C80">
      <w:pPr>
        <w:rPr>
          <w:rFonts w:ascii="Arial" w:hAnsi="Arial" w:cs="Arial"/>
          <w:b/>
        </w:rPr>
      </w:pPr>
      <w:r w:rsidRPr="00FA1897">
        <w:rPr>
          <w:rFonts w:ascii="Arial" w:hAnsi="Arial" w:cs="Arial"/>
          <w:b/>
        </w:rPr>
        <w:t>Data da Abertura</w:t>
      </w:r>
      <w:r w:rsidRPr="00FA1897">
        <w:rPr>
          <w:rFonts w:ascii="Arial" w:hAnsi="Arial" w:cs="Arial"/>
          <w:b/>
        </w:rPr>
        <w:tab/>
        <w:t xml:space="preserve">: </w:t>
      </w:r>
      <w:r>
        <w:rPr>
          <w:rFonts w:ascii="Arial" w:hAnsi="Arial" w:cs="Arial"/>
          <w:b/>
        </w:rPr>
        <w:t>25</w:t>
      </w:r>
      <w:r w:rsidRPr="00FA1897">
        <w:rPr>
          <w:rFonts w:ascii="Arial" w:hAnsi="Arial" w:cs="Arial"/>
          <w:b/>
        </w:rPr>
        <w:t>/0</w:t>
      </w:r>
      <w:r>
        <w:rPr>
          <w:rFonts w:ascii="Arial" w:hAnsi="Arial" w:cs="Arial"/>
          <w:b/>
        </w:rPr>
        <w:t>5/2020</w:t>
      </w:r>
      <w:r w:rsidRPr="00FA1897">
        <w:rPr>
          <w:rFonts w:ascii="Arial" w:hAnsi="Arial" w:cs="Arial"/>
          <w:b/>
        </w:rPr>
        <w:t xml:space="preserve"> 09:00:00</w:t>
      </w: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______________________________________(Razão Social da empresa), com sede na ___________________________________________(endereço completo), inscrita no CNPJ nº.</w:t>
      </w:r>
    </w:p>
    <w:p w:rsidR="0068666F" w:rsidRPr="00FA1897" w:rsidRDefault="0068666F" w:rsidP="0068666F">
      <w:pPr>
        <w:rPr>
          <w:rFonts w:ascii="Arial" w:hAnsi="Arial" w:cs="Arial"/>
        </w:rPr>
      </w:pPr>
      <w:r w:rsidRPr="00FA1897">
        <w:rPr>
          <w:rFonts w:ascii="Arial" w:hAnsi="Arial" w:cs="Arial"/>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274E9" w:rsidRPr="00FA1897">
        <w:rPr>
          <w:rFonts w:ascii="Arial" w:hAnsi="Arial" w:cs="Arial"/>
          <w:b/>
        </w:rPr>
        <w:t>0000</w:t>
      </w:r>
      <w:r w:rsidR="00956C80">
        <w:rPr>
          <w:rFonts w:ascii="Arial" w:hAnsi="Arial" w:cs="Arial"/>
          <w:b/>
        </w:rPr>
        <w:t>18</w:t>
      </w:r>
      <w:r w:rsidRPr="00FA1897">
        <w:rPr>
          <w:rFonts w:ascii="Arial" w:hAnsi="Arial" w:cs="Arial"/>
          <w:b/>
        </w:rPr>
        <w:t>/</w:t>
      </w:r>
      <w:r w:rsidR="00956C80">
        <w:rPr>
          <w:rFonts w:ascii="Arial" w:hAnsi="Arial" w:cs="Arial"/>
          <w:b/>
        </w:rPr>
        <w:t>2020</w:t>
      </w:r>
      <w:r w:rsidRPr="00FA1897">
        <w:rPr>
          <w:rFonts w:ascii="Arial" w:hAnsi="Arial" w:cs="Arial"/>
        </w:rPr>
        <w:t>do Município de Janaúba-MG.</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ind w:left="1416" w:firstLine="708"/>
        <w:jc w:val="both"/>
        <w:rPr>
          <w:rFonts w:ascii="Arial" w:hAnsi="Arial" w:cs="Arial"/>
        </w:rPr>
      </w:pPr>
      <w:r w:rsidRPr="00FA1897">
        <w:rPr>
          <w:rFonts w:ascii="Arial" w:hAnsi="Arial" w:cs="Arial"/>
        </w:rPr>
        <w:t>___________________________________</w:t>
      </w: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(local e data)</w:t>
      </w: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_______________________________________________________</w:t>
      </w: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(Nome e assinatura do representante legal ou procurador da licitante)</w:t>
      </w: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r w:rsidRPr="00FA1897">
        <w:rPr>
          <w:rFonts w:ascii="Arial" w:hAnsi="Arial" w:cs="Arial"/>
          <w:b/>
          <w:bCs/>
        </w:rPr>
        <w:t>Observações:</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 a Declaração deverá ser apresentada em papel timbrado da licitante e estar assinada pelo representante legal da empresa; e</w:t>
      </w:r>
    </w:p>
    <w:p w:rsidR="0068666F" w:rsidRPr="00FA1897" w:rsidRDefault="0068666F" w:rsidP="0068666F">
      <w:pPr>
        <w:jc w:val="both"/>
        <w:rPr>
          <w:rFonts w:ascii="Arial" w:hAnsi="Arial" w:cs="Arial"/>
        </w:rPr>
      </w:pPr>
    </w:p>
    <w:p w:rsidR="0068666F" w:rsidRPr="00FA1897" w:rsidRDefault="0068666F" w:rsidP="0068666F">
      <w:pPr>
        <w:jc w:val="both"/>
        <w:rPr>
          <w:rFonts w:ascii="Arial" w:hAnsi="Arial" w:cs="Arial"/>
          <w:bCs/>
        </w:rPr>
      </w:pPr>
      <w:r w:rsidRPr="00FA1897">
        <w:rPr>
          <w:rFonts w:ascii="Arial" w:hAnsi="Arial" w:cs="Arial"/>
        </w:rPr>
        <w:t>2) esta Declaração deverá ser entregue no ato do credenciamento.</w:t>
      </w: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FA189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Arial" w:hAnsi="Arial" w:cs="Arial"/>
          <w:b/>
        </w:rPr>
      </w:pPr>
      <w:r w:rsidRPr="00FA1897">
        <w:rPr>
          <w:rFonts w:ascii="Arial" w:hAnsi="Arial" w:cs="Arial"/>
          <w:bCs/>
        </w:rPr>
        <w:br w:type="page"/>
      </w:r>
      <w:r w:rsidR="00576D29" w:rsidRPr="00FA1897">
        <w:rPr>
          <w:rFonts w:ascii="Arial" w:hAnsi="Arial" w:cs="Arial"/>
          <w:b/>
          <w:bCs/>
        </w:rPr>
        <w:lastRenderedPageBreak/>
        <w:t>A</w:t>
      </w:r>
      <w:r w:rsidRPr="00FA1897">
        <w:rPr>
          <w:rFonts w:ascii="Arial" w:hAnsi="Arial" w:cs="Arial"/>
          <w:b/>
        </w:rPr>
        <w:t>NEXO VI- MODELO DE DECLARAÇÃO RELATIVA A TRABALHO DE MENORES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FA1897">
        <w:rPr>
          <w:rFonts w:ascii="Arial" w:hAnsi="Arial" w:cs="Arial"/>
          <w:b/>
          <w:bCs/>
        </w:rPr>
        <w:t xml:space="preserve">DECLARA, </w:t>
      </w:r>
      <w:r w:rsidRPr="00FA1897">
        <w:rPr>
          <w:rFonts w:ascii="Arial" w:hAnsi="Arial" w:cs="Arial"/>
        </w:rPr>
        <w:t xml:space="preserve">para fins do disposto no inciso V do art. 26 da Lei nº. 8.666, de 21 de junho de 1993, acrescido pela Lei nº. 9.854, de 27 de outubro de 1999, que </w:t>
      </w:r>
      <w:r w:rsidRPr="00FA1897">
        <w:rPr>
          <w:rFonts w:ascii="Arial" w:hAnsi="Arial" w:cs="Arial"/>
          <w:b/>
          <w:bCs/>
        </w:rPr>
        <w:t>não emprega menor de dezoito anos em trabalho noturno, perigoso ou insalubre e não emprega menores de dezesseis anos</w:t>
      </w:r>
      <w:r w:rsidRPr="00FA1897">
        <w:rPr>
          <w:rFonts w:ascii="Arial" w:hAnsi="Arial" w:cs="Arial"/>
        </w:rPr>
        <w:t xml:space="preserve">. </w:t>
      </w: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rPr>
      </w:pPr>
      <w:r w:rsidRPr="00FA1897">
        <w:rPr>
          <w:rFonts w:ascii="Arial" w:hAnsi="Arial" w:cs="Arial"/>
          <w:b/>
          <w:bCs/>
        </w:rPr>
        <w:t xml:space="preserve">Ressalva: </w:t>
      </w:r>
      <w:r w:rsidRPr="00FA1897">
        <w:rPr>
          <w:rFonts w:ascii="Arial" w:hAnsi="Arial" w:cs="Arial"/>
        </w:rPr>
        <w:t>Emprega menor, a partir de quatorze anos, na condição de aprendiz - SIM ( ) NÃO ( ).</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ind w:left="1416" w:firstLine="708"/>
        <w:jc w:val="both"/>
        <w:rPr>
          <w:rFonts w:ascii="Arial" w:hAnsi="Arial" w:cs="Arial"/>
        </w:rPr>
      </w:pPr>
      <w:r w:rsidRPr="00FA1897">
        <w:rPr>
          <w:rFonts w:ascii="Arial" w:hAnsi="Arial" w:cs="Arial"/>
        </w:rPr>
        <w:t>___________________________________</w:t>
      </w: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(local e data)</w:t>
      </w: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_______________________________________________________</w:t>
      </w:r>
    </w:p>
    <w:p w:rsidR="0068666F" w:rsidRPr="00FA1897" w:rsidRDefault="0068666F" w:rsidP="0068666F">
      <w:pPr>
        <w:autoSpaceDE w:val="0"/>
        <w:autoSpaceDN w:val="0"/>
        <w:adjustRightInd w:val="0"/>
        <w:jc w:val="center"/>
        <w:rPr>
          <w:rFonts w:ascii="Arial" w:hAnsi="Arial" w:cs="Arial"/>
        </w:rPr>
      </w:pPr>
      <w:r w:rsidRPr="00FA1897">
        <w:rPr>
          <w:rFonts w:ascii="Arial" w:hAnsi="Arial" w:cs="Arial"/>
        </w:rPr>
        <w:t>(representante legal)</w:t>
      </w:r>
    </w:p>
    <w:p w:rsidR="0068666F" w:rsidRPr="00FA1897" w:rsidRDefault="0068666F" w:rsidP="0068666F">
      <w:pPr>
        <w:autoSpaceDE w:val="0"/>
        <w:autoSpaceDN w:val="0"/>
        <w:adjustRightInd w:val="0"/>
        <w:jc w:val="center"/>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p>
    <w:p w:rsidR="0068666F" w:rsidRPr="00FA1897" w:rsidRDefault="0068666F" w:rsidP="0068666F">
      <w:pPr>
        <w:autoSpaceDE w:val="0"/>
        <w:autoSpaceDN w:val="0"/>
        <w:adjustRightInd w:val="0"/>
        <w:jc w:val="both"/>
        <w:rPr>
          <w:rFonts w:ascii="Arial" w:hAnsi="Arial" w:cs="Arial"/>
          <w:b/>
          <w:bCs/>
        </w:rPr>
      </w:pPr>
      <w:r w:rsidRPr="00FA1897">
        <w:rPr>
          <w:rFonts w:ascii="Arial" w:hAnsi="Arial" w:cs="Arial"/>
          <w:b/>
          <w:bCs/>
        </w:rPr>
        <w:t>Observações:</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1) Assinalar com um “X”, se emprega menor, a partir de quatorze anos, na condição de aprendiz;</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2) a Declaração deverá ser apresentada em papel timbrado da licitante e estar assinada pelo</w:t>
      </w:r>
    </w:p>
    <w:p w:rsidR="0068666F" w:rsidRPr="00FA1897" w:rsidRDefault="0068666F" w:rsidP="0068666F">
      <w:pPr>
        <w:autoSpaceDE w:val="0"/>
        <w:autoSpaceDN w:val="0"/>
        <w:adjustRightInd w:val="0"/>
        <w:jc w:val="both"/>
        <w:rPr>
          <w:rFonts w:ascii="Arial" w:hAnsi="Arial" w:cs="Arial"/>
        </w:rPr>
      </w:pPr>
      <w:r w:rsidRPr="00FA1897">
        <w:rPr>
          <w:rFonts w:ascii="Arial" w:hAnsi="Arial" w:cs="Arial"/>
        </w:rPr>
        <w:t>representante legal da empresa; e</w:t>
      </w:r>
    </w:p>
    <w:p w:rsidR="0068666F" w:rsidRPr="00FA1897" w:rsidRDefault="0068666F" w:rsidP="0068666F">
      <w:pPr>
        <w:jc w:val="both"/>
        <w:rPr>
          <w:rFonts w:ascii="Arial" w:hAnsi="Arial" w:cs="Arial"/>
          <w:bCs/>
        </w:rPr>
      </w:pPr>
      <w:r w:rsidRPr="00FA1897">
        <w:rPr>
          <w:rFonts w:ascii="Arial" w:hAnsi="Arial" w:cs="Arial"/>
        </w:rPr>
        <w:t>3) esta Declaração faz parte do envelope de habilitação.</w:t>
      </w:r>
    </w:p>
    <w:p w:rsidR="0068666F" w:rsidRPr="00FA1897" w:rsidRDefault="0068666F" w:rsidP="0068666F">
      <w:pPr>
        <w:jc w:val="both"/>
        <w:rPr>
          <w:rFonts w:ascii="Arial" w:hAnsi="Arial" w:cs="Arial"/>
          <w:bCs/>
        </w:rPr>
      </w:pPr>
    </w:p>
    <w:p w:rsidR="0068666F" w:rsidRPr="00FA1897" w:rsidRDefault="0068666F" w:rsidP="0068666F">
      <w:pPr>
        <w:jc w:val="both"/>
        <w:rPr>
          <w:rFonts w:ascii="Arial" w:hAnsi="Arial" w:cs="Arial"/>
          <w:bCs/>
        </w:rPr>
      </w:pPr>
    </w:p>
    <w:p w:rsidR="0068666F" w:rsidRPr="00FA1897" w:rsidRDefault="0068666F" w:rsidP="0068666F">
      <w:pPr>
        <w:jc w:val="both"/>
        <w:rPr>
          <w:rFonts w:ascii="Arial" w:hAnsi="Arial" w:cs="Arial"/>
          <w:bCs/>
        </w:rPr>
      </w:pPr>
    </w:p>
    <w:p w:rsidR="0068666F" w:rsidRPr="00FA1897" w:rsidRDefault="0068666F" w:rsidP="0068666F">
      <w:pPr>
        <w:jc w:val="both"/>
        <w:rPr>
          <w:rFonts w:ascii="Arial" w:hAnsi="Arial" w:cs="Arial"/>
          <w:bCs/>
        </w:rPr>
      </w:pPr>
    </w:p>
    <w:p w:rsidR="0068666F" w:rsidRPr="00FA1897" w:rsidRDefault="0068666F" w:rsidP="0068666F">
      <w:pPr>
        <w:jc w:val="both"/>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rPr>
          <w:rFonts w:ascii="Arial" w:hAnsi="Arial" w:cs="Arial"/>
          <w:bCs/>
        </w:rPr>
      </w:pPr>
    </w:p>
    <w:p w:rsidR="0068666F" w:rsidRPr="00FA1897" w:rsidRDefault="0068666F" w:rsidP="0068666F">
      <w:pPr>
        <w:spacing w:after="200" w:line="276" w:lineRule="auto"/>
        <w:rPr>
          <w:rFonts w:ascii="Arial" w:hAnsi="Arial" w:cs="Arial"/>
          <w:bCs/>
        </w:rPr>
      </w:pPr>
      <w:r w:rsidRPr="00FA1897">
        <w:rPr>
          <w:rFonts w:ascii="Arial" w:hAnsi="Arial" w:cs="Arial"/>
          <w:bCs/>
        </w:rPr>
        <w:br w:type="page"/>
      </w:r>
    </w:p>
    <w:p w:rsidR="0068666F" w:rsidRPr="00FA1897" w:rsidRDefault="0068666F" w:rsidP="006866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FA1897">
        <w:rPr>
          <w:rFonts w:ascii="Arial" w:hAnsi="Arial" w:cs="Arial"/>
          <w:b/>
        </w:rPr>
        <w:lastRenderedPageBreak/>
        <w:t>ANEXO VII-MODELO DE DECLARAÇÃO DE INEXISTÊNCIA DE FATOS IMPEDITIVOS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both"/>
        <w:rPr>
          <w:rFonts w:ascii="Arial" w:hAnsi="Arial" w:cs="ArialNarrow"/>
        </w:rPr>
      </w:pPr>
    </w:p>
    <w:p w:rsidR="0068666F" w:rsidRPr="00FA1897" w:rsidRDefault="0068666F" w:rsidP="0068666F">
      <w:pPr>
        <w:autoSpaceDE w:val="0"/>
        <w:autoSpaceDN w:val="0"/>
        <w:adjustRightInd w:val="0"/>
        <w:jc w:val="both"/>
        <w:rPr>
          <w:rFonts w:ascii="Arial" w:hAnsi="Arial" w:cs="ArialNarrow"/>
        </w:rPr>
      </w:pPr>
    </w:p>
    <w:p w:rsidR="0068666F" w:rsidRPr="00FA1897" w:rsidRDefault="0068666F" w:rsidP="0068666F">
      <w:pPr>
        <w:autoSpaceDE w:val="0"/>
        <w:autoSpaceDN w:val="0"/>
        <w:adjustRightInd w:val="0"/>
        <w:jc w:val="both"/>
        <w:rPr>
          <w:rFonts w:ascii="Arial" w:hAnsi="Arial" w:cs="ArialNarrow"/>
        </w:rPr>
      </w:pPr>
      <w:r w:rsidRPr="00FA1897">
        <w:rPr>
          <w:rFonts w:ascii="Arial" w:hAnsi="Arial"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rPr>
          <w:rFonts w:ascii="Arial" w:hAnsi="Arial" w:cs="ArialNarrow"/>
        </w:rPr>
      </w:pPr>
    </w:p>
    <w:p w:rsidR="0068666F" w:rsidRPr="00FA1897" w:rsidRDefault="0068666F" w:rsidP="0068666F">
      <w:pPr>
        <w:autoSpaceDE w:val="0"/>
        <w:autoSpaceDN w:val="0"/>
        <w:adjustRightInd w:val="0"/>
        <w:jc w:val="center"/>
        <w:rPr>
          <w:rFonts w:ascii="Arial" w:hAnsi="Arial" w:cs="ArialNarrow"/>
        </w:rPr>
      </w:pPr>
      <w:r w:rsidRPr="00FA1897">
        <w:rPr>
          <w:rFonts w:ascii="Arial" w:hAnsi="Arial" w:cs="ArialNarrow"/>
        </w:rPr>
        <w:t>___________________________________________</w:t>
      </w:r>
    </w:p>
    <w:p w:rsidR="0068666F" w:rsidRPr="00FA1897" w:rsidRDefault="0068666F" w:rsidP="0068666F">
      <w:pPr>
        <w:autoSpaceDE w:val="0"/>
        <w:autoSpaceDN w:val="0"/>
        <w:adjustRightInd w:val="0"/>
        <w:jc w:val="center"/>
        <w:rPr>
          <w:rFonts w:ascii="Arial" w:hAnsi="Arial" w:cs="ArialNarrow"/>
        </w:rPr>
      </w:pPr>
      <w:r w:rsidRPr="00FA1897">
        <w:rPr>
          <w:rFonts w:ascii="Arial" w:hAnsi="Arial" w:cs="ArialNarrow"/>
        </w:rPr>
        <w:t>(local e data)</w:t>
      </w:r>
    </w:p>
    <w:p w:rsidR="0068666F" w:rsidRPr="00FA1897" w:rsidRDefault="0068666F" w:rsidP="0068666F">
      <w:pPr>
        <w:autoSpaceDE w:val="0"/>
        <w:autoSpaceDN w:val="0"/>
        <w:adjustRightInd w:val="0"/>
        <w:jc w:val="center"/>
        <w:rPr>
          <w:rFonts w:ascii="Arial" w:hAnsi="Arial" w:cs="ArialNarrow"/>
        </w:rPr>
      </w:pPr>
    </w:p>
    <w:p w:rsidR="0068666F" w:rsidRPr="00FA1897" w:rsidRDefault="0068666F" w:rsidP="0068666F">
      <w:pPr>
        <w:autoSpaceDE w:val="0"/>
        <w:autoSpaceDN w:val="0"/>
        <w:adjustRightInd w:val="0"/>
        <w:jc w:val="center"/>
        <w:rPr>
          <w:rFonts w:ascii="Arial" w:hAnsi="Arial" w:cs="ArialNarrow"/>
        </w:rPr>
      </w:pPr>
    </w:p>
    <w:p w:rsidR="0068666F" w:rsidRPr="00FA1897" w:rsidRDefault="0068666F" w:rsidP="0068666F">
      <w:pPr>
        <w:autoSpaceDE w:val="0"/>
        <w:autoSpaceDN w:val="0"/>
        <w:adjustRightInd w:val="0"/>
        <w:jc w:val="center"/>
        <w:rPr>
          <w:rFonts w:ascii="Arial" w:hAnsi="Arial" w:cs="ArialNarrow"/>
        </w:rPr>
      </w:pPr>
    </w:p>
    <w:p w:rsidR="0068666F" w:rsidRPr="00FA1897" w:rsidRDefault="0068666F" w:rsidP="0068666F">
      <w:pPr>
        <w:autoSpaceDE w:val="0"/>
        <w:autoSpaceDN w:val="0"/>
        <w:adjustRightInd w:val="0"/>
        <w:jc w:val="center"/>
        <w:rPr>
          <w:rFonts w:ascii="Arial" w:hAnsi="Arial" w:cs="ArialNarrow"/>
        </w:rPr>
      </w:pPr>
    </w:p>
    <w:p w:rsidR="0068666F" w:rsidRPr="00FA1897" w:rsidRDefault="0068666F" w:rsidP="0068666F">
      <w:pPr>
        <w:autoSpaceDE w:val="0"/>
        <w:autoSpaceDN w:val="0"/>
        <w:adjustRightInd w:val="0"/>
        <w:jc w:val="center"/>
        <w:rPr>
          <w:rFonts w:ascii="Arial" w:hAnsi="Arial" w:cs="ArialNarrow"/>
        </w:rPr>
      </w:pPr>
      <w:r w:rsidRPr="00FA1897">
        <w:rPr>
          <w:rFonts w:ascii="Arial" w:hAnsi="Arial" w:cs="ArialNarrow"/>
        </w:rPr>
        <w:t>_______________________________________________________</w:t>
      </w:r>
    </w:p>
    <w:p w:rsidR="0068666F" w:rsidRPr="00FA1897" w:rsidRDefault="0068666F" w:rsidP="0068666F">
      <w:pPr>
        <w:autoSpaceDE w:val="0"/>
        <w:autoSpaceDN w:val="0"/>
        <w:adjustRightInd w:val="0"/>
        <w:jc w:val="center"/>
        <w:rPr>
          <w:rFonts w:ascii="Arial" w:hAnsi="Arial" w:cs="ArialNarrow"/>
        </w:rPr>
      </w:pPr>
      <w:r w:rsidRPr="00FA1897">
        <w:rPr>
          <w:rFonts w:ascii="Arial" w:hAnsi="Arial" w:cs="ArialNarrow"/>
        </w:rPr>
        <w:t>(representante legal)</w:t>
      </w:r>
    </w:p>
    <w:p w:rsidR="0068666F" w:rsidRPr="00FA1897" w:rsidRDefault="0068666F" w:rsidP="0068666F">
      <w:pPr>
        <w:autoSpaceDE w:val="0"/>
        <w:autoSpaceDN w:val="0"/>
        <w:adjustRightInd w:val="0"/>
        <w:rPr>
          <w:rFonts w:ascii="Arial" w:hAnsi="Arial" w:cs="ArialNarrow-Bold"/>
          <w:b/>
          <w:bCs/>
        </w:rPr>
      </w:pPr>
    </w:p>
    <w:p w:rsidR="0068666F" w:rsidRPr="00FA1897" w:rsidRDefault="0068666F" w:rsidP="0068666F">
      <w:pPr>
        <w:autoSpaceDE w:val="0"/>
        <w:autoSpaceDN w:val="0"/>
        <w:adjustRightInd w:val="0"/>
        <w:rPr>
          <w:rFonts w:ascii="Arial" w:hAnsi="Arial" w:cs="ArialNarrow-Bold"/>
          <w:b/>
          <w:bCs/>
        </w:rPr>
      </w:pPr>
    </w:p>
    <w:p w:rsidR="0068666F" w:rsidRPr="00FA1897" w:rsidRDefault="0068666F" w:rsidP="0068666F">
      <w:pPr>
        <w:autoSpaceDE w:val="0"/>
        <w:autoSpaceDN w:val="0"/>
        <w:adjustRightInd w:val="0"/>
        <w:rPr>
          <w:rFonts w:ascii="Arial" w:hAnsi="Arial" w:cs="ArialNarrow-Bold"/>
          <w:b/>
          <w:bCs/>
        </w:rPr>
      </w:pPr>
    </w:p>
    <w:p w:rsidR="0068666F" w:rsidRPr="00FA1897" w:rsidRDefault="0068666F" w:rsidP="0068666F">
      <w:pPr>
        <w:autoSpaceDE w:val="0"/>
        <w:autoSpaceDN w:val="0"/>
        <w:adjustRightInd w:val="0"/>
        <w:rPr>
          <w:rFonts w:ascii="Arial" w:hAnsi="Arial" w:cs="ArialNarrow-Bold"/>
          <w:b/>
          <w:bCs/>
        </w:rPr>
      </w:pPr>
    </w:p>
    <w:p w:rsidR="0068666F" w:rsidRPr="00FA1897" w:rsidRDefault="0068666F" w:rsidP="0068666F">
      <w:pPr>
        <w:autoSpaceDE w:val="0"/>
        <w:autoSpaceDN w:val="0"/>
        <w:adjustRightInd w:val="0"/>
        <w:jc w:val="both"/>
        <w:rPr>
          <w:rFonts w:ascii="Arial" w:hAnsi="Arial" w:cs="ArialNarrow-Bold"/>
          <w:b/>
          <w:bCs/>
        </w:rPr>
      </w:pPr>
      <w:r w:rsidRPr="00FA1897">
        <w:rPr>
          <w:rFonts w:ascii="Arial" w:hAnsi="Arial" w:cs="ArialNarrow-Bold"/>
          <w:b/>
          <w:bCs/>
        </w:rPr>
        <w:t>Observação:</w:t>
      </w:r>
    </w:p>
    <w:p w:rsidR="0068666F" w:rsidRPr="00FA1897" w:rsidRDefault="0068666F" w:rsidP="0068666F">
      <w:pPr>
        <w:numPr>
          <w:ilvl w:val="0"/>
          <w:numId w:val="18"/>
        </w:numPr>
        <w:autoSpaceDE w:val="0"/>
        <w:autoSpaceDN w:val="0"/>
        <w:adjustRightInd w:val="0"/>
        <w:jc w:val="both"/>
        <w:rPr>
          <w:rFonts w:ascii="Arial" w:hAnsi="Arial" w:cs="ArialNarrow"/>
        </w:rPr>
      </w:pPr>
      <w:r w:rsidRPr="00FA1897">
        <w:rPr>
          <w:rFonts w:ascii="Arial" w:hAnsi="Arial" w:cs="ArialNarrow"/>
        </w:rPr>
        <w:t>a Declaração em epígrafe deverá ser apresentada em papel timbrado do licitante e estar assinada pelo representante legal da empresa.</w:t>
      </w:r>
    </w:p>
    <w:p w:rsidR="0068666F" w:rsidRPr="00FA1897" w:rsidRDefault="0068666F" w:rsidP="0068666F">
      <w:pPr>
        <w:numPr>
          <w:ilvl w:val="0"/>
          <w:numId w:val="18"/>
        </w:numPr>
        <w:autoSpaceDE w:val="0"/>
        <w:autoSpaceDN w:val="0"/>
        <w:adjustRightInd w:val="0"/>
        <w:jc w:val="both"/>
        <w:rPr>
          <w:rFonts w:ascii="Arial" w:hAnsi="Arial" w:cs="ArialNarrow"/>
        </w:rPr>
      </w:pPr>
      <w:r w:rsidRPr="00FA1897">
        <w:rPr>
          <w:rFonts w:ascii="Arial" w:hAnsi="Arial" w:cs="Arial"/>
        </w:rPr>
        <w:t>esta Declaração faz parte do envelope de habilitação</w:t>
      </w: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FA1897" w:rsidRPr="00FA1897" w:rsidRDefault="00FA1897"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Pr="00FA1897" w:rsidRDefault="0068666F" w:rsidP="0068666F">
      <w:pPr>
        <w:autoSpaceDE w:val="0"/>
        <w:autoSpaceDN w:val="0"/>
        <w:adjustRightInd w:val="0"/>
        <w:jc w:val="both"/>
        <w:rPr>
          <w:rFonts w:ascii="Arial" w:hAnsi="Arial" w:cs="Arial"/>
        </w:rPr>
      </w:pPr>
    </w:p>
    <w:p w:rsidR="0068666F" w:rsidRDefault="0068666F" w:rsidP="0068666F">
      <w:pPr>
        <w:spacing w:after="200" w:line="276" w:lineRule="auto"/>
        <w:rPr>
          <w:rFonts w:ascii="Arial" w:hAnsi="Arial" w:cs="Arial"/>
        </w:rPr>
      </w:pPr>
    </w:p>
    <w:p w:rsidR="000263A7" w:rsidRPr="00FA1897" w:rsidRDefault="000263A7" w:rsidP="0068666F">
      <w:pPr>
        <w:spacing w:after="200" w:line="276" w:lineRule="auto"/>
        <w:rPr>
          <w:rFonts w:ascii="Arial" w:hAnsi="Arial" w:cs="Arial"/>
        </w:rPr>
      </w:pPr>
    </w:p>
    <w:p w:rsidR="00D43F11" w:rsidRPr="00FA1897" w:rsidRDefault="00D43F11" w:rsidP="0068666F">
      <w:pPr>
        <w:spacing w:after="200" w:line="276" w:lineRule="auto"/>
        <w:rPr>
          <w:rFonts w:ascii="Arial" w:hAnsi="Arial" w:cs="Arial"/>
        </w:rPr>
      </w:pPr>
    </w:p>
    <w:p w:rsidR="0068666F" w:rsidRPr="00FA1897" w:rsidRDefault="0068666F" w:rsidP="0068666F">
      <w:pPr>
        <w:pBdr>
          <w:top w:val="single" w:sz="4" w:space="1" w:color="auto"/>
          <w:left w:val="single" w:sz="4" w:space="4" w:color="auto"/>
          <w:bottom w:val="single" w:sz="4" w:space="1" w:color="auto"/>
          <w:right w:val="single" w:sz="4" w:space="3" w:color="auto"/>
        </w:pBdr>
        <w:jc w:val="center"/>
        <w:rPr>
          <w:rFonts w:ascii="Arial" w:hAnsi="Arial" w:cs="Arial"/>
          <w:b/>
          <w:bCs/>
        </w:rPr>
      </w:pPr>
      <w:r w:rsidRPr="00FA1897">
        <w:rPr>
          <w:rFonts w:ascii="Arial" w:hAnsi="Arial" w:cs="Arial"/>
          <w:b/>
          <w:bCs/>
        </w:rPr>
        <w:lastRenderedPageBreak/>
        <w:t xml:space="preserve">ANEXO VIII – </w:t>
      </w:r>
      <w:r w:rsidR="00106737">
        <w:rPr>
          <w:rFonts w:ascii="Arial" w:hAnsi="Arial" w:cs="Arial"/>
          <w:b/>
          <w:bCs/>
        </w:rPr>
        <w:t>Minuta de Contrato</w:t>
      </w:r>
    </w:p>
    <w:p w:rsidR="0068666F" w:rsidRPr="00FA1897" w:rsidRDefault="0068666F" w:rsidP="0068666F">
      <w:pPr>
        <w:rPr>
          <w:rFonts w:ascii="Arial" w:hAnsi="Arial" w:cs="Times"/>
          <w:b/>
          <w:bCs/>
        </w:rPr>
      </w:pPr>
    </w:p>
    <w:p w:rsidR="00106737" w:rsidRPr="00664254" w:rsidRDefault="00106737" w:rsidP="00106737">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t xml:space="preserve">MINUTA CONTRATO ADMINISTRATIVO PROCESSO Nº. </w:t>
      </w:r>
      <w:r>
        <w:rPr>
          <w:rFonts w:ascii="Arial" w:hAnsi="Arial" w:cs="Arial"/>
          <w:b/>
          <w:sz w:val="24"/>
        </w:rPr>
        <w:t>______</w:t>
      </w:r>
      <w:r w:rsidR="00956C80">
        <w:rPr>
          <w:rFonts w:ascii="Arial" w:hAnsi="Arial" w:cs="Arial"/>
          <w:b/>
          <w:sz w:val="24"/>
        </w:rPr>
        <w:t>-2020</w:t>
      </w:r>
      <w:r w:rsidRPr="00664254">
        <w:rPr>
          <w:rFonts w:ascii="Arial" w:hAnsi="Arial" w:cs="Arial"/>
          <w:b/>
          <w:sz w:val="24"/>
        </w:rPr>
        <w:t>-</w:t>
      </w:r>
      <w:r>
        <w:rPr>
          <w:rFonts w:ascii="Arial" w:hAnsi="Arial" w:cs="Arial"/>
          <w:b/>
          <w:sz w:val="24"/>
        </w:rPr>
        <w:t>_________</w:t>
      </w:r>
      <w:r w:rsidRPr="00664254">
        <w:rPr>
          <w:rFonts w:ascii="Arial" w:hAnsi="Arial" w:cs="Arial"/>
          <w:b/>
          <w:sz w:val="24"/>
        </w:rPr>
        <w:t>.</w:t>
      </w:r>
      <w:r>
        <w:rPr>
          <w:rFonts w:ascii="Arial" w:hAnsi="Arial" w:cs="Arial"/>
          <w:b/>
          <w:sz w:val="24"/>
        </w:rPr>
        <w:t>______</w:t>
      </w:r>
      <w:r w:rsidR="00956C80">
        <w:rPr>
          <w:rFonts w:ascii="Arial" w:hAnsi="Arial" w:cs="Arial"/>
          <w:b/>
          <w:sz w:val="24"/>
        </w:rPr>
        <w:t>-2020</w:t>
      </w:r>
    </w:p>
    <w:p w:rsidR="00106737" w:rsidRPr="00664254" w:rsidRDefault="00106737" w:rsidP="00106737">
      <w:pPr>
        <w:autoSpaceDE w:val="0"/>
        <w:autoSpaceDN w:val="0"/>
        <w:adjustRightInd w:val="0"/>
        <w:jc w:val="both"/>
        <w:rPr>
          <w:rFonts w:ascii="Arial" w:hAnsi="Arial" w:cs="Arial"/>
        </w:rPr>
      </w:pPr>
    </w:p>
    <w:p w:rsidR="00106737" w:rsidRDefault="00106737" w:rsidP="00106737">
      <w:pPr>
        <w:ind w:left="3540"/>
        <w:jc w:val="both"/>
        <w:rPr>
          <w:rFonts w:ascii="Arial" w:hAnsi="Arial" w:cs="Arial"/>
          <w:b/>
          <w:bCs/>
          <w:color w:val="000000"/>
        </w:rPr>
      </w:pPr>
    </w:p>
    <w:p w:rsidR="00106737" w:rsidRDefault="00106737" w:rsidP="00106737">
      <w:pPr>
        <w:ind w:left="3540"/>
        <w:jc w:val="both"/>
        <w:rPr>
          <w:rFonts w:ascii="Arial" w:hAnsi="Arial" w:cs="Arial"/>
          <w:b/>
          <w:bCs/>
          <w:color w:val="000000"/>
        </w:rPr>
      </w:pPr>
    </w:p>
    <w:p w:rsidR="00106737" w:rsidRDefault="00106737" w:rsidP="00106737">
      <w:pPr>
        <w:ind w:left="3540"/>
        <w:jc w:val="both"/>
        <w:rPr>
          <w:rFonts w:ascii="Arial" w:hAnsi="Arial" w:cs="Arial"/>
          <w:b/>
          <w:bCs/>
          <w:color w:val="000000"/>
        </w:rPr>
      </w:pPr>
    </w:p>
    <w:p w:rsidR="00106737" w:rsidRDefault="00106737" w:rsidP="00106737">
      <w:pPr>
        <w:ind w:left="3540"/>
        <w:jc w:val="both"/>
        <w:rPr>
          <w:rFonts w:ascii="Arial" w:hAnsi="Arial" w:cs="Arial"/>
          <w:b/>
          <w:bCs/>
          <w:color w:val="000000"/>
        </w:rPr>
      </w:pPr>
    </w:p>
    <w:p w:rsidR="00106737" w:rsidRDefault="00106737" w:rsidP="00106737">
      <w:pPr>
        <w:ind w:left="3540"/>
        <w:jc w:val="both"/>
        <w:rPr>
          <w:rFonts w:ascii="Arial" w:hAnsi="Arial" w:cs="Arial"/>
          <w:b/>
          <w:bCs/>
          <w:color w:val="000000"/>
        </w:rPr>
      </w:pPr>
    </w:p>
    <w:p w:rsidR="00106737" w:rsidRDefault="00106737" w:rsidP="00106737">
      <w:pPr>
        <w:ind w:left="3540"/>
        <w:jc w:val="both"/>
        <w:rPr>
          <w:rFonts w:ascii="Arial" w:hAnsi="Arial" w:cs="Arial"/>
          <w:b/>
          <w:bCs/>
          <w:color w:val="000000"/>
        </w:rPr>
      </w:pPr>
    </w:p>
    <w:p w:rsidR="00106737" w:rsidRDefault="00106737" w:rsidP="00106737">
      <w:pPr>
        <w:ind w:left="3540"/>
        <w:jc w:val="both"/>
        <w:rPr>
          <w:rFonts w:ascii="Arial" w:hAnsi="Arial" w:cs="Arial"/>
          <w:b/>
          <w:bCs/>
          <w:color w:val="000000"/>
        </w:rPr>
      </w:pPr>
    </w:p>
    <w:p w:rsidR="00106737" w:rsidRPr="00AC24F5" w:rsidRDefault="00106737" w:rsidP="00106737">
      <w:pPr>
        <w:ind w:left="3540"/>
        <w:jc w:val="both"/>
        <w:rPr>
          <w:rFonts w:ascii="Arial" w:hAnsi="Arial" w:cs="Arial"/>
          <w:b/>
          <w:bCs/>
          <w:color w:val="000000"/>
          <w:sz w:val="16"/>
          <w:szCs w:val="16"/>
        </w:rPr>
      </w:pPr>
    </w:p>
    <w:p w:rsidR="00106737" w:rsidRPr="00AC24F5" w:rsidRDefault="00106737" w:rsidP="00106737">
      <w:pPr>
        <w:ind w:left="3540"/>
        <w:jc w:val="both"/>
        <w:rPr>
          <w:rFonts w:ascii="Arial" w:hAnsi="Arial" w:cs="Arial"/>
          <w:sz w:val="16"/>
          <w:szCs w:val="16"/>
        </w:rPr>
      </w:pPr>
      <w:r w:rsidRPr="00AC24F5">
        <w:rPr>
          <w:rFonts w:ascii="Arial" w:hAnsi="Arial" w:cs="Arial"/>
          <w:b/>
          <w:bCs/>
          <w:color w:val="000000"/>
          <w:sz w:val="16"/>
          <w:szCs w:val="16"/>
        </w:rPr>
        <w:t>Contrato</w:t>
      </w:r>
      <w:r w:rsidRPr="00AC24F5">
        <w:rPr>
          <w:rFonts w:ascii="Arial" w:hAnsi="Arial" w:cs="Arial"/>
          <w:sz w:val="16"/>
          <w:szCs w:val="16"/>
        </w:rPr>
        <w:t xml:space="preserve"> celebrado entre o </w:t>
      </w:r>
      <w:r w:rsidRPr="00AC24F5">
        <w:rPr>
          <w:rFonts w:ascii="Arial" w:hAnsi="Arial" w:cs="Arial"/>
          <w:b/>
          <w:bCs/>
          <w:sz w:val="16"/>
          <w:szCs w:val="16"/>
        </w:rPr>
        <w:t>Município de Janaúba</w:t>
      </w:r>
      <w:r w:rsidRPr="00AC24F5">
        <w:rPr>
          <w:rFonts w:ascii="Arial" w:hAnsi="Arial" w:cs="Arial"/>
          <w:bCs/>
          <w:sz w:val="16"/>
          <w:szCs w:val="16"/>
        </w:rPr>
        <w:t>,</w:t>
      </w:r>
      <w:r w:rsidRPr="00AC24F5">
        <w:rPr>
          <w:rFonts w:ascii="Arial" w:hAnsi="Arial" w:cs="Arial"/>
          <w:b/>
          <w:bCs/>
          <w:sz w:val="16"/>
          <w:szCs w:val="16"/>
        </w:rPr>
        <w:t xml:space="preserve"> Minas Gerais</w:t>
      </w:r>
      <w:r w:rsidRPr="00AC24F5">
        <w:rPr>
          <w:rFonts w:ascii="Arial" w:hAnsi="Arial" w:cs="Arial"/>
          <w:sz w:val="16"/>
          <w:szCs w:val="16"/>
        </w:rPr>
        <w:t xml:space="preserve">, doravante denominado de </w:t>
      </w:r>
      <w:r w:rsidRPr="00AC24F5">
        <w:rPr>
          <w:rFonts w:ascii="Arial" w:hAnsi="Arial" w:cs="Arial"/>
          <w:b/>
          <w:sz w:val="16"/>
          <w:szCs w:val="16"/>
        </w:rPr>
        <w:t>CONTRATANTE</w:t>
      </w:r>
      <w:r w:rsidRPr="00AC24F5">
        <w:rPr>
          <w:rFonts w:ascii="Arial" w:hAnsi="Arial" w:cs="Arial"/>
          <w:sz w:val="16"/>
          <w:szCs w:val="16"/>
        </w:rPr>
        <w:t xml:space="preserve">, e a empresa </w:t>
      </w:r>
      <w:r w:rsidRPr="00AC24F5">
        <w:rPr>
          <w:rFonts w:ascii="Arial" w:hAnsi="Arial" w:cs="Arial"/>
          <w:b/>
          <w:bCs/>
          <w:sz w:val="16"/>
          <w:szCs w:val="16"/>
        </w:rPr>
        <w:t>_______________________</w:t>
      </w:r>
      <w:r w:rsidRPr="00AC24F5">
        <w:rPr>
          <w:rFonts w:ascii="Arial" w:hAnsi="Arial" w:cs="Arial"/>
          <w:sz w:val="16"/>
          <w:szCs w:val="16"/>
        </w:rPr>
        <w:t xml:space="preserve"> doravante denominada apena </w:t>
      </w:r>
      <w:r w:rsidRPr="00AC24F5">
        <w:rPr>
          <w:rFonts w:ascii="Arial" w:hAnsi="Arial" w:cs="Arial"/>
          <w:b/>
          <w:bCs/>
          <w:sz w:val="16"/>
          <w:szCs w:val="16"/>
        </w:rPr>
        <w:t>CONTRATADA</w:t>
      </w:r>
      <w:r w:rsidRPr="00AC24F5">
        <w:rPr>
          <w:rFonts w:ascii="Arial" w:hAnsi="Arial" w:cs="Arial"/>
          <w:sz w:val="16"/>
          <w:szCs w:val="16"/>
        </w:rPr>
        <w:t xml:space="preserve">, para </w:t>
      </w:r>
      <w:r w:rsidRPr="00AC24F5">
        <w:rPr>
          <w:rFonts w:ascii="Arial" w:hAnsi="Arial" w:cs="Arial"/>
          <w:b/>
          <w:sz w:val="16"/>
          <w:szCs w:val="16"/>
        </w:rPr>
        <w:t>________</w:t>
      </w:r>
    </w:p>
    <w:p w:rsidR="00106737" w:rsidRPr="00AC24F5" w:rsidRDefault="00106737" w:rsidP="00106737">
      <w:pPr>
        <w:ind w:left="3540" w:firstLine="708"/>
        <w:jc w:val="both"/>
        <w:rPr>
          <w:rFonts w:ascii="Arial" w:hAnsi="Arial" w:cs="Arial"/>
          <w:sz w:val="16"/>
          <w:szCs w:val="16"/>
        </w:rPr>
      </w:pPr>
    </w:p>
    <w:p w:rsidR="00106737" w:rsidRPr="00AC24F5" w:rsidRDefault="00106737" w:rsidP="00106737">
      <w:pPr>
        <w:jc w:val="both"/>
        <w:rPr>
          <w:rFonts w:ascii="Arial" w:hAnsi="Arial" w:cs="Arial"/>
          <w:sz w:val="16"/>
          <w:szCs w:val="16"/>
        </w:rPr>
      </w:pPr>
      <w:r w:rsidRPr="00AC24F5">
        <w:rPr>
          <w:rFonts w:ascii="Arial" w:hAnsi="Arial" w:cs="Arial"/>
          <w:b/>
          <w:bCs/>
          <w:sz w:val="16"/>
          <w:szCs w:val="16"/>
        </w:rPr>
        <w:t>O MUNICIPIO DE JANAUBA MINAS GERAIS</w:t>
      </w:r>
      <w:r w:rsidRPr="00AC24F5">
        <w:rPr>
          <w:rFonts w:ascii="Arial" w:hAnsi="Arial" w:cs="Arial"/>
          <w:sz w:val="16"/>
          <w:szCs w:val="16"/>
        </w:rPr>
        <w:t xml:space="preserve">, estabelecido na Praça Dr. Rockert, 92- centro em Janaúba, Minas Gerais, CNPJ/MF nº. 18.017.392/0001-67, neste ato representado pelo Prefeito Municipal, senhor </w:t>
      </w:r>
      <w:r w:rsidRPr="00AC24F5">
        <w:rPr>
          <w:rFonts w:ascii="Arial" w:hAnsi="Arial" w:cs="Arial"/>
          <w:b/>
          <w:sz w:val="16"/>
          <w:szCs w:val="16"/>
        </w:rPr>
        <w:t>Carlos Isaildon Mendes</w:t>
      </w:r>
      <w:r w:rsidRPr="00AC24F5">
        <w:rPr>
          <w:rFonts w:ascii="Arial" w:hAnsi="Arial" w:cs="Arial"/>
          <w:sz w:val="16"/>
          <w:szCs w:val="16"/>
        </w:rPr>
        <w:t>, doravante denominado C</w:t>
      </w:r>
      <w:r w:rsidRPr="00AC24F5">
        <w:rPr>
          <w:rFonts w:ascii="Arial" w:hAnsi="Arial" w:cs="Arial"/>
          <w:b/>
          <w:bCs/>
          <w:sz w:val="16"/>
          <w:szCs w:val="16"/>
        </w:rPr>
        <w:t>ONTRATANTE</w:t>
      </w:r>
      <w:r w:rsidRPr="00AC24F5">
        <w:rPr>
          <w:rFonts w:ascii="Arial" w:hAnsi="Arial" w:cs="Arial"/>
          <w:sz w:val="16"/>
          <w:szCs w:val="16"/>
        </w:rPr>
        <w:t>, e, do outro, a empresa</w:t>
      </w:r>
      <w:r w:rsidRPr="00AC24F5">
        <w:rPr>
          <w:rFonts w:ascii="Arial" w:hAnsi="Arial" w:cs="Arial"/>
          <w:bCs/>
          <w:sz w:val="16"/>
          <w:szCs w:val="16"/>
        </w:rPr>
        <w:t xml:space="preserve"> ___________________________</w:t>
      </w:r>
      <w:r w:rsidRPr="00AC24F5">
        <w:rPr>
          <w:rFonts w:ascii="Arial" w:hAnsi="Arial" w:cs="Arial"/>
          <w:b/>
          <w:bCs/>
          <w:sz w:val="16"/>
          <w:szCs w:val="16"/>
        </w:rPr>
        <w:t>– inscrita no CNPJ sob o nº___________________, com sede na ______________________, nº _____, ____________________, Cidade de ___________________</w:t>
      </w:r>
      <w:r w:rsidRPr="00AC24F5">
        <w:rPr>
          <w:rFonts w:ascii="Arial" w:hAnsi="Arial" w:cs="Arial"/>
          <w:sz w:val="16"/>
          <w:szCs w:val="16"/>
        </w:rPr>
        <w:t xml:space="preserve">, doravante denominada </w:t>
      </w:r>
      <w:r w:rsidRPr="00AC24F5">
        <w:rPr>
          <w:rFonts w:ascii="Arial" w:hAnsi="Arial" w:cs="Arial"/>
          <w:b/>
          <w:bCs/>
          <w:sz w:val="16"/>
          <w:szCs w:val="16"/>
        </w:rPr>
        <w:t>Contratada</w:t>
      </w:r>
      <w:r w:rsidRPr="00AC24F5">
        <w:rPr>
          <w:rFonts w:ascii="Arial" w:hAnsi="Arial" w:cs="Arial"/>
          <w:sz w:val="16"/>
          <w:szCs w:val="16"/>
        </w:rPr>
        <w:t>, neste ato representada por ____________________________</w:t>
      </w:r>
      <w:r w:rsidRPr="00AC24F5">
        <w:rPr>
          <w:rFonts w:ascii="Arial" w:hAnsi="Arial" w:cs="Arial"/>
          <w:b/>
          <w:sz w:val="16"/>
          <w:szCs w:val="16"/>
        </w:rPr>
        <w:t xml:space="preserve">, ________________, _______________, _____________, inscrito no _________________, </w:t>
      </w:r>
      <w:r w:rsidRPr="00AC24F5">
        <w:rPr>
          <w:rFonts w:ascii="Arial" w:hAnsi="Arial" w:cs="Arial"/>
          <w:sz w:val="16"/>
          <w:szCs w:val="16"/>
        </w:rPr>
        <w:t xml:space="preserve">celebram entre si o presente </w:t>
      </w:r>
      <w:r w:rsidRPr="00AC24F5">
        <w:rPr>
          <w:rFonts w:ascii="Arial" w:hAnsi="Arial" w:cs="Arial"/>
          <w:b/>
          <w:bCs/>
          <w:color w:val="000000"/>
          <w:sz w:val="16"/>
          <w:szCs w:val="16"/>
        </w:rPr>
        <w:t>Contrato</w:t>
      </w:r>
      <w:r w:rsidRPr="00AC24F5">
        <w:rPr>
          <w:rFonts w:ascii="Arial" w:hAnsi="Arial" w:cs="Arial"/>
          <w:sz w:val="16"/>
          <w:szCs w:val="16"/>
        </w:rPr>
        <w:t xml:space="preserve"> de ____________________ conforme especificações contidas no termo de referência</w:t>
      </w:r>
      <w:r w:rsidRPr="00AC24F5">
        <w:rPr>
          <w:rFonts w:ascii="Arial" w:hAnsi="Arial" w:cs="Arial"/>
          <w:b/>
          <w:sz w:val="16"/>
          <w:szCs w:val="16"/>
        </w:rPr>
        <w:t>,</w:t>
      </w:r>
      <w:r w:rsidRPr="00AC24F5">
        <w:rPr>
          <w:rFonts w:ascii="Arial" w:hAnsi="Arial" w:cs="Arial"/>
          <w:sz w:val="16"/>
          <w:szCs w:val="16"/>
        </w:rPr>
        <w:t xml:space="preserve"> constante do Processo _________________, em conformidade com a Lei nº. 8.666/93, e demais legislações vigentes e as cláusulas a seguir enumeradas.</w:t>
      </w:r>
    </w:p>
    <w:p w:rsidR="00106737" w:rsidRPr="00AC24F5" w:rsidRDefault="00106737" w:rsidP="00106737">
      <w:pPr>
        <w:jc w:val="both"/>
        <w:rPr>
          <w:rFonts w:ascii="Arial" w:hAnsi="Arial" w:cs="Arial"/>
          <w:sz w:val="16"/>
          <w:szCs w:val="16"/>
        </w:rPr>
      </w:pPr>
    </w:p>
    <w:p w:rsidR="00106737" w:rsidRPr="00AC24F5" w:rsidRDefault="00106737" w:rsidP="00106737">
      <w:pPr>
        <w:jc w:val="both"/>
        <w:rPr>
          <w:rFonts w:ascii="Arial" w:hAnsi="Arial" w:cs="Arial"/>
          <w:sz w:val="16"/>
          <w:szCs w:val="16"/>
        </w:rPr>
      </w:pPr>
      <w:r w:rsidRPr="00AC24F5">
        <w:rPr>
          <w:rFonts w:ascii="Arial" w:hAnsi="Arial" w:cs="Arial"/>
          <w:b/>
          <w:bCs/>
          <w:sz w:val="16"/>
          <w:szCs w:val="16"/>
        </w:rPr>
        <w:t>CLÁUSULA PRIMEIRA – Objeto</w:t>
      </w:r>
    </w:p>
    <w:p w:rsidR="00106737" w:rsidRPr="00AC24F5" w:rsidRDefault="00106737" w:rsidP="00106737">
      <w:pPr>
        <w:jc w:val="both"/>
        <w:rPr>
          <w:rFonts w:ascii="Arial" w:hAnsi="Arial" w:cs="Arial"/>
          <w:b/>
          <w:sz w:val="16"/>
          <w:szCs w:val="16"/>
        </w:rPr>
      </w:pPr>
      <w:r w:rsidRPr="00AC24F5">
        <w:rPr>
          <w:rFonts w:ascii="Arial" w:hAnsi="Arial" w:cs="Arial"/>
          <w:sz w:val="16"/>
          <w:szCs w:val="16"/>
        </w:rPr>
        <w:t>Constitui o objeto do presente</w:t>
      </w:r>
      <w:r w:rsidRPr="00AC24F5">
        <w:rPr>
          <w:rFonts w:ascii="Arial" w:hAnsi="Arial" w:cs="Arial"/>
          <w:b/>
          <w:bCs/>
          <w:color w:val="000000"/>
          <w:sz w:val="16"/>
          <w:szCs w:val="16"/>
        </w:rPr>
        <w:t xml:space="preserve"> _______________________________________________________________</w:t>
      </w:r>
      <w:r w:rsidRPr="00AC24F5">
        <w:rPr>
          <w:rFonts w:ascii="Arial" w:hAnsi="Arial" w:cs="Arial"/>
          <w:b/>
          <w:sz w:val="16"/>
          <w:szCs w:val="16"/>
        </w:rPr>
        <w:t>.</w:t>
      </w:r>
    </w:p>
    <w:p w:rsidR="00106737" w:rsidRPr="00AC24F5" w:rsidRDefault="00106737" w:rsidP="00106737">
      <w:pPr>
        <w:jc w:val="both"/>
        <w:rPr>
          <w:rFonts w:ascii="Arial" w:hAnsi="Arial" w:cs="Arial"/>
          <w:sz w:val="16"/>
          <w:szCs w:val="16"/>
        </w:rPr>
      </w:pPr>
    </w:p>
    <w:tbl>
      <w:tblPr>
        <w:tblStyle w:val="Tabelacomgrade"/>
        <w:tblW w:w="5000" w:type="pct"/>
        <w:tblLook w:val="01E0" w:firstRow="1" w:lastRow="1" w:firstColumn="1" w:lastColumn="1" w:noHBand="0" w:noVBand="0"/>
      </w:tblPr>
      <w:tblGrid>
        <w:gridCol w:w="9288"/>
      </w:tblGrid>
      <w:tr w:rsidR="00106737" w:rsidRPr="00AC24F5" w:rsidTr="00956C80">
        <w:trPr>
          <w:trHeight w:val="1195"/>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524"/>
              <w:gridCol w:w="1715"/>
              <w:gridCol w:w="1336"/>
              <w:gridCol w:w="1919"/>
              <w:gridCol w:w="1628"/>
            </w:tblGrid>
            <w:tr w:rsidR="00106737" w:rsidRPr="00AC24F5" w:rsidTr="00956C80">
              <w:trPr>
                <w:trHeight w:val="93"/>
              </w:trPr>
              <w:tc>
                <w:tcPr>
                  <w:tcW w:w="519" w:type="pct"/>
                  <w:tcBorders>
                    <w:top w:val="single" w:sz="4" w:space="0" w:color="auto"/>
                    <w:left w:val="single" w:sz="4" w:space="0" w:color="auto"/>
                    <w:bottom w:val="single" w:sz="4" w:space="0" w:color="auto"/>
                    <w:right w:val="single" w:sz="4" w:space="0" w:color="auto"/>
                  </w:tcBorders>
                  <w:hideMark/>
                </w:tcPr>
                <w:p w:rsidR="00106737" w:rsidRPr="00AC24F5" w:rsidRDefault="00106737" w:rsidP="00AC24F5">
                  <w:pPr>
                    <w:pStyle w:val="Corpodetexto"/>
                    <w:rPr>
                      <w:rFonts w:cs="Arial"/>
                      <w:sz w:val="16"/>
                      <w:szCs w:val="16"/>
                    </w:rPr>
                  </w:pPr>
                  <w:r w:rsidRPr="00AC24F5">
                    <w:rPr>
                      <w:rFonts w:cs="Arial"/>
                      <w:sz w:val="16"/>
                      <w:szCs w:val="16"/>
                    </w:rPr>
                    <w:t>Item</w:t>
                  </w:r>
                </w:p>
              </w:tc>
              <w:tc>
                <w:tcPr>
                  <w:tcW w:w="841" w:type="pct"/>
                  <w:tcBorders>
                    <w:top w:val="single" w:sz="4" w:space="0" w:color="auto"/>
                    <w:left w:val="single" w:sz="4" w:space="0" w:color="auto"/>
                    <w:bottom w:val="single" w:sz="4" w:space="0" w:color="auto"/>
                    <w:right w:val="single" w:sz="4" w:space="0" w:color="auto"/>
                  </w:tcBorders>
                  <w:hideMark/>
                </w:tcPr>
                <w:p w:rsidR="00106737" w:rsidRPr="00AC24F5" w:rsidRDefault="00106737" w:rsidP="00AC24F5">
                  <w:pPr>
                    <w:pStyle w:val="Corpodetexto"/>
                    <w:rPr>
                      <w:rFonts w:cs="Arial"/>
                      <w:sz w:val="16"/>
                      <w:szCs w:val="16"/>
                    </w:rPr>
                  </w:pPr>
                  <w:r w:rsidRPr="00AC24F5">
                    <w:rPr>
                      <w:rFonts w:cs="Arial"/>
                      <w:sz w:val="16"/>
                      <w:szCs w:val="16"/>
                    </w:rPr>
                    <w:t>Descrição</w:t>
                  </w:r>
                </w:p>
              </w:tc>
              <w:tc>
                <w:tcPr>
                  <w:tcW w:w="946" w:type="pct"/>
                  <w:tcBorders>
                    <w:top w:val="single" w:sz="4" w:space="0" w:color="auto"/>
                    <w:left w:val="single" w:sz="4" w:space="0" w:color="auto"/>
                    <w:bottom w:val="single" w:sz="4" w:space="0" w:color="auto"/>
                    <w:right w:val="single" w:sz="4" w:space="0" w:color="auto"/>
                  </w:tcBorders>
                  <w:hideMark/>
                </w:tcPr>
                <w:p w:rsidR="00106737" w:rsidRPr="00AC24F5" w:rsidRDefault="00106737" w:rsidP="00AC24F5">
                  <w:pPr>
                    <w:pStyle w:val="Corpodetexto"/>
                    <w:rPr>
                      <w:rFonts w:cs="Arial"/>
                      <w:sz w:val="16"/>
                      <w:szCs w:val="16"/>
                    </w:rPr>
                  </w:pPr>
                  <w:r w:rsidRPr="00AC24F5">
                    <w:rPr>
                      <w:rFonts w:cs="Arial"/>
                      <w:sz w:val="16"/>
                      <w:szCs w:val="16"/>
                    </w:rPr>
                    <w:t>Quantidade</w:t>
                  </w:r>
                </w:p>
              </w:tc>
              <w:tc>
                <w:tcPr>
                  <w:tcW w:w="737" w:type="pct"/>
                  <w:tcBorders>
                    <w:top w:val="single" w:sz="4" w:space="0" w:color="auto"/>
                    <w:left w:val="single" w:sz="4" w:space="0" w:color="auto"/>
                    <w:bottom w:val="single" w:sz="4" w:space="0" w:color="auto"/>
                    <w:right w:val="single" w:sz="4" w:space="0" w:color="auto"/>
                  </w:tcBorders>
                  <w:hideMark/>
                </w:tcPr>
                <w:p w:rsidR="00106737" w:rsidRPr="00AC24F5" w:rsidRDefault="00106737" w:rsidP="00AC24F5">
                  <w:pPr>
                    <w:pStyle w:val="Corpodetexto"/>
                    <w:rPr>
                      <w:rFonts w:cs="Arial"/>
                      <w:sz w:val="16"/>
                      <w:szCs w:val="16"/>
                    </w:rPr>
                  </w:pPr>
                  <w:r w:rsidRPr="00AC24F5">
                    <w:rPr>
                      <w:rFonts w:cs="Arial"/>
                      <w:sz w:val="16"/>
                      <w:szCs w:val="16"/>
                    </w:rPr>
                    <w:t>Unidade</w:t>
                  </w:r>
                </w:p>
              </w:tc>
              <w:tc>
                <w:tcPr>
                  <w:tcW w:w="1059" w:type="pct"/>
                  <w:tcBorders>
                    <w:top w:val="single" w:sz="4" w:space="0" w:color="auto"/>
                    <w:left w:val="single" w:sz="4" w:space="0" w:color="auto"/>
                    <w:bottom w:val="single" w:sz="4" w:space="0" w:color="auto"/>
                    <w:right w:val="single" w:sz="4" w:space="0" w:color="auto"/>
                  </w:tcBorders>
                  <w:hideMark/>
                </w:tcPr>
                <w:p w:rsidR="00106737" w:rsidRPr="00AC24F5" w:rsidRDefault="00106737" w:rsidP="00AC24F5">
                  <w:pPr>
                    <w:pStyle w:val="Corpodetexto"/>
                    <w:rPr>
                      <w:rFonts w:cs="Arial"/>
                      <w:sz w:val="16"/>
                      <w:szCs w:val="16"/>
                    </w:rPr>
                  </w:pPr>
                  <w:r w:rsidRPr="00AC24F5">
                    <w:rPr>
                      <w:rFonts w:cs="Arial"/>
                      <w:sz w:val="16"/>
                      <w:szCs w:val="16"/>
                    </w:rPr>
                    <w:t>Valor do Item</w:t>
                  </w:r>
                </w:p>
              </w:tc>
              <w:tc>
                <w:tcPr>
                  <w:tcW w:w="898" w:type="pct"/>
                  <w:tcBorders>
                    <w:top w:val="single" w:sz="4" w:space="0" w:color="auto"/>
                    <w:left w:val="single" w:sz="4" w:space="0" w:color="auto"/>
                    <w:bottom w:val="single" w:sz="4" w:space="0" w:color="auto"/>
                    <w:right w:val="single" w:sz="4" w:space="0" w:color="auto"/>
                  </w:tcBorders>
                  <w:hideMark/>
                </w:tcPr>
                <w:p w:rsidR="00106737" w:rsidRPr="00AC24F5" w:rsidRDefault="00106737" w:rsidP="00AC24F5">
                  <w:pPr>
                    <w:pStyle w:val="Corpodetexto"/>
                    <w:rPr>
                      <w:rFonts w:cs="Arial"/>
                      <w:sz w:val="16"/>
                      <w:szCs w:val="16"/>
                    </w:rPr>
                  </w:pPr>
                  <w:r w:rsidRPr="00AC24F5">
                    <w:rPr>
                      <w:rFonts w:cs="Arial"/>
                      <w:sz w:val="16"/>
                      <w:szCs w:val="16"/>
                    </w:rPr>
                    <w:t>Valor Total</w:t>
                  </w:r>
                </w:p>
              </w:tc>
            </w:tr>
            <w:tr w:rsidR="00106737" w:rsidRPr="00AC24F5" w:rsidTr="00956C80">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106737" w:rsidRPr="00AC24F5" w:rsidRDefault="00106737" w:rsidP="00AC24F5">
                  <w:pPr>
                    <w:pStyle w:val="Corpodetexto"/>
                    <w:jc w:val="left"/>
                    <w:rPr>
                      <w:rFonts w:cs="Arial"/>
                      <w:color w:val="000080"/>
                      <w:sz w:val="16"/>
                      <w:szCs w:val="16"/>
                    </w:rPr>
                  </w:pPr>
                  <w:r w:rsidRPr="00AC24F5">
                    <w:rPr>
                      <w:rFonts w:cs="Arial"/>
                      <w:color w:val="000080"/>
                      <w:sz w:val="16"/>
                      <w:szCs w:val="16"/>
                    </w:rPr>
                    <w:t xml:space="preserve">Empresa </w:t>
                  </w:r>
                </w:p>
              </w:tc>
            </w:tr>
            <w:tr w:rsidR="00106737" w:rsidRPr="00AC24F5" w:rsidTr="00956C80">
              <w:trPr>
                <w:trHeight w:val="93"/>
              </w:trPr>
              <w:tc>
                <w:tcPr>
                  <w:tcW w:w="519" w:type="pct"/>
                  <w:tcBorders>
                    <w:top w:val="single" w:sz="4" w:space="0" w:color="auto"/>
                    <w:left w:val="single" w:sz="4" w:space="0" w:color="auto"/>
                    <w:bottom w:val="single" w:sz="4" w:space="0" w:color="auto"/>
                    <w:right w:val="single" w:sz="4" w:space="0" w:color="auto"/>
                  </w:tcBorders>
                  <w:hideMark/>
                </w:tcPr>
                <w:p w:rsidR="00106737" w:rsidRPr="00AC24F5" w:rsidRDefault="00106737" w:rsidP="00AC24F5">
                  <w:pPr>
                    <w:pStyle w:val="Corpodetexto"/>
                    <w:jc w:val="left"/>
                    <w:rPr>
                      <w:rFonts w:cs="Arial"/>
                      <w:sz w:val="16"/>
                      <w:szCs w:val="16"/>
                    </w:rPr>
                  </w:pPr>
                  <w:r w:rsidRPr="00AC24F5">
                    <w:rPr>
                      <w:rFonts w:cs="Arial"/>
                      <w:sz w:val="16"/>
                      <w:szCs w:val="16"/>
                    </w:rPr>
                    <w:t>0001</w:t>
                  </w:r>
                </w:p>
              </w:tc>
              <w:tc>
                <w:tcPr>
                  <w:tcW w:w="841" w:type="pct"/>
                  <w:tcBorders>
                    <w:top w:val="single" w:sz="4" w:space="0" w:color="auto"/>
                    <w:left w:val="single" w:sz="4" w:space="0" w:color="auto"/>
                    <w:bottom w:val="single" w:sz="4" w:space="0" w:color="auto"/>
                    <w:right w:val="single" w:sz="4" w:space="0" w:color="auto"/>
                  </w:tcBorders>
                  <w:hideMark/>
                </w:tcPr>
                <w:p w:rsidR="00106737" w:rsidRPr="00AC24F5" w:rsidRDefault="00106737" w:rsidP="00AC24F5">
                  <w:pPr>
                    <w:pStyle w:val="Corpodetexto"/>
                    <w:jc w:val="left"/>
                    <w:rPr>
                      <w:rFonts w:cs="Arial"/>
                      <w:sz w:val="16"/>
                      <w:szCs w:val="16"/>
                    </w:rPr>
                  </w:pPr>
                </w:p>
              </w:tc>
              <w:tc>
                <w:tcPr>
                  <w:tcW w:w="946" w:type="pct"/>
                  <w:tcBorders>
                    <w:top w:val="single" w:sz="4" w:space="0" w:color="auto"/>
                    <w:left w:val="single" w:sz="4" w:space="0" w:color="auto"/>
                    <w:bottom w:val="single" w:sz="4" w:space="0" w:color="auto"/>
                    <w:right w:val="single" w:sz="4" w:space="0" w:color="auto"/>
                  </w:tcBorders>
                  <w:hideMark/>
                </w:tcPr>
                <w:p w:rsidR="00106737" w:rsidRPr="00AC24F5" w:rsidRDefault="00106737" w:rsidP="00AC24F5">
                  <w:pPr>
                    <w:pStyle w:val="Corpodetexto"/>
                    <w:jc w:val="center"/>
                    <w:rPr>
                      <w:rFonts w:cs="Arial"/>
                      <w:sz w:val="16"/>
                      <w:szCs w:val="16"/>
                    </w:rPr>
                  </w:pPr>
                </w:p>
              </w:tc>
              <w:tc>
                <w:tcPr>
                  <w:tcW w:w="737" w:type="pct"/>
                  <w:tcBorders>
                    <w:top w:val="single" w:sz="4" w:space="0" w:color="auto"/>
                    <w:left w:val="single" w:sz="4" w:space="0" w:color="auto"/>
                    <w:bottom w:val="single" w:sz="4" w:space="0" w:color="auto"/>
                    <w:right w:val="single" w:sz="4" w:space="0" w:color="auto"/>
                  </w:tcBorders>
                  <w:hideMark/>
                </w:tcPr>
                <w:p w:rsidR="00106737" w:rsidRPr="00AC24F5" w:rsidRDefault="00106737" w:rsidP="00AC24F5">
                  <w:pPr>
                    <w:pStyle w:val="Corpodetexto"/>
                    <w:jc w:val="center"/>
                    <w:rPr>
                      <w:rFonts w:cs="Arial"/>
                      <w:sz w:val="16"/>
                      <w:szCs w:val="16"/>
                    </w:rPr>
                  </w:pPr>
                </w:p>
              </w:tc>
              <w:tc>
                <w:tcPr>
                  <w:tcW w:w="1059" w:type="pct"/>
                  <w:tcBorders>
                    <w:top w:val="single" w:sz="4" w:space="0" w:color="auto"/>
                    <w:left w:val="single" w:sz="4" w:space="0" w:color="auto"/>
                    <w:bottom w:val="single" w:sz="4" w:space="0" w:color="auto"/>
                    <w:right w:val="single" w:sz="4" w:space="0" w:color="auto"/>
                  </w:tcBorders>
                  <w:hideMark/>
                </w:tcPr>
                <w:p w:rsidR="00106737" w:rsidRPr="00AC24F5" w:rsidRDefault="00106737" w:rsidP="00AC24F5">
                  <w:pPr>
                    <w:pStyle w:val="Corpodetexto"/>
                    <w:jc w:val="right"/>
                    <w:rPr>
                      <w:rFonts w:cs="Arial"/>
                      <w:sz w:val="16"/>
                      <w:szCs w:val="16"/>
                    </w:rPr>
                  </w:pPr>
                </w:p>
              </w:tc>
              <w:tc>
                <w:tcPr>
                  <w:tcW w:w="898" w:type="pct"/>
                  <w:tcBorders>
                    <w:top w:val="single" w:sz="4" w:space="0" w:color="auto"/>
                    <w:left w:val="single" w:sz="4" w:space="0" w:color="auto"/>
                    <w:bottom w:val="single" w:sz="4" w:space="0" w:color="auto"/>
                    <w:right w:val="single" w:sz="4" w:space="0" w:color="auto"/>
                  </w:tcBorders>
                  <w:hideMark/>
                </w:tcPr>
                <w:p w:rsidR="00106737" w:rsidRPr="00AC24F5" w:rsidRDefault="00106737" w:rsidP="00AC24F5">
                  <w:pPr>
                    <w:pStyle w:val="Corpodetexto"/>
                    <w:jc w:val="right"/>
                    <w:rPr>
                      <w:rFonts w:cs="Arial"/>
                      <w:sz w:val="16"/>
                      <w:szCs w:val="16"/>
                    </w:rPr>
                  </w:pPr>
                </w:p>
              </w:tc>
            </w:tr>
            <w:tr w:rsidR="00106737" w:rsidRPr="00AC24F5" w:rsidTr="00956C80">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106737" w:rsidRPr="00AC24F5" w:rsidRDefault="00106737" w:rsidP="00AC24F5">
                  <w:pPr>
                    <w:pStyle w:val="Corpodetexto"/>
                    <w:jc w:val="right"/>
                    <w:rPr>
                      <w:rFonts w:cs="Arial"/>
                      <w:color w:val="000080"/>
                      <w:sz w:val="16"/>
                      <w:szCs w:val="16"/>
                    </w:rPr>
                  </w:pPr>
                  <w:r w:rsidRPr="00AC24F5">
                    <w:rPr>
                      <w:rFonts w:cs="Arial"/>
                      <w:color w:val="000080"/>
                      <w:sz w:val="16"/>
                      <w:szCs w:val="16"/>
                    </w:rPr>
                    <w:t xml:space="preserve">Total do Fornecedor: </w:t>
                  </w:r>
                  <w:r w:rsidRPr="00AC24F5">
                    <w:rPr>
                      <w:rFonts w:cs="Arial"/>
                      <w:sz w:val="16"/>
                      <w:szCs w:val="16"/>
                    </w:rPr>
                    <w:t>_______________</w:t>
                  </w:r>
                </w:p>
              </w:tc>
            </w:tr>
            <w:tr w:rsidR="00106737" w:rsidRPr="00AC24F5" w:rsidTr="00956C80">
              <w:trPr>
                <w:trHeight w:val="99"/>
              </w:trPr>
              <w:tc>
                <w:tcPr>
                  <w:tcW w:w="5000" w:type="pct"/>
                  <w:gridSpan w:val="6"/>
                  <w:tcBorders>
                    <w:top w:val="single" w:sz="4" w:space="0" w:color="auto"/>
                    <w:left w:val="single" w:sz="4" w:space="0" w:color="auto"/>
                    <w:bottom w:val="single" w:sz="4" w:space="0" w:color="auto"/>
                    <w:right w:val="single" w:sz="4" w:space="0" w:color="auto"/>
                  </w:tcBorders>
                  <w:hideMark/>
                </w:tcPr>
                <w:p w:rsidR="00106737" w:rsidRPr="00AC24F5" w:rsidRDefault="00106737" w:rsidP="00AC24F5">
                  <w:pPr>
                    <w:pStyle w:val="Corpodetexto"/>
                    <w:jc w:val="right"/>
                    <w:rPr>
                      <w:rFonts w:cs="Arial"/>
                      <w:color w:val="000080"/>
                      <w:sz w:val="16"/>
                      <w:szCs w:val="16"/>
                    </w:rPr>
                  </w:pPr>
                  <w:r w:rsidRPr="00AC24F5">
                    <w:rPr>
                      <w:rFonts w:cs="Arial"/>
                      <w:color w:val="000080"/>
                      <w:sz w:val="16"/>
                      <w:szCs w:val="16"/>
                    </w:rPr>
                    <w:t xml:space="preserve">Total Geral: </w:t>
                  </w:r>
                  <w:r w:rsidRPr="00AC24F5">
                    <w:rPr>
                      <w:rFonts w:cs="Arial"/>
                      <w:sz w:val="16"/>
                      <w:szCs w:val="16"/>
                    </w:rPr>
                    <w:t>_______________</w:t>
                  </w:r>
                </w:p>
              </w:tc>
            </w:tr>
          </w:tbl>
          <w:p w:rsidR="00106737" w:rsidRPr="00AC24F5" w:rsidRDefault="00106737" w:rsidP="00AC24F5">
            <w:pPr>
              <w:rPr>
                <w:rFonts w:ascii="Arial" w:hAnsi="Arial" w:cs="Arial"/>
                <w:sz w:val="16"/>
                <w:szCs w:val="16"/>
              </w:rPr>
            </w:pPr>
          </w:p>
        </w:tc>
      </w:tr>
    </w:tbl>
    <w:p w:rsidR="00106737" w:rsidRPr="00AC24F5" w:rsidRDefault="00106737" w:rsidP="00106737">
      <w:pPr>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b/>
          <w:bCs/>
          <w:sz w:val="16"/>
          <w:szCs w:val="16"/>
        </w:rPr>
      </w:pPr>
      <w:r w:rsidRPr="00AC24F5">
        <w:rPr>
          <w:rFonts w:ascii="Arial" w:hAnsi="Arial" w:cs="Arial"/>
          <w:b/>
          <w:bCs/>
          <w:sz w:val="16"/>
          <w:szCs w:val="16"/>
        </w:rPr>
        <w:t>CLÁUSULA SEGUNDA: DA VIGÊNCIA</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2.1.O presente Contrato passará a vigorar a partir de sua assinatura por mais</w:t>
      </w:r>
      <w:r w:rsidRPr="00AC24F5">
        <w:rPr>
          <w:rFonts w:ascii="Arial" w:hAnsi="Arial" w:cs="Arial"/>
          <w:b/>
          <w:sz w:val="16"/>
          <w:szCs w:val="16"/>
        </w:rPr>
        <w:t>____________</w:t>
      </w:r>
      <w:r w:rsidRPr="00AC24F5">
        <w:rPr>
          <w:rFonts w:ascii="Arial" w:hAnsi="Arial" w:cs="Arial"/>
          <w:sz w:val="16"/>
          <w:szCs w:val="16"/>
        </w:rPr>
        <w:t xml:space="preserve"> meses, podendo ser prorrogado, nos termos do art. 57 da Lei nº. 8.666/93, com eficácia legal após a publicação do seu extrato no Diário Oficial do município.</w:t>
      </w:r>
    </w:p>
    <w:p w:rsidR="00106737" w:rsidRPr="00AC24F5" w:rsidRDefault="00106737" w:rsidP="00106737">
      <w:pPr>
        <w:jc w:val="both"/>
        <w:rPr>
          <w:rFonts w:ascii="Arial" w:hAnsi="Arial" w:cs="Arial"/>
          <w:b/>
          <w:bCs/>
          <w:sz w:val="16"/>
          <w:szCs w:val="16"/>
        </w:rPr>
      </w:pPr>
    </w:p>
    <w:p w:rsidR="00106737" w:rsidRPr="00AC24F5" w:rsidRDefault="00106737" w:rsidP="00106737">
      <w:pPr>
        <w:jc w:val="both"/>
        <w:rPr>
          <w:rFonts w:ascii="Arial" w:hAnsi="Arial" w:cs="Arial"/>
          <w:sz w:val="16"/>
          <w:szCs w:val="16"/>
        </w:rPr>
      </w:pPr>
      <w:r w:rsidRPr="00AC24F5">
        <w:rPr>
          <w:rFonts w:ascii="Arial" w:hAnsi="Arial" w:cs="Arial"/>
          <w:b/>
          <w:bCs/>
          <w:sz w:val="16"/>
          <w:szCs w:val="16"/>
        </w:rPr>
        <w:t>CLÁUSULA TERCEIRA – Valor do Contrato e Forma de Pagamento</w:t>
      </w:r>
    </w:p>
    <w:p w:rsidR="00106737" w:rsidRPr="00AC24F5" w:rsidRDefault="00106737" w:rsidP="00106737">
      <w:pPr>
        <w:jc w:val="both"/>
        <w:rPr>
          <w:rFonts w:ascii="Arial" w:hAnsi="Arial" w:cs="Arial"/>
          <w:sz w:val="16"/>
          <w:szCs w:val="16"/>
        </w:rPr>
      </w:pPr>
      <w:r w:rsidRPr="00AC24F5">
        <w:rPr>
          <w:rFonts w:ascii="Arial" w:hAnsi="Arial" w:cs="Arial"/>
          <w:sz w:val="16"/>
          <w:szCs w:val="16"/>
        </w:rPr>
        <w:t xml:space="preserve">3.1. O valor do presente contrato é de </w:t>
      </w:r>
      <w:r w:rsidRPr="00AC24F5">
        <w:rPr>
          <w:rFonts w:ascii="Arial" w:hAnsi="Arial" w:cs="Arial"/>
          <w:b/>
          <w:sz w:val="16"/>
          <w:szCs w:val="16"/>
        </w:rPr>
        <w:t>____________________</w:t>
      </w:r>
      <w:r w:rsidRPr="00AC24F5">
        <w:rPr>
          <w:rFonts w:ascii="Arial" w:hAnsi="Arial" w:cs="Arial"/>
          <w:sz w:val="16"/>
          <w:szCs w:val="16"/>
        </w:rPr>
        <w:t xml:space="preserve">. O pagamento será efetuados até 30(trinta) dias úteis, mediante a apresentação de Fatura ou Nota Fiscal devidamente Atestadas e Visadas pela Fiscalização do </w:t>
      </w:r>
      <w:r w:rsidRPr="00AC24F5">
        <w:rPr>
          <w:rFonts w:ascii="Arial" w:hAnsi="Arial" w:cs="Arial"/>
          <w:b/>
          <w:bCs/>
          <w:sz w:val="16"/>
          <w:szCs w:val="16"/>
        </w:rPr>
        <w:t>Contrato</w:t>
      </w:r>
      <w:r w:rsidRPr="00AC24F5">
        <w:rPr>
          <w:rFonts w:ascii="Arial" w:hAnsi="Arial" w:cs="Arial"/>
          <w:sz w:val="16"/>
          <w:szCs w:val="16"/>
        </w:rPr>
        <w:t>, diretamente na conta corrente da contratada, mediante transferência bancária eletrônica, sendo de responsabilidade da contratada o pagamento das tarifas cobradas pela instituição, referente à operação realizada.</w:t>
      </w:r>
    </w:p>
    <w:p w:rsidR="00106737" w:rsidRPr="00AC24F5" w:rsidRDefault="00106737" w:rsidP="00106737">
      <w:pPr>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106737" w:rsidRPr="00AC24F5" w:rsidRDefault="00106737" w:rsidP="00106737">
      <w:pPr>
        <w:jc w:val="both"/>
        <w:rPr>
          <w:rFonts w:ascii="Arial" w:hAnsi="Arial" w:cs="Arial"/>
          <w:b/>
          <w:bCs/>
          <w:sz w:val="16"/>
          <w:szCs w:val="16"/>
        </w:rPr>
      </w:pPr>
    </w:p>
    <w:p w:rsidR="00106737" w:rsidRPr="00AC24F5" w:rsidRDefault="00106737" w:rsidP="00106737">
      <w:pPr>
        <w:autoSpaceDE w:val="0"/>
        <w:autoSpaceDN w:val="0"/>
        <w:adjustRightInd w:val="0"/>
        <w:rPr>
          <w:rFonts w:ascii="Arial" w:hAnsi="Arial" w:cs="Arial"/>
          <w:b/>
          <w:bCs/>
          <w:sz w:val="16"/>
          <w:szCs w:val="16"/>
        </w:rPr>
      </w:pPr>
      <w:r w:rsidRPr="00AC24F5">
        <w:rPr>
          <w:rFonts w:ascii="Arial" w:hAnsi="Arial" w:cs="Arial"/>
          <w:b/>
          <w:bCs/>
          <w:sz w:val="16"/>
          <w:szCs w:val="16"/>
        </w:rPr>
        <w:t>CLÁUSULA QUARTA – DO PAGAMENTO</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4.1. A </w:t>
      </w:r>
      <w:r w:rsidRPr="00AC24F5">
        <w:rPr>
          <w:rFonts w:ascii="Arial" w:hAnsi="Arial" w:cs="Arial"/>
          <w:b/>
          <w:bCs/>
          <w:sz w:val="16"/>
          <w:szCs w:val="16"/>
        </w:rPr>
        <w:t xml:space="preserve">CONTRATADA </w:t>
      </w:r>
      <w:r w:rsidRPr="00AC24F5">
        <w:rPr>
          <w:rFonts w:ascii="Arial" w:hAnsi="Arial" w:cs="Arial"/>
          <w:sz w:val="16"/>
          <w:szCs w:val="16"/>
        </w:rPr>
        <w:t>deverá apresentar mensalmente, após o fornecimento do objeto desta licitação e mediante entrega no Setor de Compras deste município, as notas fiscais/faturas, emitidas para fins de liquidação e pagamento, acompanhadas dos seguintes documentos:</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4.1.2. Ofício solicitando o pagamento;</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4.1.3. Certidão Negativa de Débitos – CND, referente às contribuições previdenciárias e às de terceiros;</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4.1.4. Certificado de Regularidade de Situação do FGTS – CRF;</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4.1.5. Certidões Negativas de Débitos junto as Fazenda Federal, Estadual e Municipal, do domicílio sede da licitante vencedora;</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4.2. O pagamento será efetuado pelo </w:t>
      </w:r>
      <w:r w:rsidRPr="00AC24F5">
        <w:rPr>
          <w:rFonts w:ascii="Arial" w:hAnsi="Arial" w:cs="Arial"/>
          <w:b/>
          <w:bCs/>
          <w:sz w:val="16"/>
          <w:szCs w:val="16"/>
        </w:rPr>
        <w:t xml:space="preserve">CONTRATANTE </w:t>
      </w:r>
      <w:r w:rsidRPr="00AC24F5">
        <w:rPr>
          <w:rFonts w:ascii="Arial" w:hAnsi="Arial" w:cs="Arial"/>
          <w:sz w:val="16"/>
          <w:szCs w:val="16"/>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4.3. Nenhum pagamento será efetuado à </w:t>
      </w:r>
      <w:r w:rsidRPr="00AC24F5">
        <w:rPr>
          <w:rFonts w:ascii="Arial" w:hAnsi="Arial" w:cs="Arial"/>
          <w:b/>
          <w:bCs/>
          <w:sz w:val="16"/>
          <w:szCs w:val="16"/>
        </w:rPr>
        <w:t>CONTRATADA</w:t>
      </w:r>
      <w:r w:rsidRPr="00AC24F5">
        <w:rPr>
          <w:rFonts w:ascii="Arial" w:hAnsi="Arial" w:cs="Arial"/>
          <w:sz w:val="16"/>
          <w:szCs w:val="16"/>
        </w:rPr>
        <w:t>, na pendência de qualquer uma das situações abaixo especificadas, sem que isso gere direito a alteração de preços ou compensação financeira:</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4.3.1. Atestação pelo </w:t>
      </w:r>
      <w:r w:rsidRPr="00AC24F5">
        <w:rPr>
          <w:rFonts w:ascii="Arial" w:hAnsi="Arial" w:cs="Arial"/>
          <w:b/>
          <w:bCs/>
          <w:sz w:val="16"/>
          <w:szCs w:val="16"/>
        </w:rPr>
        <w:t>CONTRATANTE</w:t>
      </w:r>
      <w:r w:rsidRPr="00AC24F5">
        <w:rPr>
          <w:rFonts w:ascii="Arial" w:hAnsi="Arial" w:cs="Arial"/>
          <w:sz w:val="16"/>
          <w:szCs w:val="16"/>
        </w:rPr>
        <w:t xml:space="preserve">, em relação ao cumprimento do objeto desta licitação, das notas fiscais emitidas pela </w:t>
      </w:r>
      <w:r w:rsidRPr="00AC24F5">
        <w:rPr>
          <w:rFonts w:ascii="Arial" w:hAnsi="Arial" w:cs="Arial"/>
          <w:b/>
          <w:bCs/>
          <w:sz w:val="16"/>
          <w:szCs w:val="16"/>
        </w:rPr>
        <w:t>CONTRATADA</w:t>
      </w:r>
      <w:r w:rsidRPr="00AC24F5">
        <w:rPr>
          <w:rFonts w:ascii="Arial" w:hAnsi="Arial" w:cs="Arial"/>
          <w:sz w:val="16"/>
          <w:szCs w:val="16"/>
        </w:rPr>
        <w:t>;</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4.3.2. Na hipótese de estarem os documentos discriminados no subitem 4.1.3 a 4.1.5, com a validade expirada, o pagamento ficará retido até a apresentação de novos documentos, dentro do prazo de validade, não cabendo ao </w:t>
      </w:r>
      <w:r w:rsidRPr="00AC24F5">
        <w:rPr>
          <w:rFonts w:ascii="Arial" w:hAnsi="Arial" w:cs="Arial"/>
          <w:b/>
          <w:bCs/>
          <w:sz w:val="16"/>
          <w:szCs w:val="16"/>
        </w:rPr>
        <w:t xml:space="preserve">CONTRATANTE </w:t>
      </w:r>
      <w:r w:rsidRPr="00AC24F5">
        <w:rPr>
          <w:rFonts w:ascii="Arial" w:hAnsi="Arial" w:cs="Arial"/>
          <w:sz w:val="16"/>
          <w:szCs w:val="16"/>
        </w:rPr>
        <w:t>nenhuma responsabilidade sobre o atraso no pagamento;</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4.3.2.1. Decorridos 15 (quinze) dias contados da data em que os pagamentos estiverem retidos, sem que a </w:t>
      </w:r>
      <w:r w:rsidRPr="00AC24F5">
        <w:rPr>
          <w:rFonts w:ascii="Arial" w:hAnsi="Arial" w:cs="Arial"/>
          <w:b/>
          <w:bCs/>
          <w:sz w:val="16"/>
          <w:szCs w:val="16"/>
        </w:rPr>
        <w:t xml:space="preserve">CONTRATADA </w:t>
      </w:r>
      <w:r w:rsidRPr="00AC24F5">
        <w:rPr>
          <w:rFonts w:ascii="Arial" w:hAnsi="Arial" w:cs="Arial"/>
          <w:sz w:val="16"/>
          <w:szCs w:val="16"/>
        </w:rPr>
        <w:t xml:space="preserve">apresente a documentação hábil para liberação dos seus créditos, o Contrato será rescindido unilateralmente pelo </w:t>
      </w:r>
      <w:r w:rsidRPr="00AC24F5">
        <w:rPr>
          <w:rFonts w:ascii="Arial" w:hAnsi="Arial" w:cs="Arial"/>
          <w:b/>
          <w:bCs/>
          <w:sz w:val="16"/>
          <w:szCs w:val="16"/>
        </w:rPr>
        <w:t>CONTRATANTE</w:t>
      </w:r>
      <w:r w:rsidRPr="00AC24F5">
        <w:rPr>
          <w:rFonts w:ascii="Arial" w:hAnsi="Arial" w:cs="Arial"/>
          <w:sz w:val="16"/>
          <w:szCs w:val="16"/>
        </w:rPr>
        <w:t>, ficando assegurado à licitante vencedora, tão somente, o direito ao recebimento do pagamento dos produtos efetivamente entregues;</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b/>
          <w:bCs/>
          <w:sz w:val="16"/>
          <w:szCs w:val="16"/>
        </w:rPr>
      </w:pPr>
      <w:r w:rsidRPr="00AC24F5">
        <w:rPr>
          <w:rFonts w:ascii="Arial" w:hAnsi="Arial" w:cs="Arial"/>
          <w:sz w:val="16"/>
          <w:szCs w:val="16"/>
        </w:rPr>
        <w:t xml:space="preserve">4.4. O </w:t>
      </w:r>
      <w:r w:rsidRPr="00AC24F5">
        <w:rPr>
          <w:rFonts w:ascii="Arial" w:hAnsi="Arial" w:cs="Arial"/>
          <w:b/>
          <w:bCs/>
          <w:sz w:val="16"/>
          <w:szCs w:val="16"/>
        </w:rPr>
        <w:t xml:space="preserve">CONTRATANTE </w:t>
      </w:r>
      <w:r w:rsidRPr="00AC24F5">
        <w:rPr>
          <w:rFonts w:ascii="Arial" w:hAnsi="Arial" w:cs="Arial"/>
          <w:sz w:val="16"/>
          <w:szCs w:val="16"/>
        </w:rPr>
        <w:t xml:space="preserve">pode deduzir, do montante a pagar, os valores correspondentes a multas ou indenizações devidas pela </w:t>
      </w:r>
      <w:r w:rsidRPr="00AC24F5">
        <w:rPr>
          <w:rFonts w:ascii="Arial" w:hAnsi="Arial" w:cs="Arial"/>
          <w:b/>
          <w:bCs/>
          <w:sz w:val="16"/>
          <w:szCs w:val="16"/>
        </w:rPr>
        <w:t>CONTRATADA</w:t>
      </w:r>
      <w:r w:rsidRPr="00AC24F5">
        <w:rPr>
          <w:rFonts w:ascii="Arial" w:hAnsi="Arial" w:cs="Arial"/>
          <w:sz w:val="16"/>
          <w:szCs w:val="16"/>
        </w:rPr>
        <w:t>, nos termos do Contrato;</w:t>
      </w:r>
    </w:p>
    <w:p w:rsidR="00106737" w:rsidRPr="00AC24F5" w:rsidRDefault="00106737" w:rsidP="00106737">
      <w:pPr>
        <w:jc w:val="both"/>
        <w:rPr>
          <w:rFonts w:ascii="Arial" w:hAnsi="Arial" w:cs="Arial"/>
          <w:b/>
          <w:bCs/>
          <w:sz w:val="16"/>
          <w:szCs w:val="16"/>
        </w:rPr>
      </w:pPr>
    </w:p>
    <w:p w:rsidR="00106737" w:rsidRPr="00AC24F5" w:rsidRDefault="00106737" w:rsidP="00106737">
      <w:pPr>
        <w:jc w:val="both"/>
        <w:rPr>
          <w:rFonts w:ascii="Arial" w:hAnsi="Arial" w:cs="Arial"/>
          <w:sz w:val="16"/>
          <w:szCs w:val="16"/>
        </w:rPr>
      </w:pPr>
      <w:r w:rsidRPr="00AC24F5">
        <w:rPr>
          <w:rFonts w:ascii="Arial" w:hAnsi="Arial" w:cs="Arial"/>
          <w:b/>
          <w:bCs/>
          <w:sz w:val="16"/>
          <w:szCs w:val="16"/>
        </w:rPr>
        <w:t>CLÁUSULA QUINTA – DAS DOTAÇÕES ORÇAMENTÁRIAS</w:t>
      </w:r>
    </w:p>
    <w:p w:rsidR="00106737" w:rsidRPr="00AC24F5" w:rsidRDefault="00106737" w:rsidP="00106737">
      <w:pPr>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5.1. As despesas decorrentes deste Contrato correrão por conta dos recursos orçamentários consignados no Orçamento Geral do Município de Janaúba/MG, para o exercício de 2017, obedecendo à seguinte classificação:</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rPr>
          <w:rFonts w:ascii="Arial" w:hAnsi="Arial" w:cs="Arial"/>
          <w:sz w:val="16"/>
          <w:szCs w:val="16"/>
        </w:rPr>
      </w:pPr>
      <w:r w:rsidRPr="00AC24F5">
        <w:rPr>
          <w:rFonts w:ascii="Arial" w:hAnsi="Arial" w:cs="Arial"/>
          <w:sz w:val="16"/>
          <w:szCs w:val="16"/>
        </w:rPr>
        <w:t>XXXXXXXXXXXXXXXXXX</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b/>
          <w:bCs/>
          <w:sz w:val="16"/>
          <w:szCs w:val="16"/>
        </w:rPr>
      </w:pPr>
      <w:r w:rsidRPr="00AC24F5">
        <w:rPr>
          <w:rFonts w:ascii="Arial" w:hAnsi="Arial" w:cs="Arial"/>
          <w:b/>
          <w:bCs/>
          <w:sz w:val="16"/>
          <w:szCs w:val="16"/>
        </w:rPr>
        <w:t>CLÁUSULA SEXTA: DAS OBRIGAÇÕES DA CONTRATADA</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6.1. Na execução do objeto do presente contrato obriga-se a CONTRATADA a envidar todo o empenho e dedicação necessários ao fiel e adequado cumprimento dos encargos que lhe são confiados, obrigando-se ainda a:</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6.1.1. direcionar todos os recursos necessários, visando à obtenção do perfeito fornecimento do objeto contratual, de forma plena e satisfatória, sem ônus adicionais de qualquer natureza ao </w:t>
      </w:r>
      <w:r w:rsidRPr="00AC24F5">
        <w:rPr>
          <w:rFonts w:ascii="Arial" w:hAnsi="Arial" w:cs="Arial"/>
          <w:b/>
          <w:bCs/>
          <w:sz w:val="16"/>
          <w:szCs w:val="16"/>
        </w:rPr>
        <w:t>CONTRATANTE</w:t>
      </w:r>
      <w:r w:rsidRPr="00AC24F5">
        <w:rPr>
          <w:rFonts w:ascii="Arial" w:hAnsi="Arial" w:cs="Arial"/>
          <w:sz w:val="16"/>
          <w:szCs w:val="16"/>
        </w:rPr>
        <w:t>;</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6.1.2. observar as normas legais a que está sujeita para fornecimento do objeto e apresentar, sempre que solicitado, os documentos que comprovem a procedência do produto;</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6.1.3. manter estoque regular dos objetos, de modo a poder atender de imediato as solicitações do Município de Janaúba/MG;</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6.1.4. ressarcir o Município do equivalente a todos os danos decorrentes de paralisação ou interrupção do fornecimento do material adquirido, exceto quando isso ocorrer por exigência do </w:t>
      </w:r>
      <w:r w:rsidRPr="00AC24F5">
        <w:rPr>
          <w:rFonts w:ascii="Arial" w:hAnsi="Arial" w:cs="Arial"/>
          <w:b/>
          <w:bCs/>
          <w:sz w:val="16"/>
          <w:szCs w:val="16"/>
        </w:rPr>
        <w:t xml:space="preserve">CONTRATANTE </w:t>
      </w:r>
      <w:r w:rsidRPr="00AC24F5">
        <w:rPr>
          <w:rFonts w:ascii="Arial" w:hAnsi="Arial" w:cs="Arial"/>
          <w:sz w:val="16"/>
          <w:szCs w:val="16"/>
        </w:rPr>
        <w:t xml:space="preserve">ou ainda por caso fortuito ou força maior, circunstâncias devidamente comunicadas ao </w:t>
      </w:r>
      <w:r w:rsidRPr="00AC24F5">
        <w:rPr>
          <w:rFonts w:ascii="Arial" w:hAnsi="Arial" w:cs="Arial"/>
          <w:b/>
          <w:bCs/>
          <w:sz w:val="16"/>
          <w:szCs w:val="16"/>
        </w:rPr>
        <w:t xml:space="preserve">CONTRATANTE </w:t>
      </w:r>
      <w:r w:rsidRPr="00AC24F5">
        <w:rPr>
          <w:rFonts w:ascii="Arial" w:hAnsi="Arial" w:cs="Arial"/>
          <w:sz w:val="16"/>
          <w:szCs w:val="16"/>
        </w:rPr>
        <w:t>no prazo de 48 (quarenta e oito horas), após a sua ocorrência;</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6.1.5. responsabilizar-se por eventuais multas municipais, estaduais e federais decorrentes de faltas por ela cometidas na execução do Contrato;</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6.1.6. exigir de seu pessoal o uso de equipamentos e materiais de segurança necessários à execução do objeto desta licitação, bem como fiscalizar o cumprimento das normas e medidas de segurança;</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6.1.7. manter absoluto sigilo com referência a assuntos de que tome conhecimento, em função do cumprimento do objeto desta licitação;</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6.1.8. cumprir todas as obrigações de natureza fiscal, trabalhista e previdenciária, incluindo seguro contra riscos de acidentes do trabalho, com relação ao pessoal designado para a realização do fornecimento, que não terão com o </w:t>
      </w:r>
      <w:r w:rsidRPr="00AC24F5">
        <w:rPr>
          <w:rFonts w:ascii="Arial" w:hAnsi="Arial" w:cs="Arial"/>
          <w:b/>
          <w:bCs/>
          <w:sz w:val="16"/>
          <w:szCs w:val="16"/>
        </w:rPr>
        <w:t xml:space="preserve">CONTRATANTE </w:t>
      </w:r>
      <w:r w:rsidRPr="00AC24F5">
        <w:rPr>
          <w:rFonts w:ascii="Arial" w:hAnsi="Arial" w:cs="Arial"/>
          <w:sz w:val="16"/>
          <w:szCs w:val="16"/>
        </w:rPr>
        <w:t>qualquer vínculo empregatício;</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6.1.10. responder, independentemente de culpa, por qualquer dano pessoal ou patrimonial ao </w:t>
      </w:r>
      <w:r w:rsidRPr="00AC24F5">
        <w:rPr>
          <w:rFonts w:ascii="Arial" w:hAnsi="Arial" w:cs="Arial"/>
          <w:b/>
          <w:bCs/>
          <w:sz w:val="16"/>
          <w:szCs w:val="16"/>
        </w:rPr>
        <w:t>CONTRATANTE</w:t>
      </w:r>
      <w:r w:rsidRPr="00AC24F5">
        <w:rPr>
          <w:rFonts w:ascii="Arial" w:hAnsi="Arial" w:cs="Arial"/>
          <w:sz w:val="16"/>
          <w:szCs w:val="16"/>
        </w:rPr>
        <w:t xml:space="preserve">, ou ainda a terceiros, na execução do fornecimento objeto da licitação, não sendo excluída, ou mesmo reduzida, a responsabilidade pelo fato de haver fiscalização ou acompanhamento pelo </w:t>
      </w:r>
      <w:r w:rsidRPr="00AC24F5">
        <w:rPr>
          <w:rFonts w:ascii="Arial" w:hAnsi="Arial" w:cs="Arial"/>
          <w:b/>
          <w:bCs/>
          <w:sz w:val="16"/>
          <w:szCs w:val="16"/>
        </w:rPr>
        <w:t>CONTRATANTE</w:t>
      </w:r>
      <w:r w:rsidRPr="00AC24F5">
        <w:rPr>
          <w:rFonts w:ascii="Arial" w:hAnsi="Arial" w:cs="Arial"/>
          <w:sz w:val="16"/>
          <w:szCs w:val="16"/>
        </w:rPr>
        <w:t>.</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6.6.11. Manter durante toda a execução do Contrato compatibilidade com as obrigações por ela assumidas, todas as condições de habilitação e qualificação, exigidas na licitação.</w:t>
      </w:r>
    </w:p>
    <w:p w:rsidR="00106737" w:rsidRPr="00AC24F5" w:rsidRDefault="00106737" w:rsidP="00106737">
      <w:pPr>
        <w:autoSpaceDE w:val="0"/>
        <w:autoSpaceDN w:val="0"/>
        <w:adjustRightInd w:val="0"/>
        <w:rPr>
          <w:rFonts w:ascii="Arial" w:hAnsi="Arial" w:cs="Arial"/>
          <w:b/>
          <w:bCs/>
          <w:sz w:val="16"/>
          <w:szCs w:val="16"/>
        </w:rPr>
      </w:pPr>
    </w:p>
    <w:p w:rsidR="00106737" w:rsidRPr="00AC24F5" w:rsidRDefault="00106737" w:rsidP="00106737">
      <w:pPr>
        <w:autoSpaceDE w:val="0"/>
        <w:autoSpaceDN w:val="0"/>
        <w:adjustRightInd w:val="0"/>
        <w:jc w:val="both"/>
        <w:rPr>
          <w:rFonts w:ascii="Arial" w:hAnsi="Arial" w:cs="Arial"/>
          <w:b/>
          <w:bCs/>
          <w:sz w:val="16"/>
          <w:szCs w:val="16"/>
        </w:rPr>
      </w:pPr>
      <w:r w:rsidRPr="00AC24F5">
        <w:rPr>
          <w:rFonts w:ascii="Arial" w:hAnsi="Arial" w:cs="Arial"/>
          <w:b/>
          <w:bCs/>
          <w:sz w:val="16"/>
          <w:szCs w:val="16"/>
        </w:rPr>
        <w:t>CLÁUSULA SÉTIMA: DAS OBRIGAÇÕES DO CONTRATANTE</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lastRenderedPageBreak/>
        <w:t xml:space="preserve">7.1. </w:t>
      </w:r>
      <w:r w:rsidRPr="00AC24F5">
        <w:rPr>
          <w:rFonts w:ascii="Arial" w:hAnsi="Arial" w:cs="Arial"/>
          <w:b/>
          <w:sz w:val="16"/>
          <w:szCs w:val="16"/>
        </w:rPr>
        <w:t>O CONTRATANTE</w:t>
      </w:r>
      <w:r w:rsidRPr="00AC24F5">
        <w:rPr>
          <w:rFonts w:ascii="Arial" w:hAnsi="Arial" w:cs="Arial"/>
          <w:sz w:val="16"/>
          <w:szCs w:val="16"/>
        </w:rPr>
        <w:t>, durante a vigência deste contrato, compromete-se a:</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7.1.1. autorizar o fornecimento dos materiais, mediante formulário a ser emitido pela Secretaria de _____ e cujas cópias deverão ser anexadas às respectivas notas fiscais, para efeito de conferência e pagamento;</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7.1.2. fiscalizar a execução do Contrato objetivando a qualidade desejada;</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7.1.3. dar ciência à </w:t>
      </w:r>
      <w:r w:rsidRPr="00AC24F5">
        <w:rPr>
          <w:rFonts w:ascii="Arial" w:hAnsi="Arial" w:cs="Arial"/>
          <w:b/>
          <w:bCs/>
          <w:sz w:val="16"/>
          <w:szCs w:val="16"/>
        </w:rPr>
        <w:t xml:space="preserve">CONTRATADA </w:t>
      </w:r>
      <w:r w:rsidRPr="00AC24F5">
        <w:rPr>
          <w:rFonts w:ascii="Arial" w:hAnsi="Arial" w:cs="Arial"/>
          <w:sz w:val="16"/>
          <w:szCs w:val="16"/>
        </w:rPr>
        <w:t>imediatamente sobre qualquer anormalidade que verificar na execução do Contrato e indicar os procedimentos necessários ao seu correto cumprimento;</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7.1.4. prestar as informações e os esclarecimentos atinentes ao objeto, que venham ser solicitados pela </w:t>
      </w:r>
      <w:r w:rsidRPr="00AC24F5">
        <w:rPr>
          <w:rFonts w:ascii="Arial" w:hAnsi="Arial" w:cs="Arial"/>
          <w:b/>
          <w:bCs/>
          <w:sz w:val="16"/>
          <w:szCs w:val="16"/>
        </w:rPr>
        <w:t>CONTRATADA</w:t>
      </w:r>
      <w:r w:rsidRPr="00AC24F5">
        <w:rPr>
          <w:rFonts w:ascii="Arial" w:hAnsi="Arial" w:cs="Arial"/>
          <w:sz w:val="16"/>
          <w:szCs w:val="16"/>
        </w:rPr>
        <w:t>;</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7.1.5. O Município de janaúba/MG poderá solicitar à </w:t>
      </w:r>
      <w:r w:rsidRPr="00AC24F5">
        <w:rPr>
          <w:rFonts w:ascii="Arial" w:hAnsi="Arial" w:cs="Arial"/>
          <w:b/>
          <w:bCs/>
          <w:sz w:val="16"/>
          <w:szCs w:val="16"/>
        </w:rPr>
        <w:t>CONTRATADA</w:t>
      </w:r>
      <w:r w:rsidRPr="00AC24F5">
        <w:rPr>
          <w:rFonts w:ascii="Arial" w:hAnsi="Arial" w:cs="Arial"/>
          <w:sz w:val="16"/>
          <w:szCs w:val="16"/>
        </w:rPr>
        <w:t xml:space="preserve">, análise do produto entregue, sempre que o mesmo se fizer necessário, sem ônus para o Órgão </w:t>
      </w:r>
      <w:r w:rsidRPr="00AC24F5">
        <w:rPr>
          <w:rFonts w:ascii="Arial" w:hAnsi="Arial" w:cs="Arial"/>
          <w:b/>
          <w:bCs/>
          <w:sz w:val="16"/>
          <w:szCs w:val="16"/>
        </w:rPr>
        <w:t>CONTRATANTE</w:t>
      </w:r>
      <w:r w:rsidRPr="00AC24F5">
        <w:rPr>
          <w:rFonts w:ascii="Arial" w:hAnsi="Arial" w:cs="Arial"/>
          <w:sz w:val="16"/>
          <w:szCs w:val="16"/>
        </w:rPr>
        <w:t>;</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7.1.6. verificar e atestar, ao receber a Nota Fiscal, se as quantidades cobradas correspondem ao consumo real ocorrido;</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7.1.7. efetuar pagamento à </w:t>
      </w:r>
      <w:r w:rsidRPr="00AC24F5">
        <w:rPr>
          <w:rFonts w:ascii="Arial" w:hAnsi="Arial" w:cs="Arial"/>
          <w:b/>
          <w:bCs/>
          <w:sz w:val="16"/>
          <w:szCs w:val="16"/>
        </w:rPr>
        <w:t xml:space="preserve">CONTRATADA </w:t>
      </w:r>
      <w:r w:rsidRPr="00AC24F5">
        <w:rPr>
          <w:rFonts w:ascii="Arial" w:hAnsi="Arial" w:cs="Arial"/>
          <w:sz w:val="16"/>
          <w:szCs w:val="16"/>
        </w:rPr>
        <w:t>de acordo com as condições de preço e prazo estabelecidas no contrato.</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b/>
          <w:bCs/>
          <w:sz w:val="16"/>
          <w:szCs w:val="16"/>
        </w:rPr>
      </w:pPr>
      <w:r w:rsidRPr="00AC24F5">
        <w:rPr>
          <w:rFonts w:ascii="Arial" w:hAnsi="Arial" w:cs="Arial"/>
          <w:b/>
          <w:bCs/>
          <w:sz w:val="16"/>
          <w:szCs w:val="16"/>
        </w:rPr>
        <w:t>CLÁUSULA OITAVA: DA FISCALIZAÇÃO E ACOMPANHAMENTO</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8.1. A fiscalização da execução dos trabalhos da CONTRATADA será feita através do Setor de ________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8.2. </w:t>
      </w:r>
      <w:r w:rsidRPr="00AC24F5">
        <w:rPr>
          <w:rFonts w:ascii="Arial" w:hAnsi="Arial" w:cs="Arial"/>
          <w:b/>
          <w:bCs/>
          <w:sz w:val="16"/>
          <w:szCs w:val="16"/>
        </w:rPr>
        <w:t xml:space="preserve">À FISCALIZAÇÃO </w:t>
      </w:r>
      <w:r w:rsidRPr="00AC24F5">
        <w:rPr>
          <w:rFonts w:ascii="Arial" w:hAnsi="Arial" w:cs="Arial"/>
          <w:sz w:val="16"/>
          <w:szCs w:val="16"/>
        </w:rPr>
        <w:t>compete, entre outras atribuições:</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I. Solicitar à </w:t>
      </w:r>
      <w:r w:rsidRPr="00AC24F5">
        <w:rPr>
          <w:rFonts w:ascii="Arial" w:hAnsi="Arial" w:cs="Arial"/>
          <w:b/>
          <w:bCs/>
          <w:sz w:val="16"/>
          <w:szCs w:val="16"/>
        </w:rPr>
        <w:t xml:space="preserve">CONTRATADA </w:t>
      </w:r>
      <w:r w:rsidRPr="00AC24F5">
        <w:rPr>
          <w:rFonts w:ascii="Arial" w:hAnsi="Arial" w:cs="Arial"/>
          <w:sz w:val="16"/>
          <w:szCs w:val="16"/>
        </w:rPr>
        <w:t>e seus prepostos, ou obter da Administração, tempestivamente, todas as providências necessárias ao bom andamento deste contrato;</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II. Verificar a conformidade da execução contratual com as normas especificadas e se os procedimentos empregados são adequados para garantir a qualidade desejada dosprodutos;</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III. Anotar, em registro próprio, todas as ocorrências relacionadas com a execução do Contrato, determinando o que for necessário à regularização das falhas ou defeitos observados.</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8.3. A ação da </w:t>
      </w:r>
      <w:r w:rsidRPr="00AC24F5">
        <w:rPr>
          <w:rFonts w:ascii="Arial" w:hAnsi="Arial" w:cs="Arial"/>
          <w:b/>
          <w:bCs/>
          <w:sz w:val="16"/>
          <w:szCs w:val="16"/>
        </w:rPr>
        <w:t xml:space="preserve">FISCALIZAÇÃO </w:t>
      </w:r>
      <w:r w:rsidRPr="00AC24F5">
        <w:rPr>
          <w:rFonts w:ascii="Arial" w:hAnsi="Arial" w:cs="Arial"/>
          <w:sz w:val="16"/>
          <w:szCs w:val="16"/>
        </w:rPr>
        <w:t xml:space="preserve">não exonera a </w:t>
      </w:r>
      <w:r w:rsidRPr="00AC24F5">
        <w:rPr>
          <w:rFonts w:ascii="Arial" w:hAnsi="Arial" w:cs="Arial"/>
          <w:b/>
          <w:bCs/>
          <w:sz w:val="16"/>
          <w:szCs w:val="16"/>
        </w:rPr>
        <w:t xml:space="preserve">CONTRATADA </w:t>
      </w:r>
      <w:r w:rsidRPr="00AC24F5">
        <w:rPr>
          <w:rFonts w:ascii="Arial" w:hAnsi="Arial" w:cs="Arial"/>
          <w:sz w:val="16"/>
          <w:szCs w:val="16"/>
        </w:rPr>
        <w:t>de suas responsabilidades contratuais.</w:t>
      </w:r>
    </w:p>
    <w:p w:rsidR="00106737" w:rsidRPr="00AC24F5" w:rsidRDefault="00106737" w:rsidP="00106737">
      <w:pPr>
        <w:autoSpaceDE w:val="0"/>
        <w:autoSpaceDN w:val="0"/>
        <w:adjustRightInd w:val="0"/>
        <w:rPr>
          <w:rFonts w:ascii="Arial" w:hAnsi="Arial" w:cs="Arial"/>
          <w:b/>
          <w:bCs/>
          <w:sz w:val="16"/>
          <w:szCs w:val="16"/>
        </w:rPr>
      </w:pPr>
    </w:p>
    <w:p w:rsidR="00106737" w:rsidRPr="00AC24F5" w:rsidRDefault="00106737" w:rsidP="00106737">
      <w:pPr>
        <w:autoSpaceDE w:val="0"/>
        <w:autoSpaceDN w:val="0"/>
        <w:adjustRightInd w:val="0"/>
        <w:rPr>
          <w:rFonts w:ascii="Arial" w:hAnsi="Arial" w:cs="Arial"/>
          <w:b/>
          <w:bCs/>
          <w:sz w:val="16"/>
          <w:szCs w:val="16"/>
        </w:rPr>
      </w:pPr>
      <w:r w:rsidRPr="00AC24F5">
        <w:rPr>
          <w:rFonts w:ascii="Arial" w:hAnsi="Arial" w:cs="Arial"/>
          <w:b/>
          <w:bCs/>
          <w:sz w:val="16"/>
          <w:szCs w:val="16"/>
        </w:rPr>
        <w:t>CLÁUSULA NONA: DO FORNECIMENTO DO OBJETO</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9.1. O fornecimento dos bens deverá ser feito de acordo com as necessidades do CONTRATANTE;</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b/>
          <w:bCs/>
          <w:sz w:val="16"/>
          <w:szCs w:val="16"/>
        </w:rPr>
      </w:pPr>
      <w:r w:rsidRPr="00AC24F5">
        <w:rPr>
          <w:rFonts w:ascii="Arial" w:hAnsi="Arial" w:cs="Arial"/>
          <w:sz w:val="16"/>
          <w:szCs w:val="16"/>
        </w:rPr>
        <w:t>9.2. A CONTRATADA somente poderá fornecer o objeto previamente autorizados pelo Setor de compras deste Município</w:t>
      </w:r>
      <w:r w:rsidRPr="00AC24F5">
        <w:rPr>
          <w:rFonts w:ascii="Arial" w:hAnsi="Arial" w:cs="Arial"/>
          <w:b/>
          <w:bCs/>
          <w:sz w:val="16"/>
          <w:szCs w:val="16"/>
        </w:rPr>
        <w:t>;</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9.3. A CONTRATADA obriga-se a manter atendimento diário, no mínimo de 08:00 (oito) até as 18:00 (dezoito) horas, todos os dias da semana.</w:t>
      </w:r>
    </w:p>
    <w:p w:rsidR="00106737" w:rsidRPr="00AC24F5" w:rsidRDefault="00106737" w:rsidP="00106737">
      <w:pPr>
        <w:autoSpaceDE w:val="0"/>
        <w:autoSpaceDN w:val="0"/>
        <w:adjustRightInd w:val="0"/>
        <w:jc w:val="both"/>
        <w:rPr>
          <w:rFonts w:ascii="Arial" w:hAnsi="Arial" w:cs="Arial"/>
          <w:b/>
          <w:bCs/>
          <w:sz w:val="16"/>
          <w:szCs w:val="16"/>
        </w:rPr>
      </w:pPr>
    </w:p>
    <w:p w:rsidR="00106737" w:rsidRPr="00AC24F5" w:rsidRDefault="00106737" w:rsidP="00106737">
      <w:pPr>
        <w:autoSpaceDE w:val="0"/>
        <w:autoSpaceDN w:val="0"/>
        <w:adjustRightInd w:val="0"/>
        <w:jc w:val="both"/>
        <w:rPr>
          <w:rFonts w:ascii="Arial" w:hAnsi="Arial" w:cs="Arial"/>
          <w:b/>
          <w:bCs/>
          <w:sz w:val="16"/>
          <w:szCs w:val="16"/>
        </w:rPr>
      </w:pPr>
      <w:r w:rsidRPr="00AC24F5">
        <w:rPr>
          <w:rFonts w:ascii="Arial" w:hAnsi="Arial" w:cs="Arial"/>
          <w:b/>
          <w:bCs/>
          <w:sz w:val="16"/>
          <w:szCs w:val="16"/>
        </w:rPr>
        <w:t>10. DAS CONDIÇÕES DE RECEBIMENTO DO OJBETO</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10.1. Em conformidade com os artigos </w:t>
      </w:r>
      <w:smartTag w:uri="urn:schemas-microsoft-com:office:smarttags" w:element="metricconverter">
        <w:smartTagPr>
          <w:attr w:name="ProductID" w:val="73 a"/>
        </w:smartTagPr>
        <w:r w:rsidRPr="00AC24F5">
          <w:rPr>
            <w:rFonts w:ascii="Arial" w:hAnsi="Arial" w:cs="Arial"/>
            <w:sz w:val="16"/>
            <w:szCs w:val="16"/>
          </w:rPr>
          <w:t>73 a</w:t>
        </w:r>
      </w:smartTag>
      <w:r w:rsidRPr="00AC24F5">
        <w:rPr>
          <w:rFonts w:ascii="Arial" w:hAnsi="Arial" w:cs="Arial"/>
          <w:sz w:val="16"/>
          <w:szCs w:val="16"/>
        </w:rPr>
        <w:t xml:space="preserve"> 76, da Lei nº. 8.666/93, com alterações posteriores, mediante recibo, o objeto da presente licitação será recebido:</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10.1.1. </w:t>
      </w:r>
      <w:r w:rsidRPr="00AC24F5">
        <w:rPr>
          <w:rFonts w:ascii="Arial" w:hAnsi="Arial" w:cs="Arial"/>
          <w:b/>
          <w:bCs/>
          <w:sz w:val="16"/>
          <w:szCs w:val="16"/>
        </w:rPr>
        <w:t>Provisoriamente</w:t>
      </w:r>
      <w:r w:rsidRPr="00AC24F5">
        <w:rPr>
          <w:rFonts w:ascii="Arial" w:hAnsi="Arial" w:cs="Arial"/>
          <w:sz w:val="16"/>
          <w:szCs w:val="16"/>
        </w:rPr>
        <w:t>, imediatamente depois de fornecido o produto, para efeito de posterior verificação da conformidade do mesmo com a especificação do objeto;</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10.1.2. </w:t>
      </w:r>
      <w:r w:rsidRPr="00AC24F5">
        <w:rPr>
          <w:rFonts w:ascii="Arial" w:hAnsi="Arial" w:cs="Arial"/>
          <w:b/>
          <w:bCs/>
          <w:sz w:val="16"/>
          <w:szCs w:val="16"/>
        </w:rPr>
        <w:t>Definitivamente</w:t>
      </w:r>
      <w:r w:rsidRPr="00AC24F5">
        <w:rPr>
          <w:rFonts w:ascii="Arial" w:hAnsi="Arial" w:cs="Arial"/>
          <w:sz w:val="16"/>
          <w:szCs w:val="16"/>
        </w:rPr>
        <w:t>, após a verificação da qualidade e quantidade do produto e conseqüente aceitação, quando a nota fiscal será atestada e remetida para pagamento;</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10.2. O objeto fornecido em desacordo com o estipulado neste instrumento convocatório e na proposta do adjudicatário será rejeitado parcialmente ou totalmente, conforme o caso;</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10.3. Caberá ao Setor de ________ do CONTRATANTE atestar o recebimento do objeto desta licitação.</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b/>
          <w:bCs/>
          <w:sz w:val="16"/>
          <w:szCs w:val="16"/>
        </w:rPr>
      </w:pPr>
      <w:r w:rsidRPr="00AC24F5">
        <w:rPr>
          <w:rFonts w:ascii="Arial" w:hAnsi="Arial" w:cs="Arial"/>
          <w:b/>
          <w:bCs/>
          <w:sz w:val="16"/>
          <w:szCs w:val="16"/>
        </w:rPr>
        <w:t>CLÁUSULA DÉCIMA TERCEIRA - DA INEXECUÇÃO E RESCISÃO</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13.1. A rescisão contratual pode ser:</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13.1.1. Determinada por ato unilateral e escrito do </w:t>
      </w:r>
      <w:r w:rsidRPr="00AC24F5">
        <w:rPr>
          <w:rFonts w:ascii="Arial" w:hAnsi="Arial" w:cs="Arial"/>
          <w:b/>
          <w:bCs/>
          <w:sz w:val="16"/>
          <w:szCs w:val="16"/>
        </w:rPr>
        <w:t>CONTRATANTE</w:t>
      </w:r>
      <w:r w:rsidRPr="00AC24F5">
        <w:rPr>
          <w:rFonts w:ascii="Arial" w:hAnsi="Arial" w:cs="Arial"/>
          <w:sz w:val="16"/>
          <w:szCs w:val="16"/>
        </w:rPr>
        <w:t>, nos casos enumerados nos incisos I, XII e XVII do art. 78 da Lei Federal nº. 8.666/93, com as alterações posteriores;</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13.1.2. Amigável por acordo entre as partes, mediante autorização escrita e fundamentada da autoridade competente, reduzida a termo no processo licitatório desde que haja conveniência do </w:t>
      </w:r>
      <w:r w:rsidRPr="00AC24F5">
        <w:rPr>
          <w:rFonts w:ascii="Arial" w:hAnsi="Arial" w:cs="Arial"/>
          <w:b/>
          <w:bCs/>
          <w:sz w:val="16"/>
          <w:szCs w:val="16"/>
        </w:rPr>
        <w:t>CONTRATANTE</w:t>
      </w:r>
      <w:r w:rsidRPr="00AC24F5">
        <w:rPr>
          <w:rFonts w:ascii="Arial" w:hAnsi="Arial" w:cs="Arial"/>
          <w:sz w:val="16"/>
          <w:szCs w:val="16"/>
        </w:rPr>
        <w:t>;</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13.2. A inexecução total ou parcial deste Contrato enseja a sua rescisão pelo </w:t>
      </w:r>
      <w:r w:rsidRPr="00AC24F5">
        <w:rPr>
          <w:rFonts w:ascii="Arial" w:hAnsi="Arial" w:cs="Arial"/>
          <w:b/>
          <w:bCs/>
          <w:sz w:val="16"/>
          <w:szCs w:val="16"/>
        </w:rPr>
        <w:t>CONTRATANTE</w:t>
      </w:r>
      <w:r w:rsidRPr="00AC24F5">
        <w:rPr>
          <w:rFonts w:ascii="Arial" w:hAnsi="Arial" w:cs="Arial"/>
          <w:sz w:val="16"/>
          <w:szCs w:val="16"/>
        </w:rPr>
        <w:t>, com as conseqüências previstas na Cláusula Sétima;</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13.3. Constituem motivos para rescisão os previstos no art. 78 da Lei acima citada;</w:t>
      </w:r>
    </w:p>
    <w:p w:rsidR="00106737" w:rsidRPr="00AC24F5" w:rsidRDefault="00106737" w:rsidP="00106737">
      <w:pPr>
        <w:autoSpaceDE w:val="0"/>
        <w:autoSpaceDN w:val="0"/>
        <w:adjustRightInd w:val="0"/>
        <w:rPr>
          <w:rFonts w:ascii="Arial" w:hAnsi="Arial" w:cs="Arial"/>
          <w:color w:val="FF0000"/>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lastRenderedPageBreak/>
        <w:t xml:space="preserve">13.3.1. Em caso de rescisão prevista nos incisos XII a XVI do art. 78 da Lei acima referida, sem que haja culpa da </w:t>
      </w:r>
      <w:r w:rsidRPr="00AC24F5">
        <w:rPr>
          <w:rFonts w:ascii="Arial" w:hAnsi="Arial" w:cs="Arial"/>
          <w:b/>
          <w:bCs/>
          <w:sz w:val="16"/>
          <w:szCs w:val="16"/>
        </w:rPr>
        <w:t>CONTRATADA</w:t>
      </w:r>
      <w:r w:rsidRPr="00AC24F5">
        <w:rPr>
          <w:rFonts w:ascii="Arial" w:hAnsi="Arial" w:cs="Arial"/>
          <w:sz w:val="16"/>
          <w:szCs w:val="16"/>
        </w:rPr>
        <w:t>, será esta ressarcida dos prejuízos regularmente comprovados, quando os houver sofrido;</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13.3.2. A rescisão contratual de que trata o inciso I do art. 79, acarreta as conseqüências previstas no art. 80, incisos I a IV, ambos da Lei Federal nº. 8.666/93 com alterações posteriores.</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13.4. O </w:t>
      </w:r>
      <w:r w:rsidRPr="00AC24F5">
        <w:rPr>
          <w:rFonts w:ascii="Arial" w:hAnsi="Arial" w:cs="Arial"/>
          <w:b/>
          <w:bCs/>
          <w:sz w:val="16"/>
          <w:szCs w:val="16"/>
        </w:rPr>
        <w:t xml:space="preserve">CONTRATANTE </w:t>
      </w:r>
      <w:r w:rsidRPr="00AC24F5">
        <w:rPr>
          <w:rFonts w:ascii="Arial" w:hAnsi="Arial" w:cs="Arial"/>
          <w:sz w:val="16"/>
          <w:szCs w:val="16"/>
        </w:rPr>
        <w:t>poderá cancelar a Nota de Empenho que vier a ser emitida, em decorrência da licitação e rescindir este Contrato, independentemente de interpelação judicial ou extrajudicial, ficando assegurado o contraditório e o direito de defesa, quando:</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a) for requerida ou decretada a falência ou liquidação da </w:t>
      </w:r>
      <w:r w:rsidRPr="00AC24F5">
        <w:rPr>
          <w:rFonts w:ascii="Arial" w:hAnsi="Arial" w:cs="Arial"/>
          <w:b/>
          <w:bCs/>
          <w:sz w:val="16"/>
          <w:szCs w:val="16"/>
        </w:rPr>
        <w:t>CONTRATADA</w:t>
      </w:r>
      <w:r w:rsidRPr="00AC24F5">
        <w:rPr>
          <w:rFonts w:ascii="Arial" w:hAnsi="Arial" w:cs="Arial"/>
          <w:sz w:val="16"/>
          <w:szCs w:val="16"/>
        </w:rPr>
        <w:t>, ou quando ela for atingida por execução judicial, ou outros fatos que comprometam a sua capacidade econômica e financeira;</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b) a </w:t>
      </w:r>
      <w:r w:rsidRPr="00AC24F5">
        <w:rPr>
          <w:rFonts w:ascii="Arial" w:hAnsi="Arial" w:cs="Arial"/>
          <w:b/>
          <w:bCs/>
          <w:sz w:val="16"/>
          <w:szCs w:val="16"/>
        </w:rPr>
        <w:t xml:space="preserve">CONTRATADA </w:t>
      </w:r>
      <w:r w:rsidRPr="00AC24F5">
        <w:rPr>
          <w:rFonts w:ascii="Arial" w:hAnsi="Arial" w:cs="Arial"/>
          <w:sz w:val="16"/>
          <w:szCs w:val="16"/>
        </w:rPr>
        <w:t>for declarada inidônea ou punida com proibição de licitar ou contratar com qualquer órgão da Administração Pública;</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c) em cumprimento de determinação administrativa ou judicial que declare a nulidade da adjudicação.</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13.5. Em caso de concordata, o Contrato poderá ser mantido, se a </w:t>
      </w:r>
      <w:r w:rsidRPr="00AC24F5">
        <w:rPr>
          <w:rFonts w:ascii="Arial" w:hAnsi="Arial" w:cs="Arial"/>
          <w:b/>
          <w:bCs/>
          <w:sz w:val="16"/>
          <w:szCs w:val="16"/>
        </w:rPr>
        <w:t xml:space="preserve">CONTRATADA </w:t>
      </w:r>
      <w:r w:rsidRPr="00AC24F5">
        <w:rPr>
          <w:rFonts w:ascii="Arial" w:hAnsi="Arial" w:cs="Arial"/>
          <w:sz w:val="16"/>
          <w:szCs w:val="16"/>
        </w:rPr>
        <w:t>oferecer garantias que sejam consideradas adequadas e suficientes para o satisfatório cumprimento das obrigações por ela assumidas.</w:t>
      </w:r>
    </w:p>
    <w:p w:rsidR="00106737" w:rsidRPr="00AC24F5" w:rsidRDefault="00106737" w:rsidP="00106737">
      <w:pPr>
        <w:autoSpaceDE w:val="0"/>
        <w:autoSpaceDN w:val="0"/>
        <w:adjustRightInd w:val="0"/>
        <w:jc w:val="both"/>
        <w:rPr>
          <w:rFonts w:ascii="Arial" w:hAnsi="Arial" w:cs="Arial"/>
          <w:b/>
          <w:bCs/>
          <w:sz w:val="16"/>
          <w:szCs w:val="16"/>
        </w:rPr>
      </w:pPr>
    </w:p>
    <w:p w:rsidR="00106737" w:rsidRPr="00AC24F5" w:rsidRDefault="00106737" w:rsidP="00106737">
      <w:pPr>
        <w:autoSpaceDE w:val="0"/>
        <w:autoSpaceDN w:val="0"/>
        <w:adjustRightInd w:val="0"/>
        <w:jc w:val="both"/>
        <w:rPr>
          <w:rFonts w:ascii="Arial" w:hAnsi="Arial" w:cs="Arial"/>
          <w:b/>
          <w:bCs/>
          <w:sz w:val="16"/>
          <w:szCs w:val="16"/>
        </w:rPr>
      </w:pPr>
      <w:r w:rsidRPr="00AC24F5">
        <w:rPr>
          <w:rFonts w:ascii="Arial" w:hAnsi="Arial" w:cs="Arial"/>
          <w:b/>
          <w:bCs/>
          <w:sz w:val="16"/>
          <w:szCs w:val="16"/>
        </w:rPr>
        <w:t>CLÁUSULA DÉCIMA QUARTA - DAS ALTERAÇÕES CONTRATUAIS</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14.1. O presente Contrato poderá ser alterado, via termo aditivo, desde que haja interesse do </w:t>
      </w:r>
      <w:r w:rsidRPr="00AC24F5">
        <w:rPr>
          <w:rFonts w:ascii="Arial" w:hAnsi="Arial" w:cs="Arial"/>
          <w:b/>
          <w:bCs/>
          <w:sz w:val="16"/>
          <w:szCs w:val="16"/>
        </w:rPr>
        <w:t>CONTRATANTE</w:t>
      </w:r>
      <w:r w:rsidRPr="00AC24F5">
        <w:rPr>
          <w:rFonts w:ascii="Arial" w:hAnsi="Arial" w:cs="Arial"/>
          <w:sz w:val="16"/>
          <w:szCs w:val="16"/>
        </w:rPr>
        <w:t>, com a apresentação das devidas justificativas, nos termos da Lei Federal nº. 8.666/1993, com alterações posteriores;</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14.2. Eventuais acréscimos ou supressões de fornecimento ou do objeto poderão ser autorizados pela Administração com observância das limitações legais impostas pelo §1º. do art. 65, da Lei nº. 8.666/93, com alterações posteriores.</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b/>
          <w:bCs/>
          <w:sz w:val="16"/>
          <w:szCs w:val="16"/>
        </w:rPr>
      </w:pPr>
      <w:r w:rsidRPr="00AC24F5">
        <w:rPr>
          <w:rFonts w:ascii="Arial" w:hAnsi="Arial" w:cs="Arial"/>
          <w:b/>
          <w:bCs/>
          <w:sz w:val="16"/>
          <w:szCs w:val="16"/>
        </w:rPr>
        <w:t>CLÁUSULA DÉCIMA QUINTA – DAS SANÇÕES ADMINISTRATIVAS</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15.1. Pelo atraso injustificado na entrega do objeto fica sujeita a </w:t>
      </w:r>
      <w:r w:rsidRPr="00AC24F5">
        <w:rPr>
          <w:rFonts w:ascii="Arial" w:hAnsi="Arial" w:cs="Arial"/>
          <w:b/>
          <w:bCs/>
          <w:sz w:val="16"/>
          <w:szCs w:val="16"/>
        </w:rPr>
        <w:t xml:space="preserve">CONTRATADA </w:t>
      </w:r>
      <w:r w:rsidRPr="00AC24F5">
        <w:rPr>
          <w:rFonts w:ascii="Arial" w:hAnsi="Arial" w:cs="Arial"/>
          <w:sz w:val="16"/>
          <w:szCs w:val="16"/>
        </w:rPr>
        <w:t>às penalidades previstas no art. 7º da Lei Federal nº. 10.520/2002 e no art. 86 da Lei Federal nº. 8.666/1993 e alterações posteriores, na seguinte conformidade;</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I - Advertência;</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II - Multa;</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III - Suspensão temporária de participar de licitações e impedimento de contratar com a Administração;</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IV - Declaração de inidoneidade para licitar ou contratar com a Administração Pública;</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15.2. A multa será aplicada:</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a) multa de 0,5% (zero vírgula cinco por cento) por dia, até o máximo de 10% (dez por cento) sobre o valor da contratação, em decorrência de atraso injustificado no fornecimento, contado a partir da emissão da respectiva ordem de fornecimento;</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b) multa de 10% (dez por cento) sobre o valor total da contratação, no caso de inexecução total ou parcial do mesmo;</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15.3. Caso a </w:t>
      </w:r>
      <w:r w:rsidRPr="00AC24F5">
        <w:rPr>
          <w:rFonts w:ascii="Arial" w:hAnsi="Arial" w:cs="Arial"/>
          <w:b/>
          <w:bCs/>
          <w:sz w:val="16"/>
          <w:szCs w:val="16"/>
        </w:rPr>
        <w:t xml:space="preserve">CONTRATADA </w:t>
      </w:r>
      <w:r w:rsidRPr="00AC24F5">
        <w:rPr>
          <w:rFonts w:ascii="Arial" w:hAnsi="Arial" w:cs="Arial"/>
          <w:sz w:val="16"/>
          <w:szCs w:val="16"/>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15.4. Serão considerados injustificados os atrasos não comunicados tempestivamente ou indevidamente fundamentados, ficando sua aceitação a critério do </w:t>
      </w:r>
      <w:r w:rsidRPr="00AC24F5">
        <w:rPr>
          <w:rFonts w:ascii="Arial" w:hAnsi="Arial" w:cs="Arial"/>
          <w:b/>
          <w:bCs/>
          <w:sz w:val="16"/>
          <w:szCs w:val="16"/>
        </w:rPr>
        <w:t>CONTRATANTE</w:t>
      </w:r>
      <w:r w:rsidRPr="00AC24F5">
        <w:rPr>
          <w:rFonts w:ascii="Arial" w:hAnsi="Arial" w:cs="Arial"/>
          <w:sz w:val="16"/>
          <w:szCs w:val="16"/>
        </w:rPr>
        <w:t>.</w:t>
      </w:r>
    </w:p>
    <w:p w:rsidR="00106737" w:rsidRPr="00AC24F5" w:rsidRDefault="00106737" w:rsidP="00106737">
      <w:pPr>
        <w:autoSpaceDE w:val="0"/>
        <w:autoSpaceDN w:val="0"/>
        <w:adjustRightInd w:val="0"/>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15.5. Aplicadas às multas, o </w:t>
      </w:r>
      <w:r w:rsidRPr="00AC24F5">
        <w:rPr>
          <w:rFonts w:ascii="Arial" w:hAnsi="Arial" w:cs="Arial"/>
          <w:b/>
          <w:bCs/>
          <w:sz w:val="16"/>
          <w:szCs w:val="16"/>
        </w:rPr>
        <w:t xml:space="preserve">CONTRATANTE </w:t>
      </w:r>
      <w:r w:rsidRPr="00AC24F5">
        <w:rPr>
          <w:rFonts w:ascii="Arial" w:hAnsi="Arial" w:cs="Arial"/>
          <w:sz w:val="16"/>
          <w:szCs w:val="16"/>
        </w:rPr>
        <w:t xml:space="preserve">descontará o seu valor do pagamento que fizer à </w:t>
      </w:r>
      <w:r w:rsidRPr="00AC24F5">
        <w:rPr>
          <w:rFonts w:ascii="Arial" w:hAnsi="Arial" w:cs="Arial"/>
          <w:b/>
          <w:bCs/>
          <w:sz w:val="16"/>
          <w:szCs w:val="16"/>
        </w:rPr>
        <w:t>CONTRATADA</w:t>
      </w:r>
      <w:r w:rsidRPr="00AC24F5">
        <w:rPr>
          <w:rFonts w:ascii="Arial" w:hAnsi="Arial" w:cs="Arial"/>
          <w:sz w:val="16"/>
          <w:szCs w:val="16"/>
        </w:rPr>
        <w:t>, após a sua imposição;</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15.6. Caso a </w:t>
      </w:r>
      <w:r w:rsidRPr="00AC24F5">
        <w:rPr>
          <w:rFonts w:ascii="Arial" w:hAnsi="Arial" w:cs="Arial"/>
          <w:b/>
          <w:bCs/>
          <w:sz w:val="16"/>
          <w:szCs w:val="16"/>
        </w:rPr>
        <w:t xml:space="preserve">CONTRATADA </w:t>
      </w:r>
      <w:r w:rsidRPr="00AC24F5">
        <w:rPr>
          <w:rFonts w:ascii="Arial" w:hAnsi="Arial" w:cs="Arial"/>
          <w:sz w:val="16"/>
          <w:szCs w:val="16"/>
        </w:rPr>
        <w:t>não tenha mais pagamento a receber, as multas devidas serão descontadas da caução recolhida a título de garantia contratual;</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15.7. As multas previstas nesta Cláusula não têm caráter compensatório, porém moratório, e consequentemente, o pagamento delas não exime a </w:t>
      </w:r>
      <w:r w:rsidRPr="00AC24F5">
        <w:rPr>
          <w:rFonts w:ascii="Arial" w:hAnsi="Arial" w:cs="Arial"/>
          <w:b/>
          <w:bCs/>
          <w:sz w:val="16"/>
          <w:szCs w:val="16"/>
        </w:rPr>
        <w:t xml:space="preserve">CONTRATADA </w:t>
      </w:r>
      <w:r w:rsidRPr="00AC24F5">
        <w:rPr>
          <w:rFonts w:ascii="Arial" w:hAnsi="Arial" w:cs="Arial"/>
          <w:sz w:val="16"/>
          <w:szCs w:val="16"/>
        </w:rPr>
        <w:t xml:space="preserve">da reparação dos eventuais danos, perdas ou prejuízos, que seu ato punível venha a acarretar ao </w:t>
      </w:r>
      <w:r w:rsidRPr="00AC24F5">
        <w:rPr>
          <w:rFonts w:ascii="Arial" w:hAnsi="Arial" w:cs="Arial"/>
          <w:b/>
          <w:bCs/>
          <w:sz w:val="16"/>
          <w:szCs w:val="16"/>
        </w:rPr>
        <w:t>CONTRATANTE</w:t>
      </w:r>
      <w:r w:rsidRPr="00AC24F5">
        <w:rPr>
          <w:rFonts w:ascii="Arial" w:hAnsi="Arial" w:cs="Arial"/>
          <w:sz w:val="16"/>
          <w:szCs w:val="16"/>
        </w:rPr>
        <w:t>;</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15.8. Enquanto a </w:t>
      </w:r>
      <w:r w:rsidRPr="00AC24F5">
        <w:rPr>
          <w:rFonts w:ascii="Arial" w:hAnsi="Arial" w:cs="Arial"/>
          <w:b/>
          <w:bCs/>
          <w:sz w:val="16"/>
          <w:szCs w:val="16"/>
        </w:rPr>
        <w:t xml:space="preserve">CONTRATADA </w:t>
      </w:r>
      <w:r w:rsidRPr="00AC24F5">
        <w:rPr>
          <w:rFonts w:ascii="Arial" w:hAnsi="Arial" w:cs="Arial"/>
          <w:sz w:val="16"/>
          <w:szCs w:val="16"/>
        </w:rPr>
        <w:t xml:space="preserve">não cumprir as condições contratuais estabelecidas, o </w:t>
      </w:r>
      <w:r w:rsidRPr="00AC24F5">
        <w:rPr>
          <w:rFonts w:ascii="Arial" w:hAnsi="Arial" w:cs="Arial"/>
          <w:b/>
          <w:bCs/>
          <w:sz w:val="16"/>
          <w:szCs w:val="16"/>
        </w:rPr>
        <w:t xml:space="preserve">CONTRATANTE </w:t>
      </w:r>
      <w:r w:rsidRPr="00AC24F5">
        <w:rPr>
          <w:rFonts w:ascii="Arial" w:hAnsi="Arial" w:cs="Arial"/>
          <w:sz w:val="16"/>
          <w:szCs w:val="16"/>
        </w:rPr>
        <w:t>reterá o seu pagamento.</w:t>
      </w:r>
    </w:p>
    <w:p w:rsidR="00106737" w:rsidRPr="00AC24F5" w:rsidRDefault="00106737" w:rsidP="00106737">
      <w:pPr>
        <w:autoSpaceDE w:val="0"/>
        <w:autoSpaceDN w:val="0"/>
        <w:adjustRightInd w:val="0"/>
        <w:rPr>
          <w:rFonts w:ascii="Arial" w:hAnsi="Arial" w:cs="Arial"/>
          <w:b/>
          <w:bCs/>
          <w:sz w:val="16"/>
          <w:szCs w:val="16"/>
        </w:rPr>
      </w:pPr>
    </w:p>
    <w:p w:rsidR="00106737" w:rsidRPr="00AC24F5" w:rsidRDefault="00106737" w:rsidP="00106737">
      <w:pPr>
        <w:autoSpaceDE w:val="0"/>
        <w:autoSpaceDN w:val="0"/>
        <w:adjustRightInd w:val="0"/>
        <w:jc w:val="both"/>
        <w:rPr>
          <w:rFonts w:ascii="Arial" w:hAnsi="Arial" w:cs="Arial"/>
          <w:b/>
          <w:bCs/>
          <w:sz w:val="16"/>
          <w:szCs w:val="16"/>
        </w:rPr>
      </w:pPr>
      <w:r w:rsidRPr="00AC24F5">
        <w:rPr>
          <w:rFonts w:ascii="Arial" w:hAnsi="Arial" w:cs="Arial"/>
          <w:b/>
          <w:bCs/>
          <w:sz w:val="16"/>
          <w:szCs w:val="16"/>
        </w:rPr>
        <w:t>CLÁUSULA DÉCIMA SEXTA – DA PUBLICAÇÃO</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16.1. A publicação resumida do presente contrato na Imprensa Oficial será providenciada pelo CONTRATANTE, nos termos do parágrafo único do art. 61, da Lei nº. 8666/93, com alterações posteriores.</w:t>
      </w:r>
    </w:p>
    <w:p w:rsidR="00106737" w:rsidRPr="00AC24F5" w:rsidRDefault="00106737" w:rsidP="00106737">
      <w:pPr>
        <w:autoSpaceDE w:val="0"/>
        <w:autoSpaceDN w:val="0"/>
        <w:adjustRightInd w:val="0"/>
        <w:jc w:val="both"/>
        <w:rPr>
          <w:rFonts w:ascii="Arial" w:hAnsi="Arial" w:cs="Arial"/>
          <w:b/>
          <w:bCs/>
          <w:sz w:val="16"/>
          <w:szCs w:val="16"/>
        </w:rPr>
      </w:pPr>
    </w:p>
    <w:p w:rsidR="00106737" w:rsidRPr="00AC24F5" w:rsidRDefault="00106737" w:rsidP="00106737">
      <w:pPr>
        <w:autoSpaceDE w:val="0"/>
        <w:autoSpaceDN w:val="0"/>
        <w:adjustRightInd w:val="0"/>
        <w:jc w:val="both"/>
        <w:rPr>
          <w:rFonts w:ascii="Arial" w:hAnsi="Arial" w:cs="Arial"/>
          <w:b/>
          <w:bCs/>
          <w:sz w:val="16"/>
          <w:szCs w:val="16"/>
        </w:rPr>
      </w:pPr>
      <w:r w:rsidRPr="00AC24F5">
        <w:rPr>
          <w:rFonts w:ascii="Arial" w:hAnsi="Arial" w:cs="Arial"/>
          <w:b/>
          <w:bCs/>
          <w:sz w:val="16"/>
          <w:szCs w:val="16"/>
        </w:rPr>
        <w:t>CLÁUSULA DÉCIMA SÉTIMA – DA VINCULAÇÃO AO TERMO DE REFERÊNCIA E À PROPOSTA</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17.1. O presente Contrato vincula-se aos termos:</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17.1.1 do termo de referência;</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 xml:space="preserve">17.1.2. da proposta vencedora da </w:t>
      </w:r>
      <w:r w:rsidRPr="00AC24F5">
        <w:rPr>
          <w:rFonts w:ascii="Arial" w:hAnsi="Arial" w:cs="Arial"/>
          <w:b/>
          <w:bCs/>
          <w:sz w:val="16"/>
          <w:szCs w:val="16"/>
        </w:rPr>
        <w:t>CONTRATADA</w:t>
      </w:r>
      <w:r w:rsidRPr="00AC24F5">
        <w:rPr>
          <w:rFonts w:ascii="Arial" w:hAnsi="Arial" w:cs="Arial"/>
          <w:sz w:val="16"/>
          <w:szCs w:val="16"/>
        </w:rPr>
        <w:t>, os quais se constituem em parte integrante deste instrumento, independentemente de transcrição.</w:t>
      </w:r>
    </w:p>
    <w:p w:rsidR="00106737" w:rsidRPr="00AC24F5" w:rsidRDefault="00106737" w:rsidP="00106737">
      <w:pPr>
        <w:autoSpaceDE w:val="0"/>
        <w:autoSpaceDN w:val="0"/>
        <w:adjustRightInd w:val="0"/>
        <w:jc w:val="both"/>
        <w:rPr>
          <w:rFonts w:ascii="Arial" w:hAnsi="Arial" w:cs="Arial"/>
          <w:b/>
          <w:bCs/>
          <w:sz w:val="16"/>
          <w:szCs w:val="16"/>
        </w:rPr>
      </w:pPr>
    </w:p>
    <w:p w:rsidR="00106737" w:rsidRPr="00AC24F5" w:rsidRDefault="00106737" w:rsidP="00106737">
      <w:pPr>
        <w:autoSpaceDE w:val="0"/>
        <w:autoSpaceDN w:val="0"/>
        <w:adjustRightInd w:val="0"/>
        <w:jc w:val="both"/>
        <w:rPr>
          <w:rFonts w:ascii="Arial" w:hAnsi="Arial" w:cs="Arial"/>
          <w:b/>
          <w:bCs/>
          <w:sz w:val="16"/>
          <w:szCs w:val="16"/>
        </w:rPr>
      </w:pPr>
      <w:r w:rsidRPr="00AC24F5">
        <w:rPr>
          <w:rFonts w:ascii="Arial" w:hAnsi="Arial" w:cs="Arial"/>
          <w:b/>
          <w:bCs/>
          <w:sz w:val="16"/>
          <w:szCs w:val="16"/>
        </w:rPr>
        <w:t>CLÁUSULA DÉCIMA OITAVA – DO FORO</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lastRenderedPageBreak/>
        <w:t>18.1. Fica eleito o Foro da cidade de Janaúba/MG para dirimir questões oriundas deste Contrato, não resolvidas na esfera administrativa, com expressa renúncia de qualquer outro, por mais privilegiado que seja.</w:t>
      </w:r>
    </w:p>
    <w:p w:rsidR="00106737" w:rsidRPr="00AC24F5" w:rsidRDefault="00106737" w:rsidP="00106737">
      <w:pPr>
        <w:autoSpaceDE w:val="0"/>
        <w:autoSpaceDN w:val="0"/>
        <w:adjustRightInd w:val="0"/>
        <w:jc w:val="both"/>
        <w:rPr>
          <w:rFonts w:ascii="Arial" w:hAnsi="Arial" w:cs="Arial"/>
          <w:sz w:val="16"/>
          <w:szCs w:val="16"/>
        </w:rPr>
      </w:pPr>
      <w:r w:rsidRPr="00AC24F5">
        <w:rPr>
          <w:rFonts w:ascii="Arial" w:hAnsi="Arial" w:cs="Arial"/>
          <w:sz w:val="16"/>
          <w:szCs w:val="16"/>
        </w:rPr>
        <w:t>E, por estarem assim justos e concordes, foi o presente Contrato, lavrado em 02 (duas) vias de igual teor, assinado pelas partes e testemunhas abaixo.</w:t>
      </w:r>
    </w:p>
    <w:p w:rsidR="00106737" w:rsidRPr="00AC24F5" w:rsidRDefault="00106737" w:rsidP="00106737">
      <w:pPr>
        <w:autoSpaceDE w:val="0"/>
        <w:autoSpaceDN w:val="0"/>
        <w:adjustRightInd w:val="0"/>
        <w:jc w:val="both"/>
        <w:rPr>
          <w:rFonts w:ascii="Arial" w:hAnsi="Arial" w:cs="Arial"/>
          <w:sz w:val="16"/>
          <w:szCs w:val="16"/>
        </w:rPr>
      </w:pPr>
    </w:p>
    <w:p w:rsidR="00106737" w:rsidRPr="00AC24F5" w:rsidRDefault="00106737" w:rsidP="00106737">
      <w:pPr>
        <w:jc w:val="center"/>
        <w:rPr>
          <w:rFonts w:ascii="Arial" w:hAnsi="Arial" w:cs="Arial"/>
          <w:bCs/>
          <w:sz w:val="16"/>
          <w:szCs w:val="16"/>
        </w:rPr>
      </w:pPr>
      <w:r w:rsidRPr="00AC24F5">
        <w:rPr>
          <w:rFonts w:ascii="Arial" w:hAnsi="Arial" w:cs="Arial"/>
          <w:bCs/>
          <w:sz w:val="16"/>
          <w:szCs w:val="16"/>
        </w:rPr>
        <w:t>Janaúba-MG</w:t>
      </w:r>
      <w:r w:rsidR="00AC24F5" w:rsidRPr="00AC24F5">
        <w:rPr>
          <w:rFonts w:ascii="Arial" w:hAnsi="Arial" w:cs="Arial"/>
          <w:bCs/>
          <w:sz w:val="16"/>
          <w:szCs w:val="16"/>
        </w:rPr>
        <w:t>, ___ de ________ de 2020</w:t>
      </w:r>
      <w:r w:rsidRPr="00AC24F5">
        <w:rPr>
          <w:rFonts w:ascii="Arial" w:hAnsi="Arial" w:cs="Arial"/>
          <w:bCs/>
          <w:sz w:val="16"/>
          <w:szCs w:val="16"/>
        </w:rPr>
        <w:t>.</w:t>
      </w:r>
    </w:p>
    <w:p w:rsidR="00106737" w:rsidRPr="00AC24F5" w:rsidRDefault="00106737" w:rsidP="00106737">
      <w:pPr>
        <w:jc w:val="center"/>
        <w:rPr>
          <w:rFonts w:ascii="Arial" w:hAnsi="Arial" w:cs="Arial"/>
          <w:bCs/>
          <w:sz w:val="16"/>
          <w:szCs w:val="16"/>
        </w:rPr>
      </w:pPr>
    </w:p>
    <w:p w:rsidR="00106737" w:rsidRPr="00AC24F5" w:rsidRDefault="00106737" w:rsidP="00106737">
      <w:pPr>
        <w:jc w:val="center"/>
        <w:rPr>
          <w:rFonts w:ascii="Arial" w:hAnsi="Arial" w:cs="Arial"/>
          <w:bCs/>
          <w:sz w:val="16"/>
          <w:szCs w:val="16"/>
        </w:rPr>
      </w:pPr>
    </w:p>
    <w:p w:rsidR="00106737" w:rsidRPr="00AC24F5" w:rsidRDefault="00106737" w:rsidP="00106737">
      <w:pPr>
        <w:jc w:val="center"/>
        <w:rPr>
          <w:rFonts w:ascii="Arial" w:hAnsi="Arial" w:cs="Arial"/>
          <w:bCs/>
          <w:sz w:val="16"/>
          <w:szCs w:val="16"/>
        </w:rPr>
      </w:pPr>
    </w:p>
    <w:p w:rsidR="00106737" w:rsidRPr="00AC24F5" w:rsidRDefault="00106737" w:rsidP="00106737">
      <w:pPr>
        <w:jc w:val="center"/>
        <w:rPr>
          <w:rFonts w:ascii="Arial" w:hAnsi="Arial" w:cs="Arial"/>
          <w:bCs/>
          <w:sz w:val="16"/>
          <w:szCs w:val="16"/>
        </w:rPr>
      </w:pPr>
    </w:p>
    <w:p w:rsidR="00106737" w:rsidRPr="00AC24F5" w:rsidRDefault="00106737" w:rsidP="00106737">
      <w:pPr>
        <w:jc w:val="both"/>
        <w:rPr>
          <w:rFonts w:ascii="Arial" w:hAnsi="Arial" w:cs="Arial"/>
          <w:b/>
          <w:sz w:val="16"/>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106737" w:rsidRPr="00AC24F5" w:rsidTr="00AC24F5">
        <w:tc>
          <w:tcPr>
            <w:tcW w:w="4619" w:type="dxa"/>
          </w:tcPr>
          <w:p w:rsidR="00106737" w:rsidRPr="00AC24F5" w:rsidRDefault="00106737" w:rsidP="00AC24F5">
            <w:pPr>
              <w:jc w:val="center"/>
              <w:rPr>
                <w:rFonts w:ascii="Arial" w:hAnsi="Arial" w:cs="Arial"/>
                <w:b/>
                <w:sz w:val="16"/>
                <w:szCs w:val="16"/>
              </w:rPr>
            </w:pPr>
            <w:r w:rsidRPr="00AC24F5">
              <w:rPr>
                <w:rFonts w:ascii="Arial" w:hAnsi="Arial" w:cs="Arial"/>
                <w:b/>
                <w:sz w:val="16"/>
                <w:szCs w:val="16"/>
              </w:rPr>
              <w:t>Carlos Isaildon Mendes</w:t>
            </w:r>
          </w:p>
          <w:p w:rsidR="00106737" w:rsidRPr="00AC24F5" w:rsidRDefault="00106737" w:rsidP="00AC24F5">
            <w:pPr>
              <w:jc w:val="center"/>
              <w:rPr>
                <w:rFonts w:ascii="Arial" w:hAnsi="Arial" w:cs="Arial"/>
                <w:b/>
                <w:sz w:val="16"/>
                <w:szCs w:val="16"/>
              </w:rPr>
            </w:pPr>
            <w:r w:rsidRPr="00AC24F5">
              <w:rPr>
                <w:rFonts w:ascii="Arial" w:hAnsi="Arial" w:cs="Arial"/>
                <w:b/>
                <w:sz w:val="16"/>
                <w:szCs w:val="16"/>
              </w:rPr>
              <w:t>Prefeito de Janaúba</w:t>
            </w:r>
          </w:p>
          <w:p w:rsidR="00106737" w:rsidRPr="00AC24F5" w:rsidRDefault="00106737" w:rsidP="00AC24F5">
            <w:pPr>
              <w:jc w:val="center"/>
              <w:rPr>
                <w:rFonts w:ascii="Arial" w:hAnsi="Arial" w:cs="Arial"/>
                <w:b/>
                <w:sz w:val="16"/>
                <w:szCs w:val="16"/>
              </w:rPr>
            </w:pPr>
            <w:r w:rsidRPr="00AC24F5">
              <w:rPr>
                <w:rFonts w:ascii="Arial" w:hAnsi="Arial" w:cs="Arial"/>
                <w:b/>
                <w:sz w:val="16"/>
                <w:szCs w:val="16"/>
              </w:rPr>
              <w:t>Contratante</w:t>
            </w:r>
          </w:p>
          <w:p w:rsidR="00106737" w:rsidRPr="00AC24F5" w:rsidRDefault="00106737" w:rsidP="00AC24F5">
            <w:pPr>
              <w:jc w:val="center"/>
              <w:rPr>
                <w:rFonts w:ascii="Arial" w:hAnsi="Arial" w:cs="Arial"/>
                <w:b/>
                <w:sz w:val="16"/>
                <w:szCs w:val="16"/>
              </w:rPr>
            </w:pPr>
          </w:p>
          <w:p w:rsidR="00106737" w:rsidRPr="00AC24F5" w:rsidRDefault="00106737" w:rsidP="00AC24F5">
            <w:pPr>
              <w:jc w:val="center"/>
              <w:rPr>
                <w:rFonts w:ascii="Arial" w:hAnsi="Arial" w:cs="Arial"/>
                <w:b/>
                <w:sz w:val="16"/>
                <w:szCs w:val="16"/>
              </w:rPr>
            </w:pPr>
          </w:p>
          <w:p w:rsidR="00106737" w:rsidRPr="00AC24F5" w:rsidRDefault="00106737" w:rsidP="00AC24F5">
            <w:pPr>
              <w:jc w:val="center"/>
              <w:rPr>
                <w:rFonts w:ascii="Arial" w:hAnsi="Arial" w:cs="Arial"/>
                <w:b/>
                <w:sz w:val="16"/>
                <w:szCs w:val="16"/>
              </w:rPr>
            </w:pPr>
          </w:p>
          <w:p w:rsidR="00106737" w:rsidRPr="00AC24F5" w:rsidRDefault="00106737" w:rsidP="00AC24F5">
            <w:pPr>
              <w:jc w:val="center"/>
              <w:rPr>
                <w:rFonts w:ascii="Arial" w:hAnsi="Arial" w:cs="Arial"/>
                <w:b/>
                <w:sz w:val="16"/>
                <w:szCs w:val="16"/>
              </w:rPr>
            </w:pPr>
          </w:p>
          <w:p w:rsidR="00106737" w:rsidRPr="00AC24F5" w:rsidRDefault="00106737" w:rsidP="00AC24F5">
            <w:pPr>
              <w:jc w:val="center"/>
              <w:rPr>
                <w:rFonts w:ascii="Arial" w:hAnsi="Arial" w:cs="Arial"/>
                <w:b/>
                <w:sz w:val="16"/>
                <w:szCs w:val="16"/>
              </w:rPr>
            </w:pPr>
          </w:p>
        </w:tc>
        <w:tc>
          <w:tcPr>
            <w:tcW w:w="4620" w:type="dxa"/>
          </w:tcPr>
          <w:p w:rsidR="00106737" w:rsidRPr="00AC24F5" w:rsidRDefault="00106737" w:rsidP="00AC24F5">
            <w:pPr>
              <w:jc w:val="center"/>
              <w:rPr>
                <w:rFonts w:ascii="Arial" w:hAnsi="Arial" w:cs="Arial"/>
                <w:b/>
                <w:sz w:val="16"/>
                <w:szCs w:val="16"/>
              </w:rPr>
            </w:pPr>
          </w:p>
          <w:p w:rsidR="00106737" w:rsidRPr="00AC24F5" w:rsidRDefault="00106737" w:rsidP="00AC24F5">
            <w:pPr>
              <w:jc w:val="center"/>
              <w:rPr>
                <w:rFonts w:ascii="Arial" w:hAnsi="Arial" w:cs="Arial"/>
                <w:b/>
                <w:sz w:val="16"/>
                <w:szCs w:val="16"/>
              </w:rPr>
            </w:pPr>
          </w:p>
          <w:p w:rsidR="00106737" w:rsidRPr="00AC24F5" w:rsidRDefault="00106737" w:rsidP="00AC24F5">
            <w:pPr>
              <w:jc w:val="center"/>
              <w:rPr>
                <w:rFonts w:ascii="Arial" w:hAnsi="Arial" w:cs="Arial"/>
                <w:b/>
                <w:sz w:val="16"/>
                <w:szCs w:val="16"/>
              </w:rPr>
            </w:pPr>
          </w:p>
          <w:p w:rsidR="00106737" w:rsidRPr="00AC24F5" w:rsidRDefault="00106737" w:rsidP="00AC24F5">
            <w:pPr>
              <w:jc w:val="center"/>
              <w:rPr>
                <w:rFonts w:ascii="Arial" w:hAnsi="Arial" w:cs="Arial"/>
                <w:b/>
                <w:sz w:val="16"/>
                <w:szCs w:val="16"/>
              </w:rPr>
            </w:pPr>
          </w:p>
          <w:p w:rsidR="00106737" w:rsidRPr="00AC24F5" w:rsidRDefault="00106737" w:rsidP="00AC24F5">
            <w:pPr>
              <w:jc w:val="center"/>
              <w:rPr>
                <w:rFonts w:ascii="Arial" w:hAnsi="Arial" w:cs="Arial"/>
                <w:b/>
                <w:sz w:val="16"/>
                <w:szCs w:val="16"/>
              </w:rPr>
            </w:pPr>
          </w:p>
          <w:p w:rsidR="00106737" w:rsidRPr="00AC24F5" w:rsidRDefault="00106737" w:rsidP="00AC24F5">
            <w:pPr>
              <w:jc w:val="center"/>
              <w:rPr>
                <w:rFonts w:ascii="Arial" w:hAnsi="Arial" w:cs="Arial"/>
                <w:b/>
                <w:sz w:val="16"/>
                <w:szCs w:val="16"/>
              </w:rPr>
            </w:pPr>
          </w:p>
        </w:tc>
      </w:tr>
    </w:tbl>
    <w:p w:rsidR="00106737" w:rsidRPr="00AC24F5" w:rsidRDefault="00106737" w:rsidP="00106737">
      <w:pPr>
        <w:jc w:val="both"/>
        <w:rPr>
          <w:rFonts w:ascii="Arial" w:hAnsi="Arial" w:cs="Arial"/>
          <w:b/>
          <w:sz w:val="16"/>
          <w:szCs w:val="16"/>
        </w:rPr>
      </w:pPr>
    </w:p>
    <w:p w:rsidR="00106737" w:rsidRPr="00AC24F5" w:rsidRDefault="00106737" w:rsidP="00106737">
      <w:pPr>
        <w:jc w:val="both"/>
        <w:rPr>
          <w:rFonts w:ascii="Arial" w:hAnsi="Arial" w:cs="Arial"/>
          <w:b/>
          <w:sz w:val="16"/>
          <w:szCs w:val="16"/>
        </w:rPr>
      </w:pPr>
    </w:p>
    <w:p w:rsidR="00106737" w:rsidRPr="00AC24F5" w:rsidRDefault="00106737" w:rsidP="00106737">
      <w:pPr>
        <w:rPr>
          <w:rFonts w:ascii="Arial" w:hAnsi="Arial" w:cs="Arial"/>
          <w:b/>
          <w:sz w:val="16"/>
          <w:szCs w:val="16"/>
        </w:rPr>
      </w:pPr>
    </w:p>
    <w:p w:rsidR="00106737" w:rsidRPr="00AC24F5" w:rsidRDefault="00106737" w:rsidP="00106737">
      <w:pPr>
        <w:rPr>
          <w:rFonts w:ascii="Arial" w:hAnsi="Arial" w:cs="Arial"/>
          <w:b/>
          <w:sz w:val="16"/>
          <w:szCs w:val="16"/>
        </w:rPr>
      </w:pPr>
    </w:p>
    <w:p w:rsidR="00106737" w:rsidRPr="00AC24F5" w:rsidRDefault="00106737" w:rsidP="00106737">
      <w:pPr>
        <w:rPr>
          <w:rFonts w:ascii="Arial" w:hAnsi="Arial" w:cs="Arial"/>
          <w:b/>
          <w:bCs/>
          <w:sz w:val="16"/>
          <w:szCs w:val="16"/>
        </w:rPr>
      </w:pPr>
      <w:r w:rsidRPr="00AC24F5">
        <w:rPr>
          <w:rFonts w:ascii="Arial" w:hAnsi="Arial" w:cs="Arial"/>
          <w:b/>
          <w:bCs/>
          <w:sz w:val="16"/>
          <w:szCs w:val="16"/>
        </w:rPr>
        <w:t>Testemunhas:</w:t>
      </w:r>
    </w:p>
    <w:p w:rsidR="00106737" w:rsidRPr="00AC24F5" w:rsidRDefault="00106737" w:rsidP="00106737">
      <w:pPr>
        <w:rPr>
          <w:rFonts w:ascii="Arial" w:hAnsi="Arial" w:cs="Arial"/>
          <w:b/>
          <w:bCs/>
          <w:sz w:val="16"/>
          <w:szCs w:val="16"/>
        </w:rPr>
      </w:pPr>
    </w:p>
    <w:p w:rsidR="00106737" w:rsidRPr="00AC24F5" w:rsidRDefault="00106737" w:rsidP="00106737">
      <w:pPr>
        <w:rPr>
          <w:rFonts w:ascii="Arial" w:hAnsi="Arial" w:cs="Arial"/>
          <w:b/>
          <w:bCs/>
          <w:sz w:val="16"/>
          <w:szCs w:val="16"/>
        </w:rPr>
      </w:pPr>
    </w:p>
    <w:p w:rsidR="00106737" w:rsidRPr="00AC24F5" w:rsidRDefault="00106737" w:rsidP="00106737">
      <w:pPr>
        <w:rPr>
          <w:rFonts w:ascii="Arial" w:hAnsi="Arial" w:cs="Arial"/>
          <w:b/>
          <w:bCs/>
          <w:sz w:val="16"/>
          <w:szCs w:val="16"/>
        </w:rPr>
      </w:pPr>
      <w:r w:rsidRPr="00AC24F5">
        <w:rPr>
          <w:rFonts w:ascii="Arial" w:hAnsi="Arial" w:cs="Arial"/>
          <w:b/>
          <w:bCs/>
          <w:sz w:val="16"/>
          <w:szCs w:val="16"/>
        </w:rPr>
        <w:t>________________________________________</w:t>
      </w:r>
    </w:p>
    <w:p w:rsidR="00106737" w:rsidRPr="00AC24F5" w:rsidRDefault="00106737" w:rsidP="00106737">
      <w:pPr>
        <w:rPr>
          <w:rFonts w:ascii="Arial" w:hAnsi="Arial" w:cs="Arial"/>
          <w:b/>
          <w:bCs/>
          <w:sz w:val="16"/>
          <w:szCs w:val="16"/>
        </w:rPr>
      </w:pPr>
      <w:r w:rsidRPr="00AC24F5">
        <w:rPr>
          <w:rFonts w:ascii="Arial" w:hAnsi="Arial" w:cs="Arial"/>
          <w:b/>
          <w:bCs/>
          <w:sz w:val="16"/>
          <w:szCs w:val="16"/>
        </w:rPr>
        <w:t>CPF:</w:t>
      </w:r>
    </w:p>
    <w:p w:rsidR="00106737" w:rsidRPr="00AC24F5" w:rsidRDefault="00106737" w:rsidP="00106737">
      <w:pPr>
        <w:rPr>
          <w:rFonts w:ascii="Arial" w:hAnsi="Arial" w:cs="Arial"/>
          <w:b/>
          <w:bCs/>
          <w:sz w:val="16"/>
          <w:szCs w:val="16"/>
        </w:rPr>
      </w:pPr>
    </w:p>
    <w:p w:rsidR="00106737" w:rsidRPr="00AC24F5" w:rsidRDefault="00106737" w:rsidP="00106737">
      <w:pPr>
        <w:rPr>
          <w:rFonts w:ascii="Arial" w:hAnsi="Arial" w:cs="Arial"/>
          <w:b/>
          <w:bCs/>
          <w:sz w:val="16"/>
          <w:szCs w:val="16"/>
        </w:rPr>
      </w:pPr>
    </w:p>
    <w:p w:rsidR="00106737" w:rsidRPr="00AC24F5" w:rsidRDefault="00106737" w:rsidP="00106737">
      <w:pPr>
        <w:rPr>
          <w:rFonts w:ascii="Arial" w:hAnsi="Arial" w:cs="Arial"/>
          <w:b/>
          <w:bCs/>
          <w:sz w:val="16"/>
          <w:szCs w:val="16"/>
        </w:rPr>
      </w:pPr>
    </w:p>
    <w:p w:rsidR="00106737" w:rsidRPr="00AC24F5" w:rsidRDefault="00106737" w:rsidP="00106737">
      <w:pPr>
        <w:rPr>
          <w:rFonts w:ascii="Arial" w:hAnsi="Arial" w:cs="Arial"/>
          <w:b/>
          <w:bCs/>
          <w:sz w:val="16"/>
          <w:szCs w:val="16"/>
        </w:rPr>
      </w:pPr>
      <w:r w:rsidRPr="00AC24F5">
        <w:rPr>
          <w:rFonts w:ascii="Arial" w:hAnsi="Arial" w:cs="Arial"/>
          <w:b/>
          <w:bCs/>
          <w:sz w:val="16"/>
          <w:szCs w:val="16"/>
        </w:rPr>
        <w:t>________________________________________</w:t>
      </w:r>
    </w:p>
    <w:p w:rsidR="00106737" w:rsidRPr="00AC24F5" w:rsidRDefault="00106737" w:rsidP="00106737">
      <w:pPr>
        <w:rPr>
          <w:rFonts w:ascii="Arial" w:hAnsi="Arial" w:cs="Arial"/>
          <w:b/>
          <w:bCs/>
          <w:sz w:val="16"/>
          <w:szCs w:val="16"/>
        </w:rPr>
      </w:pPr>
      <w:r w:rsidRPr="00AC24F5">
        <w:rPr>
          <w:rFonts w:ascii="Arial" w:hAnsi="Arial" w:cs="Arial"/>
          <w:b/>
          <w:bCs/>
          <w:sz w:val="16"/>
          <w:szCs w:val="16"/>
        </w:rPr>
        <w:t>CPF:</w:t>
      </w:r>
    </w:p>
    <w:p w:rsidR="0068666F" w:rsidRDefault="0068666F"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p>
    <w:p w:rsidR="00106737" w:rsidRDefault="00106737" w:rsidP="0068666F">
      <w:pPr>
        <w:spacing w:after="200" w:line="276" w:lineRule="auto"/>
        <w:rPr>
          <w:rFonts w:ascii="Arial" w:hAnsi="Arial" w:cs="Arial"/>
        </w:rPr>
      </w:pPr>
      <w:bookmarkStart w:id="0" w:name="_GoBack"/>
      <w:bookmarkEnd w:id="0"/>
    </w:p>
    <w:p w:rsidR="00AC24F5" w:rsidRDefault="00FA1897" w:rsidP="00FA189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Arial" w:hAnsi="Arial" w:cs="Arial"/>
          <w:b/>
        </w:rPr>
      </w:pPr>
      <w:r>
        <w:rPr>
          <w:rFonts w:ascii="Arial" w:hAnsi="Arial" w:cs="Arial"/>
          <w:b/>
        </w:rPr>
        <w:lastRenderedPageBreak/>
        <w:t>ANEXO</w:t>
      </w:r>
      <w:r w:rsidRPr="00FA1897">
        <w:rPr>
          <w:rFonts w:ascii="Arial" w:hAnsi="Arial" w:cs="Arial"/>
          <w:b/>
        </w:rPr>
        <w:t xml:space="preserve"> IX – Termo de Referência</w:t>
      </w:r>
    </w:p>
    <w:p w:rsidR="00AC24F5" w:rsidRPr="00A208BD" w:rsidRDefault="00AC24F5" w:rsidP="00AC24F5">
      <w:pPr>
        <w:numPr>
          <w:ilvl w:val="0"/>
          <w:numId w:val="24"/>
        </w:numPr>
        <w:spacing w:before="100" w:beforeAutospacing="1"/>
        <w:jc w:val="both"/>
        <w:rPr>
          <w:rFonts w:ascii="Arial" w:hAnsi="Arial" w:cs="Arial"/>
          <w:sz w:val="16"/>
          <w:szCs w:val="16"/>
        </w:rPr>
      </w:pPr>
      <w:r w:rsidRPr="00A208BD">
        <w:rPr>
          <w:rFonts w:ascii="Arial" w:hAnsi="Arial" w:cs="Arial"/>
          <w:b/>
          <w:bCs/>
          <w:sz w:val="16"/>
          <w:szCs w:val="16"/>
        </w:rPr>
        <w:t>SETOR SOLICITANTE</w:t>
      </w:r>
    </w:p>
    <w:p w:rsidR="00AC24F5" w:rsidRPr="00A208BD" w:rsidRDefault="00AC24F5" w:rsidP="00AC24F5">
      <w:pPr>
        <w:numPr>
          <w:ilvl w:val="1"/>
          <w:numId w:val="25"/>
        </w:numPr>
        <w:spacing w:before="100" w:beforeAutospacing="1"/>
        <w:jc w:val="both"/>
        <w:rPr>
          <w:rFonts w:ascii="Arial" w:hAnsi="Arial" w:cs="Arial"/>
          <w:sz w:val="16"/>
          <w:szCs w:val="16"/>
        </w:rPr>
      </w:pPr>
      <w:r w:rsidRPr="00A208BD">
        <w:rPr>
          <w:rFonts w:ascii="Arial" w:hAnsi="Arial" w:cs="Arial"/>
          <w:sz w:val="16"/>
          <w:szCs w:val="16"/>
        </w:rPr>
        <w:t>Secretaria Municipal de Desenvolvimento Econômico e Agronegócios – SMDEA é o órgão municipal que detém a atribuição legal de realizar a manutenção dos Poços tubulares e Moto-Bombas do município de Janaúba - MG por meio do "Setor de Desenvolvimento Agrário - SDA".</w:t>
      </w:r>
    </w:p>
    <w:p w:rsidR="00AC24F5" w:rsidRPr="00A208BD" w:rsidRDefault="00AC24F5" w:rsidP="00AC24F5">
      <w:pPr>
        <w:numPr>
          <w:ilvl w:val="0"/>
          <w:numId w:val="26"/>
        </w:numPr>
        <w:spacing w:before="100" w:beforeAutospacing="1"/>
        <w:jc w:val="both"/>
        <w:rPr>
          <w:rFonts w:ascii="Arial" w:hAnsi="Arial" w:cs="Arial"/>
          <w:sz w:val="16"/>
          <w:szCs w:val="16"/>
        </w:rPr>
      </w:pPr>
      <w:r w:rsidRPr="00A208BD">
        <w:rPr>
          <w:rFonts w:ascii="Arial" w:hAnsi="Arial" w:cs="Arial"/>
          <w:b/>
          <w:bCs/>
          <w:sz w:val="16"/>
          <w:szCs w:val="16"/>
        </w:rPr>
        <w:t>DO OBJETO</w:t>
      </w:r>
    </w:p>
    <w:p w:rsidR="00AC24F5" w:rsidRPr="00A208BD" w:rsidRDefault="00AC24F5" w:rsidP="00AC24F5">
      <w:pPr>
        <w:spacing w:before="100" w:beforeAutospacing="1"/>
        <w:ind w:left="1440"/>
        <w:jc w:val="both"/>
        <w:rPr>
          <w:rFonts w:ascii="Arial" w:hAnsi="Arial" w:cs="Arial"/>
          <w:sz w:val="16"/>
          <w:szCs w:val="16"/>
        </w:rPr>
      </w:pPr>
      <w:r w:rsidRPr="00A208BD">
        <w:rPr>
          <w:rFonts w:ascii="Arial" w:hAnsi="Arial" w:cs="Arial"/>
          <w:color w:val="000000"/>
          <w:sz w:val="16"/>
          <w:szCs w:val="16"/>
        </w:rPr>
        <w:t>2.1 Contratação de empresa (s) para manutenção e fornecimento de peças e acessórios para reposição em bombas e painéis, bem como fornecimento de bombas submersíveis e moto-bombas centrífugas, e também para manutenção dos equipamentos que compõem o sistema de abastecimento de água das comunidades rurais e locais urbanos que possuem bombas submersas e ou motores-bombas.</w:t>
      </w:r>
    </w:p>
    <w:p w:rsidR="00AC24F5" w:rsidRPr="00A208BD" w:rsidRDefault="00AC24F5" w:rsidP="00AC24F5">
      <w:pPr>
        <w:spacing w:before="100" w:beforeAutospacing="1"/>
        <w:ind w:left="1440"/>
        <w:jc w:val="both"/>
        <w:rPr>
          <w:rFonts w:ascii="Arial" w:hAnsi="Arial" w:cs="Arial"/>
          <w:sz w:val="16"/>
          <w:szCs w:val="16"/>
        </w:rPr>
      </w:pPr>
      <w:r w:rsidRPr="00A208BD">
        <w:rPr>
          <w:rFonts w:ascii="Arial" w:hAnsi="Arial" w:cs="Arial"/>
          <w:sz w:val="16"/>
          <w:szCs w:val="16"/>
        </w:rPr>
        <w:t>2.2 Os produtos ofertados pelas licitantes deverão, OBRIGATORIAMENTE, atendera às exigências de qualidade, observando os padrões e normas baixadas pelos órgãos competentes de controle e fiscalização de qualidade industrial – ABNT, INMETRO, etc. Atentando-se o proponente, principalmente para as prescrições contidas no art. 39, VIII, da lei nº 8.078/90 (Código de Defesa do Consumidor).</w:t>
      </w:r>
    </w:p>
    <w:p w:rsidR="00AC24F5" w:rsidRPr="00A208BD" w:rsidRDefault="00AC24F5" w:rsidP="00AC24F5">
      <w:pPr>
        <w:spacing w:before="100" w:beforeAutospacing="1"/>
        <w:ind w:left="1440"/>
        <w:jc w:val="both"/>
        <w:rPr>
          <w:rFonts w:ascii="Arial" w:hAnsi="Arial" w:cs="Arial"/>
          <w:sz w:val="16"/>
          <w:szCs w:val="16"/>
        </w:rPr>
      </w:pPr>
      <w:r w:rsidRPr="00A208BD">
        <w:rPr>
          <w:rFonts w:ascii="Arial" w:hAnsi="Arial" w:cs="Arial"/>
          <w:sz w:val="16"/>
          <w:szCs w:val="16"/>
        </w:rPr>
        <w:t>2.3 A modalidade a ser adotada é o Pregão Presencial, tipo menor preço por item e maior desconto por tabela.</w:t>
      </w:r>
    </w:p>
    <w:p w:rsidR="00AC24F5" w:rsidRPr="00A208BD" w:rsidRDefault="00AC24F5" w:rsidP="00AC24F5">
      <w:pPr>
        <w:numPr>
          <w:ilvl w:val="0"/>
          <w:numId w:val="27"/>
        </w:numPr>
        <w:spacing w:before="100" w:beforeAutospacing="1"/>
        <w:jc w:val="both"/>
        <w:rPr>
          <w:rFonts w:ascii="Arial" w:hAnsi="Arial" w:cs="Arial"/>
          <w:sz w:val="16"/>
          <w:szCs w:val="16"/>
        </w:rPr>
      </w:pPr>
      <w:r w:rsidRPr="00A208BD">
        <w:rPr>
          <w:rFonts w:ascii="Arial" w:hAnsi="Arial" w:cs="Arial"/>
          <w:b/>
          <w:bCs/>
          <w:sz w:val="16"/>
          <w:szCs w:val="16"/>
        </w:rPr>
        <w:t>JUSTIFICATIVA</w:t>
      </w:r>
    </w:p>
    <w:p w:rsidR="00AC24F5" w:rsidRPr="00A208BD" w:rsidRDefault="00AC24F5" w:rsidP="00AC24F5">
      <w:pPr>
        <w:spacing w:before="100" w:beforeAutospacing="1"/>
        <w:ind w:left="1440"/>
        <w:jc w:val="both"/>
        <w:rPr>
          <w:rFonts w:ascii="Arial" w:hAnsi="Arial" w:cs="Arial"/>
          <w:sz w:val="16"/>
          <w:szCs w:val="16"/>
        </w:rPr>
      </w:pPr>
      <w:r w:rsidRPr="00A208BD">
        <w:rPr>
          <w:rFonts w:ascii="Arial" w:hAnsi="Arial" w:cs="Arial"/>
          <w:sz w:val="16"/>
          <w:szCs w:val="16"/>
        </w:rPr>
        <w:t xml:space="preserve">3.1 Buscando sempre a melhoria contínua e a qualidade dos serviços prestados por esta Secretaria, torna-se necessária a contratação de empresa (s) para manutenção e fornecimento de peças para reposição em bombas e painéis que compõem o sistema de abastecimento de água das comunidades rurais e locais urbanos </w:t>
      </w:r>
      <w:r w:rsidRPr="00A208BD">
        <w:rPr>
          <w:rFonts w:ascii="Arial" w:hAnsi="Arial" w:cs="Arial"/>
          <w:color w:val="000000"/>
          <w:sz w:val="16"/>
          <w:szCs w:val="16"/>
        </w:rPr>
        <w:t>que possuem bombas submersas e ou motores-bombas. A presente solicitação também justifica-se pelo fato de o sistema de captação e distribuição de água nesses locais ser realizado através de bombas submersas de poços artesianos e/ou motores-bombas, sendo que os painéis e bombas que realizam tais serviços podem apresentar defeitos a qualquer tempo, sem que haja outros meios de abastecimento de água.</w:t>
      </w:r>
    </w:p>
    <w:p w:rsidR="00AC24F5" w:rsidRPr="00A208BD" w:rsidRDefault="00AC24F5" w:rsidP="00AC24F5">
      <w:pPr>
        <w:numPr>
          <w:ilvl w:val="0"/>
          <w:numId w:val="28"/>
        </w:numPr>
        <w:spacing w:before="100" w:beforeAutospacing="1"/>
        <w:jc w:val="both"/>
        <w:rPr>
          <w:rFonts w:ascii="Arial" w:hAnsi="Arial" w:cs="Arial"/>
          <w:sz w:val="16"/>
          <w:szCs w:val="16"/>
        </w:rPr>
      </w:pPr>
      <w:r w:rsidRPr="00A208BD">
        <w:rPr>
          <w:rFonts w:ascii="Arial" w:hAnsi="Arial" w:cs="Arial"/>
          <w:b/>
          <w:bCs/>
          <w:sz w:val="16"/>
          <w:szCs w:val="16"/>
        </w:rPr>
        <w:t>ESPECIFICAÇÕES TÉCNICAS / ESTIMATIVA DE CUSTOS</w:t>
      </w:r>
    </w:p>
    <w:p w:rsidR="00AC24F5" w:rsidRPr="00A208BD" w:rsidRDefault="00AC24F5" w:rsidP="00AC24F5">
      <w:pPr>
        <w:spacing w:before="100" w:beforeAutospacing="1"/>
        <w:jc w:val="both"/>
        <w:rPr>
          <w:rFonts w:ascii="Arial" w:hAnsi="Arial" w:cs="Arial"/>
          <w:sz w:val="16"/>
          <w:szCs w:val="16"/>
        </w:rPr>
      </w:pPr>
    </w:p>
    <w:tbl>
      <w:tblPr>
        <w:tblW w:w="5000" w:type="pct"/>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518"/>
        <w:gridCol w:w="1224"/>
        <w:gridCol w:w="2745"/>
        <w:gridCol w:w="1296"/>
        <w:gridCol w:w="1134"/>
        <w:gridCol w:w="1134"/>
        <w:gridCol w:w="1261"/>
      </w:tblGrid>
      <w:tr w:rsidR="00AC24F5" w:rsidRPr="00A208BD" w:rsidTr="00AC24F5">
        <w:trPr>
          <w:trHeight w:val="974"/>
          <w:tblCellSpacing w:w="0" w:type="dxa"/>
        </w:trPr>
        <w:tc>
          <w:tcPr>
            <w:tcW w:w="278" w:type="pct"/>
            <w:tcBorders>
              <w:top w:val="outset" w:sz="6" w:space="0" w:color="000001"/>
              <w:left w:val="outset" w:sz="6" w:space="0" w:color="000001"/>
              <w:bottom w:val="outset" w:sz="6" w:space="0" w:color="000001"/>
              <w:right w:val="outset" w:sz="6" w:space="0" w:color="000001"/>
            </w:tcBorders>
            <w:shd w:val="clear" w:color="auto" w:fill="7F7F7F"/>
            <w:hideMark/>
          </w:tcPr>
          <w:p w:rsidR="00AC24F5" w:rsidRPr="00A208BD" w:rsidRDefault="00AC24F5" w:rsidP="00AC24F5">
            <w:pPr>
              <w:spacing w:before="100" w:beforeAutospacing="1"/>
              <w:ind w:right="-374"/>
              <w:jc w:val="both"/>
              <w:rPr>
                <w:rFonts w:ascii="Arial" w:hAnsi="Arial" w:cs="Arial"/>
                <w:sz w:val="16"/>
                <w:szCs w:val="16"/>
              </w:rPr>
            </w:pPr>
          </w:p>
          <w:p w:rsidR="00AC24F5" w:rsidRPr="00A208BD" w:rsidRDefault="00AC24F5" w:rsidP="00AC24F5">
            <w:pPr>
              <w:spacing w:before="100" w:beforeAutospacing="1"/>
              <w:ind w:right="-374"/>
              <w:jc w:val="both"/>
              <w:rPr>
                <w:rFonts w:ascii="Arial" w:hAnsi="Arial" w:cs="Arial"/>
                <w:sz w:val="16"/>
                <w:szCs w:val="16"/>
              </w:rPr>
            </w:pPr>
            <w:r w:rsidRPr="00A208BD">
              <w:rPr>
                <w:rFonts w:ascii="Arial" w:hAnsi="Arial" w:cs="Arial"/>
                <w:b/>
                <w:bCs/>
                <w:sz w:val="16"/>
                <w:szCs w:val="16"/>
              </w:rPr>
              <w:t>Lote/</w:t>
            </w:r>
          </w:p>
          <w:p w:rsidR="00AC24F5" w:rsidRPr="00A208BD" w:rsidRDefault="00AC24F5" w:rsidP="00AC24F5">
            <w:pPr>
              <w:spacing w:before="100" w:beforeAutospacing="1"/>
              <w:ind w:right="-374"/>
              <w:jc w:val="both"/>
              <w:rPr>
                <w:rFonts w:ascii="Arial" w:hAnsi="Arial" w:cs="Arial"/>
                <w:sz w:val="16"/>
                <w:szCs w:val="16"/>
              </w:rPr>
            </w:pPr>
            <w:r w:rsidRPr="00A208BD">
              <w:rPr>
                <w:rFonts w:ascii="Arial" w:hAnsi="Arial" w:cs="Arial"/>
                <w:b/>
                <w:bCs/>
                <w:sz w:val="16"/>
                <w:szCs w:val="16"/>
              </w:rPr>
              <w:t>Item</w:t>
            </w:r>
          </w:p>
        </w:tc>
        <w:tc>
          <w:tcPr>
            <w:tcW w:w="657" w:type="pct"/>
            <w:tcBorders>
              <w:top w:val="outset" w:sz="6" w:space="0" w:color="000001"/>
              <w:left w:val="outset" w:sz="6" w:space="0" w:color="000001"/>
              <w:bottom w:val="outset" w:sz="6" w:space="0" w:color="000001"/>
              <w:right w:val="outset" w:sz="6" w:space="0" w:color="000001"/>
            </w:tcBorders>
            <w:shd w:val="clear" w:color="auto" w:fill="7F7F7F"/>
            <w:hideMark/>
          </w:tcPr>
          <w:p w:rsidR="00AC24F5" w:rsidRPr="00A208BD" w:rsidRDefault="00AC24F5" w:rsidP="00AC24F5">
            <w:pPr>
              <w:spacing w:before="100" w:beforeAutospacing="1"/>
              <w:ind w:right="-374"/>
              <w:jc w:val="both"/>
              <w:rPr>
                <w:rFonts w:ascii="Arial" w:hAnsi="Arial" w:cs="Arial"/>
                <w:sz w:val="16"/>
                <w:szCs w:val="16"/>
              </w:rPr>
            </w:pPr>
          </w:p>
          <w:p w:rsidR="00AC24F5" w:rsidRPr="00A208BD" w:rsidRDefault="00AC24F5" w:rsidP="00AC24F5">
            <w:pPr>
              <w:spacing w:before="100" w:beforeAutospacing="1"/>
              <w:ind w:right="-374"/>
              <w:jc w:val="both"/>
              <w:rPr>
                <w:rFonts w:ascii="Arial" w:hAnsi="Arial" w:cs="Arial"/>
                <w:sz w:val="16"/>
                <w:szCs w:val="16"/>
              </w:rPr>
            </w:pPr>
            <w:r w:rsidRPr="00A208BD">
              <w:rPr>
                <w:rFonts w:ascii="Arial" w:hAnsi="Arial" w:cs="Arial"/>
                <w:b/>
                <w:bCs/>
                <w:sz w:val="16"/>
                <w:szCs w:val="16"/>
              </w:rPr>
              <w:t>Qtd/Unid.</w:t>
            </w:r>
          </w:p>
        </w:tc>
        <w:tc>
          <w:tcPr>
            <w:tcW w:w="1474" w:type="pct"/>
            <w:tcBorders>
              <w:top w:val="outset" w:sz="6" w:space="0" w:color="000001"/>
              <w:left w:val="outset" w:sz="6" w:space="0" w:color="000001"/>
              <w:bottom w:val="outset" w:sz="6" w:space="0" w:color="000001"/>
              <w:right w:val="outset" w:sz="6" w:space="0" w:color="000001"/>
            </w:tcBorders>
            <w:shd w:val="clear" w:color="auto" w:fill="7F7F7F"/>
            <w:hideMark/>
          </w:tcPr>
          <w:p w:rsidR="00AC24F5" w:rsidRPr="00A208BD" w:rsidRDefault="00AC24F5" w:rsidP="00AC24F5">
            <w:pPr>
              <w:spacing w:before="100" w:beforeAutospacing="1"/>
              <w:ind w:right="-374"/>
              <w:jc w:val="both"/>
              <w:rPr>
                <w:rFonts w:ascii="Arial" w:hAnsi="Arial" w:cs="Arial"/>
                <w:sz w:val="16"/>
                <w:szCs w:val="16"/>
              </w:rPr>
            </w:pPr>
          </w:p>
          <w:p w:rsidR="00AC24F5" w:rsidRPr="00A208BD" w:rsidRDefault="00AC24F5" w:rsidP="00AC24F5">
            <w:pPr>
              <w:spacing w:before="100" w:beforeAutospacing="1"/>
              <w:ind w:right="-374"/>
              <w:jc w:val="both"/>
              <w:rPr>
                <w:rFonts w:ascii="Arial" w:hAnsi="Arial" w:cs="Arial"/>
                <w:sz w:val="16"/>
                <w:szCs w:val="16"/>
              </w:rPr>
            </w:pPr>
            <w:r w:rsidRPr="00A208BD">
              <w:rPr>
                <w:rFonts w:ascii="Arial" w:hAnsi="Arial" w:cs="Arial"/>
                <w:b/>
                <w:bCs/>
                <w:sz w:val="16"/>
                <w:szCs w:val="16"/>
              </w:rPr>
              <w:t>Descrição</w:t>
            </w:r>
          </w:p>
        </w:tc>
        <w:tc>
          <w:tcPr>
            <w:tcW w:w="696" w:type="pct"/>
            <w:tcBorders>
              <w:top w:val="outset" w:sz="6" w:space="0" w:color="000001"/>
              <w:left w:val="outset" w:sz="6" w:space="0" w:color="000001"/>
              <w:bottom w:val="outset" w:sz="6" w:space="0" w:color="000001"/>
              <w:right w:val="outset" w:sz="6" w:space="0" w:color="000001"/>
            </w:tcBorders>
            <w:shd w:val="clear" w:color="auto" w:fill="7F7F7F"/>
            <w:vAlign w:val="center"/>
            <w:hideMark/>
          </w:tcPr>
          <w:p w:rsidR="00AC24F5" w:rsidRPr="00A208BD" w:rsidRDefault="00AC24F5" w:rsidP="00AC24F5">
            <w:pPr>
              <w:spacing w:before="100" w:beforeAutospacing="1"/>
              <w:ind w:right="-374"/>
              <w:jc w:val="both"/>
              <w:rPr>
                <w:rFonts w:ascii="Arial" w:hAnsi="Arial" w:cs="Arial"/>
                <w:sz w:val="16"/>
                <w:szCs w:val="16"/>
              </w:rPr>
            </w:pPr>
            <w:r w:rsidRPr="00A208BD">
              <w:rPr>
                <w:rFonts w:ascii="Arial" w:hAnsi="Arial" w:cs="Arial"/>
                <w:b/>
                <w:bCs/>
                <w:sz w:val="16"/>
                <w:szCs w:val="16"/>
              </w:rPr>
              <w:t xml:space="preserve">Unidade </w:t>
            </w:r>
          </w:p>
        </w:tc>
        <w:tc>
          <w:tcPr>
            <w:tcW w:w="609" w:type="pct"/>
            <w:tcBorders>
              <w:top w:val="outset" w:sz="6" w:space="0" w:color="000001"/>
              <w:left w:val="outset" w:sz="6" w:space="0" w:color="000001"/>
              <w:bottom w:val="outset" w:sz="6" w:space="0" w:color="000001"/>
              <w:right w:val="outset" w:sz="6" w:space="0" w:color="000001"/>
            </w:tcBorders>
            <w:shd w:val="clear" w:color="auto" w:fill="7F7F7F"/>
            <w:hideMark/>
          </w:tcPr>
          <w:p w:rsidR="00AC24F5" w:rsidRPr="00A208BD" w:rsidRDefault="00AC24F5" w:rsidP="00AC24F5">
            <w:pPr>
              <w:spacing w:before="100" w:beforeAutospacing="1"/>
              <w:ind w:right="-108"/>
              <w:jc w:val="both"/>
              <w:rPr>
                <w:rFonts w:ascii="Arial" w:hAnsi="Arial" w:cs="Arial"/>
                <w:sz w:val="16"/>
                <w:szCs w:val="16"/>
              </w:rPr>
            </w:pPr>
            <w:r w:rsidRPr="00A208BD">
              <w:rPr>
                <w:rFonts w:ascii="Arial" w:hAnsi="Arial" w:cs="Arial"/>
                <w:b/>
                <w:bCs/>
                <w:sz w:val="16"/>
                <w:szCs w:val="16"/>
              </w:rPr>
              <w:t xml:space="preserve">Valor  </w:t>
            </w:r>
          </w:p>
        </w:tc>
        <w:tc>
          <w:tcPr>
            <w:tcW w:w="609" w:type="pct"/>
            <w:tcBorders>
              <w:top w:val="outset" w:sz="6" w:space="0" w:color="000001"/>
              <w:left w:val="outset" w:sz="6" w:space="0" w:color="000001"/>
              <w:bottom w:val="outset" w:sz="6" w:space="0" w:color="000001"/>
              <w:right w:val="outset" w:sz="6" w:space="0" w:color="000001"/>
            </w:tcBorders>
            <w:shd w:val="clear" w:color="auto" w:fill="7F7F7F"/>
            <w:hideMark/>
          </w:tcPr>
          <w:p w:rsidR="00AC24F5" w:rsidRPr="00A208BD" w:rsidRDefault="00AC24F5" w:rsidP="00AC24F5">
            <w:pPr>
              <w:spacing w:before="100" w:beforeAutospacing="1"/>
              <w:ind w:right="-108"/>
              <w:jc w:val="both"/>
              <w:rPr>
                <w:rFonts w:ascii="Arial" w:hAnsi="Arial" w:cs="Arial"/>
                <w:sz w:val="16"/>
                <w:szCs w:val="16"/>
              </w:rPr>
            </w:pPr>
            <w:r w:rsidRPr="00A208BD">
              <w:rPr>
                <w:rFonts w:ascii="Arial" w:hAnsi="Arial" w:cs="Arial"/>
                <w:b/>
                <w:bCs/>
                <w:sz w:val="16"/>
                <w:szCs w:val="16"/>
              </w:rPr>
              <w:t>Desconto Sobre hora homem em %</w:t>
            </w:r>
          </w:p>
        </w:tc>
        <w:tc>
          <w:tcPr>
            <w:tcW w:w="677" w:type="pct"/>
            <w:tcBorders>
              <w:top w:val="outset" w:sz="6" w:space="0" w:color="000001"/>
              <w:left w:val="outset" w:sz="6" w:space="0" w:color="000001"/>
              <w:bottom w:val="outset" w:sz="6" w:space="0" w:color="000001"/>
              <w:right w:val="outset" w:sz="6" w:space="0" w:color="000001"/>
            </w:tcBorders>
            <w:shd w:val="clear" w:color="auto" w:fill="7F7F7F"/>
            <w:hideMark/>
          </w:tcPr>
          <w:p w:rsidR="00AC24F5" w:rsidRPr="00A208BD" w:rsidRDefault="00AC24F5" w:rsidP="00AC24F5">
            <w:pPr>
              <w:spacing w:before="100" w:beforeAutospacing="1"/>
              <w:ind w:right="-108"/>
              <w:jc w:val="both"/>
              <w:rPr>
                <w:rFonts w:ascii="Arial" w:hAnsi="Arial" w:cs="Arial"/>
                <w:sz w:val="16"/>
                <w:szCs w:val="16"/>
              </w:rPr>
            </w:pPr>
            <w:r w:rsidRPr="00A208BD">
              <w:rPr>
                <w:rFonts w:ascii="Arial" w:hAnsi="Arial" w:cs="Arial"/>
                <w:b/>
                <w:bCs/>
                <w:sz w:val="16"/>
                <w:szCs w:val="16"/>
              </w:rPr>
              <w:t>Desconto sobre tabelas de peças em %</w:t>
            </w:r>
          </w:p>
        </w:tc>
      </w:tr>
      <w:tr w:rsidR="00AC24F5" w:rsidRPr="00A208BD" w:rsidTr="00AC24F5">
        <w:trPr>
          <w:trHeight w:val="1887"/>
          <w:tblCellSpacing w:w="0" w:type="dxa"/>
        </w:trPr>
        <w:tc>
          <w:tcPr>
            <w:tcW w:w="278" w:type="pct"/>
            <w:tcBorders>
              <w:top w:val="outset" w:sz="6" w:space="0" w:color="000001"/>
              <w:left w:val="outset" w:sz="6" w:space="0" w:color="000001"/>
              <w:bottom w:val="outset" w:sz="6" w:space="0" w:color="000001"/>
              <w:right w:val="outset" w:sz="6" w:space="0" w:color="000001"/>
            </w:tcBorders>
            <w:vAlign w:val="center"/>
            <w:hideMark/>
          </w:tcPr>
          <w:p w:rsidR="00AC24F5" w:rsidRPr="00A208BD" w:rsidRDefault="00AC24F5" w:rsidP="00AC24F5">
            <w:pPr>
              <w:spacing w:before="100" w:beforeAutospacing="1"/>
              <w:ind w:right="-374" w:firstLine="284"/>
              <w:jc w:val="both"/>
              <w:rPr>
                <w:rFonts w:ascii="Arial" w:hAnsi="Arial" w:cs="Arial"/>
                <w:sz w:val="16"/>
                <w:szCs w:val="16"/>
              </w:rPr>
            </w:pPr>
            <w:r w:rsidRPr="00A208BD">
              <w:rPr>
                <w:rFonts w:ascii="Arial" w:hAnsi="Arial" w:cs="Arial"/>
                <w:sz w:val="16"/>
                <w:szCs w:val="16"/>
              </w:rPr>
              <w:t>1</w:t>
            </w:r>
          </w:p>
        </w:tc>
        <w:tc>
          <w:tcPr>
            <w:tcW w:w="657" w:type="pct"/>
            <w:tcBorders>
              <w:top w:val="outset" w:sz="6" w:space="0" w:color="000001"/>
              <w:left w:val="outset" w:sz="6" w:space="0" w:color="000001"/>
              <w:bottom w:val="outset" w:sz="6" w:space="0" w:color="000001"/>
              <w:right w:val="outset" w:sz="6" w:space="0" w:color="000001"/>
            </w:tcBorders>
            <w:vAlign w:val="center"/>
            <w:hideMark/>
          </w:tcPr>
          <w:p w:rsidR="00AC24F5" w:rsidRPr="00A208BD" w:rsidRDefault="00AC24F5" w:rsidP="00AC24F5">
            <w:pPr>
              <w:spacing w:before="100" w:beforeAutospacing="1"/>
              <w:ind w:right="-374" w:firstLine="28"/>
              <w:jc w:val="both"/>
              <w:rPr>
                <w:rFonts w:ascii="Arial" w:hAnsi="Arial" w:cs="Arial"/>
                <w:sz w:val="16"/>
                <w:szCs w:val="16"/>
              </w:rPr>
            </w:pPr>
            <w:r w:rsidRPr="00A208BD">
              <w:rPr>
                <w:rFonts w:ascii="Arial" w:hAnsi="Arial" w:cs="Arial"/>
                <w:sz w:val="16"/>
                <w:szCs w:val="16"/>
              </w:rPr>
              <w:t>10.000,00</w:t>
            </w:r>
          </w:p>
        </w:tc>
        <w:tc>
          <w:tcPr>
            <w:tcW w:w="1474"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left="34" w:right="17"/>
              <w:jc w:val="both"/>
              <w:rPr>
                <w:rFonts w:ascii="Arial" w:hAnsi="Arial" w:cs="Arial"/>
                <w:sz w:val="16"/>
                <w:szCs w:val="16"/>
              </w:rPr>
            </w:pPr>
            <w:r w:rsidRPr="00A208BD">
              <w:rPr>
                <w:rFonts w:ascii="Arial" w:hAnsi="Arial" w:cs="Arial"/>
                <w:sz w:val="16"/>
                <w:szCs w:val="16"/>
              </w:rPr>
              <w:t>Desconto nos catálogos de Peças e Acessórios originais diversos de primeira linha, das marca LEÃO   para bombas submersas e painéis. Será considerado vencedor quem apresentar maior desconto sobre o preço de tabela dos fabricantes com apresentação das tabelas vigente 2019.</w:t>
            </w:r>
          </w:p>
        </w:tc>
        <w:tc>
          <w:tcPr>
            <w:tcW w:w="696"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17"/>
              <w:jc w:val="both"/>
              <w:rPr>
                <w:rFonts w:ascii="Arial" w:hAnsi="Arial" w:cs="Arial"/>
                <w:sz w:val="16"/>
                <w:szCs w:val="16"/>
              </w:rPr>
            </w:pPr>
          </w:p>
          <w:p w:rsidR="00AC24F5" w:rsidRPr="00A208BD" w:rsidRDefault="00AC24F5" w:rsidP="00AC24F5">
            <w:pPr>
              <w:spacing w:before="100" w:beforeAutospacing="1"/>
              <w:ind w:right="17"/>
              <w:jc w:val="both"/>
              <w:rPr>
                <w:rFonts w:ascii="Arial" w:hAnsi="Arial" w:cs="Arial"/>
                <w:sz w:val="16"/>
                <w:szCs w:val="16"/>
              </w:rPr>
            </w:pPr>
          </w:p>
          <w:p w:rsidR="00AC24F5" w:rsidRPr="00A208BD" w:rsidRDefault="00AC24F5" w:rsidP="00AC24F5">
            <w:pPr>
              <w:spacing w:before="100" w:beforeAutospacing="1"/>
              <w:ind w:right="17"/>
              <w:jc w:val="both"/>
              <w:rPr>
                <w:rFonts w:ascii="Arial" w:hAnsi="Arial" w:cs="Arial"/>
                <w:sz w:val="16"/>
                <w:szCs w:val="16"/>
              </w:rPr>
            </w:pPr>
          </w:p>
          <w:p w:rsidR="00AC24F5" w:rsidRPr="00A208BD" w:rsidRDefault="00AC24F5" w:rsidP="00AC24F5">
            <w:pPr>
              <w:spacing w:before="100" w:beforeAutospacing="1"/>
              <w:ind w:right="17"/>
              <w:jc w:val="both"/>
              <w:rPr>
                <w:rFonts w:ascii="Arial" w:hAnsi="Arial" w:cs="Arial"/>
                <w:sz w:val="16"/>
                <w:szCs w:val="16"/>
              </w:rPr>
            </w:pPr>
            <w:r w:rsidRPr="00A208BD">
              <w:rPr>
                <w:rFonts w:ascii="Arial" w:hAnsi="Arial" w:cs="Arial"/>
                <w:sz w:val="16"/>
                <w:szCs w:val="16"/>
              </w:rPr>
              <w:t>un</w:t>
            </w:r>
          </w:p>
        </w:tc>
        <w:tc>
          <w:tcPr>
            <w:tcW w:w="609"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p w:rsidR="00AC24F5" w:rsidRPr="00A208BD" w:rsidRDefault="00AC24F5" w:rsidP="00AC24F5">
            <w:pPr>
              <w:spacing w:before="100" w:beforeAutospacing="1"/>
              <w:ind w:right="-374"/>
              <w:jc w:val="both"/>
              <w:rPr>
                <w:rFonts w:ascii="Arial" w:hAnsi="Arial" w:cs="Arial"/>
                <w:sz w:val="16"/>
                <w:szCs w:val="16"/>
              </w:rPr>
            </w:pPr>
          </w:p>
          <w:p w:rsidR="00AC24F5" w:rsidRPr="00A208BD" w:rsidRDefault="00AC24F5" w:rsidP="00AC24F5">
            <w:pPr>
              <w:spacing w:before="100" w:beforeAutospacing="1"/>
              <w:ind w:right="-374"/>
              <w:jc w:val="both"/>
              <w:rPr>
                <w:rFonts w:ascii="Arial" w:hAnsi="Arial" w:cs="Arial"/>
                <w:sz w:val="16"/>
                <w:szCs w:val="16"/>
              </w:rPr>
            </w:pPr>
          </w:p>
          <w:p w:rsidR="00AC24F5" w:rsidRPr="00A208BD" w:rsidRDefault="00AC24F5" w:rsidP="00AC24F5">
            <w:pPr>
              <w:spacing w:before="100" w:beforeAutospacing="1"/>
              <w:ind w:right="-374"/>
              <w:jc w:val="both"/>
              <w:rPr>
                <w:rFonts w:ascii="Arial" w:hAnsi="Arial" w:cs="Arial"/>
                <w:sz w:val="16"/>
                <w:szCs w:val="16"/>
              </w:rPr>
            </w:pPr>
          </w:p>
        </w:tc>
        <w:tc>
          <w:tcPr>
            <w:tcW w:w="609"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tc>
        <w:tc>
          <w:tcPr>
            <w:tcW w:w="677"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p w:rsidR="00AC24F5" w:rsidRPr="00A208BD" w:rsidRDefault="00AC24F5" w:rsidP="00AC24F5">
            <w:pPr>
              <w:spacing w:before="100" w:beforeAutospacing="1"/>
              <w:ind w:right="-374"/>
              <w:jc w:val="both"/>
              <w:rPr>
                <w:rFonts w:ascii="Arial" w:hAnsi="Arial" w:cs="Arial"/>
                <w:sz w:val="16"/>
                <w:szCs w:val="16"/>
              </w:rPr>
            </w:pPr>
          </w:p>
          <w:p w:rsidR="00AC24F5" w:rsidRPr="00A208BD" w:rsidRDefault="00AC24F5" w:rsidP="00AC24F5">
            <w:pPr>
              <w:spacing w:before="100" w:beforeAutospacing="1"/>
              <w:ind w:right="-374"/>
              <w:jc w:val="both"/>
              <w:rPr>
                <w:rFonts w:ascii="Arial" w:hAnsi="Arial" w:cs="Arial"/>
                <w:sz w:val="16"/>
                <w:szCs w:val="16"/>
              </w:rPr>
            </w:pPr>
          </w:p>
          <w:p w:rsidR="00AC24F5" w:rsidRPr="00A208BD" w:rsidRDefault="00AC24F5" w:rsidP="00AC24F5">
            <w:pPr>
              <w:spacing w:before="100" w:beforeAutospacing="1"/>
              <w:ind w:right="-374"/>
              <w:jc w:val="both"/>
              <w:rPr>
                <w:rFonts w:ascii="Arial" w:hAnsi="Arial" w:cs="Arial"/>
                <w:sz w:val="16"/>
                <w:szCs w:val="16"/>
              </w:rPr>
            </w:pPr>
          </w:p>
          <w:p w:rsidR="00AC24F5" w:rsidRPr="00A208BD" w:rsidRDefault="00AC24F5" w:rsidP="00AC24F5">
            <w:pPr>
              <w:spacing w:before="100" w:beforeAutospacing="1"/>
              <w:ind w:right="-374"/>
              <w:jc w:val="both"/>
              <w:rPr>
                <w:rFonts w:ascii="Arial" w:hAnsi="Arial" w:cs="Arial"/>
                <w:sz w:val="16"/>
                <w:szCs w:val="16"/>
              </w:rPr>
            </w:pPr>
          </w:p>
          <w:p w:rsidR="00AC24F5" w:rsidRPr="00A208BD" w:rsidRDefault="00AC24F5" w:rsidP="00AC24F5">
            <w:pPr>
              <w:spacing w:before="100" w:beforeAutospacing="1"/>
              <w:ind w:right="-374"/>
              <w:jc w:val="both"/>
              <w:rPr>
                <w:rFonts w:ascii="Arial" w:hAnsi="Arial" w:cs="Arial"/>
                <w:sz w:val="16"/>
                <w:szCs w:val="16"/>
              </w:rPr>
            </w:pPr>
          </w:p>
        </w:tc>
      </w:tr>
      <w:tr w:rsidR="00AC24F5" w:rsidRPr="00A208BD" w:rsidTr="00AC24F5">
        <w:trPr>
          <w:tblCellSpacing w:w="0" w:type="dxa"/>
        </w:trPr>
        <w:tc>
          <w:tcPr>
            <w:tcW w:w="278" w:type="pct"/>
            <w:tcBorders>
              <w:top w:val="outset" w:sz="6" w:space="0" w:color="000001"/>
              <w:left w:val="outset" w:sz="6" w:space="0" w:color="000001"/>
              <w:bottom w:val="outset" w:sz="6" w:space="0" w:color="000001"/>
              <w:right w:val="outset" w:sz="6" w:space="0" w:color="000001"/>
            </w:tcBorders>
            <w:vAlign w:val="center"/>
            <w:hideMark/>
          </w:tcPr>
          <w:p w:rsidR="00AC24F5" w:rsidRPr="00A208BD" w:rsidRDefault="00AC24F5" w:rsidP="00AC24F5">
            <w:pPr>
              <w:spacing w:before="100" w:beforeAutospacing="1"/>
              <w:ind w:right="-374" w:firstLine="284"/>
              <w:jc w:val="both"/>
              <w:rPr>
                <w:rFonts w:ascii="Arial" w:hAnsi="Arial" w:cs="Arial"/>
                <w:sz w:val="16"/>
                <w:szCs w:val="16"/>
              </w:rPr>
            </w:pPr>
            <w:r w:rsidRPr="00A208BD">
              <w:rPr>
                <w:rFonts w:ascii="Arial" w:hAnsi="Arial" w:cs="Arial"/>
                <w:sz w:val="16"/>
                <w:szCs w:val="16"/>
              </w:rPr>
              <w:t>2</w:t>
            </w:r>
          </w:p>
        </w:tc>
        <w:tc>
          <w:tcPr>
            <w:tcW w:w="657" w:type="pct"/>
            <w:tcBorders>
              <w:top w:val="outset" w:sz="6" w:space="0" w:color="000001"/>
              <w:left w:val="outset" w:sz="6" w:space="0" w:color="000001"/>
              <w:bottom w:val="outset" w:sz="6" w:space="0" w:color="000001"/>
              <w:right w:val="outset" w:sz="6" w:space="0" w:color="000001"/>
            </w:tcBorders>
            <w:vAlign w:val="center"/>
            <w:hideMark/>
          </w:tcPr>
          <w:p w:rsidR="00AC24F5" w:rsidRPr="00A208BD" w:rsidRDefault="00AC24F5" w:rsidP="00AC24F5">
            <w:pPr>
              <w:spacing w:before="100" w:beforeAutospacing="1"/>
              <w:ind w:right="-374" w:firstLine="28"/>
              <w:jc w:val="both"/>
              <w:rPr>
                <w:rFonts w:ascii="Arial" w:hAnsi="Arial" w:cs="Arial"/>
                <w:sz w:val="16"/>
                <w:szCs w:val="16"/>
              </w:rPr>
            </w:pPr>
            <w:r w:rsidRPr="00A208BD">
              <w:rPr>
                <w:rFonts w:ascii="Arial" w:hAnsi="Arial" w:cs="Arial"/>
                <w:sz w:val="16"/>
                <w:szCs w:val="16"/>
              </w:rPr>
              <w:t>50.000,00</w:t>
            </w:r>
          </w:p>
        </w:tc>
        <w:tc>
          <w:tcPr>
            <w:tcW w:w="1474"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left="34" w:right="17"/>
              <w:jc w:val="both"/>
              <w:rPr>
                <w:rFonts w:ascii="Arial" w:hAnsi="Arial" w:cs="Arial"/>
                <w:sz w:val="16"/>
                <w:szCs w:val="16"/>
              </w:rPr>
            </w:pPr>
            <w:r w:rsidRPr="00A208BD">
              <w:rPr>
                <w:rFonts w:ascii="Arial" w:hAnsi="Arial" w:cs="Arial"/>
                <w:sz w:val="16"/>
                <w:szCs w:val="16"/>
              </w:rPr>
              <w:t xml:space="preserve">Desconto nos catálogos de Peças e Acessórios originais diversos de primeira linha, das marca EBARA, para bombas submersas e </w:t>
            </w:r>
            <w:r w:rsidRPr="00A208BD">
              <w:rPr>
                <w:rFonts w:ascii="Arial" w:hAnsi="Arial" w:cs="Arial"/>
                <w:sz w:val="16"/>
                <w:szCs w:val="16"/>
              </w:rPr>
              <w:lastRenderedPageBreak/>
              <w:t>painéis. Será considerado vencedor quem apresentar maior desconto sobre o preço de tabela dos fabricantes com apresentação das tabelas vigente 2019.</w:t>
            </w:r>
          </w:p>
        </w:tc>
        <w:tc>
          <w:tcPr>
            <w:tcW w:w="696"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17"/>
              <w:jc w:val="both"/>
              <w:rPr>
                <w:rFonts w:ascii="Arial" w:hAnsi="Arial" w:cs="Arial"/>
                <w:sz w:val="16"/>
                <w:szCs w:val="16"/>
              </w:rPr>
            </w:pPr>
          </w:p>
          <w:p w:rsidR="00AC24F5" w:rsidRPr="00A208BD" w:rsidRDefault="00AC24F5" w:rsidP="00AC24F5">
            <w:pPr>
              <w:spacing w:before="100" w:beforeAutospacing="1"/>
              <w:ind w:right="17"/>
              <w:jc w:val="both"/>
              <w:rPr>
                <w:rFonts w:ascii="Arial" w:hAnsi="Arial" w:cs="Arial"/>
                <w:sz w:val="16"/>
                <w:szCs w:val="16"/>
              </w:rPr>
            </w:pPr>
          </w:p>
          <w:p w:rsidR="00AC24F5" w:rsidRPr="00A208BD" w:rsidRDefault="00AC24F5" w:rsidP="00AC24F5">
            <w:pPr>
              <w:spacing w:before="100" w:beforeAutospacing="1"/>
              <w:ind w:right="17"/>
              <w:jc w:val="both"/>
              <w:rPr>
                <w:rFonts w:ascii="Arial" w:hAnsi="Arial" w:cs="Arial"/>
                <w:sz w:val="16"/>
                <w:szCs w:val="16"/>
              </w:rPr>
            </w:pPr>
            <w:r w:rsidRPr="00A208BD">
              <w:rPr>
                <w:rFonts w:ascii="Arial" w:hAnsi="Arial" w:cs="Arial"/>
                <w:sz w:val="16"/>
                <w:szCs w:val="16"/>
              </w:rPr>
              <w:lastRenderedPageBreak/>
              <w:t>un</w:t>
            </w:r>
          </w:p>
        </w:tc>
        <w:tc>
          <w:tcPr>
            <w:tcW w:w="609"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p w:rsidR="00AC24F5" w:rsidRPr="00A208BD" w:rsidRDefault="00AC24F5" w:rsidP="00AC24F5">
            <w:pPr>
              <w:spacing w:before="100" w:beforeAutospacing="1"/>
              <w:ind w:right="-374"/>
              <w:jc w:val="both"/>
              <w:rPr>
                <w:rFonts w:ascii="Arial" w:hAnsi="Arial" w:cs="Arial"/>
                <w:sz w:val="16"/>
                <w:szCs w:val="16"/>
              </w:rPr>
            </w:pPr>
          </w:p>
          <w:p w:rsidR="00AC24F5" w:rsidRPr="00A208BD" w:rsidRDefault="00AC24F5" w:rsidP="00AC24F5">
            <w:pPr>
              <w:spacing w:before="100" w:beforeAutospacing="1"/>
              <w:ind w:right="-374"/>
              <w:jc w:val="both"/>
              <w:rPr>
                <w:rFonts w:ascii="Arial" w:hAnsi="Arial" w:cs="Arial"/>
                <w:sz w:val="16"/>
                <w:szCs w:val="16"/>
              </w:rPr>
            </w:pPr>
          </w:p>
        </w:tc>
        <w:tc>
          <w:tcPr>
            <w:tcW w:w="609"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tc>
        <w:tc>
          <w:tcPr>
            <w:tcW w:w="677"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tc>
      </w:tr>
      <w:tr w:rsidR="00AC24F5" w:rsidRPr="00A208BD" w:rsidTr="00AC24F5">
        <w:trPr>
          <w:tblCellSpacing w:w="0" w:type="dxa"/>
        </w:trPr>
        <w:tc>
          <w:tcPr>
            <w:tcW w:w="278" w:type="pct"/>
            <w:tcBorders>
              <w:top w:val="outset" w:sz="6" w:space="0" w:color="000001"/>
              <w:left w:val="outset" w:sz="6" w:space="0" w:color="000001"/>
              <w:bottom w:val="outset" w:sz="6" w:space="0" w:color="000001"/>
              <w:right w:val="outset" w:sz="6" w:space="0" w:color="000001"/>
            </w:tcBorders>
            <w:vAlign w:val="center"/>
            <w:hideMark/>
          </w:tcPr>
          <w:p w:rsidR="00AC24F5" w:rsidRPr="00A208BD" w:rsidRDefault="00AC24F5" w:rsidP="00AC24F5">
            <w:pPr>
              <w:spacing w:before="100" w:beforeAutospacing="1"/>
              <w:ind w:right="-374" w:firstLine="284"/>
              <w:jc w:val="both"/>
              <w:rPr>
                <w:rFonts w:ascii="Arial" w:hAnsi="Arial" w:cs="Arial"/>
                <w:sz w:val="16"/>
                <w:szCs w:val="16"/>
              </w:rPr>
            </w:pPr>
            <w:r w:rsidRPr="00A208BD">
              <w:rPr>
                <w:rFonts w:ascii="Arial" w:hAnsi="Arial" w:cs="Arial"/>
                <w:sz w:val="16"/>
                <w:szCs w:val="16"/>
              </w:rPr>
              <w:lastRenderedPageBreak/>
              <w:t>3</w:t>
            </w:r>
          </w:p>
        </w:tc>
        <w:tc>
          <w:tcPr>
            <w:tcW w:w="657" w:type="pct"/>
            <w:tcBorders>
              <w:top w:val="outset" w:sz="6" w:space="0" w:color="000001"/>
              <w:left w:val="outset" w:sz="6" w:space="0" w:color="000001"/>
              <w:bottom w:val="outset" w:sz="6" w:space="0" w:color="000001"/>
              <w:right w:val="outset" w:sz="6" w:space="0" w:color="000001"/>
            </w:tcBorders>
            <w:vAlign w:val="center"/>
            <w:hideMark/>
          </w:tcPr>
          <w:p w:rsidR="00AC24F5" w:rsidRPr="00A208BD" w:rsidRDefault="00AC24F5" w:rsidP="00AC24F5">
            <w:pPr>
              <w:spacing w:before="100" w:beforeAutospacing="1"/>
              <w:ind w:right="-374" w:firstLine="28"/>
              <w:jc w:val="both"/>
              <w:rPr>
                <w:rFonts w:ascii="Arial" w:hAnsi="Arial" w:cs="Arial"/>
                <w:sz w:val="16"/>
                <w:szCs w:val="16"/>
              </w:rPr>
            </w:pPr>
            <w:r w:rsidRPr="00A208BD">
              <w:rPr>
                <w:rFonts w:ascii="Arial" w:hAnsi="Arial" w:cs="Arial"/>
                <w:sz w:val="16"/>
                <w:szCs w:val="16"/>
              </w:rPr>
              <w:t>10.000,00</w:t>
            </w:r>
          </w:p>
        </w:tc>
        <w:tc>
          <w:tcPr>
            <w:tcW w:w="1474"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left="34" w:right="17"/>
              <w:jc w:val="both"/>
              <w:rPr>
                <w:rFonts w:ascii="Arial" w:hAnsi="Arial" w:cs="Arial"/>
                <w:sz w:val="16"/>
                <w:szCs w:val="16"/>
              </w:rPr>
            </w:pPr>
            <w:r w:rsidRPr="00A208BD">
              <w:rPr>
                <w:rFonts w:ascii="Arial" w:hAnsi="Arial" w:cs="Arial"/>
                <w:sz w:val="16"/>
                <w:szCs w:val="16"/>
              </w:rPr>
              <w:t>Desconto nos catálogos de Peças e Acessórios originais diversos de primeira linha, das marca ELETROPLAS, para bombas submersas e painéis. Será considerado vencedor quem apresentar maior desconto sobre o preço de tabela dos fabricantes com apresentação das tabelas vigente 2019.</w:t>
            </w:r>
          </w:p>
        </w:tc>
        <w:tc>
          <w:tcPr>
            <w:tcW w:w="696"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17"/>
              <w:jc w:val="both"/>
              <w:rPr>
                <w:rFonts w:ascii="Arial" w:hAnsi="Arial" w:cs="Arial"/>
                <w:sz w:val="16"/>
                <w:szCs w:val="16"/>
              </w:rPr>
            </w:pPr>
          </w:p>
          <w:p w:rsidR="00AC24F5" w:rsidRPr="00A208BD" w:rsidRDefault="00AC24F5" w:rsidP="00AC24F5">
            <w:pPr>
              <w:spacing w:before="100" w:beforeAutospacing="1"/>
              <w:ind w:right="17"/>
              <w:jc w:val="both"/>
              <w:rPr>
                <w:rFonts w:ascii="Arial" w:hAnsi="Arial" w:cs="Arial"/>
                <w:sz w:val="16"/>
                <w:szCs w:val="16"/>
              </w:rPr>
            </w:pPr>
          </w:p>
          <w:p w:rsidR="00AC24F5" w:rsidRPr="00A208BD" w:rsidRDefault="00AC24F5" w:rsidP="00AC24F5">
            <w:pPr>
              <w:spacing w:before="100" w:beforeAutospacing="1"/>
              <w:ind w:right="17"/>
              <w:jc w:val="both"/>
              <w:rPr>
                <w:rFonts w:ascii="Arial" w:hAnsi="Arial" w:cs="Arial"/>
                <w:sz w:val="16"/>
                <w:szCs w:val="16"/>
              </w:rPr>
            </w:pPr>
          </w:p>
          <w:p w:rsidR="00AC24F5" w:rsidRPr="00A208BD" w:rsidRDefault="00AC24F5" w:rsidP="00AC24F5">
            <w:pPr>
              <w:spacing w:before="100" w:beforeAutospacing="1"/>
              <w:ind w:right="17"/>
              <w:jc w:val="both"/>
              <w:rPr>
                <w:rFonts w:ascii="Arial" w:hAnsi="Arial" w:cs="Arial"/>
                <w:sz w:val="16"/>
                <w:szCs w:val="16"/>
              </w:rPr>
            </w:pPr>
            <w:r w:rsidRPr="00A208BD">
              <w:rPr>
                <w:rFonts w:ascii="Arial" w:hAnsi="Arial" w:cs="Arial"/>
                <w:sz w:val="16"/>
                <w:szCs w:val="16"/>
              </w:rPr>
              <w:t>un</w:t>
            </w:r>
          </w:p>
        </w:tc>
        <w:tc>
          <w:tcPr>
            <w:tcW w:w="609"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tc>
        <w:tc>
          <w:tcPr>
            <w:tcW w:w="609"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tc>
        <w:tc>
          <w:tcPr>
            <w:tcW w:w="677"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tc>
      </w:tr>
      <w:tr w:rsidR="00AC24F5" w:rsidRPr="00A208BD" w:rsidTr="00AC24F5">
        <w:trPr>
          <w:tblCellSpacing w:w="0" w:type="dxa"/>
        </w:trPr>
        <w:tc>
          <w:tcPr>
            <w:tcW w:w="278" w:type="pct"/>
            <w:tcBorders>
              <w:top w:val="outset" w:sz="6" w:space="0" w:color="000001"/>
              <w:left w:val="outset" w:sz="6" w:space="0" w:color="000001"/>
              <w:bottom w:val="outset" w:sz="6" w:space="0" w:color="000001"/>
              <w:right w:val="outset" w:sz="6" w:space="0" w:color="000001"/>
            </w:tcBorders>
            <w:vAlign w:val="center"/>
            <w:hideMark/>
          </w:tcPr>
          <w:p w:rsidR="00AC24F5" w:rsidRPr="00A208BD" w:rsidRDefault="00AC24F5" w:rsidP="00AC24F5">
            <w:pPr>
              <w:spacing w:before="100" w:beforeAutospacing="1"/>
              <w:ind w:right="-374" w:firstLine="284"/>
              <w:jc w:val="both"/>
              <w:rPr>
                <w:rFonts w:ascii="Arial" w:hAnsi="Arial" w:cs="Arial"/>
                <w:sz w:val="16"/>
                <w:szCs w:val="16"/>
              </w:rPr>
            </w:pPr>
            <w:r w:rsidRPr="00A208BD">
              <w:rPr>
                <w:rFonts w:ascii="Arial" w:hAnsi="Arial" w:cs="Arial"/>
                <w:sz w:val="16"/>
                <w:szCs w:val="16"/>
              </w:rPr>
              <w:t>4</w:t>
            </w:r>
          </w:p>
        </w:tc>
        <w:tc>
          <w:tcPr>
            <w:tcW w:w="657" w:type="pct"/>
            <w:tcBorders>
              <w:top w:val="outset" w:sz="6" w:space="0" w:color="000001"/>
              <w:left w:val="outset" w:sz="6" w:space="0" w:color="000001"/>
              <w:bottom w:val="outset" w:sz="6" w:space="0" w:color="000001"/>
              <w:right w:val="outset" w:sz="6" w:space="0" w:color="000001"/>
            </w:tcBorders>
            <w:vAlign w:val="center"/>
            <w:hideMark/>
          </w:tcPr>
          <w:p w:rsidR="00AC24F5" w:rsidRPr="00A208BD" w:rsidRDefault="00AC24F5" w:rsidP="00AC24F5">
            <w:pPr>
              <w:spacing w:before="100" w:beforeAutospacing="1"/>
              <w:ind w:right="-374" w:firstLine="28"/>
              <w:jc w:val="both"/>
              <w:rPr>
                <w:rFonts w:ascii="Arial" w:hAnsi="Arial" w:cs="Arial"/>
                <w:sz w:val="16"/>
                <w:szCs w:val="16"/>
              </w:rPr>
            </w:pPr>
            <w:r w:rsidRPr="00A208BD">
              <w:rPr>
                <w:rFonts w:ascii="Arial" w:hAnsi="Arial" w:cs="Arial"/>
                <w:sz w:val="16"/>
                <w:szCs w:val="16"/>
              </w:rPr>
              <w:t>10.000,00</w:t>
            </w:r>
          </w:p>
        </w:tc>
        <w:tc>
          <w:tcPr>
            <w:tcW w:w="1474"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left="34" w:right="17"/>
              <w:jc w:val="both"/>
              <w:rPr>
                <w:rFonts w:ascii="Arial" w:hAnsi="Arial" w:cs="Arial"/>
                <w:sz w:val="16"/>
                <w:szCs w:val="16"/>
              </w:rPr>
            </w:pPr>
            <w:r w:rsidRPr="00A208BD">
              <w:rPr>
                <w:rFonts w:ascii="Arial" w:hAnsi="Arial" w:cs="Arial"/>
                <w:sz w:val="16"/>
                <w:szCs w:val="16"/>
              </w:rPr>
              <w:t>Desconto nos catálogos de Peças e Acessórios originais diversos de primeira linha, das marca RIO PRETO, para bombas submersas e painéis. Será considerado vencedor quem apresentar maior desconto sobre o preço de tabela dos fabricantes com apresentação das tabelas vigente 2019.</w:t>
            </w:r>
          </w:p>
        </w:tc>
        <w:tc>
          <w:tcPr>
            <w:tcW w:w="696"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17"/>
              <w:jc w:val="both"/>
              <w:rPr>
                <w:rFonts w:ascii="Arial" w:hAnsi="Arial" w:cs="Arial"/>
                <w:sz w:val="16"/>
                <w:szCs w:val="16"/>
              </w:rPr>
            </w:pPr>
          </w:p>
          <w:p w:rsidR="00AC24F5" w:rsidRPr="00A208BD" w:rsidRDefault="00AC24F5" w:rsidP="00AC24F5">
            <w:pPr>
              <w:spacing w:before="100" w:beforeAutospacing="1"/>
              <w:ind w:right="17"/>
              <w:jc w:val="both"/>
              <w:rPr>
                <w:rFonts w:ascii="Arial" w:hAnsi="Arial" w:cs="Arial"/>
                <w:sz w:val="16"/>
                <w:szCs w:val="16"/>
              </w:rPr>
            </w:pPr>
            <w:r w:rsidRPr="00A208BD">
              <w:rPr>
                <w:rFonts w:ascii="Arial" w:hAnsi="Arial" w:cs="Arial"/>
                <w:sz w:val="16"/>
                <w:szCs w:val="16"/>
              </w:rPr>
              <w:t>un</w:t>
            </w:r>
          </w:p>
        </w:tc>
        <w:tc>
          <w:tcPr>
            <w:tcW w:w="609"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tc>
        <w:tc>
          <w:tcPr>
            <w:tcW w:w="609"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tc>
        <w:tc>
          <w:tcPr>
            <w:tcW w:w="677"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tc>
      </w:tr>
      <w:tr w:rsidR="00AC24F5" w:rsidRPr="00A208BD" w:rsidTr="00AC24F5">
        <w:trPr>
          <w:trHeight w:val="570"/>
          <w:tblCellSpacing w:w="0" w:type="dxa"/>
        </w:trPr>
        <w:tc>
          <w:tcPr>
            <w:tcW w:w="278" w:type="pct"/>
            <w:tcBorders>
              <w:top w:val="outset" w:sz="6" w:space="0" w:color="000001"/>
              <w:left w:val="outset" w:sz="6" w:space="0" w:color="000001"/>
              <w:bottom w:val="outset" w:sz="6" w:space="0" w:color="000001"/>
              <w:right w:val="outset" w:sz="6" w:space="0" w:color="000001"/>
            </w:tcBorders>
            <w:vAlign w:val="center"/>
            <w:hideMark/>
          </w:tcPr>
          <w:p w:rsidR="00AC24F5" w:rsidRPr="00A208BD" w:rsidRDefault="00AC24F5" w:rsidP="00AC24F5">
            <w:pPr>
              <w:spacing w:before="100" w:beforeAutospacing="1"/>
              <w:ind w:right="-374" w:firstLine="284"/>
              <w:jc w:val="both"/>
              <w:rPr>
                <w:rFonts w:ascii="Arial" w:hAnsi="Arial" w:cs="Arial"/>
                <w:sz w:val="16"/>
                <w:szCs w:val="16"/>
              </w:rPr>
            </w:pPr>
            <w:r w:rsidRPr="00A208BD">
              <w:rPr>
                <w:rFonts w:ascii="Arial" w:hAnsi="Arial" w:cs="Arial"/>
                <w:sz w:val="16"/>
                <w:szCs w:val="16"/>
              </w:rPr>
              <w:t>5</w:t>
            </w:r>
          </w:p>
        </w:tc>
        <w:tc>
          <w:tcPr>
            <w:tcW w:w="657" w:type="pct"/>
            <w:tcBorders>
              <w:top w:val="outset" w:sz="6" w:space="0" w:color="000001"/>
              <w:left w:val="outset" w:sz="6" w:space="0" w:color="000001"/>
              <w:bottom w:val="outset" w:sz="6" w:space="0" w:color="000001"/>
              <w:right w:val="outset" w:sz="6" w:space="0" w:color="000001"/>
            </w:tcBorders>
            <w:vAlign w:val="center"/>
            <w:hideMark/>
          </w:tcPr>
          <w:p w:rsidR="00AC24F5" w:rsidRPr="00A208BD" w:rsidRDefault="00AC24F5" w:rsidP="00AC24F5">
            <w:pPr>
              <w:spacing w:before="100" w:beforeAutospacing="1"/>
              <w:ind w:right="-249"/>
              <w:jc w:val="both"/>
              <w:rPr>
                <w:rFonts w:ascii="Arial" w:hAnsi="Arial" w:cs="Arial"/>
                <w:sz w:val="16"/>
                <w:szCs w:val="16"/>
              </w:rPr>
            </w:pPr>
            <w:r w:rsidRPr="00A208BD">
              <w:rPr>
                <w:rFonts w:ascii="Arial" w:hAnsi="Arial" w:cs="Arial"/>
                <w:sz w:val="16"/>
                <w:szCs w:val="16"/>
              </w:rPr>
              <w:t>2000/horas</w:t>
            </w:r>
          </w:p>
        </w:tc>
        <w:tc>
          <w:tcPr>
            <w:tcW w:w="1474"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17"/>
              <w:jc w:val="both"/>
              <w:rPr>
                <w:rFonts w:ascii="Arial" w:hAnsi="Arial" w:cs="Arial"/>
                <w:sz w:val="16"/>
                <w:szCs w:val="16"/>
              </w:rPr>
            </w:pPr>
            <w:r w:rsidRPr="00A208BD">
              <w:rPr>
                <w:rFonts w:ascii="Arial" w:hAnsi="Arial" w:cs="Arial"/>
                <w:sz w:val="16"/>
                <w:szCs w:val="16"/>
              </w:rPr>
              <w:t xml:space="preserve">Montagem e desmontagem de tubos e bombas submersas </w:t>
            </w:r>
          </w:p>
        </w:tc>
        <w:tc>
          <w:tcPr>
            <w:tcW w:w="696"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17"/>
              <w:jc w:val="both"/>
              <w:rPr>
                <w:rFonts w:ascii="Arial" w:hAnsi="Arial" w:cs="Arial"/>
                <w:sz w:val="16"/>
                <w:szCs w:val="16"/>
              </w:rPr>
            </w:pPr>
          </w:p>
          <w:p w:rsidR="00AC24F5" w:rsidRPr="00A208BD" w:rsidRDefault="00AC24F5" w:rsidP="00AC24F5">
            <w:pPr>
              <w:spacing w:before="100" w:beforeAutospacing="1"/>
              <w:ind w:right="17"/>
              <w:jc w:val="both"/>
              <w:rPr>
                <w:rFonts w:ascii="Arial" w:hAnsi="Arial" w:cs="Arial"/>
                <w:sz w:val="16"/>
                <w:szCs w:val="16"/>
              </w:rPr>
            </w:pPr>
            <w:r w:rsidRPr="00A208BD">
              <w:rPr>
                <w:rFonts w:ascii="Arial" w:hAnsi="Arial" w:cs="Arial"/>
                <w:sz w:val="16"/>
                <w:szCs w:val="16"/>
              </w:rPr>
              <w:t>hora</w:t>
            </w:r>
          </w:p>
          <w:p w:rsidR="00AC24F5" w:rsidRPr="00A208BD" w:rsidRDefault="00AC24F5" w:rsidP="00AC24F5">
            <w:pPr>
              <w:spacing w:before="100" w:beforeAutospacing="1"/>
              <w:ind w:right="17"/>
              <w:jc w:val="both"/>
              <w:rPr>
                <w:rFonts w:ascii="Arial" w:hAnsi="Arial" w:cs="Arial"/>
                <w:sz w:val="16"/>
                <w:szCs w:val="16"/>
              </w:rPr>
            </w:pPr>
          </w:p>
        </w:tc>
        <w:tc>
          <w:tcPr>
            <w:tcW w:w="609"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tc>
        <w:tc>
          <w:tcPr>
            <w:tcW w:w="609"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p w:rsidR="00AC24F5" w:rsidRPr="00A208BD" w:rsidRDefault="00AC24F5" w:rsidP="00AC24F5">
            <w:pPr>
              <w:spacing w:before="100" w:beforeAutospacing="1"/>
              <w:ind w:right="-374"/>
              <w:jc w:val="both"/>
              <w:rPr>
                <w:rFonts w:ascii="Arial" w:hAnsi="Arial" w:cs="Arial"/>
                <w:sz w:val="16"/>
                <w:szCs w:val="16"/>
              </w:rPr>
            </w:pPr>
          </w:p>
        </w:tc>
        <w:tc>
          <w:tcPr>
            <w:tcW w:w="677"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tc>
      </w:tr>
      <w:tr w:rsidR="00AC24F5" w:rsidRPr="00A208BD" w:rsidTr="00AC24F5">
        <w:trPr>
          <w:tblCellSpacing w:w="0" w:type="dxa"/>
        </w:trPr>
        <w:tc>
          <w:tcPr>
            <w:tcW w:w="278" w:type="pct"/>
            <w:tcBorders>
              <w:top w:val="outset" w:sz="6" w:space="0" w:color="000001"/>
              <w:left w:val="outset" w:sz="6" w:space="0" w:color="000001"/>
              <w:bottom w:val="outset" w:sz="6" w:space="0" w:color="000001"/>
              <w:right w:val="outset" w:sz="6" w:space="0" w:color="000001"/>
            </w:tcBorders>
            <w:vAlign w:val="center"/>
            <w:hideMark/>
          </w:tcPr>
          <w:p w:rsidR="00AC24F5" w:rsidRPr="00A208BD" w:rsidRDefault="00AC24F5" w:rsidP="00AC24F5">
            <w:pPr>
              <w:spacing w:before="100" w:beforeAutospacing="1"/>
              <w:ind w:right="-374" w:firstLine="284"/>
              <w:jc w:val="both"/>
              <w:rPr>
                <w:rFonts w:ascii="Arial" w:hAnsi="Arial" w:cs="Arial"/>
                <w:sz w:val="16"/>
                <w:szCs w:val="16"/>
              </w:rPr>
            </w:pPr>
            <w:r w:rsidRPr="00A208BD">
              <w:rPr>
                <w:rFonts w:ascii="Arial" w:hAnsi="Arial" w:cs="Arial"/>
                <w:sz w:val="16"/>
                <w:szCs w:val="16"/>
              </w:rPr>
              <w:t>6</w:t>
            </w:r>
          </w:p>
        </w:tc>
        <w:tc>
          <w:tcPr>
            <w:tcW w:w="657" w:type="pct"/>
            <w:tcBorders>
              <w:top w:val="outset" w:sz="6" w:space="0" w:color="000001"/>
              <w:left w:val="outset" w:sz="6" w:space="0" w:color="000001"/>
              <w:bottom w:val="outset" w:sz="6" w:space="0" w:color="000001"/>
              <w:right w:val="outset" w:sz="6" w:space="0" w:color="000001"/>
            </w:tcBorders>
            <w:vAlign w:val="center"/>
            <w:hideMark/>
          </w:tcPr>
          <w:p w:rsidR="00AC24F5" w:rsidRPr="00A208BD" w:rsidRDefault="00AC24F5" w:rsidP="00AC24F5">
            <w:pPr>
              <w:spacing w:before="100" w:beforeAutospacing="1"/>
              <w:ind w:right="-249"/>
              <w:jc w:val="both"/>
              <w:rPr>
                <w:rFonts w:ascii="Arial" w:hAnsi="Arial" w:cs="Arial"/>
                <w:sz w:val="16"/>
                <w:szCs w:val="16"/>
              </w:rPr>
            </w:pPr>
            <w:r w:rsidRPr="00A208BD">
              <w:rPr>
                <w:rFonts w:ascii="Arial" w:hAnsi="Arial" w:cs="Arial"/>
                <w:sz w:val="16"/>
                <w:szCs w:val="16"/>
              </w:rPr>
              <w:t xml:space="preserve">20.000 </w:t>
            </w:r>
          </w:p>
        </w:tc>
        <w:tc>
          <w:tcPr>
            <w:tcW w:w="1474"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17"/>
              <w:jc w:val="both"/>
              <w:rPr>
                <w:rFonts w:ascii="Arial" w:hAnsi="Arial" w:cs="Arial"/>
                <w:sz w:val="16"/>
                <w:szCs w:val="16"/>
              </w:rPr>
            </w:pPr>
            <w:r w:rsidRPr="00A208BD">
              <w:rPr>
                <w:rFonts w:ascii="Arial" w:hAnsi="Arial" w:cs="Arial"/>
                <w:sz w:val="16"/>
                <w:szCs w:val="16"/>
              </w:rPr>
              <w:t xml:space="preserve">Deslocamento de veiculo (caminhão guincho) </w:t>
            </w:r>
          </w:p>
        </w:tc>
        <w:tc>
          <w:tcPr>
            <w:tcW w:w="696"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17"/>
              <w:jc w:val="both"/>
              <w:rPr>
                <w:rFonts w:ascii="Arial" w:hAnsi="Arial" w:cs="Arial"/>
                <w:sz w:val="16"/>
                <w:szCs w:val="16"/>
              </w:rPr>
            </w:pPr>
            <w:r w:rsidRPr="00A208BD">
              <w:rPr>
                <w:rFonts w:ascii="Arial" w:hAnsi="Arial" w:cs="Arial"/>
                <w:sz w:val="16"/>
                <w:szCs w:val="16"/>
              </w:rPr>
              <w:t>km</w:t>
            </w:r>
          </w:p>
        </w:tc>
        <w:tc>
          <w:tcPr>
            <w:tcW w:w="609"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tc>
        <w:tc>
          <w:tcPr>
            <w:tcW w:w="609"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tc>
        <w:tc>
          <w:tcPr>
            <w:tcW w:w="677"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tc>
      </w:tr>
      <w:tr w:rsidR="00AC24F5" w:rsidRPr="00A208BD" w:rsidTr="00AC24F5">
        <w:trPr>
          <w:tblCellSpacing w:w="0" w:type="dxa"/>
        </w:trPr>
        <w:tc>
          <w:tcPr>
            <w:tcW w:w="278" w:type="pct"/>
            <w:tcBorders>
              <w:top w:val="outset" w:sz="6" w:space="0" w:color="000001"/>
              <w:left w:val="outset" w:sz="6" w:space="0" w:color="000001"/>
              <w:bottom w:val="outset" w:sz="6" w:space="0" w:color="000001"/>
              <w:right w:val="outset" w:sz="6" w:space="0" w:color="000001"/>
            </w:tcBorders>
            <w:vAlign w:val="center"/>
            <w:hideMark/>
          </w:tcPr>
          <w:p w:rsidR="00AC24F5" w:rsidRPr="00A208BD" w:rsidRDefault="00AC24F5" w:rsidP="00AC24F5">
            <w:pPr>
              <w:spacing w:before="100" w:beforeAutospacing="1"/>
              <w:ind w:right="-374" w:firstLine="284"/>
              <w:jc w:val="both"/>
              <w:rPr>
                <w:rFonts w:ascii="Arial" w:hAnsi="Arial" w:cs="Arial"/>
                <w:sz w:val="16"/>
                <w:szCs w:val="16"/>
              </w:rPr>
            </w:pPr>
            <w:r w:rsidRPr="00A208BD">
              <w:rPr>
                <w:rFonts w:ascii="Arial" w:hAnsi="Arial" w:cs="Arial"/>
                <w:sz w:val="16"/>
                <w:szCs w:val="16"/>
              </w:rPr>
              <w:t>7</w:t>
            </w:r>
          </w:p>
        </w:tc>
        <w:tc>
          <w:tcPr>
            <w:tcW w:w="657" w:type="pct"/>
            <w:tcBorders>
              <w:top w:val="outset" w:sz="6" w:space="0" w:color="000001"/>
              <w:left w:val="outset" w:sz="6" w:space="0" w:color="000001"/>
              <w:bottom w:val="outset" w:sz="6" w:space="0" w:color="000001"/>
              <w:right w:val="outset" w:sz="6" w:space="0" w:color="000001"/>
            </w:tcBorders>
            <w:vAlign w:val="center"/>
            <w:hideMark/>
          </w:tcPr>
          <w:p w:rsidR="00AC24F5" w:rsidRPr="00A208BD" w:rsidRDefault="00AC24F5" w:rsidP="00AC24F5">
            <w:pPr>
              <w:spacing w:before="100" w:beforeAutospacing="1"/>
              <w:ind w:right="-249"/>
              <w:jc w:val="both"/>
              <w:rPr>
                <w:rFonts w:ascii="Arial" w:hAnsi="Arial" w:cs="Arial"/>
                <w:sz w:val="16"/>
                <w:szCs w:val="16"/>
              </w:rPr>
            </w:pPr>
            <w:r w:rsidRPr="00A208BD">
              <w:rPr>
                <w:rFonts w:ascii="Arial" w:hAnsi="Arial" w:cs="Arial"/>
                <w:sz w:val="16"/>
                <w:szCs w:val="16"/>
              </w:rPr>
              <w:t xml:space="preserve">30.000 </w:t>
            </w:r>
          </w:p>
        </w:tc>
        <w:tc>
          <w:tcPr>
            <w:tcW w:w="1474"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17"/>
              <w:jc w:val="both"/>
              <w:rPr>
                <w:rFonts w:ascii="Arial" w:hAnsi="Arial" w:cs="Arial"/>
                <w:sz w:val="16"/>
                <w:szCs w:val="16"/>
              </w:rPr>
            </w:pPr>
            <w:r w:rsidRPr="00A208BD">
              <w:rPr>
                <w:rFonts w:ascii="Arial" w:hAnsi="Arial" w:cs="Arial"/>
                <w:sz w:val="16"/>
                <w:szCs w:val="16"/>
              </w:rPr>
              <w:t>Deslocamento de veiculo (veiculo leve)</w:t>
            </w:r>
          </w:p>
        </w:tc>
        <w:tc>
          <w:tcPr>
            <w:tcW w:w="696"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17"/>
              <w:jc w:val="both"/>
              <w:rPr>
                <w:rFonts w:ascii="Arial" w:hAnsi="Arial" w:cs="Arial"/>
                <w:sz w:val="16"/>
                <w:szCs w:val="16"/>
              </w:rPr>
            </w:pPr>
            <w:r w:rsidRPr="00A208BD">
              <w:rPr>
                <w:rFonts w:ascii="Arial" w:hAnsi="Arial" w:cs="Arial"/>
                <w:sz w:val="16"/>
                <w:szCs w:val="16"/>
              </w:rPr>
              <w:t>km</w:t>
            </w:r>
          </w:p>
        </w:tc>
        <w:tc>
          <w:tcPr>
            <w:tcW w:w="609"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tc>
        <w:tc>
          <w:tcPr>
            <w:tcW w:w="609"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tc>
        <w:tc>
          <w:tcPr>
            <w:tcW w:w="677" w:type="pct"/>
            <w:tcBorders>
              <w:top w:val="outset" w:sz="6" w:space="0" w:color="000001"/>
              <w:left w:val="outset" w:sz="6" w:space="0" w:color="000001"/>
              <w:bottom w:val="outset" w:sz="6" w:space="0" w:color="000001"/>
              <w:right w:val="outset" w:sz="6" w:space="0" w:color="000001"/>
            </w:tcBorders>
            <w:hideMark/>
          </w:tcPr>
          <w:p w:rsidR="00AC24F5" w:rsidRPr="00A208BD" w:rsidRDefault="00AC24F5" w:rsidP="00AC24F5">
            <w:pPr>
              <w:spacing w:before="100" w:beforeAutospacing="1"/>
              <w:ind w:right="-374"/>
              <w:jc w:val="both"/>
              <w:rPr>
                <w:rFonts w:ascii="Arial" w:hAnsi="Arial" w:cs="Arial"/>
                <w:sz w:val="16"/>
                <w:szCs w:val="16"/>
              </w:rPr>
            </w:pPr>
          </w:p>
        </w:tc>
      </w:tr>
    </w:tbl>
    <w:p w:rsidR="00AC24F5" w:rsidRPr="00A208BD" w:rsidRDefault="00AC24F5" w:rsidP="00AC24F5">
      <w:pPr>
        <w:numPr>
          <w:ilvl w:val="0"/>
          <w:numId w:val="29"/>
        </w:numPr>
        <w:spacing w:before="100" w:beforeAutospacing="1"/>
        <w:jc w:val="both"/>
        <w:rPr>
          <w:rFonts w:ascii="Arial" w:hAnsi="Arial" w:cs="Arial"/>
          <w:sz w:val="16"/>
          <w:szCs w:val="16"/>
        </w:rPr>
      </w:pPr>
      <w:r w:rsidRPr="00A208BD">
        <w:rPr>
          <w:rFonts w:ascii="Arial" w:hAnsi="Arial" w:cs="Arial"/>
          <w:b/>
          <w:bCs/>
          <w:sz w:val="16"/>
          <w:szCs w:val="16"/>
        </w:rPr>
        <w:t>PRAZO, LOCAIS E CONDIÇÕES DE GARANTIA, ENTREGA E PRESTAÇÃO DE SERVIÇO</w:t>
      </w:r>
    </w:p>
    <w:p w:rsidR="00AC24F5" w:rsidRPr="00A208BD" w:rsidRDefault="00AC24F5" w:rsidP="00AC24F5">
      <w:pPr>
        <w:spacing w:before="100" w:beforeAutospacing="1"/>
        <w:ind w:left="1440"/>
        <w:jc w:val="both"/>
        <w:rPr>
          <w:rFonts w:ascii="Arial" w:hAnsi="Arial" w:cs="Arial"/>
          <w:sz w:val="16"/>
          <w:szCs w:val="16"/>
        </w:rPr>
      </w:pPr>
      <w:r w:rsidRPr="00A208BD">
        <w:rPr>
          <w:rFonts w:ascii="Arial" w:hAnsi="Arial" w:cs="Arial"/>
          <w:b/>
          <w:bCs/>
          <w:sz w:val="16"/>
          <w:szCs w:val="16"/>
        </w:rPr>
        <w:t>5.1 Quanto a Manutenção:</w:t>
      </w:r>
    </w:p>
    <w:p w:rsidR="00AC24F5" w:rsidRPr="00A208BD" w:rsidRDefault="00AC24F5" w:rsidP="00AC24F5">
      <w:pPr>
        <w:spacing w:before="100" w:beforeAutospacing="1"/>
        <w:ind w:left="1440"/>
        <w:jc w:val="both"/>
        <w:rPr>
          <w:rFonts w:ascii="Arial" w:hAnsi="Arial" w:cs="Arial"/>
          <w:sz w:val="16"/>
          <w:szCs w:val="16"/>
        </w:rPr>
      </w:pPr>
      <w:r w:rsidRPr="00A208BD">
        <w:rPr>
          <w:rFonts w:ascii="Arial" w:hAnsi="Arial" w:cs="Arial"/>
          <w:sz w:val="16"/>
          <w:szCs w:val="16"/>
        </w:rPr>
        <w:t>5.1.1 O Serviço contratado deverá ser executado quando solicitado através de ordem de serviço emitida pelo SDA - SEMADS nas condições estabelecidas neste termo, nos dias, locais e horários informados pela Secretaria solicitante e comprovar antes da entrega, que o serviço esteja em conformidade com o presente termo de referência.</w:t>
      </w:r>
    </w:p>
    <w:p w:rsidR="00AC24F5" w:rsidRPr="00A208BD" w:rsidRDefault="00AC24F5" w:rsidP="00AC24F5">
      <w:pPr>
        <w:spacing w:before="100" w:beforeAutospacing="1"/>
        <w:ind w:left="1440"/>
        <w:jc w:val="both"/>
        <w:rPr>
          <w:rFonts w:ascii="Arial" w:hAnsi="Arial" w:cs="Arial"/>
          <w:sz w:val="16"/>
          <w:szCs w:val="16"/>
        </w:rPr>
      </w:pPr>
      <w:r w:rsidRPr="00A208BD">
        <w:rPr>
          <w:rFonts w:ascii="Arial" w:hAnsi="Arial" w:cs="Arial"/>
          <w:sz w:val="16"/>
          <w:szCs w:val="16"/>
        </w:rPr>
        <w:t>5.1.2 O envio da Ordem de serviço poderá ser feito via e-mail, fax ou qualquer outro meio de comunicação.</w:t>
      </w:r>
    </w:p>
    <w:p w:rsidR="00AC24F5" w:rsidRPr="00A208BD" w:rsidRDefault="00AC24F5" w:rsidP="00AC24F5">
      <w:pPr>
        <w:spacing w:before="100" w:beforeAutospacing="1"/>
        <w:ind w:left="1440"/>
        <w:jc w:val="both"/>
        <w:rPr>
          <w:rFonts w:ascii="Arial" w:hAnsi="Arial" w:cs="Arial"/>
          <w:sz w:val="16"/>
          <w:szCs w:val="16"/>
        </w:rPr>
      </w:pPr>
      <w:r w:rsidRPr="00A208BD">
        <w:rPr>
          <w:rFonts w:ascii="Arial" w:hAnsi="Arial" w:cs="Arial"/>
          <w:sz w:val="16"/>
          <w:szCs w:val="16"/>
        </w:rPr>
        <w:t>5.1.3 O SDA – SEMADS não aceitara ou receberá qualquer peça ou prestação de serviço com atraso ou imperfeições, em desacordo com as especificações e condições constantes neste termo de referência, cabendo à contratada efetuar as substituições necessárias no prazo estipulado pelo SDA – SEMADS, sob pena de aplicação das sanções previstas e/ou rescisão contratual.</w:t>
      </w:r>
    </w:p>
    <w:p w:rsidR="00AC24F5" w:rsidRPr="00A208BD" w:rsidRDefault="00AC24F5" w:rsidP="00AC24F5">
      <w:pPr>
        <w:spacing w:before="100" w:beforeAutospacing="1"/>
        <w:ind w:left="1440"/>
        <w:jc w:val="both"/>
        <w:rPr>
          <w:rFonts w:ascii="Arial" w:hAnsi="Arial" w:cs="Arial"/>
          <w:sz w:val="16"/>
          <w:szCs w:val="16"/>
        </w:rPr>
      </w:pPr>
      <w:r w:rsidRPr="00A208BD">
        <w:rPr>
          <w:rFonts w:ascii="Arial" w:hAnsi="Arial" w:cs="Arial"/>
          <w:sz w:val="16"/>
          <w:szCs w:val="16"/>
        </w:rPr>
        <w:t>5.1.4 O recebimento da prestação de serviços será feita através do SDA – SEMADS, a qual atestará, por um servidor, devidamente identificado, no documento fiscal correspondente, a entrega do objeto, nas condições exigidas, constituindo tal atestado requisito para a liberação dos pagamentos da contratada.</w:t>
      </w:r>
    </w:p>
    <w:p w:rsidR="00AC24F5" w:rsidRPr="00A208BD" w:rsidRDefault="00AC24F5" w:rsidP="00AC24F5">
      <w:pPr>
        <w:spacing w:before="100" w:beforeAutospacing="1"/>
        <w:ind w:left="1440"/>
        <w:jc w:val="both"/>
        <w:rPr>
          <w:rFonts w:ascii="Arial" w:hAnsi="Arial" w:cs="Arial"/>
          <w:sz w:val="16"/>
          <w:szCs w:val="16"/>
        </w:rPr>
      </w:pPr>
      <w:r w:rsidRPr="00A208BD">
        <w:rPr>
          <w:rFonts w:ascii="Arial" w:hAnsi="Arial" w:cs="Arial"/>
          <w:sz w:val="16"/>
          <w:szCs w:val="16"/>
        </w:rPr>
        <w:t>5.1.5 A CONTRATADA deverá dispor no município de instalações e infra estrutura adequada à execução dos serviços.</w:t>
      </w:r>
    </w:p>
    <w:p w:rsidR="00AC24F5" w:rsidRPr="00A208BD" w:rsidRDefault="00AC24F5" w:rsidP="00AC24F5">
      <w:pPr>
        <w:spacing w:before="100" w:beforeAutospacing="1"/>
        <w:ind w:left="1440"/>
        <w:jc w:val="both"/>
        <w:rPr>
          <w:rFonts w:ascii="Arial" w:hAnsi="Arial" w:cs="Arial"/>
          <w:sz w:val="16"/>
          <w:szCs w:val="16"/>
        </w:rPr>
      </w:pPr>
      <w:r w:rsidRPr="00A208BD">
        <w:rPr>
          <w:rFonts w:ascii="Arial" w:hAnsi="Arial" w:cs="Arial"/>
          <w:sz w:val="16"/>
          <w:szCs w:val="16"/>
        </w:rPr>
        <w:lastRenderedPageBreak/>
        <w:t>5.1.6 Para a execução dos serviços a CONTRATADA deverá fretar veículo (que poderá ser de sua propriedade) conforme citado acima neste termo de referência, sendo:</w:t>
      </w:r>
    </w:p>
    <w:p w:rsidR="00AC24F5" w:rsidRPr="00A208BD" w:rsidRDefault="00AC24F5" w:rsidP="00AC24F5">
      <w:pPr>
        <w:spacing w:before="100" w:beforeAutospacing="1"/>
        <w:ind w:left="1440"/>
        <w:jc w:val="both"/>
        <w:rPr>
          <w:rFonts w:ascii="Arial" w:hAnsi="Arial" w:cs="Arial"/>
          <w:sz w:val="16"/>
          <w:szCs w:val="16"/>
        </w:rPr>
      </w:pPr>
      <w:r w:rsidRPr="00A208BD">
        <w:rPr>
          <w:rFonts w:ascii="Arial" w:hAnsi="Arial" w:cs="Arial"/>
          <w:sz w:val="16"/>
          <w:szCs w:val="16"/>
        </w:rPr>
        <w:t>5.1.7 Um veículo de carga: Veiculo destinado ao transporte de carga, podendo transporta o condutor e um passageiro (Anexo I do CTB), Neste veículo de carga deverá estar instalado um equipamento (guincho) para a remoção e instalação das bombas submersíveis e tubos dos poços tubulares</w:t>
      </w:r>
    </w:p>
    <w:p w:rsidR="00AC24F5" w:rsidRPr="00A208BD" w:rsidRDefault="00AC24F5" w:rsidP="00AC24F5">
      <w:pPr>
        <w:spacing w:before="100" w:beforeAutospacing="1"/>
        <w:ind w:left="1440"/>
        <w:jc w:val="both"/>
        <w:rPr>
          <w:rFonts w:ascii="Arial" w:hAnsi="Arial" w:cs="Arial"/>
          <w:sz w:val="16"/>
          <w:szCs w:val="16"/>
        </w:rPr>
      </w:pPr>
      <w:r w:rsidRPr="00A208BD">
        <w:rPr>
          <w:rFonts w:ascii="Arial" w:hAnsi="Arial" w:cs="Arial"/>
          <w:b/>
          <w:sz w:val="16"/>
          <w:szCs w:val="16"/>
        </w:rPr>
        <w:t>5.2</w:t>
      </w:r>
      <w:r w:rsidRPr="00A208BD">
        <w:rPr>
          <w:rFonts w:ascii="Arial" w:hAnsi="Arial" w:cs="Arial"/>
          <w:sz w:val="16"/>
          <w:szCs w:val="16"/>
        </w:rPr>
        <w:t xml:space="preserve"> </w:t>
      </w:r>
      <w:r w:rsidRPr="00A208BD">
        <w:rPr>
          <w:rFonts w:ascii="Arial" w:hAnsi="Arial" w:cs="Arial"/>
          <w:b/>
          <w:bCs/>
          <w:sz w:val="16"/>
          <w:szCs w:val="16"/>
        </w:rPr>
        <w:t>Quanto ao fornecimento das peças, acessórios, bombas submersíveis e moto-bombas:</w:t>
      </w:r>
    </w:p>
    <w:p w:rsidR="00AC24F5" w:rsidRPr="00A208BD" w:rsidRDefault="00AC24F5" w:rsidP="00AC24F5">
      <w:pPr>
        <w:spacing w:before="100" w:beforeAutospacing="1"/>
        <w:ind w:left="1418"/>
        <w:jc w:val="both"/>
        <w:rPr>
          <w:rFonts w:ascii="Arial" w:hAnsi="Arial" w:cs="Arial"/>
          <w:sz w:val="16"/>
          <w:szCs w:val="16"/>
        </w:rPr>
      </w:pPr>
      <w:r w:rsidRPr="00A208BD">
        <w:rPr>
          <w:rFonts w:ascii="Arial" w:hAnsi="Arial" w:cs="Arial"/>
          <w:sz w:val="16"/>
          <w:szCs w:val="16"/>
        </w:rPr>
        <w:t>5.2.1 A contratada fica obrigada a comprovar antes da entrega, que as peças, acessórios para as bombas e painéis, as bombas submersíveis e moto-bombas possuem todas as documentação e equipamentos exigidos pela legislação pertinente e em conformidade com o presente termo de referência.</w:t>
      </w:r>
    </w:p>
    <w:p w:rsidR="00AC24F5" w:rsidRPr="00A208BD" w:rsidRDefault="00AC24F5" w:rsidP="00AC24F5">
      <w:pPr>
        <w:spacing w:before="100" w:beforeAutospacing="1"/>
        <w:ind w:left="1418"/>
        <w:jc w:val="both"/>
        <w:rPr>
          <w:rFonts w:ascii="Arial" w:hAnsi="Arial" w:cs="Arial"/>
          <w:sz w:val="16"/>
          <w:szCs w:val="16"/>
        </w:rPr>
      </w:pPr>
      <w:r w:rsidRPr="00A208BD">
        <w:rPr>
          <w:rFonts w:ascii="Arial" w:hAnsi="Arial" w:cs="Arial"/>
          <w:sz w:val="16"/>
          <w:szCs w:val="16"/>
        </w:rPr>
        <w:t>5.2.2 O recebimento das peças para bombas e painéis bem como as bombas submersíveis e moto-bombas será feita por um servidor, devidamente identificado na sede da secretaria, que fará a liberação das mesmas para instalação nos locais de execução dos serviços e caso encontre alguma irregularidade, será solicitada a substituição dos itens irregulares.</w:t>
      </w:r>
    </w:p>
    <w:p w:rsidR="00AC24F5" w:rsidRPr="00A208BD" w:rsidRDefault="00AC24F5" w:rsidP="00AC24F5">
      <w:pPr>
        <w:spacing w:before="100" w:beforeAutospacing="1"/>
        <w:ind w:left="2160"/>
        <w:jc w:val="both"/>
        <w:rPr>
          <w:rFonts w:ascii="Arial" w:hAnsi="Arial" w:cs="Arial"/>
          <w:sz w:val="16"/>
          <w:szCs w:val="16"/>
        </w:rPr>
      </w:pPr>
      <w:r w:rsidRPr="00A208BD">
        <w:rPr>
          <w:rFonts w:ascii="Arial" w:hAnsi="Arial" w:cs="Arial"/>
          <w:sz w:val="16"/>
          <w:szCs w:val="16"/>
        </w:rPr>
        <w:t>5.2.2.1  As peças e acessórios para bombas e painéis bem como as bombas submersíveis e moto-bombas deverão ser novos.</w:t>
      </w:r>
    </w:p>
    <w:p w:rsidR="00AC24F5" w:rsidRPr="00A208BD" w:rsidRDefault="00AC24F5" w:rsidP="00AC24F5">
      <w:pPr>
        <w:spacing w:before="100" w:beforeAutospacing="1"/>
        <w:ind w:left="2160"/>
        <w:jc w:val="both"/>
        <w:rPr>
          <w:rFonts w:ascii="Arial" w:hAnsi="Arial" w:cs="Arial"/>
          <w:sz w:val="16"/>
          <w:szCs w:val="16"/>
        </w:rPr>
      </w:pPr>
      <w:r w:rsidRPr="00A208BD">
        <w:rPr>
          <w:rFonts w:ascii="Arial" w:hAnsi="Arial" w:cs="Arial"/>
          <w:sz w:val="16"/>
          <w:szCs w:val="16"/>
        </w:rPr>
        <w:t>5.2.2.2  O recebimento definitivo não eximirá o fornecedor de suas responsabilidades, nem invalidará ou comprometerá qualquer reclamação que o SDA – SEMADS venha a fazer, baseada na existência de bombas e painéis com defeito ou imperfeições.</w:t>
      </w:r>
    </w:p>
    <w:p w:rsidR="00AC24F5" w:rsidRPr="00A208BD" w:rsidRDefault="00AC24F5" w:rsidP="00AC24F5">
      <w:pPr>
        <w:spacing w:before="100" w:beforeAutospacing="1"/>
        <w:ind w:left="2160"/>
        <w:jc w:val="both"/>
        <w:rPr>
          <w:rFonts w:ascii="Arial" w:hAnsi="Arial" w:cs="Arial"/>
          <w:sz w:val="16"/>
          <w:szCs w:val="16"/>
        </w:rPr>
      </w:pPr>
      <w:r w:rsidRPr="00A208BD">
        <w:rPr>
          <w:rFonts w:ascii="Arial" w:hAnsi="Arial" w:cs="Arial"/>
          <w:sz w:val="16"/>
          <w:szCs w:val="16"/>
        </w:rPr>
        <w:t>5.2.2.3 A CONTRATADA obriga-se a entregar a Prefeitura Municipal de Janaúba, no ato da assinatura do contrato, na condição de anexos, as tabelas vigentes elaboradas/fornecidas pelos fabricantes dos equipamentos e utilizadas pela sua rede de Assistência Técnica, relativas ao valor das peças e acessórios, bem como suas atualizações subsequentes durante a vigência do contrato;</w:t>
      </w:r>
    </w:p>
    <w:p w:rsidR="00AC24F5" w:rsidRPr="00A208BD" w:rsidRDefault="00AC24F5" w:rsidP="00AC24F5">
      <w:pPr>
        <w:spacing w:before="100" w:beforeAutospacing="1"/>
        <w:ind w:left="2160"/>
        <w:jc w:val="both"/>
        <w:rPr>
          <w:rFonts w:ascii="Arial" w:hAnsi="Arial" w:cs="Arial"/>
          <w:sz w:val="16"/>
          <w:szCs w:val="16"/>
        </w:rPr>
      </w:pPr>
      <w:r w:rsidRPr="00A208BD">
        <w:rPr>
          <w:rFonts w:ascii="Arial" w:hAnsi="Arial" w:cs="Arial"/>
          <w:b/>
          <w:bCs/>
          <w:sz w:val="16"/>
          <w:szCs w:val="16"/>
        </w:rPr>
        <w:t>5.2.2.4 Na hipótese de o produto apresentar irregularidade não sanada, será reduzido a termo o fato e encaminhado a autoridade competente, para procedimentos inerentes a aplicação das penalidades.</w:t>
      </w:r>
    </w:p>
    <w:p w:rsidR="00AC24F5" w:rsidRPr="00A208BD" w:rsidRDefault="00AC24F5" w:rsidP="00AC24F5">
      <w:pPr>
        <w:numPr>
          <w:ilvl w:val="0"/>
          <w:numId w:val="30"/>
        </w:numPr>
        <w:spacing w:before="100" w:beforeAutospacing="1"/>
        <w:jc w:val="both"/>
        <w:rPr>
          <w:rFonts w:ascii="Arial" w:hAnsi="Arial" w:cs="Arial"/>
          <w:sz w:val="16"/>
          <w:szCs w:val="16"/>
        </w:rPr>
      </w:pPr>
      <w:r w:rsidRPr="00A208BD">
        <w:rPr>
          <w:rFonts w:ascii="Arial" w:hAnsi="Arial" w:cs="Arial"/>
          <w:b/>
          <w:bCs/>
          <w:sz w:val="16"/>
          <w:szCs w:val="16"/>
        </w:rPr>
        <w:t>CRITERIOS DE AVALIACAO DAS PROPOSTAS</w:t>
      </w:r>
    </w:p>
    <w:p w:rsidR="00AC24F5" w:rsidRPr="00A208BD" w:rsidRDefault="00AC24F5" w:rsidP="00AC24F5">
      <w:pPr>
        <w:numPr>
          <w:ilvl w:val="1"/>
          <w:numId w:val="30"/>
        </w:numPr>
        <w:spacing w:before="100" w:beforeAutospacing="1"/>
        <w:jc w:val="both"/>
        <w:rPr>
          <w:rFonts w:ascii="Arial" w:hAnsi="Arial" w:cs="Arial"/>
          <w:sz w:val="16"/>
          <w:szCs w:val="16"/>
        </w:rPr>
      </w:pPr>
      <w:r w:rsidRPr="00A208BD">
        <w:rPr>
          <w:rFonts w:ascii="Arial" w:hAnsi="Arial" w:cs="Arial"/>
          <w:sz w:val="16"/>
          <w:szCs w:val="16"/>
        </w:rPr>
        <w:t>No julgamento e classificação das propostas serão adotados os seguintes critérios:</w:t>
      </w:r>
    </w:p>
    <w:p w:rsidR="00AC24F5" w:rsidRPr="00A208BD" w:rsidRDefault="00AC24F5" w:rsidP="00AC24F5">
      <w:pPr>
        <w:spacing w:before="100" w:beforeAutospacing="1"/>
        <w:jc w:val="both"/>
        <w:rPr>
          <w:rFonts w:ascii="Arial" w:hAnsi="Arial" w:cs="Arial"/>
          <w:sz w:val="16"/>
          <w:szCs w:val="16"/>
        </w:rPr>
      </w:pPr>
      <w:r w:rsidRPr="00A208BD">
        <w:rPr>
          <w:rFonts w:ascii="Arial" w:hAnsi="Arial" w:cs="Arial"/>
          <w:b/>
          <w:bCs/>
          <w:sz w:val="16"/>
          <w:szCs w:val="16"/>
        </w:rPr>
        <w:t xml:space="preserve">LOTE 01: </w:t>
      </w:r>
      <w:r w:rsidRPr="00A208BD">
        <w:rPr>
          <w:rFonts w:ascii="Arial" w:hAnsi="Arial" w:cs="Arial"/>
          <w:sz w:val="16"/>
          <w:szCs w:val="16"/>
        </w:rPr>
        <w:t>no julgamento e classificação das propostas será adotado o critério de menor preço obtido através de maior desconto para cada ítem.</w:t>
      </w:r>
    </w:p>
    <w:p w:rsidR="00AC24F5" w:rsidRPr="00A208BD" w:rsidRDefault="00AC24F5" w:rsidP="00AC24F5">
      <w:pPr>
        <w:numPr>
          <w:ilvl w:val="0"/>
          <w:numId w:val="31"/>
        </w:numPr>
        <w:spacing w:before="100" w:beforeAutospacing="1"/>
        <w:jc w:val="both"/>
        <w:rPr>
          <w:rFonts w:ascii="Arial" w:hAnsi="Arial" w:cs="Arial"/>
          <w:sz w:val="16"/>
          <w:szCs w:val="16"/>
        </w:rPr>
      </w:pPr>
      <w:r w:rsidRPr="00A208BD">
        <w:rPr>
          <w:rFonts w:ascii="Arial" w:hAnsi="Arial" w:cs="Arial"/>
          <w:b/>
          <w:bCs/>
          <w:sz w:val="16"/>
          <w:szCs w:val="16"/>
        </w:rPr>
        <w:t>DA PROPOSTA</w:t>
      </w:r>
    </w:p>
    <w:p w:rsidR="00AC24F5" w:rsidRPr="00A208BD" w:rsidRDefault="00AC24F5" w:rsidP="00AC24F5">
      <w:pPr>
        <w:numPr>
          <w:ilvl w:val="1"/>
          <w:numId w:val="31"/>
        </w:numPr>
        <w:spacing w:before="100" w:beforeAutospacing="1"/>
        <w:jc w:val="both"/>
        <w:rPr>
          <w:rFonts w:ascii="Arial" w:hAnsi="Arial" w:cs="Arial"/>
          <w:sz w:val="16"/>
          <w:szCs w:val="16"/>
        </w:rPr>
      </w:pPr>
      <w:r w:rsidRPr="00A208BD">
        <w:rPr>
          <w:rFonts w:ascii="Arial" w:hAnsi="Arial" w:cs="Arial"/>
          <w:sz w:val="16"/>
          <w:szCs w:val="16"/>
        </w:rPr>
        <w:t>Descrição detalhada do serviço a ser executado.</w:t>
      </w:r>
    </w:p>
    <w:p w:rsidR="00AC24F5" w:rsidRPr="00A208BD" w:rsidRDefault="00AC24F5" w:rsidP="00AC24F5">
      <w:pPr>
        <w:numPr>
          <w:ilvl w:val="1"/>
          <w:numId w:val="31"/>
        </w:numPr>
        <w:spacing w:before="100" w:beforeAutospacing="1"/>
        <w:jc w:val="both"/>
        <w:rPr>
          <w:rFonts w:ascii="Arial" w:hAnsi="Arial" w:cs="Arial"/>
          <w:sz w:val="16"/>
          <w:szCs w:val="16"/>
        </w:rPr>
      </w:pPr>
      <w:r w:rsidRPr="00A208BD">
        <w:rPr>
          <w:rFonts w:ascii="Arial" w:hAnsi="Arial" w:cs="Arial"/>
          <w:sz w:val="16"/>
          <w:szCs w:val="16"/>
        </w:rPr>
        <w:t>Cotação com preço global.</w:t>
      </w:r>
    </w:p>
    <w:p w:rsidR="00AC24F5" w:rsidRPr="00A208BD" w:rsidRDefault="00AC24F5" w:rsidP="00AC24F5">
      <w:pPr>
        <w:numPr>
          <w:ilvl w:val="1"/>
          <w:numId w:val="31"/>
        </w:numPr>
        <w:spacing w:before="100" w:beforeAutospacing="1"/>
        <w:jc w:val="both"/>
        <w:rPr>
          <w:rFonts w:ascii="Arial" w:hAnsi="Arial" w:cs="Arial"/>
          <w:sz w:val="16"/>
          <w:szCs w:val="16"/>
        </w:rPr>
      </w:pPr>
      <w:r w:rsidRPr="00A208BD">
        <w:rPr>
          <w:rFonts w:ascii="Arial" w:hAnsi="Arial" w:cs="Arial"/>
          <w:sz w:val="16"/>
          <w:szCs w:val="16"/>
        </w:rPr>
        <w:t xml:space="preserve">As propostas deverão estar rigorosamente de acordo com o </w:t>
      </w:r>
      <w:r w:rsidRPr="00A208BD">
        <w:rPr>
          <w:rFonts w:ascii="Arial" w:hAnsi="Arial" w:cs="Arial"/>
          <w:b/>
          <w:bCs/>
          <w:sz w:val="16"/>
          <w:szCs w:val="16"/>
        </w:rPr>
        <w:t xml:space="preserve">Anexo-Modelo de Proposta </w:t>
      </w:r>
      <w:r w:rsidRPr="00A208BD">
        <w:rPr>
          <w:rFonts w:ascii="Arial" w:hAnsi="Arial" w:cs="Arial"/>
          <w:sz w:val="16"/>
          <w:szCs w:val="16"/>
        </w:rPr>
        <w:t>do Edital, na sua numeração sequencial dos lotes.</w:t>
      </w:r>
    </w:p>
    <w:p w:rsidR="00AC24F5" w:rsidRPr="00A208BD" w:rsidRDefault="00AC24F5" w:rsidP="00AC24F5">
      <w:pPr>
        <w:numPr>
          <w:ilvl w:val="1"/>
          <w:numId w:val="31"/>
        </w:numPr>
        <w:spacing w:before="100" w:beforeAutospacing="1"/>
        <w:jc w:val="both"/>
        <w:rPr>
          <w:rFonts w:ascii="Arial" w:hAnsi="Arial" w:cs="Arial"/>
          <w:sz w:val="16"/>
          <w:szCs w:val="16"/>
        </w:rPr>
      </w:pPr>
      <w:r w:rsidRPr="00A208BD">
        <w:rPr>
          <w:rFonts w:ascii="Arial" w:hAnsi="Arial" w:cs="Arial"/>
          <w:sz w:val="16"/>
          <w:szCs w:val="16"/>
        </w:rPr>
        <w:t xml:space="preserve">Validade da proposta não inferior a </w:t>
      </w:r>
      <w:r w:rsidRPr="00A208BD">
        <w:rPr>
          <w:rFonts w:ascii="Arial" w:hAnsi="Arial" w:cs="Arial"/>
          <w:b/>
          <w:bCs/>
          <w:sz w:val="16"/>
          <w:szCs w:val="16"/>
        </w:rPr>
        <w:t xml:space="preserve">60 </w:t>
      </w:r>
      <w:r w:rsidRPr="00A208BD">
        <w:rPr>
          <w:rFonts w:ascii="Arial" w:hAnsi="Arial" w:cs="Arial"/>
          <w:sz w:val="16"/>
          <w:szCs w:val="16"/>
        </w:rPr>
        <w:t>(sessenta) dias.</w:t>
      </w:r>
    </w:p>
    <w:p w:rsidR="00AC24F5" w:rsidRPr="00A208BD" w:rsidRDefault="00AC24F5" w:rsidP="00AC24F5">
      <w:pPr>
        <w:numPr>
          <w:ilvl w:val="1"/>
          <w:numId w:val="31"/>
        </w:numPr>
        <w:spacing w:before="100" w:beforeAutospacing="1"/>
        <w:jc w:val="both"/>
        <w:rPr>
          <w:rFonts w:ascii="Arial" w:hAnsi="Arial" w:cs="Arial"/>
          <w:sz w:val="16"/>
          <w:szCs w:val="16"/>
        </w:rPr>
      </w:pPr>
      <w:r w:rsidRPr="00A208BD">
        <w:rPr>
          <w:rFonts w:ascii="Arial" w:hAnsi="Arial" w:cs="Arial"/>
          <w:sz w:val="16"/>
          <w:szCs w:val="16"/>
        </w:rPr>
        <w:t>Serão desclassificadas as propostas que apresentarem cotações contendo preços excessivos, simbólicos, de valor zero ou inexeqüíveis, na forma da legislação em vigor, ou, ainda, que ofereçam preços ou vantagens baseadas nas ofertas dos demais licitantes.</w:t>
      </w:r>
    </w:p>
    <w:p w:rsidR="00AC24F5" w:rsidRPr="00A208BD" w:rsidRDefault="00AC24F5" w:rsidP="00AC24F5">
      <w:pPr>
        <w:numPr>
          <w:ilvl w:val="1"/>
          <w:numId w:val="31"/>
        </w:numPr>
        <w:spacing w:before="100" w:beforeAutospacing="1"/>
        <w:jc w:val="both"/>
        <w:rPr>
          <w:rFonts w:ascii="Arial" w:hAnsi="Arial" w:cs="Arial"/>
          <w:sz w:val="16"/>
          <w:szCs w:val="16"/>
        </w:rPr>
      </w:pPr>
      <w:r w:rsidRPr="00A208BD">
        <w:rPr>
          <w:rFonts w:ascii="Arial" w:hAnsi="Arial" w:cs="Arial"/>
          <w:sz w:val="16"/>
          <w:szCs w:val="16"/>
        </w:rPr>
        <w:t>O licitante deverá colocar em sua cotação todos os valores referente a transportes.</w:t>
      </w:r>
    </w:p>
    <w:p w:rsidR="00AC24F5" w:rsidRPr="00A208BD" w:rsidRDefault="00AC24F5" w:rsidP="00AC24F5">
      <w:pPr>
        <w:numPr>
          <w:ilvl w:val="0"/>
          <w:numId w:val="32"/>
        </w:numPr>
        <w:spacing w:before="100" w:beforeAutospacing="1"/>
        <w:jc w:val="both"/>
        <w:rPr>
          <w:rFonts w:ascii="Arial" w:hAnsi="Arial" w:cs="Arial"/>
          <w:sz w:val="16"/>
          <w:szCs w:val="16"/>
        </w:rPr>
      </w:pPr>
      <w:r w:rsidRPr="00A208BD">
        <w:rPr>
          <w:rFonts w:ascii="Arial" w:hAnsi="Arial" w:cs="Arial"/>
          <w:b/>
          <w:bCs/>
          <w:sz w:val="16"/>
          <w:szCs w:val="16"/>
        </w:rPr>
        <w:t>DAS OBRIGACOES E DIREITOS DO CONTRATANTE:</w:t>
      </w:r>
    </w:p>
    <w:p w:rsidR="00AC24F5" w:rsidRPr="00A208BD" w:rsidRDefault="00AC24F5" w:rsidP="00AC24F5">
      <w:pPr>
        <w:numPr>
          <w:ilvl w:val="1"/>
          <w:numId w:val="32"/>
        </w:numPr>
        <w:spacing w:before="100" w:beforeAutospacing="1"/>
        <w:jc w:val="both"/>
        <w:rPr>
          <w:rFonts w:ascii="Arial" w:hAnsi="Arial" w:cs="Arial"/>
          <w:sz w:val="16"/>
          <w:szCs w:val="16"/>
        </w:rPr>
      </w:pPr>
      <w:r w:rsidRPr="00A208BD">
        <w:rPr>
          <w:rFonts w:ascii="Arial" w:hAnsi="Arial" w:cs="Arial"/>
          <w:sz w:val="16"/>
          <w:szCs w:val="16"/>
        </w:rPr>
        <w:t>Notificar a Contratada sobre qualquer irregularidade encontrada na execução do objeto licitado.</w:t>
      </w:r>
    </w:p>
    <w:p w:rsidR="00AC24F5" w:rsidRPr="00A208BD" w:rsidRDefault="00AC24F5" w:rsidP="00AC24F5">
      <w:pPr>
        <w:numPr>
          <w:ilvl w:val="1"/>
          <w:numId w:val="32"/>
        </w:numPr>
        <w:spacing w:before="100" w:beforeAutospacing="1"/>
        <w:jc w:val="both"/>
        <w:rPr>
          <w:rFonts w:ascii="Arial" w:hAnsi="Arial" w:cs="Arial"/>
          <w:sz w:val="16"/>
          <w:szCs w:val="16"/>
        </w:rPr>
      </w:pPr>
      <w:r w:rsidRPr="00A208BD">
        <w:rPr>
          <w:rFonts w:ascii="Arial" w:hAnsi="Arial" w:cs="Arial"/>
          <w:sz w:val="16"/>
          <w:szCs w:val="16"/>
        </w:rPr>
        <w:t>Efetuar os pagamentos devidos à Contratada nas condições estabelecidas.</w:t>
      </w:r>
    </w:p>
    <w:p w:rsidR="00AC24F5" w:rsidRPr="00A208BD" w:rsidRDefault="00AC24F5" w:rsidP="00AC24F5">
      <w:pPr>
        <w:numPr>
          <w:ilvl w:val="1"/>
          <w:numId w:val="32"/>
        </w:numPr>
        <w:spacing w:before="100" w:beforeAutospacing="1"/>
        <w:jc w:val="both"/>
        <w:rPr>
          <w:rFonts w:ascii="Arial" w:hAnsi="Arial" w:cs="Arial"/>
          <w:sz w:val="16"/>
          <w:szCs w:val="16"/>
        </w:rPr>
      </w:pPr>
      <w:r w:rsidRPr="00A208BD">
        <w:rPr>
          <w:rFonts w:ascii="Arial" w:hAnsi="Arial" w:cs="Arial"/>
          <w:sz w:val="16"/>
          <w:szCs w:val="16"/>
        </w:rPr>
        <w:t>Fiscalizar a execução do objeto licitado, o que não fará cessar ou diminuir a responsabilidade da Contratada pelo perfeito cumprimento das obrigações estipuladas, nem por quaisquer danos, inclusive quanto a terceiros, ou por irregularidades constatadas.</w:t>
      </w:r>
    </w:p>
    <w:p w:rsidR="00AC24F5" w:rsidRPr="00A208BD" w:rsidRDefault="00AC24F5" w:rsidP="00AC24F5">
      <w:pPr>
        <w:numPr>
          <w:ilvl w:val="1"/>
          <w:numId w:val="32"/>
        </w:numPr>
        <w:spacing w:before="100" w:beforeAutospacing="1"/>
        <w:jc w:val="both"/>
        <w:rPr>
          <w:rFonts w:ascii="Arial" w:hAnsi="Arial" w:cs="Arial"/>
          <w:sz w:val="16"/>
          <w:szCs w:val="16"/>
        </w:rPr>
      </w:pPr>
      <w:r w:rsidRPr="00A208BD">
        <w:rPr>
          <w:rFonts w:ascii="Arial" w:hAnsi="Arial" w:cs="Arial"/>
          <w:sz w:val="16"/>
          <w:szCs w:val="16"/>
        </w:rPr>
        <w:t>Rejeitar toda e qualquer situação em desconformidade com as especificações do Termo de Referência.</w:t>
      </w:r>
    </w:p>
    <w:p w:rsidR="00AC24F5" w:rsidRPr="00A208BD" w:rsidRDefault="00AC24F5" w:rsidP="00AC24F5">
      <w:pPr>
        <w:numPr>
          <w:ilvl w:val="0"/>
          <w:numId w:val="33"/>
        </w:numPr>
        <w:spacing w:before="100" w:beforeAutospacing="1"/>
        <w:jc w:val="both"/>
        <w:rPr>
          <w:rFonts w:ascii="Arial" w:hAnsi="Arial" w:cs="Arial"/>
          <w:sz w:val="16"/>
          <w:szCs w:val="16"/>
        </w:rPr>
      </w:pPr>
      <w:r w:rsidRPr="00A208BD">
        <w:rPr>
          <w:rFonts w:ascii="Arial" w:hAnsi="Arial" w:cs="Arial"/>
          <w:b/>
          <w:bCs/>
          <w:sz w:val="16"/>
          <w:szCs w:val="16"/>
        </w:rPr>
        <w:t>DAS OBRIGACOES DA CONTRATADA:</w:t>
      </w:r>
    </w:p>
    <w:p w:rsidR="00AC24F5" w:rsidRPr="00A208BD" w:rsidRDefault="00AC24F5" w:rsidP="00AC24F5">
      <w:pPr>
        <w:numPr>
          <w:ilvl w:val="1"/>
          <w:numId w:val="33"/>
        </w:numPr>
        <w:spacing w:before="100" w:beforeAutospacing="1"/>
        <w:jc w:val="both"/>
        <w:rPr>
          <w:rFonts w:ascii="Arial" w:hAnsi="Arial" w:cs="Arial"/>
          <w:sz w:val="16"/>
          <w:szCs w:val="16"/>
        </w:rPr>
      </w:pPr>
      <w:r w:rsidRPr="00A208BD">
        <w:rPr>
          <w:rFonts w:ascii="Arial" w:hAnsi="Arial" w:cs="Arial"/>
          <w:sz w:val="16"/>
          <w:szCs w:val="16"/>
        </w:rPr>
        <w:t>Executar o objeto da forma como indicada neste Termo.</w:t>
      </w:r>
    </w:p>
    <w:p w:rsidR="00AC24F5" w:rsidRPr="00A208BD" w:rsidRDefault="00AC24F5" w:rsidP="00AC24F5">
      <w:pPr>
        <w:numPr>
          <w:ilvl w:val="1"/>
          <w:numId w:val="33"/>
        </w:numPr>
        <w:spacing w:before="100" w:beforeAutospacing="1"/>
        <w:jc w:val="both"/>
        <w:rPr>
          <w:rFonts w:ascii="Arial" w:hAnsi="Arial" w:cs="Arial"/>
          <w:sz w:val="16"/>
          <w:szCs w:val="16"/>
        </w:rPr>
      </w:pPr>
      <w:r w:rsidRPr="00A208BD">
        <w:rPr>
          <w:rFonts w:ascii="Arial" w:hAnsi="Arial" w:cs="Arial"/>
          <w:sz w:val="16"/>
          <w:szCs w:val="16"/>
        </w:rPr>
        <w:t>Cumprir, fielmente, todas as disposições constantes deste Termo de Referência.</w:t>
      </w:r>
    </w:p>
    <w:p w:rsidR="00AC24F5" w:rsidRPr="00A208BD" w:rsidRDefault="00AC24F5" w:rsidP="00AC24F5">
      <w:pPr>
        <w:numPr>
          <w:ilvl w:val="1"/>
          <w:numId w:val="33"/>
        </w:numPr>
        <w:spacing w:before="100" w:beforeAutospacing="1"/>
        <w:jc w:val="both"/>
        <w:rPr>
          <w:rFonts w:ascii="Arial" w:hAnsi="Arial" w:cs="Arial"/>
          <w:sz w:val="16"/>
          <w:szCs w:val="16"/>
        </w:rPr>
      </w:pPr>
      <w:r w:rsidRPr="00A208BD">
        <w:rPr>
          <w:rFonts w:ascii="Arial" w:hAnsi="Arial" w:cs="Arial"/>
          <w:sz w:val="16"/>
          <w:szCs w:val="16"/>
        </w:rPr>
        <w:lastRenderedPageBreak/>
        <w:t>Arcar com todas as despesas pertinentes ao fornecimento ora contratado, tais como tributos, fretes, embalagem e demais encargos.</w:t>
      </w:r>
    </w:p>
    <w:p w:rsidR="00AC24F5" w:rsidRPr="00A208BD" w:rsidRDefault="00AC24F5" w:rsidP="00AC24F5">
      <w:pPr>
        <w:numPr>
          <w:ilvl w:val="1"/>
          <w:numId w:val="33"/>
        </w:numPr>
        <w:spacing w:before="100" w:beforeAutospacing="1"/>
        <w:jc w:val="both"/>
        <w:rPr>
          <w:rFonts w:ascii="Arial" w:hAnsi="Arial" w:cs="Arial"/>
          <w:sz w:val="16"/>
          <w:szCs w:val="16"/>
        </w:rPr>
      </w:pPr>
      <w:r w:rsidRPr="00A208BD">
        <w:rPr>
          <w:rFonts w:ascii="Arial" w:hAnsi="Arial" w:cs="Arial"/>
          <w:sz w:val="16"/>
          <w:szCs w:val="16"/>
        </w:rPr>
        <w:t>Garantir as peças e equipamentos no prazo e forma propostos, responsabilizando-se pela sua substituição.</w:t>
      </w:r>
    </w:p>
    <w:p w:rsidR="00AC24F5" w:rsidRPr="00A208BD" w:rsidRDefault="00AC24F5" w:rsidP="00AC24F5">
      <w:pPr>
        <w:numPr>
          <w:ilvl w:val="1"/>
          <w:numId w:val="33"/>
        </w:numPr>
        <w:spacing w:before="100" w:beforeAutospacing="1"/>
        <w:jc w:val="both"/>
        <w:rPr>
          <w:rFonts w:ascii="Arial" w:hAnsi="Arial" w:cs="Arial"/>
          <w:sz w:val="16"/>
          <w:szCs w:val="16"/>
        </w:rPr>
      </w:pPr>
      <w:r w:rsidRPr="00A208BD">
        <w:rPr>
          <w:rFonts w:ascii="Arial" w:hAnsi="Arial" w:cs="Arial"/>
          <w:sz w:val="16"/>
          <w:szCs w:val="16"/>
        </w:rPr>
        <w:t>Responder, integralmente, pelos danos causados à Contratante ou a terceiros, por sua culpa ou dolo, decorrentes da execução do objeto, não reduzindo ou excluindo a responsabilidade o mero fato da execução ser fiscalizada ou acompanhada por parte da Contratante.</w:t>
      </w:r>
    </w:p>
    <w:p w:rsidR="00AC24F5" w:rsidRPr="00A208BD" w:rsidRDefault="00AC24F5" w:rsidP="00AC24F5">
      <w:pPr>
        <w:numPr>
          <w:ilvl w:val="1"/>
          <w:numId w:val="33"/>
        </w:numPr>
        <w:spacing w:before="100" w:beforeAutospacing="1"/>
        <w:jc w:val="both"/>
        <w:rPr>
          <w:rFonts w:ascii="Arial" w:hAnsi="Arial" w:cs="Arial"/>
          <w:sz w:val="16"/>
          <w:szCs w:val="16"/>
        </w:rPr>
      </w:pPr>
      <w:r w:rsidRPr="00A208BD">
        <w:rPr>
          <w:rFonts w:ascii="Arial" w:hAnsi="Arial" w:cs="Arial"/>
          <w:sz w:val="16"/>
          <w:szCs w:val="16"/>
        </w:rPr>
        <w:t>Submeter à apreciação da Contratante, antes de expirado o prazo previsto para entrega do objeto contratado, solicitação de prorrogação, se assim entender necessário, quando da ocorrência de quaisquer das situações contempladas no art. 57, § 1º da Lei 8.666/93, fundamentando e comprovando a hipótese legal aplicável.</w:t>
      </w:r>
    </w:p>
    <w:p w:rsidR="00AC24F5" w:rsidRPr="00A208BD" w:rsidRDefault="00AC24F5" w:rsidP="00AC24F5">
      <w:pPr>
        <w:numPr>
          <w:ilvl w:val="1"/>
          <w:numId w:val="33"/>
        </w:numPr>
        <w:spacing w:before="100" w:beforeAutospacing="1"/>
        <w:jc w:val="both"/>
        <w:rPr>
          <w:rFonts w:ascii="Arial" w:hAnsi="Arial" w:cs="Arial"/>
          <w:sz w:val="16"/>
          <w:szCs w:val="16"/>
        </w:rPr>
      </w:pPr>
      <w:r w:rsidRPr="00A208BD">
        <w:rPr>
          <w:rFonts w:ascii="Arial" w:hAnsi="Arial" w:cs="Arial"/>
          <w:sz w:val="16"/>
          <w:szCs w:val="16"/>
        </w:rPr>
        <w:t>Manter, durante toda a vigência do contrato, as mesmas condições de regularidade fiscal e de qualificação dos itens exigidos na fase do processo licitatório e/ou assinatura do contrato, inclusive as relativas ao INSS, FGTS e Fazenda Estadual, renovando as certidões sempre que vencidas e apresentando-as ao setor competente da Contratante quando solicitadas.</w:t>
      </w:r>
    </w:p>
    <w:p w:rsidR="00AC24F5" w:rsidRPr="00A208BD" w:rsidRDefault="00AC24F5" w:rsidP="00AC24F5">
      <w:pPr>
        <w:numPr>
          <w:ilvl w:val="1"/>
          <w:numId w:val="33"/>
        </w:numPr>
        <w:spacing w:before="100" w:beforeAutospacing="1"/>
        <w:jc w:val="both"/>
        <w:rPr>
          <w:rFonts w:ascii="Arial" w:hAnsi="Arial" w:cs="Arial"/>
          <w:sz w:val="16"/>
          <w:szCs w:val="16"/>
        </w:rPr>
      </w:pPr>
      <w:r w:rsidRPr="00A208BD">
        <w:rPr>
          <w:rFonts w:ascii="Arial" w:hAnsi="Arial" w:cs="Arial"/>
          <w:sz w:val="16"/>
          <w:szCs w:val="16"/>
        </w:rPr>
        <w:t xml:space="preserve">Informar, no corpo da nota fiscal, seus dados bancários, a fim de possibilitar à Contratante a realização dos depósitos pertinentes. </w:t>
      </w:r>
    </w:p>
    <w:p w:rsidR="00AC24F5" w:rsidRPr="00A208BD" w:rsidRDefault="00AC24F5" w:rsidP="00AC24F5">
      <w:pPr>
        <w:numPr>
          <w:ilvl w:val="1"/>
          <w:numId w:val="33"/>
        </w:numPr>
        <w:spacing w:before="100" w:beforeAutospacing="1"/>
        <w:jc w:val="both"/>
        <w:rPr>
          <w:rFonts w:ascii="Arial" w:hAnsi="Arial" w:cs="Arial"/>
          <w:sz w:val="16"/>
          <w:szCs w:val="16"/>
        </w:rPr>
      </w:pPr>
      <w:r w:rsidRPr="00A208BD">
        <w:rPr>
          <w:rFonts w:ascii="Arial" w:hAnsi="Arial" w:cs="Arial"/>
          <w:sz w:val="16"/>
          <w:szCs w:val="16"/>
        </w:rPr>
        <w:t>Efetuar a entrega dos produtos em perfeitas condições, no local e prazo indicados, em estrita observância às especificações deste Termo de Referência e da proposta, acompanhado da respectiva Nota Fiscal constando detalhadamente as informações/descrição do(s) produto(s).</w:t>
      </w:r>
    </w:p>
    <w:p w:rsidR="00AC24F5" w:rsidRPr="00A208BD" w:rsidRDefault="00AC24F5" w:rsidP="00AC24F5">
      <w:pPr>
        <w:numPr>
          <w:ilvl w:val="1"/>
          <w:numId w:val="33"/>
        </w:numPr>
        <w:spacing w:before="100" w:beforeAutospacing="1"/>
        <w:jc w:val="both"/>
        <w:rPr>
          <w:rFonts w:ascii="Arial" w:hAnsi="Arial" w:cs="Arial"/>
          <w:sz w:val="16"/>
          <w:szCs w:val="16"/>
        </w:rPr>
      </w:pPr>
      <w:r w:rsidRPr="00A208BD">
        <w:rPr>
          <w:rFonts w:ascii="Arial" w:hAnsi="Arial" w:cs="Arial"/>
          <w:sz w:val="16"/>
          <w:szCs w:val="16"/>
        </w:rPr>
        <w:t xml:space="preserve">Responsabilizar-se pelos vícios e danos decorrentes do produto de acordo com o Código de Defesa do Consumidor (Lei nº 8.078, de 11 de setembro de 1990), implicando na obrigação de, a critério da Administração, substituir, reparar, corrigir, remover, ou reconstruir, às suas expensas, no prazo máximo de 20 (vinte) dias corridos, o material com avarias ou defeitos. </w:t>
      </w:r>
    </w:p>
    <w:p w:rsidR="00AC24F5" w:rsidRPr="00A208BD" w:rsidRDefault="00AC24F5" w:rsidP="00AC24F5">
      <w:pPr>
        <w:numPr>
          <w:ilvl w:val="1"/>
          <w:numId w:val="33"/>
        </w:numPr>
        <w:spacing w:before="100" w:beforeAutospacing="1"/>
        <w:jc w:val="both"/>
        <w:rPr>
          <w:rFonts w:ascii="Arial" w:hAnsi="Arial" w:cs="Arial"/>
          <w:sz w:val="16"/>
          <w:szCs w:val="16"/>
        </w:rPr>
      </w:pPr>
      <w:r w:rsidRPr="00A208BD">
        <w:rPr>
          <w:rFonts w:ascii="Arial" w:hAnsi="Arial" w:cs="Arial"/>
          <w:sz w:val="16"/>
          <w:szCs w:val="16"/>
        </w:rPr>
        <w:t>Atender prontamente a quaisquer exigências da Administração, inerentes ao objeto a presente contratação.</w:t>
      </w:r>
    </w:p>
    <w:p w:rsidR="00AC24F5" w:rsidRPr="00A208BD" w:rsidRDefault="00AC24F5" w:rsidP="00AC24F5">
      <w:pPr>
        <w:numPr>
          <w:ilvl w:val="1"/>
          <w:numId w:val="33"/>
        </w:numPr>
        <w:spacing w:before="100" w:beforeAutospacing="1"/>
        <w:jc w:val="both"/>
        <w:rPr>
          <w:rFonts w:ascii="Arial" w:hAnsi="Arial" w:cs="Arial"/>
          <w:sz w:val="16"/>
          <w:szCs w:val="16"/>
        </w:rPr>
      </w:pPr>
      <w:r w:rsidRPr="00A208BD">
        <w:rPr>
          <w:rFonts w:ascii="Arial" w:hAnsi="Arial" w:cs="Arial"/>
          <w:sz w:val="16"/>
          <w:szCs w:val="16"/>
        </w:rPr>
        <w:t>Indicar preposto, tão logo assinado o contrato, como contato para todos os atos a serem praticados no prazo de sua vigência.</w:t>
      </w:r>
    </w:p>
    <w:p w:rsidR="00AC24F5" w:rsidRPr="00A208BD" w:rsidRDefault="00AC24F5" w:rsidP="00AC24F5">
      <w:pPr>
        <w:numPr>
          <w:ilvl w:val="1"/>
          <w:numId w:val="33"/>
        </w:numPr>
        <w:spacing w:before="100" w:beforeAutospacing="1"/>
        <w:jc w:val="both"/>
        <w:rPr>
          <w:rFonts w:ascii="Arial" w:hAnsi="Arial" w:cs="Arial"/>
          <w:sz w:val="16"/>
          <w:szCs w:val="16"/>
        </w:rPr>
      </w:pPr>
      <w:r w:rsidRPr="00A208BD">
        <w:rPr>
          <w:rFonts w:ascii="Arial" w:hAnsi="Arial" w:cs="Arial"/>
          <w:sz w:val="16"/>
          <w:szCs w:val="16"/>
        </w:rPr>
        <w:t>Atender as determinações da Administração, adotando todas as providências necessárias à regularização de faltas e irregularidades verificadas.</w:t>
      </w:r>
    </w:p>
    <w:p w:rsidR="00AC24F5" w:rsidRPr="00A208BD" w:rsidRDefault="00AC24F5" w:rsidP="00AC24F5">
      <w:pPr>
        <w:numPr>
          <w:ilvl w:val="1"/>
          <w:numId w:val="33"/>
        </w:numPr>
        <w:spacing w:before="100" w:beforeAutospacing="1"/>
        <w:jc w:val="both"/>
        <w:rPr>
          <w:rFonts w:ascii="Arial" w:hAnsi="Arial" w:cs="Arial"/>
          <w:sz w:val="16"/>
          <w:szCs w:val="16"/>
        </w:rPr>
      </w:pPr>
      <w:r w:rsidRPr="00A208BD">
        <w:rPr>
          <w:rFonts w:ascii="Arial" w:hAnsi="Arial" w:cs="Arial"/>
          <w:sz w:val="16"/>
          <w:szCs w:val="16"/>
        </w:rPr>
        <w:t>Disponibilizar dados, fotos, relatórios ou qualquer outro tipo de informação a terceiros somente com autorização da Prefeitura Municipal de Janaúba/MG;</w:t>
      </w:r>
    </w:p>
    <w:p w:rsidR="00AC24F5" w:rsidRPr="00A208BD" w:rsidRDefault="00AC24F5" w:rsidP="00AC24F5">
      <w:pPr>
        <w:numPr>
          <w:ilvl w:val="0"/>
          <w:numId w:val="34"/>
        </w:numPr>
        <w:spacing w:before="100" w:beforeAutospacing="1"/>
        <w:jc w:val="both"/>
        <w:rPr>
          <w:rFonts w:ascii="Arial" w:hAnsi="Arial" w:cs="Arial"/>
          <w:sz w:val="16"/>
          <w:szCs w:val="16"/>
        </w:rPr>
      </w:pPr>
      <w:r w:rsidRPr="00A208BD">
        <w:rPr>
          <w:rFonts w:ascii="Arial" w:hAnsi="Arial" w:cs="Arial"/>
          <w:b/>
          <w:bCs/>
          <w:sz w:val="16"/>
          <w:szCs w:val="16"/>
        </w:rPr>
        <w:t>UNIFORMES E EQUIPAMENTOS DE PROTEÇÃO INDIVIDUAL:</w:t>
      </w:r>
    </w:p>
    <w:p w:rsidR="00AC24F5" w:rsidRPr="00A208BD" w:rsidRDefault="00AC24F5" w:rsidP="00AC24F5">
      <w:pPr>
        <w:numPr>
          <w:ilvl w:val="1"/>
          <w:numId w:val="34"/>
        </w:numPr>
        <w:spacing w:before="100" w:beforeAutospacing="1"/>
        <w:jc w:val="both"/>
        <w:rPr>
          <w:rFonts w:ascii="Arial" w:hAnsi="Arial" w:cs="Arial"/>
          <w:sz w:val="16"/>
          <w:szCs w:val="16"/>
        </w:rPr>
      </w:pPr>
      <w:r w:rsidRPr="00A208BD">
        <w:rPr>
          <w:rFonts w:ascii="Arial" w:hAnsi="Arial" w:cs="Arial"/>
          <w:sz w:val="16"/>
          <w:szCs w:val="16"/>
        </w:rPr>
        <w:t>A contratada deverá fornecer gratuitamente aos seus colaboradores, os Uniformes e Equipamentos de proteção individual (EPI's) que atendam ás necessidades dos serviços, á NBR 15.292 e tenham ter certificado de aprovação do Ministério do trabalho.</w:t>
      </w:r>
    </w:p>
    <w:p w:rsidR="00AC24F5" w:rsidRPr="00A208BD" w:rsidRDefault="00AC24F5" w:rsidP="00AC24F5">
      <w:pPr>
        <w:numPr>
          <w:ilvl w:val="1"/>
          <w:numId w:val="34"/>
        </w:numPr>
        <w:spacing w:before="100" w:beforeAutospacing="1"/>
        <w:jc w:val="both"/>
        <w:rPr>
          <w:rFonts w:ascii="Arial" w:hAnsi="Arial" w:cs="Arial"/>
          <w:sz w:val="16"/>
          <w:szCs w:val="16"/>
        </w:rPr>
      </w:pPr>
      <w:r w:rsidRPr="00A208BD">
        <w:rPr>
          <w:rFonts w:ascii="Arial" w:hAnsi="Arial" w:cs="Arial"/>
          <w:sz w:val="16"/>
          <w:szCs w:val="16"/>
        </w:rPr>
        <w:t>As peças deverão ser repostas gratuitamente sempre que se apresentarem desgastadas, destruídas ou impróprias para a sua finalidade. A Fiscalização do SDA poderá determinar a substituição dos equipamentos;</w:t>
      </w:r>
    </w:p>
    <w:p w:rsidR="00AC24F5" w:rsidRPr="00A208BD" w:rsidRDefault="00AC24F5" w:rsidP="00AC24F5">
      <w:pPr>
        <w:numPr>
          <w:ilvl w:val="1"/>
          <w:numId w:val="34"/>
        </w:numPr>
        <w:spacing w:before="100" w:beforeAutospacing="1"/>
        <w:jc w:val="both"/>
        <w:rPr>
          <w:rFonts w:ascii="Arial" w:hAnsi="Arial" w:cs="Arial"/>
          <w:sz w:val="16"/>
          <w:szCs w:val="16"/>
        </w:rPr>
      </w:pPr>
      <w:r w:rsidRPr="00A208BD">
        <w:rPr>
          <w:rFonts w:ascii="Arial" w:hAnsi="Arial" w:cs="Arial"/>
          <w:sz w:val="16"/>
          <w:szCs w:val="16"/>
        </w:rPr>
        <w:t>Na parte frontal das jaquetas e camisetas deverá constar o nome da empresa e nas costa as inscrições "A SERVIÇO DA SECRETARIA DE AGRONEGÓCIOS E DESENVOLVIMENTO SUSTENTÁVEL" e "MANUTENÇÃO EM POÇOS E BOMBAS" O letreiro deverá ser confeccionado com fonte arial com altura mínima de 3 cm ( três centímetros).</w:t>
      </w:r>
    </w:p>
    <w:p w:rsidR="00AC24F5" w:rsidRPr="00A208BD" w:rsidRDefault="00AC24F5" w:rsidP="00AC24F5">
      <w:pPr>
        <w:numPr>
          <w:ilvl w:val="1"/>
          <w:numId w:val="34"/>
        </w:numPr>
        <w:spacing w:before="100" w:beforeAutospacing="1"/>
        <w:jc w:val="both"/>
        <w:rPr>
          <w:rFonts w:ascii="Arial" w:hAnsi="Arial" w:cs="Arial"/>
          <w:sz w:val="16"/>
          <w:szCs w:val="16"/>
        </w:rPr>
      </w:pPr>
      <w:r w:rsidRPr="00A208BD">
        <w:rPr>
          <w:rFonts w:ascii="Arial" w:hAnsi="Arial" w:cs="Arial"/>
          <w:sz w:val="16"/>
          <w:szCs w:val="16"/>
        </w:rPr>
        <w:t>Em nenhuma hipótese será permitido por parte dos colaboradores da CONTRATADA, o desenvolvimento dos serviços especificados neste projeto básico, sem a devida utilização dos uniformes e EPI's listados anteriormente.</w:t>
      </w:r>
    </w:p>
    <w:p w:rsidR="00AC24F5" w:rsidRPr="00A208BD" w:rsidRDefault="00AC24F5" w:rsidP="00AC24F5">
      <w:pPr>
        <w:numPr>
          <w:ilvl w:val="0"/>
          <w:numId w:val="34"/>
        </w:numPr>
        <w:spacing w:before="100" w:beforeAutospacing="1"/>
        <w:jc w:val="both"/>
        <w:rPr>
          <w:rFonts w:ascii="Arial" w:hAnsi="Arial" w:cs="Arial"/>
          <w:sz w:val="16"/>
          <w:szCs w:val="16"/>
        </w:rPr>
      </w:pPr>
      <w:r w:rsidRPr="00A208BD">
        <w:rPr>
          <w:rFonts w:ascii="Arial" w:hAnsi="Arial" w:cs="Arial"/>
          <w:b/>
          <w:bCs/>
          <w:sz w:val="16"/>
          <w:szCs w:val="16"/>
        </w:rPr>
        <w:t>FORMA DE PAGAMENTO:</w:t>
      </w:r>
    </w:p>
    <w:p w:rsidR="00AC24F5" w:rsidRPr="00A208BD" w:rsidRDefault="00AC24F5" w:rsidP="00AC24F5">
      <w:pPr>
        <w:numPr>
          <w:ilvl w:val="1"/>
          <w:numId w:val="34"/>
        </w:numPr>
        <w:spacing w:before="100" w:beforeAutospacing="1"/>
        <w:jc w:val="both"/>
        <w:rPr>
          <w:rFonts w:ascii="Arial" w:hAnsi="Arial" w:cs="Arial"/>
          <w:sz w:val="16"/>
          <w:szCs w:val="16"/>
        </w:rPr>
      </w:pPr>
      <w:r w:rsidRPr="00A208BD">
        <w:rPr>
          <w:rFonts w:ascii="Arial" w:hAnsi="Arial" w:cs="Arial"/>
          <w:sz w:val="16"/>
          <w:szCs w:val="16"/>
        </w:rPr>
        <w:t xml:space="preserve">O pagamento será efetuado até 30 (trinta) dias após a execução do objeto licitado, através de ordem bancária e depósito em conta-corrente, indicada pela Contratada, à vista da fatura/nota fiscal apresentada pelo contratado, devidamente atestada pelo setor responsável pela fiscalização. </w:t>
      </w:r>
    </w:p>
    <w:p w:rsidR="00AC24F5" w:rsidRPr="00A208BD" w:rsidRDefault="00AC24F5" w:rsidP="00AC24F5">
      <w:pPr>
        <w:numPr>
          <w:ilvl w:val="1"/>
          <w:numId w:val="34"/>
        </w:numPr>
        <w:spacing w:before="100" w:beforeAutospacing="1"/>
        <w:jc w:val="both"/>
        <w:rPr>
          <w:rFonts w:ascii="Arial" w:hAnsi="Arial" w:cs="Arial"/>
          <w:sz w:val="16"/>
          <w:szCs w:val="16"/>
        </w:rPr>
      </w:pPr>
      <w:r w:rsidRPr="00A208BD">
        <w:rPr>
          <w:rFonts w:ascii="Arial" w:hAnsi="Arial" w:cs="Arial"/>
          <w:sz w:val="16"/>
          <w:szCs w:val="16"/>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execução do objeto.</w:t>
      </w:r>
    </w:p>
    <w:p w:rsidR="00AC24F5" w:rsidRPr="00A208BD" w:rsidRDefault="00AC24F5" w:rsidP="00AC24F5">
      <w:pPr>
        <w:numPr>
          <w:ilvl w:val="1"/>
          <w:numId w:val="34"/>
        </w:numPr>
        <w:spacing w:before="100" w:beforeAutospacing="1"/>
        <w:jc w:val="both"/>
        <w:rPr>
          <w:rFonts w:ascii="Arial" w:hAnsi="Arial" w:cs="Arial"/>
          <w:sz w:val="16"/>
          <w:szCs w:val="16"/>
        </w:rPr>
      </w:pPr>
      <w:r w:rsidRPr="00A208BD">
        <w:rPr>
          <w:rFonts w:ascii="Arial" w:hAnsi="Arial" w:cs="Arial"/>
          <w:sz w:val="16"/>
          <w:szCs w:val="16"/>
        </w:rPr>
        <w:t>No caso de incorreção nos documentos apresentados, inclusive na nota fiscal, serão os mesmos devolvidos a contratada para as correções necessárias, não respondendo a Prefeitura Municipal por quaisquer encargos resultantes de atrasos na liquidação do pagamento.</w:t>
      </w:r>
    </w:p>
    <w:p w:rsidR="00AC24F5" w:rsidRPr="00A208BD" w:rsidRDefault="00AC24F5" w:rsidP="00AC24F5">
      <w:pPr>
        <w:numPr>
          <w:ilvl w:val="1"/>
          <w:numId w:val="34"/>
        </w:numPr>
        <w:spacing w:before="100" w:beforeAutospacing="1"/>
        <w:jc w:val="both"/>
        <w:rPr>
          <w:rFonts w:ascii="Arial" w:hAnsi="Arial" w:cs="Arial"/>
          <w:sz w:val="16"/>
          <w:szCs w:val="16"/>
        </w:rPr>
      </w:pPr>
      <w:r w:rsidRPr="00A208BD">
        <w:rPr>
          <w:rFonts w:ascii="Arial" w:hAnsi="Arial" w:cs="Arial"/>
          <w:sz w:val="16"/>
          <w:szCs w:val="16"/>
        </w:rPr>
        <w:t>A Prefeitura Municipal não efetua pagamento antecipado, não sendo considerados os itens das propostas que assim se apresentarem.</w:t>
      </w:r>
    </w:p>
    <w:p w:rsidR="00AC24F5" w:rsidRPr="00A208BD" w:rsidRDefault="00AC24F5" w:rsidP="00AC24F5">
      <w:pPr>
        <w:numPr>
          <w:ilvl w:val="0"/>
          <w:numId w:val="35"/>
        </w:numPr>
        <w:spacing w:before="100" w:beforeAutospacing="1"/>
        <w:jc w:val="both"/>
        <w:rPr>
          <w:rFonts w:ascii="Arial" w:hAnsi="Arial" w:cs="Arial"/>
          <w:sz w:val="16"/>
          <w:szCs w:val="16"/>
        </w:rPr>
      </w:pPr>
      <w:r w:rsidRPr="00A208BD">
        <w:rPr>
          <w:rFonts w:ascii="Arial" w:hAnsi="Arial" w:cs="Arial"/>
          <w:b/>
          <w:bCs/>
          <w:sz w:val="16"/>
          <w:szCs w:val="16"/>
        </w:rPr>
        <w:t>DAS PENALIDADES:</w:t>
      </w:r>
    </w:p>
    <w:p w:rsidR="00AC24F5" w:rsidRPr="00A208BD" w:rsidRDefault="00AC24F5" w:rsidP="00AC24F5">
      <w:pPr>
        <w:numPr>
          <w:ilvl w:val="1"/>
          <w:numId w:val="35"/>
        </w:numPr>
        <w:spacing w:before="100" w:beforeAutospacing="1"/>
        <w:jc w:val="both"/>
        <w:rPr>
          <w:rFonts w:ascii="Arial" w:hAnsi="Arial" w:cs="Arial"/>
          <w:sz w:val="16"/>
          <w:szCs w:val="16"/>
        </w:rPr>
      </w:pPr>
      <w:r w:rsidRPr="00A208BD">
        <w:rPr>
          <w:rFonts w:ascii="Arial" w:hAnsi="Arial" w:cs="Arial"/>
          <w:sz w:val="16"/>
          <w:szCs w:val="16"/>
        </w:rPr>
        <w:t xml:space="preserve">Pela inexecução total ou parcial das obrigações assumidas, o CONTRATANTE poderá, garantida a defesa prévia da CONTRATADA, rescindir a aquisição, e, segundo a gravidade da falta cometida, aplicar as seguintes penalidades: </w:t>
      </w:r>
    </w:p>
    <w:p w:rsidR="00AC24F5" w:rsidRPr="00A208BD" w:rsidRDefault="00AC24F5" w:rsidP="00AC24F5">
      <w:pPr>
        <w:numPr>
          <w:ilvl w:val="2"/>
          <w:numId w:val="35"/>
        </w:numPr>
        <w:spacing w:before="100" w:beforeAutospacing="1"/>
        <w:jc w:val="both"/>
        <w:rPr>
          <w:rFonts w:ascii="Arial" w:hAnsi="Arial" w:cs="Arial"/>
          <w:sz w:val="16"/>
          <w:szCs w:val="16"/>
        </w:rPr>
      </w:pPr>
      <w:r w:rsidRPr="00A208BD">
        <w:rPr>
          <w:rFonts w:ascii="Arial" w:hAnsi="Arial" w:cs="Arial"/>
          <w:sz w:val="16"/>
          <w:szCs w:val="16"/>
        </w:rPr>
        <w:t>advertência;</w:t>
      </w:r>
    </w:p>
    <w:p w:rsidR="00AC24F5" w:rsidRPr="00A208BD" w:rsidRDefault="00AC24F5" w:rsidP="00AC24F5">
      <w:pPr>
        <w:numPr>
          <w:ilvl w:val="2"/>
          <w:numId w:val="35"/>
        </w:numPr>
        <w:spacing w:before="100" w:beforeAutospacing="1"/>
        <w:jc w:val="both"/>
        <w:rPr>
          <w:rFonts w:ascii="Arial" w:hAnsi="Arial" w:cs="Arial"/>
          <w:sz w:val="16"/>
          <w:szCs w:val="16"/>
        </w:rPr>
      </w:pPr>
      <w:r w:rsidRPr="00A208BD">
        <w:rPr>
          <w:rFonts w:ascii="Arial" w:hAnsi="Arial" w:cs="Arial"/>
          <w:sz w:val="16"/>
          <w:szCs w:val="16"/>
        </w:rPr>
        <w:t>multa moratória de 0,3% (zero vírgula três por cento) por dia de atraso e por ocorrência de fato em desacordo com o proposto e o estabelecido neste Termo, até o máximo de 30% (trinta por cento) sobre o valor total da contratação, recolhida no prazo máximo de 15 (quinze) dias corridos, uma vez comunicada oficialmente;</w:t>
      </w:r>
    </w:p>
    <w:p w:rsidR="00AC24F5" w:rsidRPr="00A208BD" w:rsidRDefault="00AC24F5" w:rsidP="00AC24F5">
      <w:pPr>
        <w:numPr>
          <w:ilvl w:val="2"/>
          <w:numId w:val="35"/>
        </w:numPr>
        <w:spacing w:before="100" w:beforeAutospacing="1"/>
        <w:jc w:val="both"/>
        <w:rPr>
          <w:rFonts w:ascii="Arial" w:hAnsi="Arial" w:cs="Arial"/>
          <w:sz w:val="16"/>
          <w:szCs w:val="16"/>
        </w:rPr>
      </w:pPr>
      <w:r w:rsidRPr="00A208BD">
        <w:rPr>
          <w:rFonts w:ascii="Arial" w:hAnsi="Arial" w:cs="Arial"/>
          <w:sz w:val="16"/>
          <w:szCs w:val="16"/>
        </w:rPr>
        <w:lastRenderedPageBreak/>
        <w:t xml:space="preserve">multa compensatória de 10% (dez por cento) sobre o valor total da contratação no caso de inexecução total ou parcial do objeto contratado, recolhida no prazo de 15 (quinze) dias; </w:t>
      </w:r>
    </w:p>
    <w:p w:rsidR="00AC24F5" w:rsidRPr="00A208BD" w:rsidRDefault="00AC24F5" w:rsidP="00AC24F5">
      <w:pPr>
        <w:numPr>
          <w:ilvl w:val="2"/>
          <w:numId w:val="35"/>
        </w:numPr>
        <w:spacing w:before="100" w:beforeAutospacing="1"/>
        <w:jc w:val="both"/>
        <w:rPr>
          <w:rFonts w:ascii="Arial" w:hAnsi="Arial" w:cs="Arial"/>
          <w:sz w:val="16"/>
          <w:szCs w:val="16"/>
        </w:rPr>
      </w:pPr>
      <w:r w:rsidRPr="00A208BD">
        <w:rPr>
          <w:rFonts w:ascii="Arial" w:hAnsi="Arial" w:cs="Arial"/>
          <w:sz w:val="16"/>
          <w:szCs w:val="16"/>
        </w:rPr>
        <w:t>suspensão temporária de participar de licitações e impedimento de contratar com o Município de Janaúba pelo prazo de até 05 (cinco) anos;</w:t>
      </w:r>
    </w:p>
    <w:p w:rsidR="00AC24F5" w:rsidRPr="00A208BD" w:rsidRDefault="00AC24F5" w:rsidP="00AC24F5">
      <w:pPr>
        <w:numPr>
          <w:ilvl w:val="2"/>
          <w:numId w:val="35"/>
        </w:numPr>
        <w:spacing w:before="100" w:beforeAutospacing="1"/>
        <w:jc w:val="both"/>
        <w:rPr>
          <w:rFonts w:ascii="Arial" w:hAnsi="Arial" w:cs="Arial"/>
          <w:sz w:val="16"/>
          <w:szCs w:val="16"/>
        </w:rPr>
      </w:pPr>
      <w:r w:rsidRPr="00A208BD">
        <w:rPr>
          <w:rFonts w:ascii="Arial" w:hAnsi="Arial" w:cs="Arial"/>
          <w:sz w:val="16"/>
          <w:szCs w:val="16"/>
        </w:rPr>
        <w:t>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AC24F5" w:rsidRPr="00A208BD" w:rsidRDefault="00AC24F5" w:rsidP="00AC24F5">
      <w:pPr>
        <w:numPr>
          <w:ilvl w:val="1"/>
          <w:numId w:val="35"/>
        </w:numPr>
        <w:spacing w:before="100" w:beforeAutospacing="1"/>
        <w:jc w:val="both"/>
        <w:rPr>
          <w:rFonts w:ascii="Arial" w:hAnsi="Arial" w:cs="Arial"/>
          <w:sz w:val="16"/>
          <w:szCs w:val="16"/>
        </w:rPr>
      </w:pPr>
      <w:r w:rsidRPr="00A208BD">
        <w:rPr>
          <w:rFonts w:ascii="Arial" w:hAnsi="Arial" w:cs="Arial"/>
          <w:sz w:val="16"/>
          <w:szCs w:val="16"/>
        </w:rPr>
        <w:t>Ficará impedida de licitar e de contratar com o CONTRATANTE, pelo prazo de 05 (cinco) anos, garantindo o direito prévio da citação e da ampla defesa, enquanto perdurarem os motivos determinantes da punição ou até que seja promovida a reabilitação perante a própria autoridade que aplicou a penalidade, a licitante que: a) ensejar o retardamento da execução do objeto deste termo de referência; b) não mantiver a proposta, injustificadamente; c) comportar-se de modo inidôneo; d) fizer declaração falsa; e) cometer fraude fiscal; f) falhar ou fraudar a execução do objeto.</w:t>
      </w:r>
    </w:p>
    <w:p w:rsidR="00AC24F5" w:rsidRPr="00A208BD" w:rsidRDefault="00AC24F5" w:rsidP="00AC24F5">
      <w:pPr>
        <w:numPr>
          <w:ilvl w:val="1"/>
          <w:numId w:val="35"/>
        </w:numPr>
        <w:spacing w:before="100" w:beforeAutospacing="1"/>
        <w:jc w:val="both"/>
        <w:rPr>
          <w:rFonts w:ascii="Arial" w:hAnsi="Arial" w:cs="Arial"/>
          <w:sz w:val="16"/>
          <w:szCs w:val="16"/>
        </w:rPr>
      </w:pPr>
      <w:r w:rsidRPr="00A208BD">
        <w:rPr>
          <w:rFonts w:ascii="Arial" w:hAnsi="Arial" w:cs="Arial"/>
          <w:sz w:val="16"/>
          <w:szCs w:val="16"/>
        </w:rPr>
        <w:t>A CONTRADADA estará sujeita às penalidades tratadas na condição anterior pelo descumprimento dos prazos e condições previstas neste Termo de Referência;</w:t>
      </w:r>
    </w:p>
    <w:p w:rsidR="00AC24F5" w:rsidRPr="00A208BD" w:rsidRDefault="00AC24F5" w:rsidP="00AC24F5">
      <w:pPr>
        <w:numPr>
          <w:ilvl w:val="1"/>
          <w:numId w:val="35"/>
        </w:numPr>
        <w:spacing w:before="100" w:beforeAutospacing="1"/>
        <w:jc w:val="both"/>
        <w:rPr>
          <w:rFonts w:ascii="Arial" w:hAnsi="Arial" w:cs="Arial"/>
          <w:sz w:val="16"/>
          <w:szCs w:val="16"/>
        </w:rPr>
      </w:pPr>
      <w:r w:rsidRPr="00A208BD">
        <w:rPr>
          <w:rFonts w:ascii="Arial" w:hAnsi="Arial" w:cs="Arial"/>
          <w:sz w:val="16"/>
          <w:szCs w:val="16"/>
        </w:rPr>
        <w:t>Além das penalidades citadas, a CONTRATADA ficará sujeita no que couber às demais penalidades referidas no Capítulo IV da Lei nº 8.666/1993;</w:t>
      </w:r>
    </w:p>
    <w:p w:rsidR="00AC24F5" w:rsidRPr="00A208BD" w:rsidRDefault="00AC24F5" w:rsidP="00AC24F5">
      <w:pPr>
        <w:numPr>
          <w:ilvl w:val="1"/>
          <w:numId w:val="35"/>
        </w:numPr>
        <w:spacing w:before="100" w:beforeAutospacing="1"/>
        <w:jc w:val="both"/>
        <w:rPr>
          <w:rFonts w:ascii="Arial" w:hAnsi="Arial" w:cs="Arial"/>
          <w:sz w:val="16"/>
          <w:szCs w:val="16"/>
        </w:rPr>
      </w:pPr>
      <w:r w:rsidRPr="00A208BD">
        <w:rPr>
          <w:rFonts w:ascii="Arial" w:hAnsi="Arial" w:cs="Arial"/>
          <w:sz w:val="16"/>
          <w:szCs w:val="16"/>
        </w:rPr>
        <w:t>Comprovado o impedimento ou reconhecida a força maior, devidamente justificado e aceito pelo CONTRATANTE, a CONTRATADA ficará isenta das penalidades mencionadas;</w:t>
      </w:r>
    </w:p>
    <w:p w:rsidR="00AC24F5" w:rsidRPr="00A208BD" w:rsidRDefault="00AC24F5" w:rsidP="00AC24F5">
      <w:pPr>
        <w:numPr>
          <w:ilvl w:val="1"/>
          <w:numId w:val="35"/>
        </w:numPr>
        <w:spacing w:before="100" w:beforeAutospacing="1"/>
        <w:jc w:val="both"/>
        <w:rPr>
          <w:rFonts w:ascii="Arial" w:hAnsi="Arial" w:cs="Arial"/>
          <w:sz w:val="16"/>
          <w:szCs w:val="16"/>
        </w:rPr>
      </w:pPr>
      <w:r w:rsidRPr="00A208BD">
        <w:rPr>
          <w:rFonts w:ascii="Arial" w:hAnsi="Arial" w:cs="Arial"/>
          <w:sz w:val="16"/>
          <w:szCs w:val="16"/>
        </w:rPr>
        <w:t>No caso de não haver atendimento ao objeto por três vezes num período de trinta dias consecutivos, a CONTRATADA sofrerá as penalidades pelo não cumprimento do acordado, ou seja, em primeiro lugar advertência e no caso de reincidência, multa e rescisão da aquisição;</w:t>
      </w:r>
    </w:p>
    <w:p w:rsidR="00AC24F5" w:rsidRPr="00A208BD" w:rsidRDefault="00AC24F5" w:rsidP="00AC24F5">
      <w:pPr>
        <w:numPr>
          <w:ilvl w:val="1"/>
          <w:numId w:val="35"/>
        </w:numPr>
        <w:spacing w:before="100" w:beforeAutospacing="1"/>
        <w:jc w:val="both"/>
        <w:rPr>
          <w:rFonts w:ascii="Arial" w:hAnsi="Arial" w:cs="Arial"/>
          <w:sz w:val="16"/>
          <w:szCs w:val="16"/>
        </w:rPr>
      </w:pPr>
      <w:r w:rsidRPr="00A208BD">
        <w:rPr>
          <w:rFonts w:ascii="Arial" w:hAnsi="Arial" w:cs="Arial"/>
          <w:sz w:val="16"/>
          <w:szCs w:val="16"/>
        </w:rPr>
        <w:t>A recusa sem motivo justificado da licitante vencedora em aceitar a Ordem de compra dentro do prazo estabelecido, caracteriza descumprimento total da obrigação assumida, sujeitando-a às penalidades aludidas neste Termo;</w:t>
      </w:r>
    </w:p>
    <w:p w:rsidR="00AC24F5" w:rsidRPr="00A208BD" w:rsidRDefault="00AC24F5" w:rsidP="00AC24F5">
      <w:pPr>
        <w:numPr>
          <w:ilvl w:val="1"/>
          <w:numId w:val="35"/>
        </w:numPr>
        <w:spacing w:before="100" w:beforeAutospacing="1"/>
        <w:jc w:val="both"/>
        <w:rPr>
          <w:rFonts w:ascii="Arial" w:hAnsi="Arial" w:cs="Arial"/>
          <w:sz w:val="16"/>
          <w:szCs w:val="16"/>
        </w:rPr>
      </w:pPr>
      <w:r w:rsidRPr="00A208BD">
        <w:rPr>
          <w:rFonts w:ascii="Arial" w:hAnsi="Arial" w:cs="Arial"/>
          <w:sz w:val="16"/>
          <w:szCs w:val="16"/>
        </w:rPr>
        <w:t>O valor das multas aplicadas será descontado dos pagamentos eventualmente devidos pelo CONTRATANTE, ou, quando for o caso, cobradas judicialmente;</w:t>
      </w:r>
    </w:p>
    <w:p w:rsidR="00AC24F5" w:rsidRPr="00A208BD" w:rsidRDefault="00AC24F5" w:rsidP="00AC24F5">
      <w:pPr>
        <w:numPr>
          <w:ilvl w:val="1"/>
          <w:numId w:val="35"/>
        </w:numPr>
        <w:spacing w:before="100" w:beforeAutospacing="1"/>
        <w:jc w:val="both"/>
        <w:rPr>
          <w:rFonts w:ascii="Arial" w:hAnsi="Arial" w:cs="Arial"/>
          <w:sz w:val="16"/>
          <w:szCs w:val="16"/>
        </w:rPr>
      </w:pPr>
      <w:r w:rsidRPr="00A208BD">
        <w:rPr>
          <w:rFonts w:ascii="Arial" w:hAnsi="Arial" w:cs="Arial"/>
          <w:sz w:val="16"/>
          <w:szCs w:val="16"/>
        </w:rPr>
        <w:t>Para aplicação das penalidades, a CONTRATADA será notificada para apresentação de defesa prévia, no prazo de 05 (cinco) dias úteis, contados a partir da notificação;</w:t>
      </w:r>
    </w:p>
    <w:p w:rsidR="00AC24F5" w:rsidRPr="00A208BD" w:rsidRDefault="00AC24F5" w:rsidP="00AC24F5">
      <w:pPr>
        <w:numPr>
          <w:ilvl w:val="1"/>
          <w:numId w:val="35"/>
        </w:numPr>
        <w:spacing w:before="100" w:beforeAutospacing="1"/>
        <w:jc w:val="both"/>
        <w:rPr>
          <w:rFonts w:ascii="Arial" w:hAnsi="Arial" w:cs="Arial"/>
          <w:sz w:val="16"/>
          <w:szCs w:val="16"/>
        </w:rPr>
      </w:pPr>
      <w:r w:rsidRPr="00A208BD">
        <w:rPr>
          <w:rFonts w:ascii="Arial" w:hAnsi="Arial" w:cs="Arial"/>
          <w:sz w:val="16"/>
          <w:szCs w:val="16"/>
        </w:rPr>
        <w:t>As penalidades previstas nas alíneas "11.1.1" e "11.1.5", poderão ser aplicadas cumulativamente com a penalidade prevista na alínea "11.1.2" e “11.1.3” do subitem “11.1.”;</w:t>
      </w:r>
    </w:p>
    <w:p w:rsidR="00AC24F5" w:rsidRPr="00A208BD" w:rsidRDefault="00AC24F5" w:rsidP="00AC24F5">
      <w:pPr>
        <w:numPr>
          <w:ilvl w:val="1"/>
          <w:numId w:val="35"/>
        </w:numPr>
        <w:spacing w:before="100" w:beforeAutospacing="1"/>
        <w:jc w:val="both"/>
        <w:rPr>
          <w:rFonts w:ascii="Arial" w:hAnsi="Arial" w:cs="Arial"/>
          <w:sz w:val="16"/>
          <w:szCs w:val="16"/>
        </w:rPr>
      </w:pPr>
      <w:r w:rsidRPr="00A208BD">
        <w:rPr>
          <w:rFonts w:ascii="Arial" w:hAnsi="Arial" w:cs="Arial"/>
          <w:sz w:val="16"/>
          <w:szCs w:val="16"/>
        </w:rPr>
        <w:t>As sanções somente poderão ser relevadas em razão de circunstâncias excepcionais, e as justificativas só serão aceitas quando formuladas por escrito, fundamentadas em fatos reais e comprováveis, a critério da autoridade competente, desde que formuladas no prazo máximo de 05 (cinco) dias úteis da data em que a CONTRATADA tomar ciência.</w:t>
      </w:r>
    </w:p>
    <w:p w:rsidR="00AC24F5" w:rsidRPr="00A208BD" w:rsidRDefault="00AC24F5" w:rsidP="00AC24F5">
      <w:pPr>
        <w:numPr>
          <w:ilvl w:val="0"/>
          <w:numId w:val="36"/>
        </w:numPr>
        <w:spacing w:before="100" w:beforeAutospacing="1"/>
        <w:jc w:val="both"/>
        <w:rPr>
          <w:rFonts w:ascii="Arial" w:hAnsi="Arial" w:cs="Arial"/>
          <w:sz w:val="16"/>
          <w:szCs w:val="16"/>
        </w:rPr>
      </w:pPr>
      <w:r w:rsidRPr="00A208BD">
        <w:rPr>
          <w:rFonts w:ascii="Arial" w:hAnsi="Arial" w:cs="Arial"/>
          <w:b/>
          <w:bCs/>
          <w:sz w:val="16"/>
          <w:szCs w:val="16"/>
        </w:rPr>
        <w:t>PRAZO CONTRATUAL:</w:t>
      </w:r>
    </w:p>
    <w:p w:rsidR="00AC24F5" w:rsidRPr="00A208BD" w:rsidRDefault="00AC24F5" w:rsidP="00AC24F5">
      <w:pPr>
        <w:numPr>
          <w:ilvl w:val="1"/>
          <w:numId w:val="36"/>
        </w:numPr>
        <w:spacing w:before="100" w:beforeAutospacing="1"/>
        <w:jc w:val="both"/>
        <w:rPr>
          <w:rFonts w:ascii="Arial" w:hAnsi="Arial" w:cs="Arial"/>
          <w:sz w:val="16"/>
          <w:szCs w:val="16"/>
        </w:rPr>
      </w:pPr>
      <w:r w:rsidRPr="00A208BD">
        <w:rPr>
          <w:rFonts w:ascii="Arial" w:hAnsi="Arial" w:cs="Arial"/>
          <w:sz w:val="16"/>
          <w:szCs w:val="16"/>
        </w:rPr>
        <w:t xml:space="preserve">O prazo de duração do </w:t>
      </w:r>
      <w:r w:rsidRPr="00A208BD">
        <w:rPr>
          <w:rFonts w:ascii="Arial" w:hAnsi="Arial" w:cs="Arial"/>
          <w:b/>
          <w:bCs/>
          <w:sz w:val="16"/>
          <w:szCs w:val="16"/>
        </w:rPr>
        <w:t>contrato</w:t>
      </w:r>
      <w:r w:rsidRPr="00A208BD">
        <w:rPr>
          <w:rFonts w:ascii="Arial" w:hAnsi="Arial" w:cs="Arial"/>
          <w:sz w:val="16"/>
          <w:szCs w:val="16"/>
        </w:rPr>
        <w:t xml:space="preserve"> será de 12 (doze) meses a contar da data de sua assinatura. </w:t>
      </w:r>
    </w:p>
    <w:p w:rsidR="00AC24F5" w:rsidRPr="00A208BD" w:rsidRDefault="00AC24F5" w:rsidP="00AC24F5">
      <w:pPr>
        <w:numPr>
          <w:ilvl w:val="0"/>
          <w:numId w:val="36"/>
        </w:numPr>
        <w:spacing w:before="100" w:beforeAutospacing="1"/>
        <w:jc w:val="both"/>
        <w:rPr>
          <w:rFonts w:ascii="Arial" w:hAnsi="Arial" w:cs="Arial"/>
          <w:sz w:val="16"/>
          <w:szCs w:val="16"/>
        </w:rPr>
      </w:pPr>
      <w:r w:rsidRPr="00A208BD">
        <w:rPr>
          <w:rFonts w:ascii="Arial" w:hAnsi="Arial" w:cs="Arial"/>
          <w:b/>
          <w:bCs/>
          <w:sz w:val="16"/>
          <w:szCs w:val="16"/>
        </w:rPr>
        <w:t>CONDICOES GERAIS</w:t>
      </w:r>
    </w:p>
    <w:p w:rsidR="00AC24F5" w:rsidRPr="00A208BD" w:rsidRDefault="00AC24F5" w:rsidP="00AC24F5">
      <w:pPr>
        <w:numPr>
          <w:ilvl w:val="1"/>
          <w:numId w:val="36"/>
        </w:numPr>
        <w:spacing w:before="100" w:beforeAutospacing="1"/>
        <w:jc w:val="both"/>
        <w:rPr>
          <w:rFonts w:ascii="Arial" w:hAnsi="Arial" w:cs="Arial"/>
          <w:sz w:val="16"/>
          <w:szCs w:val="16"/>
        </w:rPr>
      </w:pPr>
      <w:r w:rsidRPr="00A208BD">
        <w:rPr>
          <w:rFonts w:ascii="Arial" w:hAnsi="Arial" w:cs="Arial"/>
          <w:sz w:val="16"/>
          <w:szCs w:val="16"/>
        </w:rPr>
        <w:t>O Município de Janaúba reserva para si o direito de alterar quantitativos sem que isso implique alteração dos preços ofertados, obedecido ao disposto no §1º, do artigo 65, Lei nº 8.666/93.</w:t>
      </w:r>
    </w:p>
    <w:p w:rsidR="00AC24F5" w:rsidRPr="00A208BD" w:rsidRDefault="00AC24F5" w:rsidP="00AC24F5">
      <w:pPr>
        <w:numPr>
          <w:ilvl w:val="1"/>
          <w:numId w:val="36"/>
        </w:numPr>
        <w:spacing w:before="100" w:beforeAutospacing="1"/>
        <w:jc w:val="both"/>
        <w:rPr>
          <w:rFonts w:ascii="Arial" w:hAnsi="Arial" w:cs="Arial"/>
          <w:sz w:val="16"/>
          <w:szCs w:val="16"/>
        </w:rPr>
      </w:pPr>
      <w:r w:rsidRPr="00A208BD">
        <w:rPr>
          <w:rFonts w:ascii="Arial" w:hAnsi="Arial" w:cs="Arial"/>
          <w:sz w:val="16"/>
          <w:szCs w:val="16"/>
        </w:rPr>
        <w:t>O Município de Janaúba reserva para si o direito de não aceitar ou receber qualquer execução do objeto licitado em desacordo com o previsto neste Termo, ou em desconformidade com as normas legais ou técnicas pertinentes ao seu objeto, podendo rescindir a contratação nos termos do previsto nos artigos 77 e seguintes da Lei 8.666/93, sem prejuízo das sanções previstas.</w:t>
      </w:r>
    </w:p>
    <w:p w:rsidR="00AC24F5" w:rsidRPr="00A208BD" w:rsidRDefault="00AC24F5" w:rsidP="00AC24F5">
      <w:pPr>
        <w:numPr>
          <w:ilvl w:val="1"/>
          <w:numId w:val="36"/>
        </w:numPr>
        <w:spacing w:before="100" w:beforeAutospacing="1"/>
        <w:jc w:val="both"/>
        <w:rPr>
          <w:rFonts w:ascii="Arial" w:hAnsi="Arial" w:cs="Arial"/>
          <w:sz w:val="16"/>
          <w:szCs w:val="16"/>
        </w:rPr>
      </w:pPr>
      <w:r w:rsidRPr="00A208BD">
        <w:rPr>
          <w:rFonts w:ascii="Arial" w:hAnsi="Arial" w:cs="Arial"/>
          <w:sz w:val="16"/>
          <w:szCs w:val="16"/>
        </w:rPr>
        <w:t>A contratação não estabelece qualquer vínculo de natureza empregatícia ou de responsabilidade entre o Município de Janaúba e os agentes, prepostos empregados ou demais pessoas da Contratada, sendo ela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AC24F5" w:rsidRPr="00A208BD" w:rsidRDefault="00AC24F5" w:rsidP="00AC24F5">
      <w:pPr>
        <w:numPr>
          <w:ilvl w:val="1"/>
          <w:numId w:val="36"/>
        </w:numPr>
        <w:spacing w:before="100" w:beforeAutospacing="1"/>
        <w:jc w:val="both"/>
        <w:rPr>
          <w:rFonts w:ascii="Arial" w:hAnsi="Arial" w:cs="Arial"/>
          <w:sz w:val="16"/>
          <w:szCs w:val="16"/>
        </w:rPr>
      </w:pPr>
      <w:r w:rsidRPr="00A208BD">
        <w:rPr>
          <w:rFonts w:ascii="Arial" w:hAnsi="Arial" w:cs="Arial"/>
          <w:sz w:val="16"/>
          <w:szCs w:val="16"/>
        </w:rPr>
        <w:t>Qualquer tolerância por parte do Janaúba, no que tange ao cumprimento das obrigações ora assumidas pela Contratada, não importará, em hipótese alguma, em alteração contratual, novação, transação ou perdão, permanecendo em pleno vigor todas as condições do ajuste e podendo o Município exigir o seu cumprimento a qualquer tempo.</w:t>
      </w:r>
    </w:p>
    <w:p w:rsidR="00AC24F5" w:rsidRPr="00A208BD" w:rsidRDefault="00AC24F5" w:rsidP="00AC24F5">
      <w:pPr>
        <w:numPr>
          <w:ilvl w:val="1"/>
          <w:numId w:val="36"/>
        </w:numPr>
        <w:spacing w:before="100" w:beforeAutospacing="1"/>
        <w:jc w:val="both"/>
        <w:rPr>
          <w:rFonts w:ascii="Arial" w:hAnsi="Arial" w:cs="Arial"/>
          <w:sz w:val="16"/>
          <w:szCs w:val="16"/>
        </w:rPr>
      </w:pPr>
      <w:r w:rsidRPr="00A208BD">
        <w:rPr>
          <w:rFonts w:ascii="Arial" w:hAnsi="Arial" w:cs="Arial"/>
          <w:sz w:val="16"/>
          <w:szCs w:val="16"/>
        </w:rPr>
        <w:t>A Contratada, por si, seus agentes, prepostos, empregados ou qualquer encarregado, assume inteira responsabilidade por quaisquer danos ou prejuízos causados, direta ou indiretamente, ao Município de Janaúba, seus servidores ou terceiros, produzidos em decorrência da execução do objeto contratado, ou da omissão em executá-lo, resguardando-se ao Município o direito de regresso na hipótese de ser compelido a responder por tais danos ou prejuízos.</w:t>
      </w:r>
    </w:p>
    <w:p w:rsidR="00AC24F5" w:rsidRPr="00A208BD" w:rsidRDefault="00AC24F5" w:rsidP="00AC24F5">
      <w:pPr>
        <w:pStyle w:val="NormalWeb"/>
        <w:rPr>
          <w:rFonts w:ascii="Arial" w:hAnsi="Arial" w:cs="Arial"/>
          <w:b/>
          <w:sz w:val="16"/>
          <w:szCs w:val="16"/>
        </w:rPr>
      </w:pPr>
      <w:r w:rsidRPr="00A208BD">
        <w:rPr>
          <w:rFonts w:ascii="Arial" w:hAnsi="Arial" w:cs="Arial"/>
          <w:b/>
          <w:sz w:val="16"/>
          <w:szCs w:val="16"/>
        </w:rPr>
        <w:t xml:space="preserve">15- CONTROLE DA EXECUÇÃO </w:t>
      </w:r>
    </w:p>
    <w:p w:rsidR="00AC24F5" w:rsidRPr="00A208BD" w:rsidRDefault="00AC24F5" w:rsidP="00AC24F5">
      <w:pPr>
        <w:pStyle w:val="NormalWeb"/>
        <w:ind w:left="708"/>
        <w:jc w:val="both"/>
        <w:rPr>
          <w:rFonts w:ascii="Arial" w:hAnsi="Arial" w:cs="Arial"/>
          <w:sz w:val="16"/>
          <w:szCs w:val="16"/>
        </w:rPr>
      </w:pPr>
      <w:r w:rsidRPr="00A208BD">
        <w:rPr>
          <w:rFonts w:ascii="Arial" w:hAnsi="Arial" w:cs="Arial"/>
          <w:sz w:val="16"/>
          <w:szCs w:val="16"/>
        </w:rPr>
        <w:t xml:space="preserve">10.1 A fiscalização da contratação será exercida por um representante da Administração: </w:t>
      </w:r>
      <w:r w:rsidRPr="00A208BD">
        <w:rPr>
          <w:rFonts w:ascii="Arial" w:hAnsi="Arial" w:cs="Arial"/>
          <w:b/>
          <w:sz w:val="16"/>
          <w:szCs w:val="16"/>
        </w:rPr>
        <w:t>Paulo Martins Leal</w:t>
      </w:r>
      <w:r w:rsidRPr="00A208BD">
        <w:rPr>
          <w:rFonts w:ascii="Arial" w:hAnsi="Arial" w:cs="Arial"/>
          <w:sz w:val="16"/>
          <w:szCs w:val="16"/>
        </w:rPr>
        <w:t xml:space="preserve">, Matricula: 51634, Cargo: Gerente de turismo ao qual competirá dirimir as dúvidas que surgirem no curso da execução do contrato, e de tudo dará ciência à Administração. </w:t>
      </w:r>
    </w:p>
    <w:p w:rsidR="00AC24F5" w:rsidRPr="00A208BD" w:rsidRDefault="00AC24F5" w:rsidP="00AC24F5">
      <w:pPr>
        <w:pStyle w:val="NormalWeb"/>
        <w:ind w:left="708"/>
        <w:jc w:val="both"/>
        <w:rPr>
          <w:rFonts w:ascii="Arial" w:hAnsi="Arial" w:cs="Arial"/>
          <w:sz w:val="16"/>
          <w:szCs w:val="16"/>
        </w:rPr>
      </w:pPr>
      <w:r w:rsidRPr="00A208BD">
        <w:rPr>
          <w:rFonts w:ascii="Arial" w:hAnsi="Arial" w:cs="Arial"/>
          <w:sz w:val="16"/>
          <w:szCs w:val="16"/>
        </w:rPr>
        <w:lastRenderedPageBreak/>
        <w:t>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Administração ou de seus agentes e prepostos, de conformidade com o art. 70 da Lei nº 8.666, de 1993.</w:t>
      </w:r>
    </w:p>
    <w:p w:rsidR="00AC24F5" w:rsidRPr="00A208BD" w:rsidRDefault="00AC24F5" w:rsidP="00AC24F5">
      <w:pPr>
        <w:spacing w:before="100" w:beforeAutospacing="1"/>
        <w:ind w:left="708"/>
        <w:jc w:val="both"/>
        <w:rPr>
          <w:rFonts w:ascii="Arial" w:hAnsi="Arial" w:cs="Arial"/>
          <w:sz w:val="16"/>
          <w:szCs w:val="16"/>
        </w:rPr>
      </w:pPr>
      <w:r w:rsidRPr="00A208BD">
        <w:rPr>
          <w:rFonts w:ascii="Arial" w:hAnsi="Arial" w:cs="Arial"/>
          <w:sz w:val="16"/>
          <w:szCs w:val="16"/>
        </w:rPr>
        <w:t>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AC24F5" w:rsidRPr="00A208BD" w:rsidRDefault="00AC24F5" w:rsidP="00AC24F5">
      <w:pPr>
        <w:spacing w:before="100" w:beforeAutospacing="1"/>
        <w:ind w:left="360"/>
        <w:jc w:val="both"/>
        <w:rPr>
          <w:rFonts w:ascii="Arial" w:hAnsi="Arial" w:cs="Arial"/>
          <w:b/>
          <w:bCs/>
          <w:sz w:val="16"/>
          <w:szCs w:val="16"/>
        </w:rPr>
      </w:pPr>
      <w:r w:rsidRPr="00A208BD">
        <w:rPr>
          <w:rFonts w:ascii="Arial" w:hAnsi="Arial" w:cs="Arial"/>
          <w:b/>
          <w:bCs/>
          <w:sz w:val="16"/>
          <w:szCs w:val="16"/>
        </w:rPr>
        <w:t>16- DOTAÇÃO ORÇAMENTÁRIA:</w:t>
      </w:r>
    </w:p>
    <w:p w:rsidR="00AC24F5" w:rsidRPr="00A208BD" w:rsidRDefault="00AC24F5" w:rsidP="00AC24F5">
      <w:pPr>
        <w:numPr>
          <w:ilvl w:val="1"/>
          <w:numId w:val="37"/>
        </w:numPr>
        <w:spacing w:before="100" w:beforeAutospacing="1"/>
        <w:jc w:val="both"/>
        <w:rPr>
          <w:rFonts w:ascii="Arial" w:hAnsi="Arial" w:cs="Arial"/>
          <w:sz w:val="16"/>
          <w:szCs w:val="16"/>
        </w:rPr>
      </w:pPr>
      <w:r w:rsidRPr="00A208BD">
        <w:rPr>
          <w:rFonts w:ascii="Arial" w:hAnsi="Arial" w:cs="Arial"/>
          <w:sz w:val="16"/>
          <w:szCs w:val="16"/>
        </w:rPr>
        <w:t>DOTAÇÃO ORÇAMENTÁRIA: 03.01.01.20.606.0037.2018.3.3.90.39.00 - Outros Serv. Terceiros – Pessoa Jurídica – Ficha 167 - Fonte: 100 - Recurso Tesouro Municipal</w:t>
      </w:r>
    </w:p>
    <w:p w:rsidR="00AC24F5" w:rsidRPr="00A208BD" w:rsidRDefault="00AC24F5" w:rsidP="00AC24F5">
      <w:pPr>
        <w:numPr>
          <w:ilvl w:val="1"/>
          <w:numId w:val="37"/>
        </w:numPr>
        <w:spacing w:before="100" w:beforeAutospacing="1"/>
        <w:jc w:val="both"/>
        <w:rPr>
          <w:rFonts w:ascii="Arial" w:hAnsi="Arial" w:cs="Arial"/>
          <w:sz w:val="16"/>
          <w:szCs w:val="16"/>
        </w:rPr>
      </w:pPr>
      <w:r w:rsidRPr="00A208BD">
        <w:rPr>
          <w:rFonts w:ascii="Arial" w:hAnsi="Arial" w:cs="Arial"/>
          <w:sz w:val="16"/>
          <w:szCs w:val="16"/>
        </w:rPr>
        <w:t>DOTAÇÃO ORÇAMENTÁRIA: 03.01.01.20.606.0037.2018.33.90.30.00 - Material de Consumo – Ficha: 164 - Fonte: 100 - Recurso Tesouro Municipal</w:t>
      </w:r>
    </w:p>
    <w:p w:rsidR="00FA1897" w:rsidRPr="00AC24F5" w:rsidRDefault="00FA1897" w:rsidP="00AC24F5">
      <w:pPr>
        <w:tabs>
          <w:tab w:val="left" w:pos="3105"/>
        </w:tabs>
        <w:rPr>
          <w:rFonts w:ascii="Arial" w:hAnsi="Arial" w:cs="Arial"/>
        </w:rPr>
      </w:pPr>
    </w:p>
    <w:sectPr w:rsidR="00FA1897" w:rsidRPr="00AC24F5" w:rsidSect="00482F19">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EC4" w:rsidRDefault="00520EC4">
      <w:r>
        <w:separator/>
      </w:r>
    </w:p>
  </w:endnote>
  <w:endnote w:type="continuationSeparator" w:id="0">
    <w:p w:rsidR="00520EC4" w:rsidRDefault="0052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ouvenir Lt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4F5" w:rsidRDefault="00AC24F5"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24F5" w:rsidRDefault="00AC24F5" w:rsidP="00482F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4F5" w:rsidRDefault="00AC24F5" w:rsidP="00482F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63A7">
      <w:rPr>
        <w:rStyle w:val="Nmerodepgina"/>
        <w:noProof/>
      </w:rPr>
      <w:t>4</w:t>
    </w:r>
    <w:r>
      <w:rPr>
        <w:rStyle w:val="Nmerodepgina"/>
      </w:rPr>
      <w:fldChar w:fldCharType="end"/>
    </w:r>
  </w:p>
  <w:p w:rsidR="00AC24F5" w:rsidRDefault="00AC24F5" w:rsidP="00482F1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EC4" w:rsidRDefault="00520EC4">
      <w:r>
        <w:separator/>
      </w:r>
    </w:p>
  </w:footnote>
  <w:footnote w:type="continuationSeparator" w:id="0">
    <w:p w:rsidR="00520EC4" w:rsidRDefault="00520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AC24F5" w:rsidTr="00FD4BC6">
      <w:trPr>
        <w:trHeight w:val="1083"/>
        <w:jc w:val="center"/>
      </w:trPr>
      <w:tc>
        <w:tcPr>
          <w:tcW w:w="1616" w:type="dxa"/>
        </w:tcPr>
        <w:p w:rsidR="00AC24F5" w:rsidRPr="00C55D10" w:rsidRDefault="00AC24F5" w:rsidP="00FD4BC6">
          <w:pPr>
            <w:pStyle w:val="Cabealho"/>
            <w:spacing w:line="360" w:lineRule="auto"/>
            <w:rPr>
              <w:rFonts w:ascii="Calibri" w:eastAsia="Calibri" w:hAnsi="Calibri"/>
            </w:rPr>
          </w:pPr>
          <w:r>
            <w:rPr>
              <w:rFonts w:ascii="Calibri" w:eastAsia="Calibri" w:hAnsi="Calibri"/>
              <w:noProof/>
            </w:rPr>
            <w:drawing>
              <wp:inline distT="0" distB="0" distL="0" distR="0" wp14:anchorId="28E3EC48" wp14:editId="4AEC4C24">
                <wp:extent cx="971550" cy="8477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AC24F5" w:rsidRPr="00C55D10" w:rsidRDefault="00AC24F5" w:rsidP="00FD4BC6">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AC24F5" w:rsidRPr="00C55D10" w:rsidRDefault="00AC24F5" w:rsidP="00FD4BC6">
          <w:pPr>
            <w:pStyle w:val="Cabealho"/>
            <w:jc w:val="center"/>
            <w:rPr>
              <w:rFonts w:ascii="Arial" w:eastAsia="Calibri" w:hAnsi="Arial"/>
              <w:b/>
            </w:rPr>
          </w:pPr>
          <w:r w:rsidRPr="00C55D10">
            <w:rPr>
              <w:rFonts w:ascii="Arial" w:eastAsia="Calibri" w:hAnsi="Arial"/>
              <w:b/>
              <w:sz w:val="22"/>
              <w:szCs w:val="22"/>
            </w:rPr>
            <w:t>ESTADO DE MINAS GERAIS</w:t>
          </w:r>
        </w:p>
        <w:p w:rsidR="00AC24F5" w:rsidRPr="00C55D10" w:rsidRDefault="00AC24F5" w:rsidP="00FD4BC6">
          <w:pPr>
            <w:pStyle w:val="Cabealho"/>
            <w:jc w:val="center"/>
            <w:rPr>
              <w:rFonts w:ascii="Arial" w:eastAsia="Calibri" w:hAnsi="Arial"/>
              <w:b/>
            </w:rPr>
          </w:pPr>
          <w:r w:rsidRPr="00C55D10">
            <w:rPr>
              <w:rFonts w:ascii="Arial" w:eastAsia="Calibri" w:hAnsi="Arial"/>
              <w:b/>
              <w:sz w:val="22"/>
              <w:szCs w:val="22"/>
            </w:rPr>
            <w:t>CNPJ 18.017.392/001-67</w:t>
          </w:r>
        </w:p>
        <w:p w:rsidR="00AC24F5" w:rsidRPr="00C55D10" w:rsidRDefault="00AC24F5" w:rsidP="00FD4BC6">
          <w:pPr>
            <w:pStyle w:val="Cabealho"/>
            <w:jc w:val="center"/>
            <w:rPr>
              <w:rFonts w:ascii="Arial" w:eastAsia="Calibri" w:hAnsi="Arial"/>
              <w:b/>
              <w:sz w:val="18"/>
            </w:rPr>
          </w:pPr>
        </w:p>
        <w:p w:rsidR="00AC24F5" w:rsidRPr="00C55D10" w:rsidRDefault="00AC24F5" w:rsidP="00FD4BC6">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rsidR="00AC24F5" w:rsidRPr="00FD4BC6" w:rsidRDefault="00AC24F5" w:rsidP="00AE1D5A">
    <w:pPr>
      <w:pStyle w:val="Cabealho"/>
    </w:pPr>
  </w:p>
  <w:p w:rsidR="00AC24F5" w:rsidRPr="00FD4BC6" w:rsidRDefault="00AC24F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0129A"/>
    <w:multiLevelType w:val="multilevel"/>
    <w:tmpl w:val="A55AE0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92193"/>
    <w:multiLevelType w:val="multilevel"/>
    <w:tmpl w:val="9B70964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10A7C"/>
    <w:multiLevelType w:val="multilevel"/>
    <w:tmpl w:val="C8A8729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66030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775A8E"/>
    <w:multiLevelType w:val="hybridMultilevel"/>
    <w:tmpl w:val="948C594C"/>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1B7750CD"/>
    <w:multiLevelType w:val="multilevel"/>
    <w:tmpl w:val="160080A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F25FEC"/>
    <w:multiLevelType w:val="multilevel"/>
    <w:tmpl w:val="7CF4FA8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6B07FD"/>
    <w:multiLevelType w:val="hybridMultilevel"/>
    <w:tmpl w:val="69184D4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2121149C"/>
    <w:multiLevelType w:val="hybridMultilevel"/>
    <w:tmpl w:val="A35EF730"/>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283A7385"/>
    <w:multiLevelType w:val="multilevel"/>
    <w:tmpl w:val="FD8A3E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460BC4"/>
    <w:multiLevelType w:val="multilevel"/>
    <w:tmpl w:val="027A44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11">
    <w:nsid w:val="2F691584"/>
    <w:multiLevelType w:val="multilevel"/>
    <w:tmpl w:val="414EDC7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nsid w:val="383C04D4"/>
    <w:multiLevelType w:val="hybridMultilevel"/>
    <w:tmpl w:val="F2C4EFE8"/>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3DBD3AB8"/>
    <w:multiLevelType w:val="multilevel"/>
    <w:tmpl w:val="BD923CA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BA20FD"/>
    <w:multiLevelType w:val="multilevel"/>
    <w:tmpl w:val="9FFC1B3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5B61E7"/>
    <w:multiLevelType w:val="hybridMultilevel"/>
    <w:tmpl w:val="816C7696"/>
    <w:lvl w:ilvl="0" w:tplc="0416000F">
      <w:start w:val="3"/>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4D027802"/>
    <w:multiLevelType w:val="multilevel"/>
    <w:tmpl w:val="79DC526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3200FC"/>
    <w:multiLevelType w:val="hybridMultilevel"/>
    <w:tmpl w:val="33E65944"/>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5C1D7E8A"/>
    <w:multiLevelType w:val="multilevel"/>
    <w:tmpl w:val="9AFC3A1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23291B"/>
    <w:multiLevelType w:val="multilevel"/>
    <w:tmpl w:val="783644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9F2390"/>
    <w:multiLevelType w:val="hybridMultilevel"/>
    <w:tmpl w:val="F22C21A0"/>
    <w:lvl w:ilvl="0" w:tplc="04160005">
      <w:start w:val="1"/>
      <w:numFmt w:val="bullet"/>
      <w:lvlText w:val=""/>
      <w:lvlJc w:val="left"/>
      <w:pPr>
        <w:tabs>
          <w:tab w:val="num" w:pos="360"/>
        </w:tabs>
        <w:ind w:left="360" w:hanging="360"/>
      </w:pPr>
      <w:rPr>
        <w:rFonts w:ascii="Wingdings" w:hAnsi="Wingdings" w:hint="default"/>
      </w:rPr>
    </w:lvl>
    <w:lvl w:ilvl="1" w:tplc="04160003">
      <w:start w:val="1"/>
      <w:numFmt w:val="bullet"/>
      <w:lvlText w:val="o"/>
      <w:lvlJc w:val="left"/>
      <w:pPr>
        <w:tabs>
          <w:tab w:val="num" w:pos="502"/>
        </w:tabs>
        <w:ind w:left="502" w:hanging="360"/>
      </w:pPr>
      <w:rPr>
        <w:rFonts w:ascii="Courier New" w:hAnsi="Courier New" w:cs="Times New Roman"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64DF0FA5"/>
    <w:multiLevelType w:val="multilevel"/>
    <w:tmpl w:val="C7E2D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3315B7"/>
    <w:multiLevelType w:val="multilevel"/>
    <w:tmpl w:val="6A12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1F6FDB"/>
    <w:multiLevelType w:val="multilevel"/>
    <w:tmpl w:val="6816A986"/>
    <w:lvl w:ilvl="0">
      <w:start w:val="13"/>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6E7968CD"/>
    <w:multiLevelType w:val="hybridMultilevel"/>
    <w:tmpl w:val="873EBBC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9">
    <w:nsid w:val="6FB71816"/>
    <w:multiLevelType w:val="hybridMultilevel"/>
    <w:tmpl w:val="6AE41C2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7CE41D2A"/>
    <w:multiLevelType w:val="multilevel"/>
    <w:tmpl w:val="28801A1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6"/>
  </w:num>
  <w:num w:numId="25">
    <w:abstractNumId w:val="25"/>
  </w:num>
  <w:num w:numId="26">
    <w:abstractNumId w:val="22"/>
  </w:num>
  <w:num w:numId="27">
    <w:abstractNumId w:val="0"/>
  </w:num>
  <w:num w:numId="28">
    <w:abstractNumId w:val="9"/>
  </w:num>
  <w:num w:numId="29">
    <w:abstractNumId w:val="2"/>
  </w:num>
  <w:num w:numId="30">
    <w:abstractNumId w:val="11"/>
  </w:num>
  <w:num w:numId="31">
    <w:abstractNumId w:val="1"/>
  </w:num>
  <w:num w:numId="32">
    <w:abstractNumId w:val="21"/>
  </w:num>
  <w:num w:numId="33">
    <w:abstractNumId w:val="5"/>
  </w:num>
  <w:num w:numId="34">
    <w:abstractNumId w:val="17"/>
  </w:num>
  <w:num w:numId="35">
    <w:abstractNumId w:val="19"/>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7839"/>
    <w:rsid w:val="0002178D"/>
    <w:rsid w:val="00025C54"/>
    <w:rsid w:val="000263A7"/>
    <w:rsid w:val="00042CAB"/>
    <w:rsid w:val="0007282C"/>
    <w:rsid w:val="00077CA3"/>
    <w:rsid w:val="00092F88"/>
    <w:rsid w:val="000C6216"/>
    <w:rsid w:val="000D1E7D"/>
    <w:rsid w:val="000D4938"/>
    <w:rsid w:val="000F1DF8"/>
    <w:rsid w:val="00106737"/>
    <w:rsid w:val="001101CD"/>
    <w:rsid w:val="00111109"/>
    <w:rsid w:val="00111119"/>
    <w:rsid w:val="00115D63"/>
    <w:rsid w:val="001562DC"/>
    <w:rsid w:val="00163F37"/>
    <w:rsid w:val="00180CFF"/>
    <w:rsid w:val="001B221F"/>
    <w:rsid w:val="001B5B18"/>
    <w:rsid w:val="001F558C"/>
    <w:rsid w:val="00256F28"/>
    <w:rsid w:val="0026194A"/>
    <w:rsid w:val="00273019"/>
    <w:rsid w:val="00280920"/>
    <w:rsid w:val="002A246D"/>
    <w:rsid w:val="002B71C5"/>
    <w:rsid w:val="002C1B77"/>
    <w:rsid w:val="002D3904"/>
    <w:rsid w:val="002D783D"/>
    <w:rsid w:val="003014B7"/>
    <w:rsid w:val="00304B48"/>
    <w:rsid w:val="00310D1B"/>
    <w:rsid w:val="00331019"/>
    <w:rsid w:val="003372E3"/>
    <w:rsid w:val="00384C32"/>
    <w:rsid w:val="00393441"/>
    <w:rsid w:val="003A4EDB"/>
    <w:rsid w:val="003A6747"/>
    <w:rsid w:val="003A6F9E"/>
    <w:rsid w:val="003E5FB3"/>
    <w:rsid w:val="003F3698"/>
    <w:rsid w:val="003F4870"/>
    <w:rsid w:val="0042695F"/>
    <w:rsid w:val="00431F85"/>
    <w:rsid w:val="00436E65"/>
    <w:rsid w:val="00437446"/>
    <w:rsid w:val="00444D12"/>
    <w:rsid w:val="00453972"/>
    <w:rsid w:val="00482F19"/>
    <w:rsid w:val="00487865"/>
    <w:rsid w:val="00491137"/>
    <w:rsid w:val="00497133"/>
    <w:rsid w:val="004A1755"/>
    <w:rsid w:val="004F5F4C"/>
    <w:rsid w:val="00520EC4"/>
    <w:rsid w:val="0053138D"/>
    <w:rsid w:val="00540AF1"/>
    <w:rsid w:val="005414F8"/>
    <w:rsid w:val="005510A7"/>
    <w:rsid w:val="00551ECE"/>
    <w:rsid w:val="00556E98"/>
    <w:rsid w:val="00567839"/>
    <w:rsid w:val="00576D29"/>
    <w:rsid w:val="005832A7"/>
    <w:rsid w:val="00584BB1"/>
    <w:rsid w:val="005860C9"/>
    <w:rsid w:val="00596AC3"/>
    <w:rsid w:val="005A4E3F"/>
    <w:rsid w:val="005C2278"/>
    <w:rsid w:val="005C50CF"/>
    <w:rsid w:val="005D6193"/>
    <w:rsid w:val="0060446C"/>
    <w:rsid w:val="0060617A"/>
    <w:rsid w:val="006229EC"/>
    <w:rsid w:val="00630276"/>
    <w:rsid w:val="00643E73"/>
    <w:rsid w:val="006861F9"/>
    <w:rsid w:val="0068666F"/>
    <w:rsid w:val="00694C2A"/>
    <w:rsid w:val="006C24F0"/>
    <w:rsid w:val="006C4F1E"/>
    <w:rsid w:val="006C76CE"/>
    <w:rsid w:val="006D1EA2"/>
    <w:rsid w:val="006F0E4B"/>
    <w:rsid w:val="006F176A"/>
    <w:rsid w:val="00703631"/>
    <w:rsid w:val="00720BC5"/>
    <w:rsid w:val="00731165"/>
    <w:rsid w:val="0073269F"/>
    <w:rsid w:val="007536E1"/>
    <w:rsid w:val="00763ACD"/>
    <w:rsid w:val="00776F89"/>
    <w:rsid w:val="00782E57"/>
    <w:rsid w:val="007870DC"/>
    <w:rsid w:val="00790C8F"/>
    <w:rsid w:val="007A6C09"/>
    <w:rsid w:val="007E5F19"/>
    <w:rsid w:val="007E6D1E"/>
    <w:rsid w:val="007F0CC5"/>
    <w:rsid w:val="00801C0A"/>
    <w:rsid w:val="00814417"/>
    <w:rsid w:val="00823089"/>
    <w:rsid w:val="0083371B"/>
    <w:rsid w:val="008418E5"/>
    <w:rsid w:val="00854E44"/>
    <w:rsid w:val="0088635F"/>
    <w:rsid w:val="00896293"/>
    <w:rsid w:val="00897031"/>
    <w:rsid w:val="008B04C7"/>
    <w:rsid w:val="008B3880"/>
    <w:rsid w:val="008D0FEA"/>
    <w:rsid w:val="008E33A7"/>
    <w:rsid w:val="008E49AB"/>
    <w:rsid w:val="008F2782"/>
    <w:rsid w:val="008F2B96"/>
    <w:rsid w:val="008F7820"/>
    <w:rsid w:val="00921AE2"/>
    <w:rsid w:val="00925A86"/>
    <w:rsid w:val="00956C80"/>
    <w:rsid w:val="009642B7"/>
    <w:rsid w:val="00972F1E"/>
    <w:rsid w:val="00986ABB"/>
    <w:rsid w:val="009A2AA3"/>
    <w:rsid w:val="009A7930"/>
    <w:rsid w:val="009C15B9"/>
    <w:rsid w:val="009E64BF"/>
    <w:rsid w:val="00A14FB5"/>
    <w:rsid w:val="00A40FC8"/>
    <w:rsid w:val="00A41117"/>
    <w:rsid w:val="00A4799D"/>
    <w:rsid w:val="00A77312"/>
    <w:rsid w:val="00A776AB"/>
    <w:rsid w:val="00A85DF6"/>
    <w:rsid w:val="00A9218E"/>
    <w:rsid w:val="00A94777"/>
    <w:rsid w:val="00AB4011"/>
    <w:rsid w:val="00AB4D54"/>
    <w:rsid w:val="00AC24F5"/>
    <w:rsid w:val="00AE0408"/>
    <w:rsid w:val="00AE1D5A"/>
    <w:rsid w:val="00AF0641"/>
    <w:rsid w:val="00AF5E15"/>
    <w:rsid w:val="00B1641A"/>
    <w:rsid w:val="00B179B1"/>
    <w:rsid w:val="00B37DE2"/>
    <w:rsid w:val="00B55732"/>
    <w:rsid w:val="00B579AC"/>
    <w:rsid w:val="00B61586"/>
    <w:rsid w:val="00B712B3"/>
    <w:rsid w:val="00B75110"/>
    <w:rsid w:val="00B930D1"/>
    <w:rsid w:val="00BC3FB0"/>
    <w:rsid w:val="00BC67EF"/>
    <w:rsid w:val="00BF1056"/>
    <w:rsid w:val="00C01A95"/>
    <w:rsid w:val="00C11B14"/>
    <w:rsid w:val="00C274E9"/>
    <w:rsid w:val="00C46D68"/>
    <w:rsid w:val="00C52718"/>
    <w:rsid w:val="00C55B4F"/>
    <w:rsid w:val="00C579E9"/>
    <w:rsid w:val="00CA32C2"/>
    <w:rsid w:val="00CA716F"/>
    <w:rsid w:val="00CB39FF"/>
    <w:rsid w:val="00CC7701"/>
    <w:rsid w:val="00CF543F"/>
    <w:rsid w:val="00D06408"/>
    <w:rsid w:val="00D43F11"/>
    <w:rsid w:val="00D61446"/>
    <w:rsid w:val="00D647F1"/>
    <w:rsid w:val="00D703BB"/>
    <w:rsid w:val="00D716EC"/>
    <w:rsid w:val="00D83986"/>
    <w:rsid w:val="00D83F10"/>
    <w:rsid w:val="00D95EA9"/>
    <w:rsid w:val="00DD2EEE"/>
    <w:rsid w:val="00DD544A"/>
    <w:rsid w:val="00DE04E1"/>
    <w:rsid w:val="00DE366A"/>
    <w:rsid w:val="00E27227"/>
    <w:rsid w:val="00E366C8"/>
    <w:rsid w:val="00E43887"/>
    <w:rsid w:val="00EA4386"/>
    <w:rsid w:val="00EB536D"/>
    <w:rsid w:val="00ED0A81"/>
    <w:rsid w:val="00ED37CF"/>
    <w:rsid w:val="00ED4A1D"/>
    <w:rsid w:val="00EF144B"/>
    <w:rsid w:val="00F135A4"/>
    <w:rsid w:val="00F24B7F"/>
    <w:rsid w:val="00F311E7"/>
    <w:rsid w:val="00F561AC"/>
    <w:rsid w:val="00F57F9E"/>
    <w:rsid w:val="00F612E7"/>
    <w:rsid w:val="00F6628C"/>
    <w:rsid w:val="00F66C3B"/>
    <w:rsid w:val="00F71C46"/>
    <w:rsid w:val="00FA1897"/>
    <w:rsid w:val="00FA7215"/>
    <w:rsid w:val="00FB65BD"/>
    <w:rsid w:val="00FC4B4E"/>
    <w:rsid w:val="00FC5EF4"/>
    <w:rsid w:val="00FD4BC6"/>
    <w:rsid w:val="00FF00E7"/>
    <w:rsid w:val="00FF08F5"/>
    <w:rsid w:val="00FF2D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D5C00AC-3972-4BB8-A3CB-DF457233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3F"/>
  </w:style>
  <w:style w:type="paragraph" w:styleId="Ttulo1">
    <w:name w:val="heading 1"/>
    <w:basedOn w:val="Normal"/>
    <w:next w:val="Normal"/>
    <w:link w:val="Ttulo1Char"/>
    <w:qFormat/>
    <w:rsid w:val="00567839"/>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567839"/>
    <w:pPr>
      <w:keepNext/>
      <w:jc w:val="center"/>
      <w:outlineLvl w:val="1"/>
    </w:pPr>
    <w:rPr>
      <w:rFonts w:ascii="Souvenir Lt BT" w:hAnsi="Souvenir Lt BT"/>
      <w:b/>
      <w:sz w:val="24"/>
    </w:rPr>
  </w:style>
  <w:style w:type="paragraph" w:styleId="Ttulo3">
    <w:name w:val="heading 3"/>
    <w:basedOn w:val="Normal"/>
    <w:next w:val="Normal"/>
    <w:link w:val="Ttulo3Char"/>
    <w:qFormat/>
    <w:rsid w:val="00567839"/>
    <w:pPr>
      <w:keepNext/>
      <w:keepLines/>
      <w:spacing w:before="200" w:line="276" w:lineRule="auto"/>
      <w:outlineLvl w:val="2"/>
    </w:pPr>
    <w:rPr>
      <w:rFonts w:ascii="Cambria" w:hAnsi="Cambria"/>
      <w:b/>
      <w:bCs/>
      <w:color w:val="4F81BD"/>
    </w:rPr>
  </w:style>
  <w:style w:type="paragraph" w:styleId="Ttulo8">
    <w:name w:val="heading 8"/>
    <w:basedOn w:val="Normal"/>
    <w:next w:val="Normal"/>
    <w:link w:val="Ttulo8Char"/>
    <w:qFormat/>
    <w:rsid w:val="00567839"/>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567839"/>
    <w:rPr>
      <w:rFonts w:ascii="Cambria" w:hAnsi="Cambria"/>
      <w:b/>
      <w:bCs/>
      <w:kern w:val="32"/>
      <w:sz w:val="32"/>
      <w:szCs w:val="32"/>
      <w:lang w:val="pt-BR" w:eastAsia="en-US" w:bidi="ar-SA"/>
    </w:rPr>
  </w:style>
  <w:style w:type="character" w:customStyle="1" w:styleId="Ttulo2Char">
    <w:name w:val="Título 2 Char"/>
    <w:basedOn w:val="Fontepargpadro"/>
    <w:link w:val="Ttulo2"/>
    <w:locked/>
    <w:rsid w:val="00567839"/>
    <w:rPr>
      <w:rFonts w:ascii="Souvenir Lt BT" w:hAnsi="Souvenir Lt BT"/>
      <w:b/>
      <w:sz w:val="24"/>
      <w:lang w:val="pt-BR" w:eastAsia="pt-BR" w:bidi="ar-SA"/>
    </w:rPr>
  </w:style>
  <w:style w:type="character" w:customStyle="1" w:styleId="Ttulo3Char">
    <w:name w:val="Título 3 Char"/>
    <w:basedOn w:val="Fontepargpadro"/>
    <w:link w:val="Ttulo3"/>
    <w:locked/>
    <w:rsid w:val="00567839"/>
    <w:rPr>
      <w:rFonts w:ascii="Cambria" w:hAnsi="Cambria"/>
      <w:b/>
      <w:bCs/>
      <w:color w:val="4F81BD"/>
      <w:lang w:val="pt-BR" w:eastAsia="pt-BR" w:bidi="ar-SA"/>
    </w:rPr>
  </w:style>
  <w:style w:type="character" w:customStyle="1" w:styleId="Ttulo8Char">
    <w:name w:val="Título 8 Char"/>
    <w:basedOn w:val="Fontepargpadro"/>
    <w:link w:val="Ttulo8"/>
    <w:locked/>
    <w:rsid w:val="00567839"/>
    <w:rPr>
      <w:i/>
      <w:iCs/>
      <w:sz w:val="24"/>
      <w:szCs w:val="24"/>
      <w:lang w:val="pt-BR" w:eastAsia="pt-BR" w:bidi="ar-SA"/>
    </w:rPr>
  </w:style>
  <w:style w:type="character" w:styleId="Hyperlink">
    <w:name w:val="Hyperlink"/>
    <w:basedOn w:val="Fontepargpadro"/>
    <w:rsid w:val="00567839"/>
    <w:rPr>
      <w:color w:val="0000FF"/>
      <w:u w:val="single"/>
    </w:rPr>
  </w:style>
  <w:style w:type="paragraph" w:styleId="NormalWeb">
    <w:name w:val="Normal (Web)"/>
    <w:basedOn w:val="Normal"/>
    <w:uiPriority w:val="99"/>
    <w:rsid w:val="00567839"/>
    <w:pPr>
      <w:spacing w:before="100" w:beforeAutospacing="1" w:after="100" w:afterAutospacing="1"/>
    </w:pPr>
    <w:rPr>
      <w:rFonts w:ascii="Calibri" w:hAnsi="Calibri"/>
      <w:sz w:val="24"/>
      <w:szCs w:val="24"/>
    </w:rPr>
  </w:style>
  <w:style w:type="character" w:customStyle="1" w:styleId="TextodenotaderodapChar">
    <w:name w:val="Texto de nota de rodapé Char"/>
    <w:basedOn w:val="Fontepargpadro"/>
    <w:link w:val="Textodenotaderodap"/>
    <w:locked/>
    <w:rsid w:val="00567839"/>
    <w:rPr>
      <w:lang w:eastAsia="ar-SA" w:bidi="ar-SA"/>
    </w:rPr>
  </w:style>
  <w:style w:type="paragraph" w:styleId="Textodenotaderodap">
    <w:name w:val="footnote text"/>
    <w:basedOn w:val="Normal"/>
    <w:link w:val="TextodenotaderodapChar"/>
    <w:rsid w:val="00567839"/>
    <w:pPr>
      <w:suppressAutoHyphens/>
    </w:pPr>
    <w:rPr>
      <w:lang w:eastAsia="ar-SA"/>
    </w:rPr>
  </w:style>
  <w:style w:type="character" w:customStyle="1" w:styleId="TextodecomentrioChar">
    <w:name w:val="Texto de comentário Char"/>
    <w:basedOn w:val="Fontepargpadro"/>
    <w:link w:val="Textodecomentrio"/>
    <w:locked/>
    <w:rsid w:val="00567839"/>
    <w:rPr>
      <w:rFonts w:ascii="Calibri" w:hAnsi="Calibri"/>
      <w:lang w:eastAsia="en-US" w:bidi="ar-SA"/>
    </w:rPr>
  </w:style>
  <w:style w:type="paragraph" w:styleId="Textodecomentrio">
    <w:name w:val="annotation text"/>
    <w:basedOn w:val="Normal"/>
    <w:link w:val="TextodecomentrioChar"/>
    <w:rsid w:val="00567839"/>
    <w:pPr>
      <w:spacing w:after="200" w:line="276" w:lineRule="auto"/>
    </w:pPr>
    <w:rPr>
      <w:rFonts w:ascii="Calibri" w:hAnsi="Calibri"/>
      <w:lang w:eastAsia="en-US"/>
    </w:rPr>
  </w:style>
  <w:style w:type="character" w:customStyle="1" w:styleId="CabealhoChar">
    <w:name w:val="Cabeçalho Char"/>
    <w:basedOn w:val="Fontepargpadro"/>
    <w:link w:val="Cabealho"/>
    <w:uiPriority w:val="99"/>
    <w:locked/>
    <w:rsid w:val="00567839"/>
    <w:rPr>
      <w:lang w:val="pt-BR" w:eastAsia="pt-BR" w:bidi="ar-SA"/>
    </w:rPr>
  </w:style>
  <w:style w:type="paragraph" w:styleId="Cabealho">
    <w:name w:val="header"/>
    <w:basedOn w:val="Normal"/>
    <w:link w:val="CabealhoChar"/>
    <w:uiPriority w:val="99"/>
    <w:rsid w:val="00567839"/>
    <w:pPr>
      <w:tabs>
        <w:tab w:val="center" w:pos="4252"/>
        <w:tab w:val="right" w:pos="8504"/>
      </w:tabs>
    </w:pPr>
  </w:style>
  <w:style w:type="character" w:customStyle="1" w:styleId="RodapChar">
    <w:name w:val="Rodapé Char"/>
    <w:basedOn w:val="Fontepargpadro"/>
    <w:link w:val="Rodap"/>
    <w:locked/>
    <w:rsid w:val="00567839"/>
    <w:rPr>
      <w:lang w:val="pt-BR" w:eastAsia="pt-BR" w:bidi="ar-SA"/>
    </w:rPr>
  </w:style>
  <w:style w:type="paragraph" w:styleId="Rodap">
    <w:name w:val="footer"/>
    <w:basedOn w:val="Normal"/>
    <w:link w:val="RodapChar"/>
    <w:rsid w:val="00567839"/>
    <w:pPr>
      <w:tabs>
        <w:tab w:val="center" w:pos="4252"/>
        <w:tab w:val="right" w:pos="8504"/>
      </w:tabs>
    </w:pPr>
  </w:style>
  <w:style w:type="character" w:customStyle="1" w:styleId="AssuntodocomentrioChar">
    <w:name w:val="Assunto do comentário Char"/>
    <w:basedOn w:val="TextodecomentrioChar"/>
    <w:link w:val="Assuntodocomentrio"/>
    <w:locked/>
    <w:rsid w:val="00567839"/>
    <w:rPr>
      <w:rFonts w:ascii="Calibri" w:hAnsi="Calibri"/>
      <w:b/>
      <w:bCs/>
      <w:lang w:eastAsia="en-US" w:bidi="ar-SA"/>
    </w:rPr>
  </w:style>
  <w:style w:type="paragraph" w:styleId="Assuntodocomentrio">
    <w:name w:val="annotation subject"/>
    <w:basedOn w:val="Textodecomentrio"/>
    <w:next w:val="Textodecomentrio"/>
    <w:link w:val="AssuntodocomentrioChar"/>
    <w:rsid w:val="00567839"/>
    <w:rPr>
      <w:b/>
      <w:bCs/>
    </w:rPr>
  </w:style>
  <w:style w:type="character" w:customStyle="1" w:styleId="TextodebaloChar">
    <w:name w:val="Texto de balão Char"/>
    <w:basedOn w:val="Fontepargpadro"/>
    <w:link w:val="Textodebalo"/>
    <w:locked/>
    <w:rsid w:val="00567839"/>
    <w:rPr>
      <w:rFonts w:ascii="Tahoma" w:hAnsi="Tahoma"/>
      <w:sz w:val="16"/>
      <w:szCs w:val="16"/>
      <w:lang w:bidi="ar-SA"/>
    </w:rPr>
  </w:style>
  <w:style w:type="paragraph" w:styleId="Textodebalo">
    <w:name w:val="Balloon Text"/>
    <w:basedOn w:val="Normal"/>
    <w:link w:val="TextodebaloChar"/>
    <w:rsid w:val="00567839"/>
    <w:rPr>
      <w:rFonts w:ascii="Tahoma" w:hAnsi="Tahoma"/>
      <w:sz w:val="16"/>
      <w:szCs w:val="16"/>
    </w:rPr>
  </w:style>
  <w:style w:type="character" w:customStyle="1" w:styleId="SemEspaamentoChar">
    <w:name w:val="Sem Espaçamento Char"/>
    <w:link w:val="SemEspaamento"/>
    <w:locked/>
    <w:rsid w:val="00567839"/>
    <w:rPr>
      <w:rFonts w:ascii="Cambria" w:hAnsi="Cambria"/>
      <w:lang w:val="en-US" w:bidi="ar-SA"/>
    </w:rPr>
  </w:style>
  <w:style w:type="paragraph" w:styleId="SemEspaamento">
    <w:name w:val="No Spacing"/>
    <w:basedOn w:val="Normal"/>
    <w:link w:val="SemEspaamentoChar"/>
    <w:qFormat/>
    <w:rsid w:val="00567839"/>
    <w:rPr>
      <w:rFonts w:ascii="Cambria" w:hAnsi="Cambria"/>
      <w:lang w:val="en-US"/>
    </w:rPr>
  </w:style>
  <w:style w:type="paragraph" w:customStyle="1" w:styleId="msolistparagraph0">
    <w:name w:val="msolistparagraph"/>
    <w:basedOn w:val="Normal"/>
    <w:rsid w:val="00567839"/>
    <w:pPr>
      <w:spacing w:after="200" w:line="276" w:lineRule="auto"/>
      <w:ind w:left="720"/>
      <w:contextualSpacing/>
    </w:pPr>
    <w:rPr>
      <w:rFonts w:ascii="Calibri" w:hAnsi="Calibri"/>
      <w:sz w:val="22"/>
      <w:szCs w:val="22"/>
      <w:lang w:eastAsia="en-US"/>
    </w:rPr>
  </w:style>
  <w:style w:type="character" w:customStyle="1" w:styleId="mw-headline">
    <w:name w:val="mw-headline"/>
    <w:rsid w:val="00567839"/>
    <w:rPr>
      <w:rFonts w:ascii="Times New Roman" w:hAnsi="Times New Roman" w:cs="Times New Roman" w:hint="default"/>
    </w:rPr>
  </w:style>
  <w:style w:type="character" w:customStyle="1" w:styleId="CorpodetextoChar">
    <w:name w:val="Corpo de texto Char"/>
    <w:basedOn w:val="Fontepargpadro"/>
    <w:link w:val="Corpodetexto"/>
    <w:locked/>
    <w:rsid w:val="005D6193"/>
    <w:rPr>
      <w:rFonts w:ascii="Arial" w:hAnsi="Arial"/>
      <w:lang w:eastAsia="pt-BR" w:bidi="ar-SA"/>
    </w:rPr>
  </w:style>
  <w:style w:type="paragraph" w:styleId="Corpodetexto">
    <w:name w:val="Body Text"/>
    <w:basedOn w:val="Normal"/>
    <w:link w:val="CorpodetextoChar"/>
    <w:rsid w:val="005D6193"/>
    <w:pPr>
      <w:jc w:val="both"/>
    </w:pPr>
    <w:rPr>
      <w:rFonts w:ascii="Arial" w:hAnsi="Arial"/>
    </w:rPr>
  </w:style>
  <w:style w:type="table" w:styleId="Tabelacomgrade">
    <w:name w:val="Table Grid"/>
    <w:basedOn w:val="Tabelanormal"/>
    <w:uiPriority w:val="59"/>
    <w:rsid w:val="005D61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482F19"/>
    <w:pPr>
      <w:widowControl w:val="0"/>
      <w:ind w:firstLine="426"/>
      <w:jc w:val="both"/>
    </w:pPr>
    <w:rPr>
      <w:sz w:val="24"/>
    </w:rPr>
  </w:style>
  <w:style w:type="character" w:styleId="Nmerodepgina">
    <w:name w:val="page number"/>
    <w:basedOn w:val="Fontepargpadro"/>
    <w:rsid w:val="00482F19"/>
  </w:style>
  <w:style w:type="paragraph" w:styleId="PargrafodaLista">
    <w:name w:val="List Paragraph"/>
    <w:basedOn w:val="Normal"/>
    <w:uiPriority w:val="34"/>
    <w:qFormat/>
    <w:rsid w:val="00972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410">
      <w:bodyDiv w:val="1"/>
      <w:marLeft w:val="0"/>
      <w:marRight w:val="0"/>
      <w:marTop w:val="0"/>
      <w:marBottom w:val="0"/>
      <w:divBdr>
        <w:top w:val="none" w:sz="0" w:space="0" w:color="auto"/>
        <w:left w:val="none" w:sz="0" w:space="0" w:color="auto"/>
        <w:bottom w:val="none" w:sz="0" w:space="0" w:color="auto"/>
        <w:right w:val="none" w:sz="0" w:space="0" w:color="auto"/>
      </w:divBdr>
    </w:div>
    <w:div w:id="191958322">
      <w:bodyDiv w:val="1"/>
      <w:marLeft w:val="0"/>
      <w:marRight w:val="0"/>
      <w:marTop w:val="0"/>
      <w:marBottom w:val="0"/>
      <w:divBdr>
        <w:top w:val="none" w:sz="0" w:space="0" w:color="auto"/>
        <w:left w:val="none" w:sz="0" w:space="0" w:color="auto"/>
        <w:bottom w:val="none" w:sz="0" w:space="0" w:color="auto"/>
        <w:right w:val="none" w:sz="0" w:space="0" w:color="auto"/>
      </w:divBdr>
    </w:div>
    <w:div w:id="228854786">
      <w:bodyDiv w:val="1"/>
      <w:marLeft w:val="0"/>
      <w:marRight w:val="0"/>
      <w:marTop w:val="0"/>
      <w:marBottom w:val="0"/>
      <w:divBdr>
        <w:top w:val="none" w:sz="0" w:space="0" w:color="auto"/>
        <w:left w:val="none" w:sz="0" w:space="0" w:color="auto"/>
        <w:bottom w:val="none" w:sz="0" w:space="0" w:color="auto"/>
        <w:right w:val="none" w:sz="0" w:space="0" w:color="auto"/>
      </w:divBdr>
    </w:div>
    <w:div w:id="1120345961">
      <w:bodyDiv w:val="1"/>
      <w:marLeft w:val="0"/>
      <w:marRight w:val="0"/>
      <w:marTop w:val="0"/>
      <w:marBottom w:val="0"/>
      <w:divBdr>
        <w:top w:val="none" w:sz="0" w:space="0" w:color="auto"/>
        <w:left w:val="none" w:sz="0" w:space="0" w:color="auto"/>
        <w:bottom w:val="none" w:sz="0" w:space="0" w:color="auto"/>
        <w:right w:val="none" w:sz="0" w:space="0" w:color="auto"/>
      </w:divBdr>
    </w:div>
    <w:div w:id="1299526958">
      <w:bodyDiv w:val="1"/>
      <w:marLeft w:val="0"/>
      <w:marRight w:val="0"/>
      <w:marTop w:val="0"/>
      <w:marBottom w:val="0"/>
      <w:divBdr>
        <w:top w:val="none" w:sz="0" w:space="0" w:color="auto"/>
        <w:left w:val="none" w:sz="0" w:space="0" w:color="auto"/>
        <w:bottom w:val="none" w:sz="0" w:space="0" w:color="auto"/>
        <w:right w:val="none" w:sz="0" w:space="0" w:color="auto"/>
      </w:divBdr>
    </w:div>
    <w:div w:id="1400405126">
      <w:bodyDiv w:val="1"/>
      <w:marLeft w:val="0"/>
      <w:marRight w:val="0"/>
      <w:marTop w:val="0"/>
      <w:marBottom w:val="0"/>
      <w:divBdr>
        <w:top w:val="none" w:sz="0" w:space="0" w:color="auto"/>
        <w:left w:val="none" w:sz="0" w:space="0" w:color="auto"/>
        <w:bottom w:val="none" w:sz="0" w:space="0" w:color="auto"/>
        <w:right w:val="none" w:sz="0" w:space="0" w:color="auto"/>
      </w:divBdr>
    </w:div>
    <w:div w:id="1401250921">
      <w:bodyDiv w:val="1"/>
      <w:marLeft w:val="0"/>
      <w:marRight w:val="0"/>
      <w:marTop w:val="0"/>
      <w:marBottom w:val="0"/>
      <w:divBdr>
        <w:top w:val="none" w:sz="0" w:space="0" w:color="auto"/>
        <w:left w:val="none" w:sz="0" w:space="0" w:color="auto"/>
        <w:bottom w:val="none" w:sz="0" w:space="0" w:color="auto"/>
        <w:right w:val="none" w:sz="0" w:space="0" w:color="auto"/>
      </w:divBdr>
    </w:div>
    <w:div w:id="1473256086">
      <w:bodyDiv w:val="1"/>
      <w:marLeft w:val="0"/>
      <w:marRight w:val="0"/>
      <w:marTop w:val="0"/>
      <w:marBottom w:val="0"/>
      <w:divBdr>
        <w:top w:val="none" w:sz="0" w:space="0" w:color="auto"/>
        <w:left w:val="none" w:sz="0" w:space="0" w:color="auto"/>
        <w:bottom w:val="none" w:sz="0" w:space="0" w:color="auto"/>
        <w:right w:val="none" w:sz="0" w:space="0" w:color="auto"/>
      </w:divBdr>
    </w:div>
    <w:div w:id="1961451035">
      <w:bodyDiv w:val="1"/>
      <w:marLeft w:val="0"/>
      <w:marRight w:val="0"/>
      <w:marTop w:val="0"/>
      <w:marBottom w:val="0"/>
      <w:divBdr>
        <w:top w:val="none" w:sz="0" w:space="0" w:color="auto"/>
        <w:left w:val="none" w:sz="0" w:space="0" w:color="auto"/>
        <w:bottom w:val="none" w:sz="0" w:space="0" w:color="auto"/>
        <w:right w:val="none" w:sz="0" w:space="0" w:color="auto"/>
      </w:divBdr>
    </w:div>
    <w:div w:id="19643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1ECE-139F-481F-AA1D-FFAC97B0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4294957494</TotalTime>
  <Pages>34</Pages>
  <Words>14843</Words>
  <Characters>80157</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94811</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 Antônio de Carvalho Lopes</cp:lastModifiedBy>
  <cp:revision>8</cp:revision>
  <cp:lastPrinted>2020-04-28T15:17:00Z</cp:lastPrinted>
  <dcterms:created xsi:type="dcterms:W3CDTF">2017-04-19T12:41:00Z</dcterms:created>
  <dcterms:modified xsi:type="dcterms:W3CDTF">2020-04-28T15:20:00Z</dcterms:modified>
</cp:coreProperties>
</file>