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980053">
        <w:rPr>
          <w:rFonts w:ascii="Arial" w:hAnsi="Arial"/>
          <w:b/>
        </w:rPr>
        <w:t>04</w:t>
      </w:r>
      <w:r>
        <w:rPr>
          <w:rFonts w:ascii="Arial" w:hAnsi="Arial"/>
          <w:b/>
        </w:rPr>
        <w:t>/</w:t>
      </w:r>
      <w:r w:rsidR="00EB04BF">
        <w:rPr>
          <w:rFonts w:ascii="Arial" w:hAnsi="Arial"/>
          <w:b/>
        </w:rPr>
        <w:t>20</w:t>
      </w:r>
      <w:r w:rsidR="00980053">
        <w:rPr>
          <w:rFonts w:ascii="Arial" w:hAnsi="Arial"/>
          <w:b/>
        </w:rPr>
        <w:t>21</w:t>
      </w:r>
    </w:p>
    <w:p w:rsidR="00C863BF" w:rsidRDefault="00980053" w:rsidP="00C863BF">
      <w:pPr>
        <w:jc w:val="both"/>
        <w:rPr>
          <w:rFonts w:ascii="Arial" w:hAnsi="Arial"/>
          <w:b/>
        </w:rPr>
      </w:pPr>
      <w:r>
        <w:rPr>
          <w:rFonts w:ascii="Arial" w:hAnsi="Arial"/>
          <w:b/>
        </w:rPr>
        <w:t xml:space="preserve">N° do </w:t>
      </w:r>
      <w:r w:rsidR="00C863BF">
        <w:rPr>
          <w:rFonts w:ascii="Arial" w:hAnsi="Arial"/>
          <w:b/>
        </w:rPr>
        <w:t>Processo</w:t>
      </w:r>
      <w:r w:rsidR="00C863BF">
        <w:rPr>
          <w:rFonts w:ascii="Arial" w:hAnsi="Arial"/>
          <w:b/>
        </w:rPr>
        <w:tab/>
        <w:t xml:space="preserve">: </w:t>
      </w:r>
      <w:r>
        <w:rPr>
          <w:rFonts w:ascii="Arial" w:hAnsi="Arial"/>
          <w:b/>
        </w:rPr>
        <w:t>13</w:t>
      </w:r>
      <w:r w:rsidR="00C863BF">
        <w:rPr>
          <w:rFonts w:ascii="Arial" w:hAnsi="Arial"/>
          <w:b/>
        </w:rPr>
        <w:t>/</w:t>
      </w:r>
      <w:r>
        <w:rPr>
          <w:rFonts w:ascii="Arial" w:hAnsi="Arial"/>
          <w:b/>
        </w:rPr>
        <w:t>2021</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980053">
        <w:rPr>
          <w:rFonts w:ascii="Arial" w:hAnsi="Arial"/>
          <w:b/>
        </w:rPr>
        <w:t>24</w:t>
      </w:r>
      <w:r w:rsidR="00EB04BF">
        <w:rPr>
          <w:rFonts w:ascii="Arial" w:hAnsi="Arial"/>
          <w:b/>
        </w:rPr>
        <w:t>/02/20</w:t>
      </w:r>
      <w:r w:rsidR="00980053">
        <w:rPr>
          <w:rFonts w:ascii="Arial" w:hAnsi="Arial"/>
          <w:b/>
        </w:rPr>
        <w:t>21</w:t>
      </w:r>
      <w:r w:rsidR="00EB04BF">
        <w:rPr>
          <w:rFonts w:ascii="Arial" w:hAnsi="Arial"/>
          <w:b/>
        </w:rPr>
        <w:t xml:space="preserve"> 09</w:t>
      </w:r>
      <w:r w:rsidR="00322752">
        <w:rPr>
          <w:rFonts w:ascii="Arial" w:hAnsi="Arial"/>
          <w:b/>
        </w:rPr>
        <w:t>:00:00</w:t>
      </w:r>
    </w:p>
    <w:p w:rsidR="00C863BF" w:rsidRDefault="00C863BF" w:rsidP="00C863BF">
      <w:pPr>
        <w:jc w:val="both"/>
        <w:rPr>
          <w:rFonts w:ascii="Arial" w:hAnsi="Arial" w:cs="Arial"/>
        </w:rPr>
      </w:pPr>
      <w:r>
        <w:rPr>
          <w:rFonts w:ascii="Arial" w:hAnsi="Arial" w:cs="Arial"/>
        </w:rPr>
        <w:tab/>
      </w:r>
    </w:p>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O Município de Janaúba, Estado de Minas Gerais, realizará a licitação na modalidade Pregão Presencial, do tipo menor preço, em sessão pública a </w:t>
      </w:r>
      <w:r w:rsidR="00980053">
        <w:rPr>
          <w:rFonts w:ascii="Arial" w:hAnsi="Arial" w:cs="Arial"/>
        </w:rPr>
        <w:t>ser realizada na Sala de Reuni</w:t>
      </w:r>
      <w:r>
        <w:rPr>
          <w:rFonts w:ascii="Arial" w:hAnsi="Arial" w:cs="Arial"/>
        </w:rPr>
        <w:t>ões da Prefeitura, locali</w:t>
      </w:r>
      <w:r w:rsidR="00980053">
        <w:rPr>
          <w:rFonts w:ascii="Arial" w:hAnsi="Arial" w:cs="Arial"/>
        </w:rPr>
        <w:t xml:space="preserve">zada na Praça Dr. </w:t>
      </w:r>
      <w:proofErr w:type="spellStart"/>
      <w:r w:rsidR="00980053">
        <w:rPr>
          <w:rFonts w:ascii="Arial" w:hAnsi="Arial" w:cs="Arial"/>
        </w:rPr>
        <w:t>Rockert</w:t>
      </w:r>
      <w:proofErr w:type="spellEnd"/>
      <w:r w:rsidR="00980053">
        <w:rPr>
          <w:rFonts w:ascii="Arial" w:hAnsi="Arial" w:cs="Arial"/>
        </w:rPr>
        <w:t xml:space="preserve">, 92, </w:t>
      </w:r>
      <w:r>
        <w:rPr>
          <w:rFonts w:ascii="Arial" w:hAnsi="Arial" w:cs="Arial"/>
        </w:rPr>
        <w:t>Centro, Janaúba</w:t>
      </w:r>
      <w:r w:rsidR="00D844BF">
        <w:rPr>
          <w:rFonts w:ascii="Arial" w:hAnsi="Arial" w:cs="Arial"/>
        </w:rPr>
        <w:t>, Minas Gerais, conforme objeto</w:t>
      </w:r>
      <w:r>
        <w:rPr>
          <w:rFonts w:ascii="Arial" w:hAnsi="Arial" w:cs="Arial"/>
        </w:rPr>
        <w:t xml:space="preserve"> abaixo descrimina</w:t>
      </w:r>
      <w:r w:rsidR="00D844BF">
        <w:rPr>
          <w:rFonts w:ascii="Arial" w:hAnsi="Arial" w:cs="Arial"/>
        </w:rPr>
        <w:t>do e anexo</w:t>
      </w:r>
      <w:r>
        <w:rPr>
          <w:rFonts w:ascii="Arial" w:hAnsi="Arial" w:cs="Arial"/>
        </w:rPr>
        <w:t xml:space="preserve">, nos termos e data prevista no subitem 4.1.1 deste Edital. </w:t>
      </w:r>
    </w:p>
    <w:p w:rsidR="00C863BF" w:rsidRDefault="00980053" w:rsidP="00C863BF">
      <w:pPr>
        <w:jc w:val="both"/>
        <w:rPr>
          <w:rFonts w:ascii="Arial" w:hAnsi="Arial" w:cs="Arial"/>
        </w:rPr>
      </w:pPr>
      <w:r>
        <w:rPr>
          <w:rFonts w:ascii="Arial" w:hAnsi="Arial" w:cs="Arial"/>
        </w:rPr>
        <w:t>O pregão será realizado pela</w:t>
      </w:r>
      <w:r w:rsidR="00C863BF">
        <w:rPr>
          <w:rFonts w:ascii="Arial" w:hAnsi="Arial" w:cs="Arial"/>
        </w:rPr>
        <w:t xml:space="preserve"> </w:t>
      </w:r>
      <w:r>
        <w:rPr>
          <w:rFonts w:ascii="Arial" w:hAnsi="Arial" w:cs="Arial"/>
        </w:rPr>
        <w:t>Pregoeira</w:t>
      </w:r>
      <w:r w:rsidR="00C863BF">
        <w:rPr>
          <w:rFonts w:ascii="Arial" w:hAnsi="Arial" w:cs="Arial"/>
        </w:rPr>
        <w:t xml:space="preserve"> indicad</w:t>
      </w:r>
      <w:r>
        <w:rPr>
          <w:rFonts w:ascii="Arial" w:hAnsi="Arial" w:cs="Arial"/>
        </w:rPr>
        <w:t>a</w:t>
      </w:r>
      <w:r w:rsidR="00C863BF">
        <w:rPr>
          <w:rFonts w:ascii="Arial" w:hAnsi="Arial" w:cs="Arial"/>
          <w:b/>
        </w:rPr>
        <w:t xml:space="preserve">: </w:t>
      </w:r>
      <w:r>
        <w:rPr>
          <w:rFonts w:ascii="Arial" w:hAnsi="Arial" w:cs="Arial"/>
          <w:b/>
        </w:rPr>
        <w:t>Tamiris Greycielle de Paula Borges</w:t>
      </w:r>
      <w:r w:rsidR="00C863BF">
        <w:rPr>
          <w:rFonts w:ascii="Arial" w:hAnsi="Arial" w:cs="Arial"/>
          <w:b/>
        </w:rPr>
        <w:t xml:space="preserve"> </w:t>
      </w:r>
      <w:r w:rsidR="00C863BF">
        <w:rPr>
          <w:rFonts w:ascii="Arial" w:hAnsi="Arial" w:cs="Arial"/>
        </w:rPr>
        <w:t>e Equipe de Apoio</w:t>
      </w:r>
      <w:r w:rsidR="00C863BF">
        <w:rPr>
          <w:rFonts w:ascii="Arial" w:hAnsi="Arial" w:cs="Arial"/>
          <w:b/>
        </w:rPr>
        <w:t xml:space="preserve">, </w:t>
      </w:r>
      <w:r w:rsidR="00C863BF">
        <w:rPr>
          <w:rFonts w:ascii="Arial" w:hAnsi="Arial" w:cs="Arial"/>
        </w:rPr>
        <w:t>d</w:t>
      </w:r>
      <w:r w:rsidR="00322752">
        <w:rPr>
          <w:rFonts w:ascii="Arial" w:hAnsi="Arial" w:cs="Arial"/>
        </w:rPr>
        <w:t xml:space="preserve">esignados pela PORTARIA Nº. </w:t>
      </w:r>
      <w:r>
        <w:rPr>
          <w:rFonts w:ascii="Arial" w:hAnsi="Arial" w:cs="Arial"/>
        </w:rPr>
        <w:t>020</w:t>
      </w:r>
      <w:r w:rsidR="00EB04BF">
        <w:rPr>
          <w:rFonts w:ascii="Arial" w:hAnsi="Arial" w:cs="Arial"/>
        </w:rPr>
        <w:t>/20</w:t>
      </w:r>
      <w:r>
        <w:rPr>
          <w:rFonts w:ascii="Arial" w:hAnsi="Arial" w:cs="Arial"/>
        </w:rPr>
        <w:t>21</w:t>
      </w:r>
      <w:r w:rsidR="002551ED">
        <w:rPr>
          <w:rFonts w:ascii="Arial" w:hAnsi="Arial" w:cs="Arial"/>
        </w:rPr>
        <w:t xml:space="preserve">, de </w:t>
      </w:r>
      <w:r>
        <w:rPr>
          <w:rFonts w:ascii="Arial" w:hAnsi="Arial" w:cs="Arial"/>
        </w:rPr>
        <w:t>05</w:t>
      </w:r>
      <w:r w:rsidR="00322752">
        <w:rPr>
          <w:rFonts w:ascii="Arial" w:hAnsi="Arial" w:cs="Arial"/>
        </w:rPr>
        <w:t xml:space="preserve"> d</w:t>
      </w:r>
      <w:r w:rsidR="00B45E1C">
        <w:rPr>
          <w:rFonts w:ascii="Arial" w:hAnsi="Arial" w:cs="Arial"/>
        </w:rPr>
        <w:t xml:space="preserve">e </w:t>
      </w:r>
      <w:r>
        <w:rPr>
          <w:rFonts w:ascii="Arial" w:hAnsi="Arial" w:cs="Arial"/>
        </w:rPr>
        <w:t>janeiro de 2021</w:t>
      </w:r>
      <w:r w:rsidR="00C863BF">
        <w:rPr>
          <w:rFonts w:ascii="Arial" w:hAnsi="Arial" w:cs="Arial"/>
        </w:rPr>
        <w:t>, publica</w:t>
      </w:r>
      <w:r w:rsidR="00322752">
        <w:rPr>
          <w:rFonts w:ascii="Arial" w:hAnsi="Arial" w:cs="Arial"/>
        </w:rPr>
        <w:t xml:space="preserve">da no Quadro de Avisos no dia </w:t>
      </w:r>
      <w:r w:rsidR="00842254">
        <w:rPr>
          <w:rFonts w:ascii="Arial" w:hAnsi="Arial" w:cs="Arial"/>
        </w:rPr>
        <w:t>05</w:t>
      </w:r>
      <w:r w:rsidR="00EA1B7F">
        <w:rPr>
          <w:rFonts w:ascii="Arial" w:hAnsi="Arial" w:cs="Arial"/>
        </w:rPr>
        <w:t xml:space="preserve"> de </w:t>
      </w:r>
      <w:r w:rsidR="00842254">
        <w:rPr>
          <w:rFonts w:ascii="Arial" w:hAnsi="Arial" w:cs="Arial"/>
        </w:rPr>
        <w:t>janeiro de 2021</w:t>
      </w:r>
      <w:r w:rsidR="00C863BF">
        <w:rPr>
          <w:rFonts w:ascii="Arial" w:hAnsi="Arial" w:cs="Arial"/>
        </w:rPr>
        <w:t xml:space="preserve">, sendo regido pela Lei Federal 10.520/2002 </w:t>
      </w:r>
      <w:r w:rsidR="00842254">
        <w:rPr>
          <w:rFonts w:ascii="Arial" w:hAnsi="Arial" w:cs="Arial"/>
        </w:rPr>
        <w:t>e pelo Decreto Municipal nº. 017, de 26 de janeiro de 2021</w:t>
      </w:r>
      <w:r w:rsidR="00C863BF">
        <w:rPr>
          <w:rFonts w:ascii="Arial" w:hAnsi="Arial" w:cs="Arial"/>
        </w:rPr>
        <w:t>, pertinente ao Pregão Presencial e subsidiariamente pela Lei Federal nº. 8.666/93, e suas alterações, pelas condições estabelecidas pelo presente Edital.</w:t>
      </w: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Pr="00E331C5" w:rsidRDefault="00C863BF" w:rsidP="00E331C5">
      <w:pPr>
        <w:autoSpaceDE w:val="0"/>
        <w:autoSpaceDN w:val="0"/>
        <w:adjustRightInd w:val="0"/>
        <w:jc w:val="both"/>
        <w:rPr>
          <w:rFonts w:ascii="Arial" w:hAnsi="Arial" w:cs="Arial"/>
          <w:szCs w:val="24"/>
        </w:rPr>
      </w:pPr>
      <w:r>
        <w:rPr>
          <w:rFonts w:ascii="Arial" w:hAnsi="Arial" w:cs="Arial"/>
        </w:rPr>
        <w:t>2.1 - Constitui objeto deste Edita</w:t>
      </w:r>
      <w:r w:rsidR="00322752">
        <w:rPr>
          <w:rFonts w:ascii="Arial" w:hAnsi="Arial" w:cs="Arial"/>
        </w:rPr>
        <w:t xml:space="preserve">l a </w:t>
      </w:r>
      <w:r w:rsidR="00E331C5">
        <w:rPr>
          <w:rFonts w:ascii="Arial" w:hAnsi="Arial" w:cs="Arial"/>
        </w:rPr>
        <w:t>Contratação de empresa especializada para fornecimento de serviços topográficos para atender a demanda da Secretaria de Obras e Serviços Urbanos deste Município</w:t>
      </w:r>
      <w:r>
        <w:rPr>
          <w:rFonts w:ascii="Arial" w:hAnsi="Arial" w:cs="Arial"/>
        </w:rPr>
        <w:t xml:space="preserve">, </w:t>
      </w:r>
      <w:r w:rsidR="00E331C5">
        <w:rPr>
          <w:rFonts w:ascii="Arial" w:hAnsi="Arial" w:cs="Arial"/>
        </w:rPr>
        <w:t>conforme item</w:t>
      </w:r>
      <w:r>
        <w:rPr>
          <w:rFonts w:ascii="Arial" w:hAnsi="Arial" w:cs="Arial"/>
        </w:rPr>
        <w:t xml:space="preserve"> especificado no Anexo I e no </w:t>
      </w:r>
      <w:r w:rsidR="00842254">
        <w:rPr>
          <w:rFonts w:ascii="Arial" w:hAnsi="Arial" w:cs="Arial"/>
        </w:rPr>
        <w:t>Anexo IX</w:t>
      </w:r>
      <w:r>
        <w:rPr>
          <w:rFonts w:ascii="Arial" w:hAnsi="Arial" w:cs="Arial"/>
        </w:rPr>
        <w:t xml:space="preserve">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r>
        <w:rPr>
          <w:rFonts w:ascii="Arial" w:hAnsi="Arial" w:cs="Arial"/>
        </w:rPr>
        <w:t>3.3– A declaração e</w:t>
      </w:r>
      <w:r w:rsidR="00842254">
        <w:rPr>
          <w:rFonts w:ascii="Arial" w:hAnsi="Arial" w:cs="Arial"/>
        </w:rPr>
        <w:t>m questão deverá ser entregue a Pregoeira</w:t>
      </w:r>
      <w:r>
        <w:rPr>
          <w:rFonts w:ascii="Arial" w:hAnsi="Arial" w:cs="Arial"/>
        </w:rPr>
        <w:t xml:space="preserve">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r>
        <w:rPr>
          <w:rFonts w:ascii="Arial" w:hAnsi="Arial" w:cs="Arial"/>
        </w:rPr>
        <w:lastRenderedPageBreak/>
        <w:t>4.1.1 - Os envelopes “Proposta Comercial” e “Documentação de Habilitação” deverão ser indevassáveis, hermeticamente fechados</w:t>
      </w:r>
      <w:r w:rsidR="0019071C">
        <w:rPr>
          <w:rFonts w:ascii="Arial" w:hAnsi="Arial" w:cs="Arial"/>
        </w:rPr>
        <w:t xml:space="preserve"> e entregues a Pregoeira</w:t>
      </w:r>
      <w:r>
        <w:rPr>
          <w:rFonts w:ascii="Arial" w:hAnsi="Arial" w:cs="Arial"/>
        </w:rPr>
        <w:t xml:space="preserve">, na sessão pública de abertura deste certame, conforme endereço, dia e horário especificados.  </w:t>
      </w:r>
    </w:p>
    <w:p w:rsidR="00C863BF" w:rsidRDefault="00C863BF" w:rsidP="00C863BF">
      <w:pPr>
        <w:jc w:val="both"/>
        <w:rPr>
          <w:rFonts w:ascii="Arial" w:hAnsi="Arial" w:cs="Arial"/>
        </w:rPr>
      </w:pPr>
    </w:p>
    <w:p w:rsidR="00C863BF" w:rsidRDefault="00842254" w:rsidP="00C863BF">
      <w:pPr>
        <w:jc w:val="both"/>
        <w:rPr>
          <w:rFonts w:ascii="Arial" w:hAnsi="Arial" w:cs="Arial"/>
          <w:b/>
        </w:rPr>
      </w:pPr>
      <w:r>
        <w:rPr>
          <w:rFonts w:ascii="Arial" w:hAnsi="Arial" w:cs="Arial"/>
          <w:b/>
        </w:rPr>
        <w:t>LOCAL</w:t>
      </w:r>
      <w:r>
        <w:rPr>
          <w:rFonts w:ascii="Arial" w:hAnsi="Arial" w:cs="Arial"/>
          <w:b/>
        </w:rPr>
        <w:tab/>
      </w:r>
      <w:r w:rsidR="00C863BF">
        <w:rPr>
          <w:rFonts w:ascii="Arial" w:hAnsi="Arial" w:cs="Arial"/>
          <w:b/>
        </w:rPr>
        <w:t xml:space="preserve">: Sala de </w:t>
      </w:r>
      <w:r>
        <w:rPr>
          <w:rFonts w:ascii="Arial" w:hAnsi="Arial" w:cs="Arial"/>
          <w:b/>
        </w:rPr>
        <w:t>Reuni</w:t>
      </w:r>
      <w:r w:rsidR="00C863BF">
        <w:rPr>
          <w:rFonts w:ascii="Arial" w:hAnsi="Arial" w:cs="Arial"/>
          <w:b/>
        </w:rPr>
        <w:t>ões da Prefeitura Municipal de Janaúba- Minas Gerais.</w:t>
      </w:r>
    </w:p>
    <w:p w:rsidR="00C863BF" w:rsidRDefault="00C863BF" w:rsidP="00C863BF">
      <w:pPr>
        <w:jc w:val="both"/>
        <w:rPr>
          <w:rFonts w:ascii="Arial" w:hAnsi="Arial" w:cs="Arial"/>
          <w:b/>
        </w:rPr>
      </w:pPr>
      <w:r>
        <w:rPr>
          <w:rFonts w:ascii="Arial" w:hAnsi="Arial" w:cs="Arial"/>
          <w:b/>
        </w:rPr>
        <w:t>END</w:t>
      </w:r>
      <w:r w:rsidR="00842254">
        <w:rPr>
          <w:rFonts w:ascii="Arial" w:hAnsi="Arial" w:cs="Arial"/>
          <w:b/>
        </w:rPr>
        <w:t xml:space="preserve">EREÇO: Praça Dr. </w:t>
      </w:r>
      <w:proofErr w:type="spellStart"/>
      <w:r w:rsidR="00842254">
        <w:rPr>
          <w:rFonts w:ascii="Arial" w:hAnsi="Arial" w:cs="Arial"/>
          <w:b/>
        </w:rPr>
        <w:t>Rockert</w:t>
      </w:r>
      <w:proofErr w:type="spellEnd"/>
      <w:r w:rsidR="00842254">
        <w:rPr>
          <w:rFonts w:ascii="Arial" w:hAnsi="Arial" w:cs="Arial"/>
          <w:b/>
        </w:rPr>
        <w:t xml:space="preserve">, 92, </w:t>
      </w:r>
      <w:r>
        <w:rPr>
          <w:rFonts w:ascii="Arial" w:hAnsi="Arial" w:cs="Arial"/>
          <w:b/>
        </w:rPr>
        <w:t>Centro</w:t>
      </w:r>
    </w:p>
    <w:p w:rsidR="00C863BF" w:rsidRDefault="00C863BF" w:rsidP="00C863BF">
      <w:pPr>
        <w:rPr>
          <w:rFonts w:ascii="Arial" w:hAnsi="Arial"/>
          <w:b/>
        </w:rPr>
      </w:pPr>
      <w:r>
        <w:rPr>
          <w:rFonts w:ascii="Arial" w:hAnsi="Arial"/>
          <w:b/>
        </w:rPr>
        <w:t>Data da Abert</w:t>
      </w:r>
      <w:r w:rsidR="00842254">
        <w:rPr>
          <w:rFonts w:ascii="Arial" w:hAnsi="Arial"/>
          <w:b/>
        </w:rPr>
        <w:t>ura</w:t>
      </w:r>
      <w:r>
        <w:rPr>
          <w:rFonts w:ascii="Arial" w:hAnsi="Arial"/>
          <w:b/>
        </w:rPr>
        <w:t xml:space="preserve">: </w:t>
      </w:r>
      <w:r w:rsidR="00842254">
        <w:rPr>
          <w:rFonts w:ascii="Arial" w:hAnsi="Arial"/>
          <w:b/>
        </w:rPr>
        <w:t>24</w:t>
      </w:r>
      <w:r w:rsidR="00EB04BF">
        <w:rPr>
          <w:rFonts w:ascii="Arial" w:hAnsi="Arial"/>
          <w:b/>
        </w:rPr>
        <w:t>/02</w:t>
      </w:r>
      <w:r w:rsidR="00B54F2F">
        <w:rPr>
          <w:rFonts w:ascii="Arial" w:hAnsi="Arial"/>
          <w:b/>
        </w:rPr>
        <w:t>/2021</w:t>
      </w:r>
      <w:r w:rsidR="00EB04BF">
        <w:rPr>
          <w:rFonts w:ascii="Arial" w:hAnsi="Arial"/>
          <w:b/>
        </w:rPr>
        <w:t xml:space="preserve"> 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Pr="00DA14CB" w:rsidRDefault="00C863BF" w:rsidP="00C863BF">
      <w:pPr>
        <w:rPr>
          <w:rFonts w:ascii="Arial" w:hAnsi="Arial" w:cs="Arial"/>
          <w:b/>
        </w:rPr>
      </w:pPr>
      <w:r w:rsidRPr="00DA14CB">
        <w:rPr>
          <w:rFonts w:ascii="Arial" w:hAnsi="Arial" w:cs="Arial"/>
          <w:b/>
        </w:rPr>
        <w:t>ENVELOPE “</w:t>
      </w:r>
      <w:smartTag w:uri="urn:schemas-microsoft-com:office:smarttags" w:element="metricconverter">
        <w:smartTagPr>
          <w:attr w:name="ProductID" w:val="1”"/>
        </w:smartTagPr>
        <w:r w:rsidRPr="00DA14CB">
          <w:rPr>
            <w:rFonts w:ascii="Arial" w:hAnsi="Arial" w:cs="Arial"/>
            <w:b/>
          </w:rPr>
          <w:t>1”</w:t>
        </w:r>
      </w:smartTag>
      <w:r w:rsidRPr="00DA14CB">
        <w:rPr>
          <w:rFonts w:ascii="Arial" w:hAnsi="Arial" w:cs="Arial"/>
          <w:b/>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19071C" w:rsidRDefault="0019071C" w:rsidP="0019071C">
            <w:pPr>
              <w:rPr>
                <w:rFonts w:ascii="Arial" w:hAnsi="Arial"/>
                <w:b/>
              </w:rPr>
            </w:pPr>
            <w:r>
              <w:rPr>
                <w:rFonts w:ascii="Arial" w:hAnsi="Arial"/>
                <w:b/>
              </w:rPr>
              <w:t>Modalidade</w:t>
            </w:r>
            <w:r>
              <w:rPr>
                <w:rFonts w:ascii="Arial" w:hAnsi="Arial"/>
                <w:b/>
              </w:rPr>
              <w:tab/>
              <w:t xml:space="preserve">             : Pregão</w:t>
            </w:r>
          </w:p>
          <w:p w:rsidR="0019071C" w:rsidRDefault="0019071C" w:rsidP="0019071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04/2021</w:t>
            </w:r>
          </w:p>
          <w:p w:rsidR="0019071C" w:rsidRDefault="0019071C" w:rsidP="0019071C">
            <w:pPr>
              <w:jc w:val="both"/>
              <w:rPr>
                <w:rFonts w:ascii="Arial" w:hAnsi="Arial"/>
                <w:b/>
              </w:rPr>
            </w:pPr>
            <w:r>
              <w:rPr>
                <w:rFonts w:ascii="Arial" w:hAnsi="Arial"/>
                <w:b/>
              </w:rPr>
              <w:t>N° do Processo</w:t>
            </w:r>
            <w:r>
              <w:rPr>
                <w:rFonts w:ascii="Arial" w:hAnsi="Arial"/>
                <w:b/>
              </w:rPr>
              <w:tab/>
              <w:t>: 13/2021</w:t>
            </w:r>
          </w:p>
          <w:p w:rsidR="0019071C" w:rsidRDefault="0019071C" w:rsidP="0019071C">
            <w:pPr>
              <w:rPr>
                <w:rFonts w:ascii="Arial" w:hAnsi="Arial"/>
                <w:b/>
              </w:rPr>
            </w:pPr>
            <w:r>
              <w:rPr>
                <w:rFonts w:ascii="Arial" w:hAnsi="Arial"/>
                <w:b/>
              </w:rPr>
              <w:t>Data da Abertura</w:t>
            </w:r>
            <w:r>
              <w:rPr>
                <w:rFonts w:ascii="Arial" w:hAnsi="Arial"/>
                <w:b/>
              </w:rPr>
              <w:tab/>
              <w:t>: 24/02/2021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19071C" w:rsidRDefault="0019071C" w:rsidP="0019071C">
            <w:pPr>
              <w:rPr>
                <w:rFonts w:ascii="Arial" w:hAnsi="Arial"/>
                <w:b/>
              </w:rPr>
            </w:pPr>
            <w:r>
              <w:rPr>
                <w:rFonts w:ascii="Arial" w:hAnsi="Arial"/>
                <w:b/>
              </w:rPr>
              <w:t>Modalidade</w:t>
            </w:r>
            <w:r>
              <w:rPr>
                <w:rFonts w:ascii="Arial" w:hAnsi="Arial"/>
                <w:b/>
              </w:rPr>
              <w:tab/>
              <w:t xml:space="preserve">             : Pregão</w:t>
            </w:r>
          </w:p>
          <w:p w:rsidR="0019071C" w:rsidRDefault="0019071C" w:rsidP="0019071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04/2021</w:t>
            </w:r>
          </w:p>
          <w:p w:rsidR="0019071C" w:rsidRDefault="0019071C" w:rsidP="0019071C">
            <w:pPr>
              <w:jc w:val="both"/>
              <w:rPr>
                <w:rFonts w:ascii="Arial" w:hAnsi="Arial"/>
                <w:b/>
              </w:rPr>
            </w:pPr>
            <w:r>
              <w:rPr>
                <w:rFonts w:ascii="Arial" w:hAnsi="Arial"/>
                <w:b/>
              </w:rPr>
              <w:t>N° do Processo</w:t>
            </w:r>
            <w:r>
              <w:rPr>
                <w:rFonts w:ascii="Arial" w:hAnsi="Arial"/>
                <w:b/>
              </w:rPr>
              <w:tab/>
              <w:t>: 13/2021</w:t>
            </w:r>
          </w:p>
          <w:p w:rsidR="0019071C" w:rsidRDefault="0019071C" w:rsidP="0019071C">
            <w:pPr>
              <w:rPr>
                <w:rFonts w:ascii="Arial" w:hAnsi="Arial"/>
                <w:b/>
              </w:rPr>
            </w:pPr>
            <w:r>
              <w:rPr>
                <w:rFonts w:ascii="Arial" w:hAnsi="Arial"/>
                <w:b/>
              </w:rPr>
              <w:t>Data da Abertura</w:t>
            </w:r>
            <w:r>
              <w:rPr>
                <w:rFonts w:ascii="Arial" w:hAnsi="Arial"/>
                <w:b/>
              </w:rPr>
              <w:tab/>
              <w:t>: 24/02/2021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w:t>
      </w:r>
      <w:r w:rsidR="0019071C">
        <w:rPr>
          <w:rFonts w:ascii="Arial" w:hAnsi="Arial" w:cs="Arial"/>
        </w:rPr>
        <w:t>ação” que não sejam entregues a Pregoeira designada</w:t>
      </w:r>
      <w:r>
        <w:rPr>
          <w:rFonts w:ascii="Arial" w:hAnsi="Arial" w:cs="Arial"/>
        </w:rPr>
        <w:t>, no local, data e horário, definidos neste Edital.</w:t>
      </w: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rPr>
      </w:pPr>
      <w:r>
        <w:rPr>
          <w:rFonts w:ascii="Arial" w:hAnsi="Arial" w:cs="Arial"/>
        </w:rPr>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w:t>
      </w:r>
      <w:r w:rsidR="0019071C">
        <w:rPr>
          <w:rFonts w:ascii="Arial" w:hAnsi="Arial" w:cs="Arial"/>
        </w:rPr>
        <w:t xml:space="preserve">decorrência de tal investidura </w:t>
      </w:r>
      <w:r>
        <w:rPr>
          <w:rFonts w:ascii="Arial" w:hAnsi="Arial" w:cs="Arial"/>
        </w:rPr>
        <w:t xml:space="preserve">(estes documentos </w:t>
      </w:r>
      <w:r>
        <w:rPr>
          <w:rFonts w:ascii="Arial" w:hAnsi="Arial" w:cs="Arial"/>
        </w:rPr>
        <w:lastRenderedPageBreak/>
        <w:t>constitutivos da empresa deverão ser apresentados no credenciamento e também deverão estar inseridos no envelope de Habilitação).</w:t>
      </w: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r>
        <w:rPr>
          <w:rStyle w:val="EstiloTimes10pt"/>
        </w:rPr>
        <w:t xml:space="preserve">5.3.1 - Caso a procuração seja particular, deverá ter firma reconhecida </w:t>
      </w:r>
      <w:r w:rsidR="0019071C">
        <w:rPr>
          <w:rStyle w:val="EstiloTimes10pt"/>
        </w:rPr>
        <w:t>e estar</w:t>
      </w:r>
      <w:r>
        <w:rPr>
          <w:rStyle w:val="EstiloTimes10pt"/>
        </w:rPr>
        <w:t xml:space="preserve"> acompanhada dos documentos comprobat</w:t>
      </w:r>
      <w:r w:rsidR="0019071C">
        <w:rPr>
          <w:rStyle w:val="EstiloTimes10pt"/>
        </w:rPr>
        <w:t xml:space="preserve">órios dos </w:t>
      </w:r>
      <w:r w:rsidR="005B2CD0">
        <w:rPr>
          <w:rStyle w:val="EstiloTimes10pt"/>
        </w:rPr>
        <w:t xml:space="preserve">poderes do outorgante </w:t>
      </w:r>
      <w:r>
        <w:rPr>
          <w:rStyle w:val="EstiloTimes10pt"/>
        </w:rPr>
        <w:t>(contrato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5B2CD0" w:rsidRPr="005B2CD0">
        <w:rPr>
          <w:rFonts w:ascii="Arial" w:hAnsi="Arial" w:cs="Arial"/>
          <w:b/>
          <w:i/>
        </w:rPr>
        <w:t>ou</w:t>
      </w:r>
      <w:r w:rsidR="005B2CD0">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C863BF" w:rsidRDefault="00C863BF" w:rsidP="00C863BF">
      <w:pPr>
        <w:jc w:val="both"/>
        <w:rPr>
          <w:rFonts w:ascii="Arial" w:hAnsi="Arial" w:cs="Arial"/>
        </w:rPr>
      </w:pPr>
      <w:r>
        <w:rPr>
          <w:rFonts w:ascii="Arial" w:hAnsi="Arial" w:cs="Arial"/>
        </w:rPr>
        <w:t>6.1.1 – Especificações do objeto de forma clara, descrevendo detalhadamente as caracter</w:t>
      </w:r>
      <w:r w:rsidR="000264D0">
        <w:rPr>
          <w:rFonts w:ascii="Arial" w:hAnsi="Arial" w:cs="Arial"/>
        </w:rPr>
        <w:t>ísticas técnicas de todos o serviço prestado</w:t>
      </w:r>
      <w:r>
        <w:rPr>
          <w:rFonts w:ascii="Arial" w:hAnsi="Arial" w:cs="Arial"/>
        </w:rPr>
        <w:t>;</w:t>
      </w: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w:t>
      </w:r>
      <w:r w:rsidR="005B2CD0">
        <w:rPr>
          <w:rFonts w:ascii="Arial" w:hAnsi="Arial" w:cs="Arial"/>
        </w:rPr>
        <w:t xml:space="preserve">quer outra condição que induza </w:t>
      </w:r>
      <w:r>
        <w:rPr>
          <w:rFonts w:ascii="Arial" w:hAnsi="Arial" w:cs="Arial"/>
        </w:rPr>
        <w:t>o julgamento a ter mais de um resultado. Em caso de divergência entre os preços expressos em algarismo e por extenso, prevalecerá o último.</w:t>
      </w: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r>
        <w:rPr>
          <w:rFonts w:ascii="Arial" w:hAnsi="Arial" w:cs="Arial"/>
        </w:rPr>
        <w:t xml:space="preserve">6.1.4 - Condições de pagamento: </w:t>
      </w:r>
      <w:r w:rsidRPr="00E51658">
        <w:rPr>
          <w:rFonts w:ascii="Arial" w:hAnsi="Arial" w:cs="Arial"/>
          <w:b/>
        </w:rPr>
        <w:t xml:space="preserve">30 (trinta) dias </w:t>
      </w:r>
      <w:r>
        <w:rPr>
          <w:rFonts w:ascii="Arial" w:hAnsi="Arial" w:cs="Arial"/>
          <w:b/>
          <w:bCs/>
        </w:rPr>
        <w:t>após a entrega das quantidade</w:t>
      </w:r>
      <w:r w:rsidR="00E51658">
        <w:rPr>
          <w:rFonts w:ascii="Arial" w:hAnsi="Arial" w:cs="Arial"/>
          <w:b/>
          <w:bCs/>
        </w:rPr>
        <w:t>s</w:t>
      </w:r>
      <w:r>
        <w:rPr>
          <w:rFonts w:ascii="Arial" w:hAnsi="Arial" w:cs="Arial"/>
          <w:b/>
          <w:bCs/>
        </w:rPr>
        <w:t xml:space="preserv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w:t>
      </w:r>
      <w:r w:rsidR="000264D0">
        <w:rPr>
          <w:rFonts w:ascii="Arial" w:hAnsi="Arial" w:cs="Arial"/>
        </w:rPr>
        <w:t>efetuar todo o</w:t>
      </w:r>
      <w:r>
        <w:rPr>
          <w:rFonts w:ascii="Arial" w:hAnsi="Arial" w:cs="Arial"/>
        </w:rPr>
        <w:t xml:space="preserve"> </w:t>
      </w:r>
      <w:r w:rsidR="000264D0">
        <w:rPr>
          <w:rFonts w:ascii="Arial" w:hAnsi="Arial" w:cs="Arial"/>
        </w:rPr>
        <w:t>serviço</w:t>
      </w:r>
      <w:r>
        <w:rPr>
          <w:rFonts w:ascii="Arial" w:hAnsi="Arial" w:cs="Arial"/>
        </w:rPr>
        <w:t xml:space="preserve"> </w:t>
      </w:r>
      <w:r w:rsidR="000264D0">
        <w:rPr>
          <w:rFonts w:ascii="Arial" w:hAnsi="Arial" w:cs="Arial"/>
        </w:rPr>
        <w:t>que foi</w:t>
      </w:r>
      <w:r>
        <w:rPr>
          <w:rFonts w:ascii="Arial" w:hAnsi="Arial" w:cs="Arial"/>
        </w:rPr>
        <w:t xml:space="preserve"> solicitado.</w:t>
      </w: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w:t>
      </w:r>
      <w:r w:rsidR="000264D0">
        <w:rPr>
          <w:rFonts w:ascii="Arial" w:hAnsi="Arial" w:cs="Arial"/>
        </w:rPr>
        <w:t>prestação do serviço</w:t>
      </w:r>
      <w:r w:rsidR="00A16ED2" w:rsidRPr="00A16ED2">
        <w:rPr>
          <w:rFonts w:ascii="Arial" w:hAnsi="Arial" w:cs="Arial"/>
        </w:rPr>
        <w:t xml:space="preserve"> deverá ser feito conforme cronograma periódico fornecido pela Secretaria de </w:t>
      </w:r>
      <w:r w:rsidR="000264D0">
        <w:rPr>
          <w:rFonts w:ascii="Arial" w:hAnsi="Arial" w:cs="Arial"/>
        </w:rPr>
        <w:t xml:space="preserve">Obras </w:t>
      </w:r>
      <w:r w:rsidR="00A16ED2" w:rsidRPr="00A16ED2">
        <w:rPr>
          <w:rFonts w:ascii="Arial" w:hAnsi="Arial" w:cs="Arial"/>
          <w:color w:val="000000"/>
        </w:rPr>
        <w:t xml:space="preserve">ou solicitação prévia </w:t>
      </w:r>
      <w:r w:rsidR="000264D0">
        <w:rPr>
          <w:rFonts w:ascii="Arial" w:hAnsi="Arial" w:cs="Arial"/>
        </w:rPr>
        <w:t>e o</w:t>
      </w:r>
      <w:r w:rsidR="00A16ED2" w:rsidRPr="00A16ED2">
        <w:rPr>
          <w:rFonts w:ascii="Arial" w:hAnsi="Arial" w:cs="Arial"/>
        </w:rPr>
        <w:t xml:space="preserve"> </w:t>
      </w:r>
      <w:r w:rsidR="000264D0">
        <w:rPr>
          <w:rFonts w:ascii="Arial" w:hAnsi="Arial" w:cs="Arial"/>
        </w:rPr>
        <w:t>serviço</w:t>
      </w:r>
      <w:r w:rsidR="00A16ED2" w:rsidRPr="00A16ED2">
        <w:rPr>
          <w:rFonts w:ascii="Arial" w:hAnsi="Arial" w:cs="Arial"/>
        </w:rPr>
        <w:t xml:space="preserve"> </w:t>
      </w:r>
      <w:r w:rsidR="000264D0">
        <w:rPr>
          <w:rFonts w:ascii="Arial" w:hAnsi="Arial" w:cs="Arial"/>
        </w:rPr>
        <w:t>deverá</w:t>
      </w:r>
      <w:r w:rsidR="00A16ED2" w:rsidRPr="00A16ED2">
        <w:rPr>
          <w:rFonts w:ascii="Arial" w:hAnsi="Arial" w:cs="Arial"/>
        </w:rPr>
        <w:t xml:space="preserve"> ser </w:t>
      </w:r>
      <w:r w:rsidR="000264D0">
        <w:rPr>
          <w:rFonts w:ascii="Arial" w:hAnsi="Arial" w:cs="Arial"/>
        </w:rPr>
        <w:t>prestado conforme consta no Anexo IX (</w:t>
      </w:r>
      <w:r w:rsidR="00A16ED2">
        <w:rPr>
          <w:rFonts w:ascii="Arial" w:hAnsi="Arial" w:cs="Arial"/>
        </w:rPr>
        <w:t>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r>
        <w:rPr>
          <w:rFonts w:ascii="Arial" w:hAnsi="Arial" w:cs="Arial"/>
        </w:rPr>
        <w:t xml:space="preserve">6.2 - Deverão ser propostos </w:t>
      </w:r>
      <w:r w:rsidR="000264D0">
        <w:rPr>
          <w:rFonts w:ascii="Arial" w:hAnsi="Arial" w:cs="Arial"/>
        </w:rPr>
        <w:t>serviço</w:t>
      </w:r>
      <w:r>
        <w:rPr>
          <w:rFonts w:ascii="Arial" w:hAnsi="Arial" w:cs="Arial"/>
        </w:rPr>
        <w:t xml:space="preserve">s, em quantidade e especificação conforme exigências mínimas do Edital, </w:t>
      </w:r>
      <w:r>
        <w:rPr>
          <w:rFonts w:ascii="Arial" w:hAnsi="Arial" w:cs="Arial"/>
          <w:bCs/>
        </w:rPr>
        <w:t xml:space="preserve">com disponibilidade para entrega imediata </w:t>
      </w:r>
      <w:r w:rsidR="00E51658">
        <w:rPr>
          <w:rFonts w:ascii="Arial" w:hAnsi="Arial" w:cs="Arial"/>
          <w:bCs/>
        </w:rPr>
        <w:t xml:space="preserve">de </w:t>
      </w:r>
      <w:r w:rsidR="002551ED">
        <w:rPr>
          <w:rFonts w:ascii="Arial" w:hAnsi="Arial" w:cs="Arial"/>
          <w:bCs/>
        </w:rPr>
        <w:t>05</w:t>
      </w:r>
      <w:r w:rsidR="00E51658">
        <w:rPr>
          <w:rFonts w:ascii="Arial" w:hAnsi="Arial" w:cs="Arial"/>
          <w:bCs/>
        </w:rPr>
        <w:t xml:space="preserve"> </w:t>
      </w:r>
      <w:r>
        <w:rPr>
          <w:rFonts w:ascii="Arial" w:hAnsi="Arial" w:cs="Arial"/>
          <w:bCs/>
        </w:rPr>
        <w:t>(</w:t>
      </w:r>
      <w:r w:rsidR="001F2F5F">
        <w:rPr>
          <w:rFonts w:ascii="Arial" w:hAnsi="Arial" w:cs="Arial"/>
          <w:bCs/>
        </w:rPr>
        <w:t>cinco</w:t>
      </w:r>
      <w:r>
        <w:rPr>
          <w:rFonts w:ascii="Arial" w:hAnsi="Arial" w:cs="Arial"/>
          <w:bCs/>
        </w:rPr>
        <w:t>) dias</w:t>
      </w:r>
      <w:r>
        <w:rPr>
          <w:rFonts w:ascii="Arial" w:hAnsi="Arial" w:cs="Arial"/>
        </w:rPr>
        <w:t xml:space="preserve">, em atendimento integral </w:t>
      </w:r>
      <w:r w:rsidR="000264D0">
        <w:rPr>
          <w:rFonts w:ascii="Arial" w:hAnsi="Arial" w:cs="Arial"/>
        </w:rPr>
        <w:t>a todas às exigências do Edital</w:t>
      </w:r>
      <w:r>
        <w:rPr>
          <w:rFonts w:ascii="Arial" w:hAnsi="Arial" w:cs="Arial"/>
        </w:rPr>
        <w:t>.</w:t>
      </w:r>
    </w:p>
    <w:p w:rsidR="00C863BF" w:rsidRDefault="00C863BF" w:rsidP="00C863BF">
      <w:pPr>
        <w:jc w:val="both"/>
        <w:rPr>
          <w:rFonts w:ascii="Arial" w:hAnsi="Arial" w:cs="Arial"/>
        </w:rPr>
      </w:pPr>
      <w:r>
        <w:rPr>
          <w:rFonts w:ascii="Arial" w:hAnsi="Arial" w:cs="Arial"/>
        </w:rPr>
        <w:t>6.3 – As propostas poderão ser</w:t>
      </w:r>
      <w:r w:rsidR="00E51658">
        <w:rPr>
          <w:rFonts w:ascii="Arial" w:hAnsi="Arial" w:cs="Arial"/>
        </w:rPr>
        <w:t xml:space="preserve"> corrigidas automaticamente pela pregoeira</w:t>
      </w:r>
      <w:r>
        <w:rPr>
          <w:rFonts w:ascii="Arial" w:hAnsi="Arial" w:cs="Arial"/>
        </w:rPr>
        <w:t>,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r w:rsidR="00E51658">
        <w:rPr>
          <w:rStyle w:val="EstiloTimes10pt"/>
        </w:rPr>
        <w:t>qualquer outro pretexto.</w:t>
      </w: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r>
        <w:rPr>
          <w:rFonts w:ascii="Arial" w:hAnsi="Arial" w:cs="Arial"/>
        </w:rPr>
        <w:lastRenderedPageBreak/>
        <w:t>6.5- Serão desclassificadas as propostas que contenham qualquer limitação ou condição substancialmente contrastante com os termos do presente Edital, ou descrição errônea do objeto.</w:t>
      </w: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w:t>
      </w:r>
      <w:r w:rsidR="00E51658">
        <w:rPr>
          <w:rFonts w:ascii="Arial" w:hAnsi="Arial" w:cs="Arial"/>
          <w:b/>
        </w:rPr>
        <w:t xml:space="preserve"> e</w:t>
      </w:r>
      <w:r>
        <w:rPr>
          <w:rFonts w:ascii="Arial" w:hAnsi="Arial" w:cs="Arial"/>
          <w:b/>
        </w:rPr>
        <w:t xml:space="preserve">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r w:rsidR="00E51658">
        <w:rPr>
          <w:rStyle w:val="EstiloTimes10pt"/>
        </w:rPr>
        <w:t>;</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r w:rsidR="00E51658">
        <w:rPr>
          <w:rFonts w:ascii="Arial" w:hAnsi="Arial" w:cs="Arial"/>
        </w:rPr>
        <w:t>;</w:t>
      </w:r>
    </w:p>
    <w:p w:rsidR="00C863BF" w:rsidRDefault="00E51658" w:rsidP="00C863BF">
      <w:pPr>
        <w:jc w:val="both"/>
        <w:rPr>
          <w:rFonts w:ascii="Arial" w:hAnsi="Arial" w:cs="Arial"/>
        </w:rPr>
      </w:pPr>
      <w:r>
        <w:rPr>
          <w:rFonts w:ascii="Arial" w:hAnsi="Arial" w:cs="Arial"/>
        </w:rPr>
        <w:t>6.6.4- n</w:t>
      </w:r>
      <w:r w:rsidR="00C863BF">
        <w:rPr>
          <w:rFonts w:ascii="Arial" w:hAnsi="Arial" w:cs="Arial"/>
        </w:rPr>
        <w:t xml:space="preserve">a avaliação </w:t>
      </w:r>
      <w:r>
        <w:rPr>
          <w:rFonts w:ascii="Arial" w:hAnsi="Arial" w:cs="Arial"/>
        </w:rPr>
        <w:t>técnica, a</w:t>
      </w:r>
      <w:r w:rsidR="00C863BF">
        <w:rPr>
          <w:rFonts w:ascii="Arial" w:hAnsi="Arial" w:cs="Arial"/>
        </w:rPr>
        <w:t xml:space="preserve"> apresentação do </w:t>
      </w:r>
      <w:r w:rsidR="0015255F">
        <w:rPr>
          <w:rFonts w:ascii="Arial" w:hAnsi="Arial" w:cs="Arial"/>
        </w:rPr>
        <w:t>serviço</w:t>
      </w:r>
      <w:r w:rsidR="00C863BF">
        <w:rPr>
          <w:rFonts w:ascii="Arial" w:hAnsi="Arial" w:cs="Arial"/>
        </w:rPr>
        <w:t xml:space="preserve"> tornar difícil o trabalho de dispensação à população, ou coloquem</w:t>
      </w:r>
      <w:r>
        <w:rPr>
          <w:rFonts w:ascii="Arial" w:hAnsi="Arial" w:cs="Arial"/>
        </w:rPr>
        <w:t xml:space="preserve"> em risco a eficácia do </w:t>
      </w:r>
      <w:r w:rsidR="0015255F">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15255F">
        <w:rPr>
          <w:rFonts w:ascii="Arial" w:hAnsi="Arial" w:cs="Arial"/>
        </w:rPr>
        <w:t>serviço</w:t>
      </w:r>
      <w:r>
        <w:rPr>
          <w:rFonts w:ascii="Arial" w:hAnsi="Arial" w:cs="Arial"/>
        </w:rPr>
        <w:t xml:space="preserve"> de acordo co</w:t>
      </w:r>
      <w:r w:rsidR="00E51658">
        <w:rPr>
          <w:rFonts w:ascii="Arial" w:hAnsi="Arial" w:cs="Arial"/>
        </w:rPr>
        <w:t>m as solicitações deste edital;</w:t>
      </w:r>
    </w:p>
    <w:p w:rsidR="00C863BF" w:rsidRDefault="00E51658" w:rsidP="00C863BF">
      <w:pPr>
        <w:jc w:val="both"/>
      </w:pPr>
      <w:r>
        <w:rPr>
          <w:rFonts w:ascii="Arial" w:hAnsi="Arial" w:cs="Arial"/>
        </w:rPr>
        <w:t>6.6- a</w:t>
      </w:r>
      <w:r w:rsidR="00C863BF">
        <w:rPr>
          <w:rFonts w:ascii="Arial" w:hAnsi="Arial" w:cs="Arial"/>
        </w:rPr>
        <w:t xml:space="preserve">s Propostas que estiverem em desacordo com o exigido no Anexo III e no item 6 </w:t>
      </w:r>
      <w:r>
        <w:rPr>
          <w:rFonts w:ascii="Arial" w:hAnsi="Arial" w:cs="Arial"/>
        </w:rPr>
        <w:t>serão desclassificadas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w:t>
      </w:r>
      <w:r w:rsidR="00E51658">
        <w:rPr>
          <w:rFonts w:ascii="Arial" w:hAnsi="Arial" w:cs="Arial"/>
        </w:rPr>
        <w:t>a Pregoeira</w:t>
      </w:r>
      <w:r>
        <w:rPr>
          <w:rFonts w:ascii="Arial" w:hAnsi="Arial" w:cs="Arial"/>
        </w:rPr>
        <w:t xml:space="preserve">, estando os mesmos com o prazo de validade em vigor, na data desta </w:t>
      </w:r>
      <w:r w:rsidR="00E51658">
        <w:rPr>
          <w:rFonts w:ascii="Arial" w:hAnsi="Arial" w:cs="Arial"/>
        </w:rPr>
        <w:t>licitação. Nos</w:t>
      </w:r>
      <w:r>
        <w:rPr>
          <w:rFonts w:ascii="Arial" w:hAnsi="Arial" w:cs="Arial"/>
        </w:rPr>
        <w:t xml:space="preserve"> casos em que forem apresentados cert</w:t>
      </w:r>
      <w:r w:rsidR="00E51658">
        <w:rPr>
          <w:rFonts w:ascii="Arial" w:hAnsi="Arial" w:cs="Arial"/>
        </w:rPr>
        <w:t>idões emitidas pela internet, a pregoeira</w:t>
      </w:r>
      <w:r>
        <w:rPr>
          <w:rFonts w:ascii="Arial" w:hAnsi="Arial" w:cs="Arial"/>
        </w:rPr>
        <w:t xml:space="preserve"> efetuará consulta nos sites oficiais, confirmando sua autenticidade, em cumprimento à Instrução </w:t>
      </w:r>
      <w:r w:rsidR="00E51658">
        <w:rPr>
          <w:rFonts w:ascii="Arial" w:hAnsi="Arial" w:cs="Arial"/>
        </w:rPr>
        <w:t>Normativa SRF</w:t>
      </w:r>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r>
        <w:rPr>
          <w:rFonts w:ascii="Arial" w:hAnsi="Arial" w:cs="Arial"/>
        </w:rPr>
        <w:t>7.2.3 - Prova de regularidade para com a Fazenda Federal, Estadual e Municipal ou do domicílio ou sede do licitan</w:t>
      </w:r>
      <w:r w:rsidR="00E51658">
        <w:rPr>
          <w:rFonts w:ascii="Arial" w:hAnsi="Arial" w:cs="Arial"/>
        </w:rPr>
        <w:t>te;</w:t>
      </w: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E51658" w:rsidP="00C863BF">
      <w:pPr>
        <w:jc w:val="both"/>
        <w:rPr>
          <w:rFonts w:ascii="Arial" w:hAnsi="Arial" w:cs="Arial"/>
        </w:rPr>
      </w:pPr>
      <w:r>
        <w:rPr>
          <w:rFonts w:ascii="Arial" w:hAnsi="Arial" w:cs="Arial"/>
        </w:rPr>
        <w:t xml:space="preserve">7.2.5 - </w:t>
      </w:r>
      <w:r w:rsidR="00C863BF">
        <w:rPr>
          <w:rFonts w:ascii="Arial" w:hAnsi="Arial" w:cs="Arial"/>
        </w:rPr>
        <w:t>Certidão Negativa de Débito para com o INSS, ou prova equivalente que comprove regularidade de situação com o Seguro Social, ou ainda prova de garantia em juízo de valor suficiente para pagamento do débito, quando em litígio</w:t>
      </w:r>
      <w:r>
        <w:rPr>
          <w:rFonts w:ascii="Arial" w:hAnsi="Arial" w:cs="Arial"/>
        </w:rPr>
        <w:t>;</w:t>
      </w:r>
    </w:p>
    <w:p w:rsidR="00C863BF" w:rsidRDefault="00C863BF" w:rsidP="00C863BF">
      <w:pPr>
        <w:jc w:val="both"/>
        <w:rPr>
          <w:rFonts w:ascii="Arial" w:hAnsi="Arial" w:cs="Arial"/>
        </w:rPr>
      </w:pPr>
      <w:r>
        <w:rPr>
          <w:rFonts w:ascii="Arial" w:hAnsi="Arial" w:cs="Arial"/>
        </w:rPr>
        <w:t xml:space="preserve">7.2.6 – Certidão Negativa </w:t>
      </w:r>
      <w:r w:rsidR="00E51658">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w:t>
      </w:r>
      <w:r w:rsidR="00C6777A">
        <w:rPr>
          <w:rFonts w:ascii="Arial" w:hAnsi="Arial" w:cs="Arial"/>
        </w:rPr>
        <w:t>elo cartório distribuidor da C</w:t>
      </w:r>
      <w:r>
        <w:rPr>
          <w:rFonts w:ascii="Arial" w:hAnsi="Arial" w:cs="Arial"/>
        </w:rPr>
        <w:t xml:space="preserve">omarca da sede da pessoa jurídica </w:t>
      </w:r>
      <w:r w:rsidR="00C6777A">
        <w:rPr>
          <w:rFonts w:ascii="Arial" w:hAnsi="Arial" w:cs="Arial"/>
        </w:rPr>
        <w:t>ou de execução de pessoa física</w:t>
      </w:r>
      <w:r>
        <w:rPr>
          <w:rFonts w:ascii="Arial" w:hAnsi="Arial" w:cs="Arial"/>
        </w:rPr>
        <w:t>,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sidR="00C6777A">
        <w:rPr>
          <w:rFonts w:ascii="Arial" w:hAnsi="Arial" w:cs="Arial"/>
        </w:rPr>
        <w:t xml:space="preserve"> </w:t>
      </w:r>
      <w:r>
        <w:rPr>
          <w:rFonts w:ascii="Arial" w:hAnsi="Arial" w:cs="Arial"/>
        </w:rPr>
        <w:t>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jc w:val="both"/>
        <w:rPr>
          <w:rFonts w:ascii="Arial" w:hAnsi="Arial" w:cs="Arial"/>
        </w:rPr>
      </w:pPr>
      <w:r>
        <w:rPr>
          <w:rFonts w:ascii="Arial" w:hAnsi="Arial" w:cs="Arial"/>
        </w:rPr>
        <w:t>8.1. A documentação exigida neste procedimento poderá ser apresentada em original, por meio de cópia autenticada por cartório competente, ou publicação em órgão da imprensa oficial, ou ainda por meio de cópia</w:t>
      </w:r>
      <w:r w:rsidR="00C6777A">
        <w:rPr>
          <w:rFonts w:ascii="Arial" w:hAnsi="Arial" w:cs="Arial"/>
        </w:rPr>
        <w:t xml:space="preserve"> simples, a ser autenticada pela</w:t>
      </w:r>
      <w:r>
        <w:rPr>
          <w:rFonts w:ascii="Arial" w:hAnsi="Arial" w:cs="Arial"/>
        </w:rPr>
        <w:t xml:space="preserve"> </w:t>
      </w:r>
      <w:r w:rsidR="00C6777A">
        <w:rPr>
          <w:rFonts w:ascii="Arial" w:hAnsi="Arial" w:cs="Arial"/>
          <w:bCs/>
        </w:rPr>
        <w:t>Pregoeira</w:t>
      </w:r>
      <w:r>
        <w:rPr>
          <w:rFonts w:ascii="Arial" w:hAnsi="Arial" w:cs="Arial"/>
          <w:bCs/>
        </w:rPr>
        <w:t xml:space="preserve">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 xml:space="preserve">8.1.2. As certidões que não constem prazo de validade serão consideradas válidas por 30 (trinta) dias, </w:t>
      </w:r>
      <w:r w:rsidR="00C6777A">
        <w:rPr>
          <w:rFonts w:ascii="Arial" w:hAnsi="Arial" w:cs="Arial"/>
          <w:bCs/>
        </w:rPr>
        <w:t>contados da data de sua emissão;</w:t>
      </w: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EB04BF"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EB04BF"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EB04BF"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xml:space="preserve">. </w:t>
      </w:r>
      <w:r w:rsidR="00C6777A">
        <w:rPr>
          <w:rFonts w:ascii="Arial" w:hAnsi="Arial" w:cs="Arial"/>
        </w:rPr>
        <w:t>A Pregoeira, manterá</w:t>
      </w:r>
      <w:r w:rsidR="00C863BF">
        <w:rPr>
          <w:rFonts w:ascii="Arial" w:hAnsi="Arial" w:cs="Arial"/>
        </w:rPr>
        <w:t xml:space="preserve">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jc w:val="both"/>
        <w:rPr>
          <w:rFonts w:ascii="Arial" w:hAnsi="Arial" w:cs="Arial"/>
        </w:rPr>
      </w:pPr>
      <w:r>
        <w:rPr>
          <w:rFonts w:ascii="Arial" w:hAnsi="Arial" w:cs="Arial"/>
        </w:rPr>
        <w:t>9.1. No local</w:t>
      </w:r>
      <w:r w:rsidR="00C6777A">
        <w:rPr>
          <w:rFonts w:ascii="Arial" w:hAnsi="Arial" w:cs="Arial"/>
        </w:rPr>
        <w:t>, dia e horário</w:t>
      </w:r>
      <w:r>
        <w:rPr>
          <w:rFonts w:ascii="Arial" w:hAnsi="Arial" w:cs="Arial"/>
        </w:rPr>
        <w:t xml:space="preserve">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6777A" w:rsidP="00C863BF">
      <w:pPr>
        <w:autoSpaceDE w:val="0"/>
        <w:autoSpaceDN w:val="0"/>
        <w:adjustRightInd w:val="0"/>
        <w:jc w:val="both"/>
        <w:rPr>
          <w:rFonts w:ascii="Arial" w:hAnsi="Arial" w:cs="Arial"/>
        </w:rPr>
      </w:pPr>
      <w:r>
        <w:rPr>
          <w:rFonts w:ascii="Arial" w:hAnsi="Arial" w:cs="Arial"/>
        </w:rPr>
        <w:t>9.3. A Pregoeira</w:t>
      </w:r>
      <w:r w:rsidR="00C863BF">
        <w:rPr>
          <w:rFonts w:ascii="Arial" w:hAnsi="Arial" w:cs="Arial"/>
        </w:rPr>
        <w:t xml:space="preserve"> e equipe de apoio farão os respectivos credenciamentos, na forma do disposto no </w:t>
      </w:r>
      <w:r w:rsidR="00C863BF">
        <w:rPr>
          <w:rFonts w:ascii="Arial" w:hAnsi="Arial" w:cs="Arial"/>
          <w:bCs/>
        </w:rPr>
        <w:t>item 5</w:t>
      </w:r>
      <w:r w:rsidR="00C863BF">
        <w:rPr>
          <w:rFonts w:ascii="Arial" w:hAnsi="Arial" w:cs="Arial"/>
          <w:b/>
          <w:bCs/>
        </w:rPr>
        <w:t xml:space="preserve">, </w:t>
      </w:r>
      <w:r w:rsidR="00C863BF">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sidR="00C6777A">
        <w:rPr>
          <w:rFonts w:ascii="Arial" w:hAnsi="Arial" w:cs="Arial"/>
        </w:rPr>
        <w:t>,</w:t>
      </w:r>
      <w:r>
        <w:rPr>
          <w:rFonts w:ascii="Arial" w:hAnsi="Arial" w:cs="Arial"/>
          <w:b/>
          <w:bCs/>
        </w:rPr>
        <w:t xml:space="preserve"> </w:t>
      </w:r>
      <w:r>
        <w:rPr>
          <w:rFonts w:ascii="Arial" w:hAnsi="Arial" w:cs="Arial"/>
          <w:bCs/>
        </w:rPr>
        <w:t xml:space="preserve">excluirá </w:t>
      </w:r>
      <w:r w:rsidR="00C6777A">
        <w:rPr>
          <w:rFonts w:ascii="Arial" w:hAnsi="Arial" w:cs="Arial"/>
        </w:rPr>
        <w:t>a licitante do certame</w:t>
      </w:r>
      <w:r>
        <w:rPr>
          <w:rFonts w:ascii="Arial" w:hAnsi="Arial" w:cs="Arial"/>
        </w:rPr>
        <w:t xml:space="preserve"> e impedirá sua manifestação durante a sessão realizada neste certame.</w:t>
      </w: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w:t>
      </w:r>
      <w:r w:rsidR="00C6777A">
        <w:rPr>
          <w:rFonts w:ascii="Arial" w:hAnsi="Arial" w:cs="Arial"/>
        </w:rPr>
        <w:t>tos, as licitantes entregarão a Pregoeira</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w:t>
      </w:r>
      <w:r w:rsidR="00C6777A">
        <w:rPr>
          <w:rFonts w:ascii="Arial" w:hAnsi="Arial" w:cs="Arial"/>
        </w:rPr>
        <w:t>umentos de habilitação, poderá a Pregoeira</w:t>
      </w:r>
      <w:r>
        <w:rPr>
          <w:rFonts w:ascii="Arial" w:hAnsi="Arial" w:cs="Arial"/>
        </w:rPr>
        <w:t>, na frente de todas as licitantes presentes, solicitar que a mesma abra seu envelope, retire a declaração e o lacre novamente;</w:t>
      </w: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w:t>
      </w:r>
      <w:r w:rsidR="00C6777A">
        <w:rPr>
          <w:rFonts w:ascii="Arial" w:hAnsi="Arial" w:cs="Arial"/>
        </w:rPr>
        <w:t>bilitação, serão rubricados pela Pregoeira</w:t>
      </w:r>
      <w:r>
        <w:rPr>
          <w:rFonts w:ascii="Arial" w:hAnsi="Arial" w:cs="Arial"/>
        </w:rPr>
        <w:t>, equipe de apoio e por todas as licitante</w:t>
      </w:r>
      <w:r w:rsidR="00C6777A">
        <w:rPr>
          <w:rFonts w:ascii="Arial" w:hAnsi="Arial" w:cs="Arial"/>
        </w:rPr>
        <w:t>s presentes, ficando em poder da Pregoeira</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w:t>
      </w:r>
      <w:r w:rsidR="00C6777A">
        <w:rPr>
          <w:rFonts w:ascii="Arial" w:hAnsi="Arial" w:cs="Arial"/>
        </w:rPr>
        <w:t>ob a inteira responsabilidade da</w:t>
      </w:r>
      <w:r>
        <w:rPr>
          <w:rFonts w:ascii="Arial" w:hAnsi="Arial" w:cs="Arial"/>
        </w:rPr>
        <w:t xml:space="preserve"> Pre</w:t>
      </w:r>
      <w:r w:rsidR="00C6777A">
        <w:rPr>
          <w:rFonts w:ascii="Arial" w:hAnsi="Arial" w:cs="Arial"/>
        </w:rPr>
        <w:t>goeira</w:t>
      </w:r>
      <w:r>
        <w:rPr>
          <w:rFonts w:ascii="Arial" w:hAnsi="Arial" w:cs="Arial"/>
        </w:rPr>
        <w:t>, para posterior abertura, enquanto se processam os procedimentos de julgamento das Propostas de Preços;</w:t>
      </w:r>
    </w:p>
    <w:p w:rsidR="00C863BF" w:rsidRDefault="00C6777A" w:rsidP="00C863BF">
      <w:pPr>
        <w:autoSpaceDE w:val="0"/>
        <w:autoSpaceDN w:val="0"/>
        <w:adjustRightInd w:val="0"/>
        <w:jc w:val="both"/>
        <w:rPr>
          <w:rFonts w:ascii="Arial" w:hAnsi="Arial" w:cs="Arial"/>
        </w:rPr>
      </w:pPr>
      <w:r>
        <w:rPr>
          <w:rFonts w:ascii="Arial" w:hAnsi="Arial" w:cs="Arial"/>
        </w:rPr>
        <w:t>9.8. A Pregoeira</w:t>
      </w:r>
      <w:r w:rsidR="00C863BF">
        <w:rPr>
          <w:rFonts w:ascii="Arial" w:hAnsi="Arial" w:cs="Arial"/>
        </w:rPr>
        <w:t xml:space="preserve">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jc w:val="both"/>
        <w:rPr>
          <w:rFonts w:ascii="Arial" w:hAnsi="Arial" w:cs="Arial"/>
        </w:rPr>
      </w:pPr>
      <w:r>
        <w:rPr>
          <w:rFonts w:ascii="Arial" w:hAnsi="Arial" w:cs="Arial"/>
        </w:rPr>
        <w:t xml:space="preserve">9.8.1. No tocante aos preços das propostas, serão verificadas quanto à exatidão das operações aritméticas que conduziram ao valor global orçado, procedendo-se às correções no caso de eventuais </w:t>
      </w:r>
      <w:r>
        <w:rPr>
          <w:rFonts w:ascii="Arial" w:hAnsi="Arial" w:cs="Arial"/>
        </w:rPr>
        <w:lastRenderedPageBreak/>
        <w:t>erros, tomando-se como corretos os preços unitários mensais e por escrito. As correções efetuadas serão consideradas para apuração do valor da proposta;</w:t>
      </w:r>
    </w:p>
    <w:p w:rsidR="00C863BF" w:rsidRDefault="00413F7C" w:rsidP="00C863BF">
      <w:pPr>
        <w:autoSpaceDE w:val="0"/>
        <w:autoSpaceDN w:val="0"/>
        <w:adjustRightInd w:val="0"/>
        <w:jc w:val="both"/>
        <w:rPr>
          <w:rFonts w:ascii="Arial" w:hAnsi="Arial" w:cs="Arial"/>
        </w:rPr>
      </w:pPr>
      <w:r>
        <w:rPr>
          <w:rFonts w:ascii="Arial" w:hAnsi="Arial" w:cs="Arial"/>
        </w:rPr>
        <w:t>9.8.1.1. A Pregoeira</w:t>
      </w:r>
      <w:r w:rsidR="00C863BF">
        <w:rPr>
          <w:rFonts w:ascii="Arial" w:hAnsi="Arial" w:cs="Arial"/>
        </w:rPr>
        <w:t xml:space="preserve"> examinará a aceitabilidade do menor preço por item ofertado nas propostas com o especificado no Edital, decidindo motivadamente a respei</w:t>
      </w:r>
      <w:r>
        <w:rPr>
          <w:rFonts w:ascii="Arial" w:hAnsi="Arial" w:cs="Arial"/>
        </w:rPr>
        <w:t>to. A análise das propostas pela Pregoeira</w:t>
      </w:r>
      <w:r w:rsidR="00C863BF">
        <w:rPr>
          <w:rFonts w:ascii="Arial" w:hAnsi="Arial" w:cs="Arial"/>
        </w:rPr>
        <w:t xml:space="preserve"> visará ao atendimento das condições pré-estabelecidas, </w:t>
      </w:r>
      <w:r w:rsidR="00C863BF">
        <w:rPr>
          <w:rFonts w:ascii="Arial" w:hAnsi="Arial" w:cs="Arial"/>
          <w:bCs/>
        </w:rPr>
        <w:t xml:space="preserve">sendo desclassificadas </w:t>
      </w:r>
      <w:r w:rsidR="00C863BF">
        <w:rPr>
          <w:rFonts w:ascii="Arial" w:hAnsi="Arial" w:cs="Arial"/>
        </w:rPr>
        <w:t>as propostas que;</w:t>
      </w: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w:t>
      </w:r>
      <w:r w:rsidR="00413F7C">
        <w:rPr>
          <w:rFonts w:ascii="Arial" w:hAnsi="Arial" w:cs="Arial"/>
        </w:rPr>
        <w:t>bricadas, obrigatoriamente, pela Pregoeira</w:t>
      </w:r>
      <w:r>
        <w:rPr>
          <w:rFonts w:ascii="Arial" w:hAnsi="Arial" w:cs="Arial"/>
        </w:rPr>
        <w:t>,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413F7C" w:rsidP="00C863BF">
      <w:pPr>
        <w:autoSpaceDE w:val="0"/>
        <w:autoSpaceDN w:val="0"/>
        <w:adjustRightInd w:val="0"/>
        <w:jc w:val="both"/>
        <w:rPr>
          <w:rFonts w:ascii="Arial" w:hAnsi="Arial" w:cs="Arial"/>
        </w:rPr>
      </w:pPr>
      <w:r>
        <w:rPr>
          <w:rFonts w:ascii="Arial" w:hAnsi="Arial" w:cs="Arial"/>
        </w:rPr>
        <w:t>9.11. A Pregoeira</w:t>
      </w:r>
      <w:r w:rsidR="00C863BF">
        <w:rPr>
          <w:rFonts w:ascii="Arial" w:hAnsi="Arial" w:cs="Arial"/>
        </w:rPr>
        <w:t xml:space="preserve"> selecionará, dentre as propostas classificadas, para ingresso na fase de lances, o autor da proposta de menor preço e todos os demais licitantes que tenham apresentado propostas em valores sucessivos e superiores em até </w:t>
      </w:r>
      <w:r w:rsidR="00C863BF">
        <w:rPr>
          <w:rFonts w:ascii="Arial" w:hAnsi="Arial" w:cs="Arial"/>
          <w:b/>
          <w:bCs/>
        </w:rPr>
        <w:t xml:space="preserve">10% </w:t>
      </w:r>
      <w:r w:rsidR="00C863BF">
        <w:rPr>
          <w:rFonts w:ascii="Arial" w:hAnsi="Arial" w:cs="Arial"/>
        </w:rPr>
        <w:t>(dez por cento) à de menor preço;</w:t>
      </w:r>
    </w:p>
    <w:p w:rsidR="00C863BF" w:rsidRDefault="00C863BF" w:rsidP="00C863BF">
      <w:pPr>
        <w:autoSpaceDE w:val="0"/>
        <w:autoSpaceDN w:val="0"/>
        <w:adjustRightInd w:val="0"/>
        <w:jc w:val="both"/>
        <w:rPr>
          <w:rFonts w:ascii="Arial" w:hAnsi="Arial" w:cs="Arial"/>
        </w:rPr>
      </w:pPr>
      <w:r>
        <w:rPr>
          <w:rFonts w:ascii="Arial" w:hAnsi="Arial" w:cs="Arial"/>
        </w:rPr>
        <w:t>9.12. Não havendo pelo menos três propostas de preços na c</w:t>
      </w:r>
      <w:r w:rsidR="00413F7C">
        <w:rPr>
          <w:rFonts w:ascii="Arial" w:hAnsi="Arial" w:cs="Arial"/>
        </w:rPr>
        <w:t>ondição definida neste edital, a Pregoeira</w:t>
      </w:r>
      <w:r>
        <w:rPr>
          <w:rFonts w:ascii="Arial" w:hAnsi="Arial" w:cs="Arial"/>
        </w:rPr>
        <w:t xml:space="preserve"> classificará as melhores propostas </w:t>
      </w:r>
      <w:r w:rsidR="00413F7C">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w:t>
      </w:r>
      <w:r w:rsidR="00413F7C">
        <w:rPr>
          <w:rFonts w:ascii="Arial" w:hAnsi="Arial" w:cs="Arial"/>
        </w:rPr>
        <w:t>s do edital e estando o seu preç</w:t>
      </w:r>
      <w:r>
        <w:rPr>
          <w:rFonts w:ascii="Arial" w:hAnsi="Arial" w:cs="Arial"/>
        </w:rPr>
        <w:t>o compatível com os praticado</w:t>
      </w:r>
      <w:r w:rsidR="00413F7C">
        <w:rPr>
          <w:rFonts w:ascii="Arial" w:hAnsi="Arial" w:cs="Arial"/>
        </w:rPr>
        <w:t>s</w:t>
      </w:r>
      <w:r>
        <w:rPr>
          <w:rFonts w:ascii="Arial" w:hAnsi="Arial" w:cs="Arial"/>
        </w:rPr>
        <w:t xml:space="preserve"> no mercado, e</w:t>
      </w:r>
      <w:r w:rsidR="00413F7C">
        <w:rPr>
          <w:rFonts w:ascii="Arial" w:hAnsi="Arial" w:cs="Arial"/>
        </w:rPr>
        <w:t>sta poderá ser aceita, devendo a</w:t>
      </w:r>
      <w:r>
        <w:rPr>
          <w:rFonts w:ascii="Arial" w:hAnsi="Arial" w:cs="Arial"/>
        </w:rPr>
        <w:t xml:space="preserve"> pregoeir</w:t>
      </w:r>
      <w:r w:rsidR="00413F7C">
        <w:rPr>
          <w:rFonts w:ascii="Arial" w:hAnsi="Arial" w:cs="Arial"/>
        </w:rPr>
        <w:t>a</w:t>
      </w:r>
      <w:r>
        <w:rPr>
          <w:rFonts w:ascii="Arial" w:hAnsi="Arial" w:cs="Arial"/>
        </w:rPr>
        <w:t xml:space="preserve"> negociar, visando obter preço melhor;</w:t>
      </w: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413F7C" w:rsidP="00C863BF">
      <w:pPr>
        <w:autoSpaceDE w:val="0"/>
        <w:autoSpaceDN w:val="0"/>
        <w:adjustRightInd w:val="0"/>
        <w:jc w:val="both"/>
        <w:rPr>
          <w:rFonts w:ascii="Arial" w:hAnsi="Arial" w:cs="Arial"/>
        </w:rPr>
      </w:pPr>
      <w:r>
        <w:rPr>
          <w:rFonts w:ascii="Arial" w:hAnsi="Arial" w:cs="Arial"/>
        </w:rPr>
        <w:t>9.15. A Pregoeira</w:t>
      </w:r>
      <w:r w:rsidR="00C863BF">
        <w:rPr>
          <w:rFonts w:ascii="Arial" w:hAnsi="Arial" w:cs="Arial"/>
        </w:rPr>
        <w:t xml:space="preserve"> poderá, motivadamente, estabelecer limite de tempo para lances, bem como os lances ofertados deverão ser formulados em valores distintos e decrescentes, inferiores à proposta de menor preço.</w:t>
      </w:r>
    </w:p>
    <w:p w:rsidR="00C863BF" w:rsidRDefault="00413F7C" w:rsidP="00C863BF">
      <w:pPr>
        <w:autoSpaceDE w:val="0"/>
        <w:autoSpaceDN w:val="0"/>
        <w:adjustRightInd w:val="0"/>
        <w:jc w:val="both"/>
        <w:rPr>
          <w:rFonts w:ascii="Arial" w:hAnsi="Arial" w:cs="Arial"/>
        </w:rPr>
      </w:pPr>
      <w:r>
        <w:rPr>
          <w:rFonts w:ascii="Arial" w:hAnsi="Arial" w:cs="Arial"/>
        </w:rPr>
        <w:t>9.15.1 A Pregoeira</w:t>
      </w:r>
      <w:r w:rsidR="00C863BF">
        <w:rPr>
          <w:rFonts w:ascii="Arial" w:hAnsi="Arial" w:cs="Arial"/>
        </w:rPr>
        <w:t xml:space="preserve"> poderá ao longo da sessão de disputa de lances alterar o valor acima estipulado, conforme o caso, para mais ou para menos, ou </w:t>
      </w:r>
      <w:r>
        <w:rPr>
          <w:rFonts w:ascii="Arial" w:hAnsi="Arial" w:cs="Arial"/>
        </w:rPr>
        <w:t>mesmo dispensá</w:t>
      </w:r>
      <w:r w:rsidR="00C863BF">
        <w:rPr>
          <w:rFonts w:ascii="Arial" w:hAnsi="Arial" w:cs="Arial"/>
        </w:rPr>
        <w:t>-lo.</w:t>
      </w:r>
    </w:p>
    <w:p w:rsidR="00C863BF" w:rsidRDefault="00C863BF" w:rsidP="00C863BF">
      <w:pPr>
        <w:autoSpaceDE w:val="0"/>
        <w:autoSpaceDN w:val="0"/>
        <w:adjustRightInd w:val="0"/>
        <w:jc w:val="both"/>
        <w:rPr>
          <w:rFonts w:ascii="Arial" w:hAnsi="Arial" w:cs="Arial"/>
        </w:rPr>
      </w:pPr>
      <w:r>
        <w:rPr>
          <w:rFonts w:ascii="Arial" w:hAnsi="Arial" w:cs="Arial"/>
        </w:rPr>
        <w:t xml:space="preserve">9.16. </w:t>
      </w:r>
      <w:r w:rsidR="00413F7C">
        <w:rPr>
          <w:rFonts w:ascii="Arial" w:hAnsi="Arial" w:cs="Arial"/>
        </w:rPr>
        <w:t>A</w:t>
      </w:r>
      <w:r>
        <w:rPr>
          <w:rFonts w:ascii="Arial" w:hAnsi="Arial" w:cs="Arial"/>
        </w:rPr>
        <w:t xml:space="preserve"> Pregoeir</w:t>
      </w:r>
      <w:r w:rsidR="00413F7C">
        <w:rPr>
          <w:rFonts w:ascii="Arial" w:hAnsi="Arial" w:cs="Arial"/>
        </w:rPr>
        <w:t>a</w:t>
      </w:r>
      <w:r>
        <w:rPr>
          <w:rFonts w:ascii="Arial" w:hAnsi="Arial" w:cs="Arial"/>
        </w:rPr>
        <w:t xml:space="preserve">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jc w:val="both"/>
        <w:rPr>
          <w:rFonts w:ascii="Arial" w:hAnsi="Arial" w:cs="Arial"/>
        </w:rPr>
      </w:pPr>
      <w:r>
        <w:rPr>
          <w:rFonts w:ascii="Arial" w:hAnsi="Arial" w:cs="Arial"/>
        </w:rPr>
        <w:t xml:space="preserve">9.17. A etapa de lances será considerada </w:t>
      </w:r>
      <w:r w:rsidR="00AA665C">
        <w:rPr>
          <w:rFonts w:ascii="Arial" w:hAnsi="Arial" w:cs="Arial"/>
        </w:rPr>
        <w:t>encerrada quando, indagadas pela Pregoeira</w:t>
      </w:r>
      <w:r>
        <w:rPr>
          <w:rFonts w:ascii="Arial" w:hAnsi="Arial" w:cs="Arial"/>
        </w:rPr>
        <w:t>, todas as licitantes selecionadas manifestarem desinteresse em apresentar novos lances;</w:t>
      </w: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AA665C">
      <w:pPr>
        <w:autoSpaceDE w:val="0"/>
        <w:autoSpaceDN w:val="0"/>
        <w:adjustRightInd w:val="0"/>
        <w:jc w:val="both"/>
        <w:rPr>
          <w:rFonts w:ascii="ArialNarrow" w:hAnsi="ArialNarrow" w:cs="ArialNarrow"/>
          <w:sz w:val="24"/>
          <w:szCs w:val="24"/>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r w:rsidR="00AA665C">
        <w:rPr>
          <w:rFonts w:ascii="Arial" w:hAnsi="Arial" w:cs="Arial"/>
        </w:rPr>
        <w:t>em conformidade</w:t>
      </w:r>
      <w:r>
        <w:rPr>
          <w:rFonts w:ascii="Arial" w:hAnsi="Arial" w:cs="Arial"/>
        </w:rPr>
        <w:t xml:space="preserve"> com o §2º do art. 44 da Lei Complementar nº 123/2006, observadas as seguintes regras:</w:t>
      </w:r>
    </w:p>
    <w:p w:rsidR="00C863BF" w:rsidRDefault="00AA665C" w:rsidP="00C863BF">
      <w:pPr>
        <w:autoSpaceDE w:val="0"/>
        <w:autoSpaceDN w:val="0"/>
        <w:adjustRightInd w:val="0"/>
        <w:jc w:val="both"/>
        <w:rPr>
          <w:rFonts w:ascii="Arial" w:hAnsi="Arial" w:cs="Arial"/>
        </w:rPr>
      </w:pPr>
      <w:r>
        <w:rPr>
          <w:rFonts w:ascii="Arial" w:hAnsi="Arial" w:cs="Arial"/>
        </w:rPr>
        <w:t>9.20.1. A Pregoeira</w:t>
      </w:r>
      <w:r w:rsidR="00C863BF">
        <w:rPr>
          <w:rFonts w:ascii="Arial" w:hAnsi="Arial" w:cs="Arial"/>
        </w:rPr>
        <w:t xml:space="preserve"> convocará a microempresa ou empresa de pequeno porte, melhor classificada, dentre aquelas cujo valor cotado, seja igual ou superior até </w:t>
      </w:r>
      <w:r w:rsidR="00C863BF">
        <w:rPr>
          <w:rFonts w:ascii="Arial" w:hAnsi="Arial" w:cs="Arial"/>
          <w:bCs/>
        </w:rPr>
        <w:t xml:space="preserve">5% </w:t>
      </w:r>
      <w:r w:rsidR="00C863BF">
        <w:rPr>
          <w:rFonts w:ascii="Arial" w:hAnsi="Arial" w:cs="Arial"/>
        </w:rPr>
        <w:t xml:space="preserve">(cinco por cento) do valor da proposta classificada em primeiro lugar, para que apresente preço inferior ao da proposta classificada em primeiro lugar, no prazo de </w:t>
      </w:r>
      <w:r w:rsidR="00C863BF">
        <w:rPr>
          <w:rFonts w:ascii="Arial" w:hAnsi="Arial" w:cs="Arial"/>
          <w:bCs/>
        </w:rPr>
        <w:t>5 (cinco) minutos</w:t>
      </w:r>
      <w:r w:rsidR="00C863BF">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AA665C" w:rsidP="00C863BF">
      <w:pPr>
        <w:autoSpaceDE w:val="0"/>
        <w:autoSpaceDN w:val="0"/>
        <w:adjustRightInd w:val="0"/>
        <w:jc w:val="both"/>
        <w:rPr>
          <w:rFonts w:ascii="Arial" w:hAnsi="Arial" w:cs="Arial"/>
        </w:rPr>
      </w:pPr>
      <w:r>
        <w:rPr>
          <w:rFonts w:ascii="Arial" w:hAnsi="Arial" w:cs="Arial"/>
        </w:rPr>
        <w:t>9 22. A Pregoeira</w:t>
      </w:r>
      <w:r w:rsidR="00C863BF">
        <w:rPr>
          <w:rFonts w:ascii="Arial" w:hAnsi="Arial" w:cs="Arial"/>
        </w:rPr>
        <w:t xml:space="preserve">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w:t>
      </w:r>
      <w:r w:rsidR="00AA665C">
        <w:rPr>
          <w:rFonts w:ascii="Arial" w:hAnsi="Arial" w:cs="Arial"/>
        </w:rPr>
        <w:t>itiva e ordenadas as propostas, a Pregoeira</w:t>
      </w:r>
      <w:r>
        <w:rPr>
          <w:rFonts w:ascii="Arial" w:hAnsi="Arial" w:cs="Arial"/>
        </w:rPr>
        <w:t xml:space="preserve"> examinará a aceitabilidade da primeira oferta classificada quando ao objeto e valor, decidindo motivadamente a respeito;</w:t>
      </w: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r>
        <w:rPr>
          <w:rFonts w:ascii="ArialMT" w:hAnsi="ArialMT" w:cs="ArialMT"/>
        </w:rPr>
        <w:t>9.24. Se a ofert</w:t>
      </w:r>
      <w:r w:rsidR="00AA665C">
        <w:rPr>
          <w:rFonts w:ascii="ArialMT" w:hAnsi="ArialMT" w:cs="ArialMT"/>
        </w:rPr>
        <w:t>a for considerada inaceitável, a</w:t>
      </w:r>
      <w:r>
        <w:rPr>
          <w:rFonts w:ascii="ArialMT" w:hAnsi="ArialMT" w:cs="ArialMT"/>
        </w:rPr>
        <w:t xml:space="preserve"> </w:t>
      </w:r>
      <w:r w:rsidR="00AA665C">
        <w:rPr>
          <w:rFonts w:ascii="ArialMT" w:hAnsi="ArialMT" w:cs="ArialMT"/>
        </w:rPr>
        <w:t>Pregoeira</w:t>
      </w:r>
      <w:r>
        <w:rPr>
          <w:rFonts w:ascii="ArialMT" w:hAnsi="ArialMT" w:cs="ArialMT"/>
        </w:rPr>
        <w:t xml:space="preserve"> examinará a oferta </w:t>
      </w:r>
      <w:r w:rsidR="00AA665C">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sidR="00AA665C">
        <w:rPr>
          <w:rFonts w:ascii="Arial" w:hAnsi="Arial" w:cs="Arial"/>
        </w:rPr>
        <w:t>, a</w:t>
      </w:r>
      <w:r>
        <w:rPr>
          <w:rFonts w:ascii="Arial" w:hAnsi="Arial" w:cs="Arial"/>
        </w:rPr>
        <w:t xml:space="preserve"> Pregoei</w:t>
      </w:r>
      <w:r w:rsidR="00AA665C">
        <w:rPr>
          <w:rFonts w:ascii="Arial" w:hAnsi="Arial" w:cs="Arial"/>
        </w:rPr>
        <w:t>ra</w:t>
      </w:r>
      <w:r>
        <w:rPr>
          <w:rFonts w:ascii="Arial" w:hAnsi="Arial" w:cs="Arial"/>
        </w:rPr>
        <w:t xml:space="preserve">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jc w:val="both"/>
        <w:rPr>
          <w:rFonts w:ascii="Arial" w:hAnsi="Arial" w:cs="Arial"/>
        </w:rPr>
      </w:pPr>
      <w:r>
        <w:rPr>
          <w:rFonts w:ascii="Arial" w:hAnsi="Arial" w:cs="Arial"/>
        </w:rPr>
        <w:t>9.27. Se a licitante não atender às exigências para a habilitaç</w:t>
      </w:r>
      <w:r w:rsidR="003336B6">
        <w:rPr>
          <w:rFonts w:ascii="Arial" w:hAnsi="Arial" w:cs="Arial"/>
        </w:rPr>
        <w:t>ão, será inabilitada, passando a Pregoeira</w:t>
      </w:r>
      <w:r>
        <w:rPr>
          <w:rFonts w:ascii="Arial" w:hAnsi="Arial" w:cs="Arial"/>
        </w:rPr>
        <w:t xml:space="preserve">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w:t>
      </w:r>
      <w:r w:rsidR="00AA665C">
        <w:rPr>
          <w:rFonts w:ascii="Arial" w:hAnsi="Arial" w:cs="Arial"/>
        </w:rPr>
        <w:t>bricados, obrigatoriamente, pela Pregoeira</w:t>
      </w:r>
      <w:r>
        <w:rPr>
          <w:rFonts w:ascii="Arial" w:hAnsi="Arial" w:cs="Arial"/>
        </w:rPr>
        <w:t>,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w:t>
      </w:r>
      <w:r w:rsidR="003336B6">
        <w:rPr>
          <w:rFonts w:ascii="Arial" w:hAnsi="Arial" w:cs="Arial"/>
        </w:rPr>
        <w:t>, e que deverá ser assinada pela Pregoeira</w:t>
      </w:r>
      <w:r>
        <w:rPr>
          <w:rFonts w:ascii="Arial" w:hAnsi="Arial" w:cs="Arial"/>
        </w:rPr>
        <w:t>, Equipe de Apoio e pelos representantes, credenciados, das licitantes presentes;</w:t>
      </w: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w:t>
      </w:r>
      <w:r w:rsidR="003336B6">
        <w:rPr>
          <w:rFonts w:ascii="Arial" w:hAnsi="Arial" w:cs="Arial"/>
        </w:rPr>
        <w:t xml:space="preserve"> </w:t>
      </w:r>
      <w:r>
        <w:rPr>
          <w:rFonts w:ascii="Arial" w:hAnsi="Arial" w:cs="Arial"/>
        </w:rPr>
        <w:t>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r>
        <w:rPr>
          <w:rFonts w:ascii="Arial" w:hAnsi="Arial" w:cs="Arial"/>
        </w:rPr>
        <w:t>9.31. Quando todas as propostas es</w:t>
      </w:r>
      <w:r w:rsidR="003336B6">
        <w:rPr>
          <w:rFonts w:ascii="Arial" w:hAnsi="Arial" w:cs="Arial"/>
        </w:rPr>
        <w:t>critas forem desclassificadas, a Pregoeira</w:t>
      </w:r>
      <w:r>
        <w:rPr>
          <w:rFonts w:ascii="Arial" w:hAnsi="Arial" w:cs="Arial"/>
        </w:rPr>
        <w:t xml:space="preserve">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3336B6">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jc w:val="both"/>
        <w:rPr>
          <w:rFonts w:ascii="Arial" w:hAnsi="Arial" w:cs="Arial"/>
        </w:rPr>
      </w:pPr>
      <w:r>
        <w:rPr>
          <w:rFonts w:ascii="Arial" w:hAnsi="Arial" w:cs="Arial"/>
        </w:rPr>
        <w:t>10.1. Inex</w:t>
      </w:r>
      <w:r w:rsidR="003336B6">
        <w:rPr>
          <w:rFonts w:ascii="Arial" w:hAnsi="Arial" w:cs="Arial"/>
        </w:rPr>
        <w:t>istindo manifestação recursal, a Pregoeira</w:t>
      </w:r>
      <w:r>
        <w:rPr>
          <w:rFonts w:ascii="Arial" w:hAnsi="Arial" w:cs="Arial"/>
        </w:rPr>
        <w:t xml:space="preserve">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r>
        <w:rPr>
          <w:rFonts w:ascii="Arial" w:hAnsi="Arial" w:cs="Arial"/>
        </w:rPr>
        <w:lastRenderedPageBreak/>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w:t>
      </w:r>
      <w:r w:rsidR="003336B6">
        <w:rPr>
          <w:rFonts w:ascii="Arial" w:hAnsi="Arial" w:cs="Arial"/>
        </w:rPr>
        <w:t>tenção de recorrer da decisão da Pregoeira</w:t>
      </w:r>
      <w:r>
        <w:rPr>
          <w:rFonts w:ascii="Arial" w:hAnsi="Arial" w:cs="Arial"/>
        </w:rPr>
        <w:t>, através do registro da síntese das suas razões em ata, sendo que a falta de manifestação imediata e motivada implicará na decadência do direito de recurso e, consequentemente, a adjudicação do objeto item da lici</w:t>
      </w:r>
      <w:r w:rsidR="003336B6">
        <w:rPr>
          <w:rFonts w:ascii="Arial" w:hAnsi="Arial" w:cs="Arial"/>
        </w:rPr>
        <w:t>tação a licitante vencedora pela Pregoeira</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w:t>
      </w:r>
      <w:r w:rsidR="00E331C5">
        <w:rPr>
          <w:rFonts w:ascii="Arial" w:hAnsi="Arial" w:cs="Arial"/>
        </w:rPr>
        <w:t>a</w:t>
      </w:r>
      <w:r>
        <w:rPr>
          <w:rFonts w:ascii="Arial" w:hAnsi="Arial" w:cs="Arial"/>
        </w:rPr>
        <w:t xml:space="preserve"> Pregoeir</w:t>
      </w:r>
      <w:r w:rsidR="00E331C5">
        <w:rPr>
          <w:rFonts w:ascii="Arial" w:hAnsi="Arial" w:cs="Arial"/>
        </w:rPr>
        <w:t>a</w:t>
      </w:r>
      <w:r>
        <w:rPr>
          <w:rFonts w:ascii="Arial" w:hAnsi="Arial" w:cs="Arial"/>
        </w:rPr>
        <w:t xml:space="preserve"> no prazo de até 03 (três) dias úteis para decidir o recurso;</w:t>
      </w: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w:t>
      </w:r>
      <w:r w:rsidR="00E331C5">
        <w:rPr>
          <w:rFonts w:ascii="Arial" w:hAnsi="Arial" w:cs="Arial"/>
        </w:rPr>
        <w:t>ação do objeto da licitação pela Pregoeira</w:t>
      </w:r>
      <w:r>
        <w:rPr>
          <w:rFonts w:ascii="Arial" w:hAnsi="Arial" w:cs="Arial"/>
        </w:rPr>
        <w:t xml:space="preserve"> à licitante vencedora;</w:t>
      </w: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jc w:val="both"/>
        <w:rPr>
          <w:rFonts w:ascii="Arial" w:hAnsi="Arial" w:cs="Arial"/>
        </w:rPr>
      </w:pPr>
      <w:r>
        <w:rPr>
          <w:rFonts w:ascii="Arial" w:hAnsi="Arial" w:cs="Arial"/>
        </w:rPr>
        <w:t>1</w:t>
      </w:r>
      <w:r w:rsidR="00E331C5">
        <w:rPr>
          <w:rFonts w:ascii="Arial" w:hAnsi="Arial" w:cs="Arial"/>
        </w:rPr>
        <w:t>1.6. O recurso contra decisão da Pregoeira</w:t>
      </w:r>
      <w:r>
        <w:rPr>
          <w:rFonts w:ascii="Arial" w:hAnsi="Arial" w:cs="Arial"/>
        </w:rPr>
        <w:t xml:space="preserve"> terá efeito suspensivo;</w:t>
      </w: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w:t>
      </w:r>
      <w:r w:rsidR="00E331C5">
        <w:rPr>
          <w:rFonts w:ascii="Arial" w:hAnsi="Arial" w:cs="Arial"/>
        </w:rPr>
        <w:t>etor de Licitação, localizado na</w:t>
      </w:r>
      <w:r>
        <w:rPr>
          <w:rFonts w:ascii="Arial" w:hAnsi="Arial" w:cs="Arial"/>
        </w:rPr>
        <w:t xml:space="preserve"> </w:t>
      </w:r>
      <w:r w:rsidR="00E331C5">
        <w:rPr>
          <w:rFonts w:ascii="Arial" w:hAnsi="Arial" w:cs="Arial"/>
        </w:rPr>
        <w:t>Sede</w:t>
      </w:r>
      <w:r>
        <w:rPr>
          <w:rFonts w:ascii="Arial" w:hAnsi="Arial" w:cs="Arial"/>
        </w:rPr>
        <w:t xml:space="preserve"> da Prefeitura Municipal de Jan</w:t>
      </w:r>
      <w:r w:rsidR="00E331C5">
        <w:rPr>
          <w:rFonts w:ascii="Arial" w:hAnsi="Arial" w:cs="Arial"/>
        </w:rPr>
        <w:t xml:space="preserve">aúba/MG na Praça </w:t>
      </w:r>
      <w:proofErr w:type="spellStart"/>
      <w:r w:rsidR="00E331C5">
        <w:rPr>
          <w:rFonts w:ascii="Arial" w:hAnsi="Arial" w:cs="Arial"/>
        </w:rPr>
        <w:t>Rockert</w:t>
      </w:r>
      <w:proofErr w:type="spellEnd"/>
      <w:r w:rsidR="00E331C5">
        <w:rPr>
          <w:rFonts w:ascii="Arial" w:hAnsi="Arial" w:cs="Arial"/>
        </w:rPr>
        <w:t>, 92, C</w:t>
      </w:r>
      <w:r>
        <w:rPr>
          <w:rFonts w:ascii="Arial" w:hAnsi="Arial" w:cs="Arial"/>
        </w:rPr>
        <w:t>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w:t>
      </w:r>
      <w:r w:rsidR="00E331C5">
        <w:rPr>
          <w:rFonts w:ascii="Arial" w:hAnsi="Arial" w:cs="Arial"/>
        </w:rPr>
        <w:t>s que aceitar fornecer o serviço</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w:t>
      </w:r>
      <w:r w:rsidR="00E331C5">
        <w:rPr>
          <w:rFonts w:ascii="Arial" w:hAnsi="Arial" w:cs="Arial"/>
        </w:rPr>
        <w:t xml:space="preserve"> não retirar a nota de emp</w:t>
      </w:r>
      <w:r>
        <w:rPr>
          <w:rFonts w:ascii="Arial" w:hAnsi="Arial" w:cs="Arial"/>
        </w:rPr>
        <w:t>enho no prazo estipulado ou não reduzir o preço registrado quando esse se tornar superior aqueles praticados no mercado.</w:t>
      </w:r>
    </w:p>
    <w:p w:rsidR="006302ED" w:rsidRDefault="006302ED" w:rsidP="00C863BF">
      <w:pPr>
        <w:jc w:val="both"/>
        <w:rPr>
          <w:rFonts w:ascii="Arial" w:hAnsi="Arial" w:cs="Arial"/>
        </w:rPr>
      </w:pPr>
      <w:r>
        <w:rPr>
          <w:rFonts w:ascii="Arial" w:hAnsi="Arial" w:cs="Arial"/>
        </w:rPr>
        <w:t xml:space="preserve">12.3- A critério e conveniência da administração, poderá ser firmado contrato administrativo que poderá ser prorrogado nos termos do artigo 57 da lei 8.666/83, e será regido pelas normas constantes na minuta em </w:t>
      </w:r>
      <w:r w:rsidR="00DA14CB">
        <w:rPr>
          <w:rFonts w:ascii="Arial" w:hAnsi="Arial" w:cs="Arial"/>
        </w:rPr>
        <w:t>a</w:t>
      </w:r>
      <w:r>
        <w:rPr>
          <w:rFonts w:ascii="Arial" w:hAnsi="Arial" w:cs="Arial"/>
        </w:rPr>
        <w:t>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r>
        <w:rPr>
          <w:rFonts w:ascii="Arial" w:hAnsi="Arial" w:cs="Arial"/>
        </w:rPr>
        <w:t>13.1- O pagamento será efetuado em até 30</w:t>
      </w:r>
      <w:r w:rsidR="00E331C5">
        <w:rPr>
          <w:rFonts w:ascii="Arial" w:hAnsi="Arial" w:cs="Arial"/>
        </w:rPr>
        <w:t xml:space="preserve"> (trinta) dias após conferê</w:t>
      </w:r>
      <w:r>
        <w:rPr>
          <w:rFonts w:ascii="Arial" w:hAnsi="Arial" w:cs="Arial"/>
        </w:rPr>
        <w:t xml:space="preserv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r w:rsidR="00E331C5">
        <w:rPr>
          <w:rFonts w:ascii="Arial" w:hAnsi="Arial" w:cs="Arial"/>
        </w:rPr>
        <w:t>número</w:t>
      </w:r>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r>
        <w:rPr>
          <w:rFonts w:ascii="Arial" w:hAnsi="Arial" w:cs="Arial"/>
        </w:rPr>
        <w:lastRenderedPageBreak/>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sidR="00E331C5" w:rsidRPr="00E331C5">
        <w:rPr>
          <w:rFonts w:ascii="Arial" w:hAnsi="Arial" w:cs="Arial"/>
        </w:rPr>
        <w:t>registro</w:t>
      </w:r>
      <w:r w:rsidR="00E331C5">
        <w:rPr>
          <w:rFonts w:ascii="Arial" w:hAnsi="Arial" w:cs="Arial"/>
          <w:b/>
        </w:rPr>
        <w:t>,</w:t>
      </w:r>
      <w:r>
        <w:rPr>
          <w:rFonts w:ascii="Arial" w:hAnsi="Arial" w:cs="Arial"/>
        </w:rPr>
        <w:t xml:space="preserve"> e, definido o novo preço máxim</w:t>
      </w:r>
      <w:r w:rsidR="00E331C5">
        <w:rPr>
          <w:rFonts w:ascii="Arial" w:hAnsi="Arial" w:cs="Arial"/>
        </w:rPr>
        <w:t>o</w:t>
      </w:r>
      <w:r>
        <w:rPr>
          <w:rFonts w:ascii="Arial" w:hAnsi="Arial" w:cs="Arial"/>
        </w:rPr>
        <w:t xml:space="preserve">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w:t>
      </w:r>
      <w:r w:rsidR="0015255F">
        <w:rPr>
          <w:rFonts w:ascii="Arial" w:hAnsi="Arial" w:cs="Arial"/>
          <w:b/>
        </w:rPr>
        <w:t>DIÇÕES DE RECEBIMENTO DO SERVIÇO</w:t>
      </w:r>
    </w:p>
    <w:p w:rsidR="00C863BF" w:rsidRDefault="00C863BF" w:rsidP="00C863BF">
      <w:pPr>
        <w:jc w:val="both"/>
        <w:rPr>
          <w:rFonts w:ascii="Arial" w:hAnsi="Arial" w:cs="Arial"/>
        </w:rPr>
      </w:pPr>
      <w:r>
        <w:rPr>
          <w:rFonts w:ascii="Arial" w:hAnsi="Arial" w:cs="Arial"/>
        </w:rPr>
        <w:t xml:space="preserve">14.1- </w:t>
      </w:r>
      <w:r w:rsidR="00E331C5">
        <w:rPr>
          <w:rFonts w:ascii="Arial" w:hAnsi="Arial" w:cs="Arial"/>
        </w:rPr>
        <w:t>O serviço será aceito</w:t>
      </w:r>
      <w:r>
        <w:rPr>
          <w:rFonts w:ascii="Arial" w:hAnsi="Arial" w:cs="Arial"/>
        </w:rPr>
        <w:t xml:space="preserve"> provisoriamente; o recebimento definitivo será feito após a verificação da qualidade dos mesmos, e consequentemente aceito, de imediato.</w:t>
      </w: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r w:rsidR="00E331C5">
        <w:rPr>
          <w:rFonts w:ascii="Arial" w:hAnsi="Arial" w:cs="Arial"/>
        </w:rPr>
        <w:t>ao</w:t>
      </w:r>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r>
        <w:rPr>
          <w:rFonts w:ascii="Arial" w:hAnsi="Arial" w:cs="Arial"/>
        </w:rPr>
        <w:t xml:space="preserve">14.3- A convocação dos fornecedores pela Secretaria de </w:t>
      </w:r>
      <w:r w:rsidR="00E331C5">
        <w:rPr>
          <w:rFonts w:ascii="Arial" w:hAnsi="Arial" w:cs="Arial"/>
        </w:rPr>
        <w:t xml:space="preserve">Obras </w:t>
      </w:r>
      <w:r>
        <w:rPr>
          <w:rFonts w:ascii="Arial" w:hAnsi="Arial" w:cs="Arial"/>
        </w:rPr>
        <w:t>será formalizada e conterá o endereço e o prazo máximo em que deverão comparecer para retirar o respectivo pedido.</w:t>
      </w: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r>
        <w:rPr>
          <w:rFonts w:ascii="Arial" w:hAnsi="Arial" w:cs="Arial"/>
        </w:rPr>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15255F">
        <w:rPr>
          <w:rFonts w:ascii="Arial" w:hAnsi="Arial" w:cs="Arial"/>
        </w:rPr>
        <w:t>serviço</w:t>
      </w:r>
      <w:r>
        <w:rPr>
          <w:rFonts w:ascii="Arial" w:hAnsi="Arial" w:cs="Arial"/>
        </w:rPr>
        <w:t>s.</w:t>
      </w: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94326A">
      <w:pPr>
        <w:numPr>
          <w:ilvl w:val="0"/>
          <w:numId w:val="1"/>
        </w:numPr>
        <w:jc w:val="both"/>
        <w:rPr>
          <w:rFonts w:ascii="Arial" w:hAnsi="Arial" w:cs="Arial"/>
        </w:rPr>
      </w:pPr>
      <w:r>
        <w:rPr>
          <w:rFonts w:ascii="Arial" w:hAnsi="Arial" w:cs="Arial"/>
        </w:rPr>
        <w:t>apresentação de documentação falsa;</w:t>
      </w:r>
    </w:p>
    <w:p w:rsidR="00C863BF" w:rsidRDefault="00C863BF" w:rsidP="0094326A">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w:t>
      </w:r>
      <w:r w:rsidR="0015255F">
        <w:rPr>
          <w:rFonts w:ascii="Arial" w:hAnsi="Arial" w:cs="Arial"/>
        </w:rPr>
        <w:t>serviço</w:t>
      </w:r>
      <w:r>
        <w:rPr>
          <w:rFonts w:ascii="Arial" w:hAnsi="Arial" w:cs="Arial"/>
        </w:rPr>
        <w:t>s;</w:t>
      </w:r>
    </w:p>
    <w:p w:rsidR="00C863BF" w:rsidRDefault="00C863BF" w:rsidP="0094326A">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94326A">
      <w:pPr>
        <w:numPr>
          <w:ilvl w:val="0"/>
          <w:numId w:val="1"/>
        </w:numPr>
        <w:jc w:val="both"/>
        <w:rPr>
          <w:rFonts w:ascii="Arial" w:hAnsi="Arial" w:cs="Arial"/>
        </w:rPr>
      </w:pPr>
      <w:r>
        <w:rPr>
          <w:rFonts w:ascii="Arial" w:hAnsi="Arial" w:cs="Arial"/>
        </w:rPr>
        <w:t>comportamento inidôneo;</w:t>
      </w:r>
    </w:p>
    <w:p w:rsidR="00C863BF" w:rsidRDefault="00C863BF" w:rsidP="0094326A">
      <w:pPr>
        <w:numPr>
          <w:ilvl w:val="0"/>
          <w:numId w:val="1"/>
        </w:numPr>
        <w:jc w:val="both"/>
        <w:rPr>
          <w:rFonts w:ascii="Arial" w:hAnsi="Arial" w:cs="Arial"/>
        </w:rPr>
      </w:pPr>
      <w:r>
        <w:rPr>
          <w:rFonts w:ascii="Arial" w:hAnsi="Arial" w:cs="Arial"/>
        </w:rPr>
        <w:t>fraude na execução do contrato;</w:t>
      </w:r>
    </w:p>
    <w:p w:rsidR="00C863BF" w:rsidRDefault="00C863BF" w:rsidP="0094326A">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r w:rsidR="00E331C5">
        <w:rPr>
          <w:rFonts w:ascii="Arial" w:hAnsi="Arial" w:cs="Arial"/>
        </w:rPr>
        <w:t>defesa, com a concessão do prazo de 5</w:t>
      </w:r>
      <w:r>
        <w:rPr>
          <w:rFonts w:ascii="Arial" w:hAnsi="Arial" w:cs="Arial"/>
        </w:rPr>
        <w:t xml:space="preserve">(cinco) dias úteis para defesa previa e de igual prazo para interposição de recurso, nos termos do </w:t>
      </w:r>
      <w:r>
        <w:rPr>
          <w:rFonts w:ascii="Arial" w:hAnsi="Arial" w:cs="Arial"/>
        </w:rPr>
        <w:lastRenderedPageBreak/>
        <w:t>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r>
        <w:rPr>
          <w:rFonts w:ascii="Arial" w:hAnsi="Arial" w:cs="Arial"/>
        </w:rPr>
        <w:t>16.3- Feito o credenciamento das licitantes e na presença delas e demais present</w:t>
      </w:r>
      <w:r w:rsidR="00E331C5">
        <w:rPr>
          <w:rFonts w:ascii="Arial" w:hAnsi="Arial" w:cs="Arial"/>
        </w:rPr>
        <w:t>es à Sessão Pública do pregão, a Pregoeira</w:t>
      </w:r>
      <w:r>
        <w:rPr>
          <w:rFonts w:ascii="Arial" w:hAnsi="Arial" w:cs="Arial"/>
        </w:rPr>
        <w:t xml:space="preserve">,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r>
        <w:rPr>
          <w:rFonts w:ascii="Arial" w:hAnsi="Arial" w:cs="Arial"/>
        </w:rPr>
        <w:t xml:space="preserve">16.4- Quando não forem verificadas, no mínimo, </w:t>
      </w:r>
      <w:r w:rsidR="00E331C5">
        <w:rPr>
          <w:rFonts w:ascii="Arial" w:hAnsi="Arial" w:cs="Arial"/>
        </w:rPr>
        <w:t>três propostas</w:t>
      </w:r>
      <w:r>
        <w:rPr>
          <w:rFonts w:ascii="Arial" w:hAnsi="Arial" w:cs="Arial"/>
        </w:rPr>
        <w:t xml:space="preserve"> escritas de preços nas condições definida</w:t>
      </w:r>
      <w:r w:rsidR="00E331C5">
        <w:rPr>
          <w:rFonts w:ascii="Arial" w:hAnsi="Arial" w:cs="Arial"/>
        </w:rPr>
        <w:t>s no subitem 16.3, a Pregoeira</w:t>
      </w:r>
      <w:r>
        <w:rPr>
          <w:rFonts w:ascii="Arial" w:hAnsi="Arial" w:cs="Arial"/>
        </w:rPr>
        <w:t xml:space="preserve"> classificará as melhores </w:t>
      </w:r>
      <w:r w:rsidR="00E331C5">
        <w:rPr>
          <w:rFonts w:ascii="Arial" w:hAnsi="Arial" w:cs="Arial"/>
        </w:rPr>
        <w:t>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r>
        <w:rPr>
          <w:rFonts w:ascii="Arial" w:hAnsi="Arial" w:cs="Arial"/>
        </w:rPr>
        <w:t xml:space="preserve">16.5- Será dado </w:t>
      </w:r>
      <w:r w:rsidR="00E331C5">
        <w:rPr>
          <w:rFonts w:ascii="Arial" w:hAnsi="Arial" w:cs="Arial"/>
        </w:rPr>
        <w:t>início</w:t>
      </w:r>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E331C5" w:rsidP="00C863BF">
      <w:pPr>
        <w:jc w:val="both"/>
        <w:rPr>
          <w:rFonts w:ascii="Arial" w:hAnsi="Arial" w:cs="Arial"/>
        </w:rPr>
      </w:pPr>
      <w:r>
        <w:rPr>
          <w:rFonts w:ascii="Arial" w:hAnsi="Arial" w:cs="Arial"/>
        </w:rPr>
        <w:t>16.6- A Pregoeira</w:t>
      </w:r>
      <w:r w:rsidR="00C863BF">
        <w:rPr>
          <w:rFonts w:ascii="Arial" w:hAnsi="Arial" w:cs="Arial"/>
        </w:rPr>
        <w:t xml:space="preserve">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w:t>
      </w:r>
      <w:r w:rsidR="00E331C5">
        <w:rPr>
          <w:rFonts w:ascii="Arial" w:hAnsi="Arial" w:cs="Arial"/>
        </w:rPr>
        <w:t>ce verbal, quando convocado pela pregoeira</w:t>
      </w:r>
      <w:r>
        <w:rPr>
          <w:rFonts w:ascii="Arial" w:hAnsi="Arial" w:cs="Arial"/>
        </w:rPr>
        <w:t xml:space="preserve">, implicará a exclusão licitante da etapa de lances verbais e na manutenção do </w:t>
      </w:r>
      <w:r w:rsidR="00E331C5">
        <w:rPr>
          <w:rFonts w:ascii="Arial" w:hAnsi="Arial" w:cs="Arial"/>
        </w:rPr>
        <w:t>último</w:t>
      </w:r>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w:t>
      </w:r>
      <w:r w:rsidR="00E331C5">
        <w:rPr>
          <w:rFonts w:ascii="Arial" w:hAnsi="Arial" w:cs="Arial"/>
        </w:rPr>
        <w:t>sta poderá ser aceita, devendo a Pregoeira</w:t>
      </w:r>
      <w:r>
        <w:rPr>
          <w:rFonts w:ascii="Arial" w:hAnsi="Arial" w:cs="Arial"/>
        </w:rPr>
        <w:t xml:space="preserve">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r>
        <w:rPr>
          <w:rFonts w:ascii="Arial" w:hAnsi="Arial" w:cs="Arial"/>
        </w:rPr>
        <w:t>16.10- Declarada encerrada a etapa competi</w:t>
      </w:r>
      <w:r w:rsidR="00E331C5">
        <w:rPr>
          <w:rFonts w:ascii="Arial" w:hAnsi="Arial" w:cs="Arial"/>
        </w:rPr>
        <w:t>tiva e ordenadas às propostas, a Pregoeira</w:t>
      </w:r>
      <w:r>
        <w:rPr>
          <w:rFonts w:ascii="Arial" w:hAnsi="Arial" w:cs="Arial"/>
        </w:rPr>
        <w:t xml:space="preserve"> examinará a aceitabilidade da primeira classificada, quanto ao objeto e valor, decidindo motivadamente a respeito.</w:t>
      </w: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r>
        <w:rPr>
          <w:rFonts w:ascii="Arial" w:hAnsi="Arial" w:cs="Arial"/>
        </w:rPr>
        <w:t>16.13- Se a oferta não for aceitável ou se a licitante desatende</w:t>
      </w:r>
      <w:r w:rsidR="00E331C5">
        <w:rPr>
          <w:rFonts w:ascii="Arial" w:hAnsi="Arial" w:cs="Arial"/>
        </w:rPr>
        <w:t xml:space="preserve">r às exigências </w:t>
      </w:r>
      <w:proofErr w:type="spellStart"/>
      <w:r w:rsidR="00E331C5">
        <w:rPr>
          <w:rFonts w:ascii="Arial" w:hAnsi="Arial" w:cs="Arial"/>
        </w:rPr>
        <w:t>habiltatórias</w:t>
      </w:r>
      <w:proofErr w:type="spellEnd"/>
      <w:r w:rsidR="00E331C5">
        <w:rPr>
          <w:rFonts w:ascii="Arial" w:hAnsi="Arial" w:cs="Arial"/>
        </w:rPr>
        <w:t>, a</w:t>
      </w:r>
      <w:r>
        <w:rPr>
          <w:rFonts w:ascii="Arial" w:hAnsi="Arial" w:cs="Arial"/>
        </w:rPr>
        <w:t xml:space="preserve"> Pregoeir</w:t>
      </w:r>
      <w:r w:rsidR="00E331C5">
        <w:rPr>
          <w:rFonts w:ascii="Arial" w:hAnsi="Arial" w:cs="Arial"/>
        </w:rPr>
        <w:t xml:space="preserve">a </w:t>
      </w:r>
      <w:r>
        <w:rPr>
          <w:rFonts w:ascii="Arial" w:hAnsi="Arial" w:cs="Arial"/>
        </w:rPr>
        <w:t xml:space="preserve">examinará as ofertas </w:t>
      </w:r>
      <w:r w:rsidR="00E331C5">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w:t>
      </w:r>
      <w:r w:rsidR="0015255F">
        <w:rPr>
          <w:rFonts w:ascii="Arial" w:hAnsi="Arial" w:cs="Arial"/>
        </w:rPr>
        <w:t>cados o fornecimento dos serviço</w:t>
      </w:r>
      <w:r>
        <w:rPr>
          <w:rFonts w:ascii="Arial" w:hAnsi="Arial" w:cs="Arial"/>
        </w:rPr>
        <w:t>s.</w:t>
      </w:r>
    </w:p>
    <w:p w:rsidR="00C863BF" w:rsidRDefault="00C863BF" w:rsidP="00C863BF">
      <w:pPr>
        <w:jc w:val="both"/>
        <w:rPr>
          <w:rFonts w:ascii="Arial" w:hAnsi="Arial" w:cs="Arial"/>
        </w:rPr>
      </w:pPr>
      <w:r>
        <w:rPr>
          <w:rFonts w:ascii="Arial" w:hAnsi="Arial" w:cs="Arial"/>
        </w:rPr>
        <w:t xml:space="preserve">16.14- Nas situações previstas nos subitens 16.11 e 16.13, </w:t>
      </w:r>
      <w:r w:rsidR="00E331C5">
        <w:rPr>
          <w:rFonts w:ascii="Arial" w:hAnsi="Arial" w:cs="Arial"/>
        </w:rPr>
        <w:t>a Pregoeira</w:t>
      </w:r>
      <w:r>
        <w:rPr>
          <w:rFonts w:ascii="Arial" w:hAnsi="Arial" w:cs="Arial"/>
        </w:rPr>
        <w:t xml:space="preserve"> poderá negociar diretamente com o proponente para que seja obtido preço melhor.</w:t>
      </w:r>
    </w:p>
    <w:p w:rsidR="00C863BF" w:rsidRDefault="00C863BF" w:rsidP="00C863BF">
      <w:pPr>
        <w:jc w:val="both"/>
        <w:rPr>
          <w:rFonts w:ascii="Arial" w:hAnsi="Arial" w:cs="Arial"/>
        </w:rPr>
      </w:pPr>
      <w:r>
        <w:rPr>
          <w:rFonts w:ascii="Arial" w:hAnsi="Arial" w:cs="Arial"/>
        </w:rPr>
        <w:t xml:space="preserve">16.15- Todos os documentos serão colocados </w:t>
      </w:r>
      <w:r w:rsidR="00E331C5">
        <w:rPr>
          <w:rFonts w:ascii="Arial" w:hAnsi="Arial" w:cs="Arial"/>
        </w:rPr>
        <w:t>à</w:t>
      </w:r>
      <w:r>
        <w:rPr>
          <w:rFonts w:ascii="Arial" w:hAnsi="Arial" w:cs="Arial"/>
        </w:rPr>
        <w:t xml:space="preserve"> disposição dos presentes para livre exame e rubrica.</w:t>
      </w:r>
    </w:p>
    <w:p w:rsidR="00C863BF" w:rsidRDefault="00C863BF" w:rsidP="00C863BF">
      <w:pPr>
        <w:jc w:val="both"/>
        <w:rPr>
          <w:rFonts w:ascii="Arial" w:hAnsi="Arial" w:cs="Arial"/>
        </w:rPr>
      </w:pPr>
      <w:r>
        <w:rPr>
          <w:rFonts w:ascii="Arial" w:hAnsi="Arial" w:cs="Arial"/>
        </w:rPr>
        <w:t>16.16- Declarado o vencedor, qualquer licitante poderá manifestar imediata e motiva</w:t>
      </w:r>
      <w:r w:rsidR="00E331C5">
        <w:rPr>
          <w:rFonts w:ascii="Arial" w:hAnsi="Arial" w:cs="Arial"/>
        </w:rPr>
        <w:t>da</w:t>
      </w:r>
      <w:r>
        <w:rPr>
          <w:rFonts w:ascii="Arial" w:hAnsi="Arial" w:cs="Arial"/>
        </w:rPr>
        <w:t>mente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r>
        <w:rPr>
          <w:rFonts w:ascii="Arial" w:hAnsi="Arial" w:cs="Arial"/>
        </w:rPr>
        <w:t>16.</w:t>
      </w:r>
      <w:r w:rsidR="00E331C5">
        <w:rPr>
          <w:rFonts w:ascii="Arial" w:hAnsi="Arial" w:cs="Arial"/>
        </w:rPr>
        <w:t>17-O recurso contra a decisão da Pregoeira</w:t>
      </w:r>
      <w:r>
        <w:rPr>
          <w:rFonts w:ascii="Arial" w:hAnsi="Arial" w:cs="Arial"/>
        </w:rPr>
        <w:t xml:space="preserve"> terá efeito suspensivo.</w:t>
      </w:r>
    </w:p>
    <w:p w:rsidR="00C863BF" w:rsidRDefault="00C863BF" w:rsidP="00C863BF">
      <w:pPr>
        <w:jc w:val="both"/>
        <w:rPr>
          <w:rFonts w:ascii="Arial" w:hAnsi="Arial" w:cs="Arial"/>
        </w:rPr>
      </w:pPr>
      <w:r>
        <w:rPr>
          <w:rFonts w:ascii="Arial" w:hAnsi="Arial" w:cs="Arial"/>
        </w:rPr>
        <w:lastRenderedPageBreak/>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w:t>
      </w:r>
      <w:r w:rsidR="00E331C5">
        <w:rPr>
          <w:rFonts w:ascii="Arial" w:hAnsi="Arial" w:cs="Arial"/>
        </w:rPr>
        <w:t>os e devidamente rubricados pela Pregoeira</w:t>
      </w:r>
      <w:r>
        <w:rPr>
          <w:rFonts w:ascii="Arial" w:hAnsi="Arial" w:cs="Arial"/>
        </w:rPr>
        <w:t xml:space="preserve"> e pelos representantes crede</w:t>
      </w:r>
      <w:r w:rsidR="00E331C5">
        <w:rPr>
          <w:rFonts w:ascii="Arial" w:hAnsi="Arial" w:cs="Arial"/>
        </w:rPr>
        <w:t>nciados, ficarão sob a guarda da Pregoeira</w:t>
      </w:r>
      <w:r>
        <w:rPr>
          <w:rFonts w:ascii="Arial" w:hAnsi="Arial" w:cs="Arial"/>
        </w:rPr>
        <w:t>, sedo exibidos aos licitantes na reabertura da sessão ou na nova sessão previamente marcada para prosseguimento dos trabalhos.</w:t>
      </w: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Pr="00E331C5" w:rsidRDefault="00C863BF" w:rsidP="00C863BF">
      <w:pPr>
        <w:jc w:val="both"/>
        <w:rPr>
          <w:rFonts w:ascii="Arial" w:hAnsi="Arial" w:cs="Arial"/>
          <w:bCs/>
        </w:rPr>
      </w:pPr>
      <w:r>
        <w:rPr>
          <w:rFonts w:ascii="Arial" w:hAnsi="Arial" w:cs="Arial"/>
        </w:rPr>
        <w:t xml:space="preserve">17.1- As despesas decorrentes para a </w:t>
      </w:r>
      <w:r w:rsidR="00E331C5">
        <w:rPr>
          <w:rFonts w:ascii="Arial" w:hAnsi="Arial" w:cs="Arial"/>
          <w:bCs/>
        </w:rPr>
        <w:t>contratação do serviço</w:t>
      </w:r>
      <w:r w:rsidR="00E331C5">
        <w:rPr>
          <w:rFonts w:ascii="Arial" w:hAnsi="Arial" w:cs="Arial"/>
        </w:rPr>
        <w:t>, objeto</w:t>
      </w:r>
      <w:r>
        <w:rPr>
          <w:rFonts w:ascii="Arial" w:hAnsi="Arial" w:cs="Arial"/>
        </w:rPr>
        <w:t xml:space="preserve"> desta licitação, correrão po</w:t>
      </w:r>
      <w:r w:rsidR="006302ED">
        <w:rPr>
          <w:rFonts w:ascii="Arial" w:hAnsi="Arial" w:cs="Arial"/>
        </w:rPr>
        <w:t>r conta das dotações</w:t>
      </w:r>
      <w:r w:rsidR="009F7555">
        <w:rPr>
          <w:rFonts w:ascii="Arial" w:hAnsi="Arial" w:cs="Arial"/>
        </w:rPr>
        <w:t xml:space="preserve"> consignadas no termo de referência</w:t>
      </w:r>
      <w:r w:rsidR="00E331C5">
        <w:rPr>
          <w:rFonts w:ascii="Arial" w:hAnsi="Arial" w:cs="Arial"/>
        </w:rPr>
        <w:t>.</w:t>
      </w: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w:t>
      </w:r>
      <w:r w:rsidR="00E331C5">
        <w:rPr>
          <w:rFonts w:ascii="Arial" w:hAnsi="Arial" w:cs="Arial"/>
        </w:rPr>
        <w:t>a Pregoeira</w:t>
      </w:r>
      <w:r>
        <w:rPr>
          <w:rFonts w:ascii="Arial" w:hAnsi="Arial" w:cs="Arial"/>
        </w:rPr>
        <w:t xml:space="preserve"> pela equipe de apoio e pelos representantes credenciados.</w:t>
      </w: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w:t>
      </w:r>
      <w:r w:rsidR="00E331C5">
        <w:rPr>
          <w:rFonts w:ascii="Arial" w:hAnsi="Arial" w:cs="Arial"/>
        </w:rPr>
        <w:t>s representantes credenciados, a Pregoeira</w:t>
      </w:r>
      <w:r>
        <w:rPr>
          <w:rFonts w:ascii="Arial" w:hAnsi="Arial" w:cs="Arial"/>
        </w:rPr>
        <w:t xml:space="preserve"> e a equipe de apoio.</w:t>
      </w: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w:t>
      </w:r>
      <w:r w:rsidR="00E331C5">
        <w:rPr>
          <w:rFonts w:ascii="Arial" w:hAnsi="Arial" w:cs="Arial"/>
        </w:rPr>
        <w:t>s</w:t>
      </w:r>
      <w:r>
        <w:rPr>
          <w:rFonts w:ascii="Arial" w:hAnsi="Arial" w:cs="Arial"/>
        </w:rPr>
        <w:t xml:space="preserve"> microempresas e das empresas de pequeno porte, que terão assegurado o prazo de </w:t>
      </w:r>
      <w:r w:rsidR="00E331C5">
        <w:rPr>
          <w:rFonts w:ascii="Arial" w:hAnsi="Arial" w:cs="Arial"/>
        </w:rPr>
        <w:t>2 (</w:t>
      </w:r>
      <w:r>
        <w:rPr>
          <w:rFonts w:ascii="Arial" w:hAnsi="Arial" w:cs="Arial"/>
        </w:rPr>
        <w:t>dois</w:t>
      </w:r>
      <w:r w:rsidR="00E331C5">
        <w:rPr>
          <w:rFonts w:ascii="Arial" w:hAnsi="Arial" w:cs="Arial"/>
        </w:rPr>
        <w:t>)</w:t>
      </w:r>
      <w:r>
        <w:rPr>
          <w:rFonts w:ascii="Arial" w:hAnsi="Arial" w:cs="Arial"/>
        </w:rPr>
        <w:t xml:space="preserve"> dias úteis para regularização da documentação, pagamento ou </w:t>
      </w:r>
      <w:r w:rsidR="00E331C5">
        <w:rPr>
          <w:rFonts w:ascii="Arial" w:hAnsi="Arial" w:cs="Arial"/>
        </w:rPr>
        <w:t xml:space="preserve">certidões </w:t>
      </w:r>
      <w:r>
        <w:rPr>
          <w:rFonts w:ascii="Arial" w:hAnsi="Arial" w:cs="Arial"/>
        </w:rPr>
        <w:t>positivas com efeito de negativas, conforme art. 43, parágrafo 1º da LCP 123/06.</w:t>
      </w: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w:t>
      </w:r>
      <w:r w:rsidR="00E331C5">
        <w:rPr>
          <w:rFonts w:ascii="Arial" w:hAnsi="Arial" w:cs="Arial"/>
        </w:rPr>
        <w:t>e lance permanecerão em poder da Pregoeira</w:t>
      </w:r>
      <w:r>
        <w:rPr>
          <w:rFonts w:ascii="Arial" w:hAnsi="Arial" w:cs="Arial"/>
        </w:rPr>
        <w:t xml:space="preserve">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r>
        <w:rPr>
          <w:rFonts w:ascii="Arial" w:hAnsi="Arial" w:cs="Arial"/>
        </w:rPr>
        <w:t xml:space="preserve">17.11- O processo licitatório encontra-se à disposição dos interessados no setor de Licitações do </w:t>
      </w:r>
      <w:r w:rsidR="00E331C5">
        <w:rPr>
          <w:rFonts w:ascii="Arial" w:hAnsi="Arial" w:cs="Arial"/>
        </w:rPr>
        <w:t xml:space="preserve">Município de Janaúba, </w:t>
      </w:r>
      <w:r>
        <w:rPr>
          <w:rFonts w:ascii="Arial" w:hAnsi="Arial" w:cs="Arial"/>
        </w:rPr>
        <w:t>no horário das 13h00 às 17h30min de segunda a sexta feira, quando dias úteis.</w:t>
      </w: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94326A">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94326A">
      <w:pPr>
        <w:numPr>
          <w:ilvl w:val="0"/>
          <w:numId w:val="2"/>
        </w:numPr>
        <w:jc w:val="both"/>
        <w:rPr>
          <w:rFonts w:ascii="Arial" w:hAnsi="Arial" w:cs="Arial"/>
        </w:rPr>
      </w:pPr>
      <w:r>
        <w:rPr>
          <w:rFonts w:ascii="Arial" w:hAnsi="Arial" w:cs="Arial"/>
        </w:rPr>
        <w:t>Anexo II: Modelo de Credenciamento;</w:t>
      </w:r>
    </w:p>
    <w:p w:rsidR="00C863BF" w:rsidRDefault="00C863BF" w:rsidP="0094326A">
      <w:pPr>
        <w:numPr>
          <w:ilvl w:val="0"/>
          <w:numId w:val="2"/>
        </w:numPr>
        <w:jc w:val="both"/>
        <w:rPr>
          <w:rFonts w:ascii="Arial" w:hAnsi="Arial" w:cs="Arial"/>
        </w:rPr>
      </w:pPr>
      <w:r>
        <w:rPr>
          <w:rFonts w:ascii="Arial" w:hAnsi="Arial" w:cs="Arial"/>
        </w:rPr>
        <w:t>Anexo III: Modelo da Proposta de Preços;</w:t>
      </w:r>
    </w:p>
    <w:p w:rsidR="00C863BF" w:rsidRDefault="00C863BF" w:rsidP="0094326A">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94326A">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94326A">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94326A">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C863BF" w:rsidP="0094326A">
      <w:pPr>
        <w:numPr>
          <w:ilvl w:val="0"/>
          <w:numId w:val="2"/>
        </w:numPr>
        <w:jc w:val="both"/>
        <w:rPr>
          <w:rFonts w:ascii="Arial" w:hAnsi="Arial" w:cs="Arial"/>
          <w:b/>
          <w:bCs/>
        </w:rPr>
      </w:pPr>
      <w:r>
        <w:rPr>
          <w:rFonts w:ascii="Arial" w:hAnsi="Arial" w:cs="Arial"/>
        </w:rPr>
        <w:lastRenderedPageBreak/>
        <w:t xml:space="preserve">Anexo VIII: Minuta da Ata de </w:t>
      </w:r>
      <w:r>
        <w:rPr>
          <w:rFonts w:ascii="Arial" w:hAnsi="Arial" w:cs="Arial"/>
          <w:bCs/>
        </w:rPr>
        <w:t>Registro</w:t>
      </w:r>
      <w:r>
        <w:rPr>
          <w:rFonts w:ascii="Arial" w:hAnsi="Arial" w:cs="Arial"/>
        </w:rPr>
        <w:t xml:space="preserve"> de Preço;</w:t>
      </w:r>
    </w:p>
    <w:p w:rsidR="00C863BF" w:rsidRDefault="000C639C" w:rsidP="0094326A">
      <w:pPr>
        <w:numPr>
          <w:ilvl w:val="0"/>
          <w:numId w:val="2"/>
        </w:numPr>
        <w:jc w:val="both"/>
        <w:rPr>
          <w:rFonts w:ascii="Arial" w:hAnsi="Arial" w:cs="Arial"/>
          <w:bCs/>
        </w:rPr>
      </w:pPr>
      <w:r>
        <w:rPr>
          <w:rFonts w:ascii="Arial" w:hAnsi="Arial" w:cs="Arial"/>
          <w:bCs/>
        </w:rPr>
        <w:t>Anexo IX</w:t>
      </w:r>
      <w:r w:rsidR="00E331C5">
        <w:rPr>
          <w:rFonts w:ascii="Arial" w:hAnsi="Arial" w:cs="Arial"/>
          <w:bCs/>
        </w:rPr>
        <w:t>:</w:t>
      </w:r>
      <w:r>
        <w:rPr>
          <w:rFonts w:ascii="Arial" w:hAnsi="Arial" w:cs="Arial"/>
          <w:bCs/>
        </w:rPr>
        <w:t xml:space="preserve"> </w:t>
      </w:r>
      <w:r w:rsidR="00C863BF">
        <w:rPr>
          <w:rFonts w:ascii="Arial" w:hAnsi="Arial" w:cs="Arial"/>
          <w:bCs/>
        </w:rPr>
        <w:t>Termo de Referência</w:t>
      </w:r>
      <w:r w:rsidR="00E331C5">
        <w:rPr>
          <w:rFonts w:ascii="Arial" w:hAnsi="Arial" w:cs="Arial"/>
          <w:bCs/>
        </w:rPr>
        <w:t>;</w:t>
      </w:r>
    </w:p>
    <w:p w:rsidR="000C639C" w:rsidRDefault="00EA1B7F" w:rsidP="0094326A">
      <w:pPr>
        <w:numPr>
          <w:ilvl w:val="0"/>
          <w:numId w:val="2"/>
        </w:numPr>
        <w:jc w:val="both"/>
        <w:rPr>
          <w:rFonts w:ascii="Arial" w:hAnsi="Arial" w:cs="Arial"/>
          <w:bCs/>
        </w:rPr>
      </w:pPr>
      <w:r>
        <w:rPr>
          <w:rFonts w:ascii="Arial" w:hAnsi="Arial" w:cs="Arial"/>
          <w:bCs/>
        </w:rPr>
        <w:t>Anexo X</w:t>
      </w:r>
      <w:r w:rsidR="00E331C5">
        <w:rPr>
          <w:rFonts w:ascii="Arial" w:hAnsi="Arial" w:cs="Arial"/>
          <w:bCs/>
        </w:rPr>
        <w:t>:</w:t>
      </w:r>
      <w:r>
        <w:rPr>
          <w:rFonts w:ascii="Arial" w:hAnsi="Arial" w:cs="Arial"/>
          <w:bCs/>
        </w:rPr>
        <w:t xml:space="preserve"> Minuta de Contrato</w:t>
      </w: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E331C5">
        <w:t>05</w:t>
      </w:r>
      <w:r w:rsidR="00A56C8A">
        <w:t xml:space="preserve"> de </w:t>
      </w:r>
      <w:r w:rsidR="00E331C5">
        <w:t>Fevereiro</w:t>
      </w:r>
      <w:r w:rsidR="00C863BF">
        <w:t xml:space="preserve"> de </w:t>
      </w:r>
      <w:r w:rsidR="00E331C5">
        <w:t>2021</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E331C5" w:rsidRDefault="00E331C5" w:rsidP="00C863BF">
      <w:pPr>
        <w:pStyle w:val="Corpodetexto"/>
      </w:pPr>
    </w:p>
    <w:p w:rsidR="00E331C5" w:rsidRDefault="00E331C5" w:rsidP="00C863BF">
      <w:pPr>
        <w:pStyle w:val="Corpodetexto"/>
      </w:pPr>
    </w:p>
    <w:p w:rsidR="00C863BF" w:rsidRPr="00322752" w:rsidRDefault="00E331C5" w:rsidP="00C863BF">
      <w:pPr>
        <w:pStyle w:val="Corpodetexto"/>
        <w:jc w:val="center"/>
        <w:rPr>
          <w:b/>
        </w:rPr>
      </w:pPr>
      <w:r>
        <w:rPr>
          <w:b/>
        </w:rPr>
        <w:t>Tamiris Greycielle de Paula Borges</w:t>
      </w:r>
    </w:p>
    <w:p w:rsidR="00A56C8A" w:rsidRDefault="00E331C5" w:rsidP="00C863BF">
      <w:pPr>
        <w:pStyle w:val="Corpodetexto"/>
        <w:jc w:val="center"/>
        <w:rPr>
          <w:b/>
        </w:rPr>
      </w:pPr>
      <w:r>
        <w:rPr>
          <w:b/>
        </w:rPr>
        <w:t>Assessora Especial em Licitações</w:t>
      </w: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pPr>
    </w:p>
    <w:p w:rsidR="0015255F" w:rsidRDefault="0015255F" w:rsidP="00C863BF">
      <w:pPr>
        <w:pStyle w:val="Corpodetexto"/>
        <w:jc w:val="center"/>
        <w:rPr>
          <w:b/>
        </w:rPr>
        <w:sectPr w:rsidR="0015255F" w:rsidSect="00C863BF">
          <w:headerReference w:type="default" r:id="rId8"/>
          <w:footerReference w:type="default" r:id="rId9"/>
          <w:pgSz w:w="11907" w:h="16840" w:code="9"/>
          <w:pgMar w:top="1701" w:right="1134" w:bottom="1134" w:left="1701" w:header="720" w:footer="720" w:gutter="0"/>
          <w:cols w:space="720"/>
        </w:sect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C658E0" w:rsidRDefault="00C658E0" w:rsidP="00C658E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C658E0" w:rsidRDefault="00C658E0" w:rsidP="00C658E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04/2021</w:t>
      </w:r>
    </w:p>
    <w:p w:rsidR="00C658E0" w:rsidRDefault="00C658E0" w:rsidP="00C658E0">
      <w:pPr>
        <w:jc w:val="both"/>
        <w:rPr>
          <w:rFonts w:ascii="Arial" w:hAnsi="Arial"/>
          <w:b/>
        </w:rPr>
      </w:pPr>
      <w:r>
        <w:rPr>
          <w:rFonts w:ascii="Arial" w:hAnsi="Arial"/>
          <w:b/>
        </w:rPr>
        <w:t>N° do Processo</w:t>
      </w:r>
      <w:r>
        <w:rPr>
          <w:rFonts w:ascii="Arial" w:hAnsi="Arial"/>
          <w:b/>
        </w:rPr>
        <w:tab/>
        <w:t>: 13/2021</w:t>
      </w:r>
    </w:p>
    <w:p w:rsidR="00C658E0" w:rsidRDefault="00C658E0" w:rsidP="00C658E0">
      <w:pPr>
        <w:rPr>
          <w:rFonts w:ascii="Arial" w:hAnsi="Arial"/>
          <w:b/>
        </w:rPr>
      </w:pPr>
      <w:r>
        <w:rPr>
          <w:rFonts w:ascii="Arial" w:hAnsi="Arial"/>
          <w:b/>
        </w:rPr>
        <w:t>Data da Abertura</w:t>
      </w:r>
      <w:r>
        <w:rPr>
          <w:rFonts w:ascii="Arial" w:hAnsi="Arial"/>
          <w:b/>
        </w:rPr>
        <w:tab/>
        <w:t>: 24/02/2021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E331C5" w:rsidP="00C863BF">
      <w:pPr>
        <w:autoSpaceDE w:val="0"/>
        <w:autoSpaceDN w:val="0"/>
        <w:adjustRightInd w:val="0"/>
        <w:jc w:val="both"/>
        <w:rPr>
          <w:rFonts w:ascii="Arial" w:hAnsi="Arial" w:cs="Arial"/>
          <w:szCs w:val="24"/>
        </w:rPr>
      </w:pPr>
      <w:r>
        <w:rPr>
          <w:rFonts w:ascii="Arial" w:hAnsi="Arial" w:cs="Arial"/>
        </w:rPr>
        <w:t>Contratação de empresa especializada para fornecimento de serviços topográficos para atender a demanda da Secretaria de Obras e Serviços Urbanos deste Município.</w:t>
      </w:r>
    </w:p>
    <w:p w:rsidR="00C863BF" w:rsidRDefault="00C863BF" w:rsidP="00C863BF">
      <w:pPr>
        <w:jc w:val="both"/>
        <w:rPr>
          <w:rFonts w:ascii="Arial" w:hAnsi="Arial" w:cs="Arial"/>
          <w:b/>
        </w:rPr>
      </w:pPr>
    </w:p>
    <w:p w:rsidR="00C863BF" w:rsidRPr="007D00E2" w:rsidRDefault="00C658E0" w:rsidP="0094326A">
      <w:pPr>
        <w:pStyle w:val="PargrafodaLista"/>
        <w:numPr>
          <w:ilvl w:val="1"/>
          <w:numId w:val="15"/>
        </w:numPr>
        <w:jc w:val="both"/>
        <w:rPr>
          <w:rFonts w:ascii="Arial" w:hAnsi="Arial" w:cs="Arial"/>
          <w:b/>
        </w:rPr>
      </w:pPr>
      <w:r>
        <w:rPr>
          <w:rFonts w:ascii="Arial" w:hAnsi="Arial" w:cs="Arial"/>
          <w:b/>
        </w:rPr>
        <w:t>Descrição do Item</w:t>
      </w:r>
      <w:r w:rsidR="00C863BF" w:rsidRPr="007D00E2">
        <w:rPr>
          <w:rFonts w:ascii="Arial" w:hAnsi="Arial" w:cs="Arial"/>
          <w:b/>
        </w:rPr>
        <w:t>:</w:t>
      </w:r>
    </w:p>
    <w:p w:rsidR="001F2F5F" w:rsidRDefault="001F2F5F" w:rsidP="007D00E2">
      <w:pPr>
        <w:pStyle w:val="PargrafodaLista"/>
        <w:ind w:left="360"/>
        <w:jc w:val="both"/>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253"/>
        <w:gridCol w:w="1417"/>
        <w:gridCol w:w="1352"/>
        <w:gridCol w:w="1483"/>
      </w:tblGrid>
      <w:tr w:rsidR="00B17AC3" w:rsidRPr="00C658E0" w:rsidTr="00B17AC3">
        <w:trPr>
          <w:trHeight w:val="630"/>
        </w:trPr>
        <w:tc>
          <w:tcPr>
            <w:tcW w:w="562" w:type="dxa"/>
            <w:shd w:val="clear" w:color="auto" w:fill="auto"/>
            <w:noWrap/>
            <w:vAlign w:val="center"/>
          </w:tcPr>
          <w:p w:rsidR="00B17AC3" w:rsidRPr="00C658E0" w:rsidRDefault="00B17AC3" w:rsidP="00C658E0">
            <w:pPr>
              <w:spacing w:line="276" w:lineRule="auto"/>
              <w:jc w:val="center"/>
              <w:rPr>
                <w:rFonts w:ascii="Arial" w:hAnsi="Arial" w:cs="Arial"/>
                <w:b/>
                <w:bCs/>
                <w:color w:val="000000"/>
              </w:rPr>
            </w:pPr>
            <w:r w:rsidRPr="00C658E0">
              <w:rPr>
                <w:rFonts w:ascii="Arial" w:hAnsi="Arial" w:cs="Arial"/>
                <w:b/>
                <w:bCs/>
                <w:color w:val="000000"/>
              </w:rPr>
              <w:t>Item</w:t>
            </w:r>
          </w:p>
        </w:tc>
        <w:tc>
          <w:tcPr>
            <w:tcW w:w="4253" w:type="dxa"/>
            <w:vAlign w:val="center"/>
          </w:tcPr>
          <w:p w:rsidR="00B17AC3" w:rsidRPr="00C658E0" w:rsidRDefault="00B17AC3" w:rsidP="00C658E0">
            <w:pPr>
              <w:spacing w:line="276" w:lineRule="auto"/>
              <w:jc w:val="center"/>
              <w:rPr>
                <w:rFonts w:ascii="Arial" w:hAnsi="Arial" w:cs="Arial"/>
                <w:b/>
                <w:bCs/>
                <w:color w:val="000000"/>
              </w:rPr>
            </w:pPr>
            <w:r w:rsidRPr="00C658E0">
              <w:rPr>
                <w:rFonts w:ascii="Arial" w:hAnsi="Arial" w:cs="Arial"/>
                <w:b/>
                <w:bCs/>
                <w:color w:val="000000"/>
              </w:rPr>
              <w:t>Descrição</w:t>
            </w:r>
          </w:p>
        </w:tc>
        <w:tc>
          <w:tcPr>
            <w:tcW w:w="1417" w:type="dxa"/>
            <w:vAlign w:val="center"/>
          </w:tcPr>
          <w:p w:rsidR="00B17AC3" w:rsidRPr="00C658E0" w:rsidRDefault="00B17AC3" w:rsidP="00C658E0">
            <w:pPr>
              <w:spacing w:line="276" w:lineRule="auto"/>
              <w:jc w:val="center"/>
              <w:rPr>
                <w:rFonts w:ascii="Arial" w:hAnsi="Arial" w:cs="Arial"/>
                <w:b/>
                <w:bCs/>
                <w:color w:val="000000"/>
              </w:rPr>
            </w:pPr>
            <w:r w:rsidRPr="00C658E0">
              <w:rPr>
                <w:rFonts w:ascii="Arial" w:hAnsi="Arial" w:cs="Arial"/>
                <w:b/>
                <w:bCs/>
                <w:color w:val="000000"/>
              </w:rPr>
              <w:t>Unidade de medida</w:t>
            </w:r>
          </w:p>
        </w:tc>
        <w:tc>
          <w:tcPr>
            <w:tcW w:w="1352" w:type="dxa"/>
            <w:vAlign w:val="center"/>
          </w:tcPr>
          <w:p w:rsidR="00B17AC3" w:rsidRPr="00C658E0" w:rsidRDefault="00B17AC3" w:rsidP="00C658E0">
            <w:pPr>
              <w:spacing w:line="276" w:lineRule="auto"/>
              <w:jc w:val="center"/>
              <w:rPr>
                <w:rFonts w:ascii="Arial" w:hAnsi="Arial" w:cs="Arial"/>
                <w:b/>
                <w:bCs/>
                <w:color w:val="000000"/>
              </w:rPr>
            </w:pPr>
            <w:r w:rsidRPr="00C658E0">
              <w:rPr>
                <w:rFonts w:ascii="Arial" w:hAnsi="Arial" w:cs="Arial"/>
                <w:b/>
                <w:bCs/>
                <w:color w:val="000000"/>
              </w:rPr>
              <w:t>Quantidade</w:t>
            </w:r>
          </w:p>
        </w:tc>
        <w:tc>
          <w:tcPr>
            <w:tcW w:w="1483" w:type="dxa"/>
          </w:tcPr>
          <w:p w:rsidR="00B17AC3" w:rsidRPr="00C658E0" w:rsidRDefault="00B17AC3" w:rsidP="00C658E0">
            <w:pPr>
              <w:spacing w:line="276" w:lineRule="auto"/>
              <w:jc w:val="center"/>
              <w:rPr>
                <w:rFonts w:ascii="Arial" w:hAnsi="Arial" w:cs="Arial"/>
                <w:b/>
                <w:bCs/>
                <w:color w:val="000000"/>
              </w:rPr>
            </w:pPr>
            <w:r>
              <w:rPr>
                <w:rFonts w:ascii="Arial" w:hAnsi="Arial" w:cs="Arial"/>
                <w:b/>
                <w:bCs/>
                <w:color w:val="000000"/>
              </w:rPr>
              <w:t>Valor Médio</w:t>
            </w:r>
          </w:p>
        </w:tc>
      </w:tr>
      <w:tr w:rsidR="00B17AC3" w:rsidRPr="00C658E0" w:rsidTr="00B17AC3">
        <w:trPr>
          <w:trHeight w:val="423"/>
        </w:trPr>
        <w:tc>
          <w:tcPr>
            <w:tcW w:w="562" w:type="dxa"/>
            <w:shd w:val="clear" w:color="auto" w:fill="auto"/>
            <w:vAlign w:val="center"/>
          </w:tcPr>
          <w:p w:rsidR="00B17AC3" w:rsidRPr="00C658E0" w:rsidRDefault="00B17AC3" w:rsidP="00C658E0">
            <w:pPr>
              <w:spacing w:line="276" w:lineRule="auto"/>
              <w:jc w:val="center"/>
              <w:rPr>
                <w:rFonts w:ascii="Arial" w:hAnsi="Arial" w:cs="Arial"/>
                <w:color w:val="000000"/>
              </w:rPr>
            </w:pPr>
            <w:r w:rsidRPr="00C658E0">
              <w:rPr>
                <w:rFonts w:ascii="Arial" w:hAnsi="Arial" w:cs="Arial"/>
                <w:color w:val="000000"/>
              </w:rPr>
              <w:t>01</w:t>
            </w:r>
          </w:p>
        </w:tc>
        <w:tc>
          <w:tcPr>
            <w:tcW w:w="4253" w:type="dxa"/>
            <w:vAlign w:val="center"/>
          </w:tcPr>
          <w:p w:rsidR="00B17AC3" w:rsidRPr="00C658E0" w:rsidRDefault="00B17AC3" w:rsidP="00C658E0">
            <w:pPr>
              <w:pStyle w:val="Default"/>
              <w:rPr>
                <w:sz w:val="20"/>
                <w:szCs w:val="20"/>
                <w:lang w:val="en-US"/>
              </w:rPr>
            </w:pPr>
            <w:proofErr w:type="spellStart"/>
            <w:r w:rsidRPr="00C658E0">
              <w:rPr>
                <w:sz w:val="20"/>
                <w:szCs w:val="20"/>
                <w:lang w:val="en-US"/>
              </w:rPr>
              <w:t>Serviço</w:t>
            </w:r>
            <w:proofErr w:type="spellEnd"/>
            <w:r w:rsidRPr="00C658E0">
              <w:rPr>
                <w:sz w:val="20"/>
                <w:szCs w:val="20"/>
                <w:lang w:val="en-US"/>
              </w:rPr>
              <w:t xml:space="preserve"> de </w:t>
            </w:r>
            <w:proofErr w:type="spellStart"/>
            <w:r w:rsidRPr="00C658E0">
              <w:rPr>
                <w:sz w:val="20"/>
                <w:szCs w:val="20"/>
                <w:lang w:val="en-US"/>
              </w:rPr>
              <w:t>topografia</w:t>
            </w:r>
            <w:proofErr w:type="spellEnd"/>
            <w:r w:rsidRPr="00C658E0">
              <w:rPr>
                <w:sz w:val="20"/>
                <w:szCs w:val="20"/>
                <w:lang w:val="en-US"/>
              </w:rPr>
              <w:t xml:space="preserve"> </w:t>
            </w:r>
            <w:proofErr w:type="spellStart"/>
            <w:r w:rsidRPr="00C658E0">
              <w:rPr>
                <w:sz w:val="20"/>
                <w:szCs w:val="20"/>
                <w:lang w:val="en-US"/>
              </w:rPr>
              <w:t>incluindo</w:t>
            </w:r>
            <w:proofErr w:type="spellEnd"/>
            <w:r w:rsidRPr="00C658E0">
              <w:rPr>
                <w:sz w:val="20"/>
                <w:szCs w:val="20"/>
                <w:lang w:val="en-US"/>
              </w:rPr>
              <w:t xml:space="preserve"> </w:t>
            </w:r>
            <w:proofErr w:type="spellStart"/>
            <w:r w:rsidRPr="00C658E0">
              <w:rPr>
                <w:sz w:val="20"/>
                <w:szCs w:val="20"/>
                <w:lang w:val="en-US"/>
              </w:rPr>
              <w:t>equipamentos</w:t>
            </w:r>
            <w:proofErr w:type="spellEnd"/>
            <w:r w:rsidRPr="00C658E0">
              <w:rPr>
                <w:sz w:val="20"/>
                <w:szCs w:val="20"/>
                <w:lang w:val="en-US"/>
              </w:rPr>
              <w:t xml:space="preserve"> e </w:t>
            </w:r>
            <w:proofErr w:type="spellStart"/>
            <w:r w:rsidRPr="00C658E0">
              <w:rPr>
                <w:sz w:val="20"/>
                <w:szCs w:val="20"/>
                <w:lang w:val="en-US"/>
              </w:rPr>
              <w:t>deslocamento</w:t>
            </w:r>
            <w:proofErr w:type="spellEnd"/>
            <w:r w:rsidRPr="00C658E0">
              <w:rPr>
                <w:sz w:val="20"/>
                <w:szCs w:val="20"/>
                <w:lang w:val="en-US"/>
              </w:rPr>
              <w:t xml:space="preserve"> </w:t>
            </w:r>
            <w:proofErr w:type="spellStart"/>
            <w:r w:rsidRPr="00C658E0">
              <w:rPr>
                <w:sz w:val="20"/>
                <w:szCs w:val="20"/>
                <w:lang w:val="en-US"/>
              </w:rPr>
              <w:t>dentro</w:t>
            </w:r>
            <w:proofErr w:type="spellEnd"/>
            <w:r w:rsidRPr="00C658E0">
              <w:rPr>
                <w:sz w:val="20"/>
                <w:szCs w:val="20"/>
                <w:lang w:val="en-US"/>
              </w:rPr>
              <w:t xml:space="preserve"> do </w:t>
            </w:r>
            <w:proofErr w:type="spellStart"/>
            <w:r w:rsidRPr="00C658E0">
              <w:rPr>
                <w:sz w:val="20"/>
                <w:szCs w:val="20"/>
                <w:lang w:val="en-US"/>
              </w:rPr>
              <w:t>perímetro</w:t>
            </w:r>
            <w:proofErr w:type="spellEnd"/>
            <w:r w:rsidRPr="00C658E0">
              <w:rPr>
                <w:sz w:val="20"/>
                <w:szCs w:val="20"/>
                <w:lang w:val="en-US"/>
              </w:rPr>
              <w:t xml:space="preserve"> </w:t>
            </w:r>
            <w:proofErr w:type="spellStart"/>
            <w:r w:rsidRPr="00C658E0">
              <w:rPr>
                <w:sz w:val="20"/>
                <w:szCs w:val="20"/>
                <w:lang w:val="en-US"/>
              </w:rPr>
              <w:t>urbano</w:t>
            </w:r>
            <w:proofErr w:type="spellEnd"/>
            <w:r w:rsidRPr="00C658E0">
              <w:rPr>
                <w:sz w:val="20"/>
                <w:szCs w:val="20"/>
                <w:lang w:val="en-US"/>
              </w:rPr>
              <w:t xml:space="preserve"> do </w:t>
            </w:r>
            <w:proofErr w:type="spellStart"/>
            <w:r w:rsidRPr="00C658E0">
              <w:rPr>
                <w:sz w:val="20"/>
                <w:szCs w:val="20"/>
                <w:lang w:val="en-US"/>
              </w:rPr>
              <w:t>município</w:t>
            </w:r>
            <w:proofErr w:type="spellEnd"/>
            <w:r w:rsidRPr="00C658E0">
              <w:rPr>
                <w:sz w:val="20"/>
                <w:szCs w:val="20"/>
                <w:lang w:val="en-US"/>
              </w:rPr>
              <w:t xml:space="preserve"> de </w:t>
            </w:r>
            <w:proofErr w:type="spellStart"/>
            <w:r w:rsidRPr="00C658E0">
              <w:rPr>
                <w:sz w:val="20"/>
                <w:szCs w:val="20"/>
                <w:lang w:val="en-US"/>
              </w:rPr>
              <w:t>Janaúba</w:t>
            </w:r>
            <w:proofErr w:type="spellEnd"/>
            <w:r w:rsidRPr="00C658E0">
              <w:rPr>
                <w:sz w:val="20"/>
                <w:szCs w:val="20"/>
                <w:lang w:val="en-US"/>
              </w:rPr>
              <w:t>.</w:t>
            </w:r>
          </w:p>
        </w:tc>
        <w:tc>
          <w:tcPr>
            <w:tcW w:w="1417" w:type="dxa"/>
            <w:vAlign w:val="center"/>
          </w:tcPr>
          <w:p w:rsidR="00B17AC3" w:rsidRPr="00C658E0" w:rsidRDefault="00B17AC3" w:rsidP="00C658E0">
            <w:pPr>
              <w:spacing w:line="276" w:lineRule="auto"/>
              <w:jc w:val="center"/>
              <w:rPr>
                <w:rFonts w:ascii="Arial" w:hAnsi="Arial" w:cs="Arial"/>
                <w:color w:val="000000"/>
              </w:rPr>
            </w:pPr>
            <w:r w:rsidRPr="00C658E0">
              <w:rPr>
                <w:rFonts w:ascii="Arial" w:hAnsi="Arial" w:cs="Arial"/>
                <w:color w:val="000000"/>
              </w:rPr>
              <w:t>Diária</w:t>
            </w:r>
          </w:p>
        </w:tc>
        <w:tc>
          <w:tcPr>
            <w:tcW w:w="1352" w:type="dxa"/>
            <w:vAlign w:val="center"/>
          </w:tcPr>
          <w:p w:rsidR="00B17AC3" w:rsidRPr="00C658E0" w:rsidRDefault="00B17AC3" w:rsidP="00C658E0">
            <w:pPr>
              <w:spacing w:line="276" w:lineRule="auto"/>
              <w:jc w:val="center"/>
              <w:rPr>
                <w:rFonts w:ascii="Arial" w:hAnsi="Arial" w:cs="Arial"/>
                <w:color w:val="000000"/>
              </w:rPr>
            </w:pPr>
            <w:r w:rsidRPr="00C658E0">
              <w:rPr>
                <w:rFonts w:ascii="Arial" w:hAnsi="Arial" w:cs="Arial"/>
                <w:color w:val="000000"/>
              </w:rPr>
              <w:t>100</w:t>
            </w:r>
          </w:p>
        </w:tc>
        <w:tc>
          <w:tcPr>
            <w:tcW w:w="1483" w:type="dxa"/>
          </w:tcPr>
          <w:p w:rsidR="00B17AC3" w:rsidRDefault="00B17AC3" w:rsidP="00B17AC3">
            <w:pPr>
              <w:spacing w:line="276" w:lineRule="auto"/>
              <w:rPr>
                <w:rFonts w:ascii="Arial" w:hAnsi="Arial" w:cs="Arial"/>
                <w:color w:val="000000"/>
              </w:rPr>
            </w:pPr>
            <w:r>
              <w:rPr>
                <w:rFonts w:ascii="Arial" w:hAnsi="Arial" w:cs="Arial"/>
                <w:color w:val="000000"/>
              </w:rPr>
              <w:t xml:space="preserve">   </w:t>
            </w:r>
          </w:p>
          <w:p w:rsidR="00B17AC3" w:rsidRPr="00C658E0" w:rsidRDefault="00B17AC3" w:rsidP="00B17AC3">
            <w:pPr>
              <w:spacing w:line="276" w:lineRule="auto"/>
              <w:rPr>
                <w:rFonts w:ascii="Arial" w:hAnsi="Arial" w:cs="Arial"/>
                <w:color w:val="000000"/>
              </w:rPr>
            </w:pPr>
            <w:r>
              <w:rPr>
                <w:rFonts w:ascii="Arial" w:hAnsi="Arial" w:cs="Arial"/>
                <w:color w:val="000000"/>
              </w:rPr>
              <w:t xml:space="preserve">     </w:t>
            </w:r>
            <w:bookmarkStart w:id="0" w:name="_GoBack"/>
            <w:bookmarkEnd w:id="0"/>
            <w:r>
              <w:rPr>
                <w:rFonts w:ascii="Arial" w:hAnsi="Arial" w:cs="Arial"/>
                <w:color w:val="000000"/>
              </w:rPr>
              <w:t>916,66</w:t>
            </w:r>
          </w:p>
        </w:tc>
      </w:tr>
    </w:tbl>
    <w:p w:rsidR="00C658E0" w:rsidRDefault="00C658E0"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C658E0">
        <w:rPr>
          <w:rFonts w:ascii="Arial" w:hAnsi="Arial"/>
          <w:b/>
        </w:rPr>
        <w:t>04</w:t>
      </w:r>
      <w:r>
        <w:rPr>
          <w:rFonts w:ascii="Arial" w:hAnsi="Arial"/>
          <w:b/>
        </w:rPr>
        <w:t>/</w:t>
      </w:r>
      <w:r w:rsidR="00322752">
        <w:rPr>
          <w:rFonts w:ascii="Arial" w:hAnsi="Arial"/>
          <w:b/>
        </w:rPr>
        <w:t>20</w:t>
      </w:r>
      <w:r w:rsidR="00C658E0">
        <w:rPr>
          <w:rFonts w:ascii="Arial" w:hAnsi="Arial"/>
          <w:b/>
        </w:rPr>
        <w:t xml:space="preserve">21 </w:t>
      </w:r>
      <w:r>
        <w:rPr>
          <w:rFonts w:ascii="Arial" w:hAnsi="Arial" w:cs="Arial"/>
        </w:rPr>
        <w:t>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C658E0" w:rsidRDefault="00C658E0" w:rsidP="00C658E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C658E0" w:rsidRDefault="00C658E0" w:rsidP="00C658E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04/2021</w:t>
      </w:r>
    </w:p>
    <w:p w:rsidR="00C658E0" w:rsidRDefault="00C658E0" w:rsidP="00C658E0">
      <w:pPr>
        <w:jc w:val="both"/>
        <w:rPr>
          <w:rFonts w:ascii="Arial" w:hAnsi="Arial"/>
          <w:b/>
        </w:rPr>
      </w:pPr>
      <w:r>
        <w:rPr>
          <w:rFonts w:ascii="Arial" w:hAnsi="Arial"/>
          <w:b/>
        </w:rPr>
        <w:t>N° do Processo</w:t>
      </w:r>
      <w:r>
        <w:rPr>
          <w:rFonts w:ascii="Arial" w:hAnsi="Arial"/>
          <w:b/>
        </w:rPr>
        <w:tab/>
        <w:t>: 13/2021</w:t>
      </w:r>
    </w:p>
    <w:p w:rsidR="00C658E0" w:rsidRDefault="00C658E0" w:rsidP="00C658E0">
      <w:pPr>
        <w:rPr>
          <w:rFonts w:ascii="Arial" w:hAnsi="Arial"/>
          <w:b/>
        </w:rPr>
      </w:pPr>
      <w:r>
        <w:rPr>
          <w:rFonts w:ascii="Arial" w:hAnsi="Arial"/>
          <w:b/>
        </w:rPr>
        <w:t>Data da Abertura</w:t>
      </w:r>
      <w:r>
        <w:rPr>
          <w:rFonts w:ascii="Arial" w:hAnsi="Arial"/>
          <w:b/>
        </w:rPr>
        <w:tab/>
        <w:t>: 24/02/2021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r w:rsidR="00C658E0">
        <w:rPr>
          <w:rFonts w:ascii="Arial" w:hAnsi="Arial" w:cs="Arial"/>
          <w:sz w:val="18"/>
          <w:szCs w:val="18"/>
        </w:rPr>
        <w:t>entrega: Conforme</w:t>
      </w:r>
      <w:r w:rsidR="0015255F">
        <w:rPr>
          <w:rFonts w:ascii="Arial" w:hAnsi="Arial" w:cs="Arial"/>
          <w:sz w:val="18"/>
          <w:szCs w:val="18"/>
        </w:rPr>
        <w:t xml:space="preserve"> determinado </w:t>
      </w:r>
      <w:r>
        <w:rPr>
          <w:rFonts w:ascii="Arial" w:hAnsi="Arial" w:cs="Arial"/>
          <w:sz w:val="18"/>
          <w:szCs w:val="18"/>
        </w:rPr>
        <w:t>Secretaria</w:t>
      </w:r>
      <w:r w:rsidR="0015255F">
        <w:rPr>
          <w:rFonts w:ascii="Arial" w:hAnsi="Arial" w:cs="Arial"/>
          <w:sz w:val="18"/>
          <w:szCs w:val="18"/>
        </w:rPr>
        <w:t xml:space="preserve"> de Obras</w:t>
      </w:r>
      <w:r w:rsidR="00B818FC">
        <w:rPr>
          <w:rFonts w:ascii="Arial" w:hAnsi="Arial" w:cs="Arial"/>
          <w:sz w:val="18"/>
          <w:szCs w:val="18"/>
        </w:rPr>
        <w:t>.</w:t>
      </w:r>
      <w:r>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w:t>
      </w:r>
      <w:r w:rsidR="00B818FC">
        <w:rPr>
          <w:rFonts w:ascii="Arial" w:hAnsi="Arial" w:cs="Arial"/>
          <w:sz w:val="18"/>
          <w:szCs w:val="18"/>
        </w:rPr>
        <w:t xml:space="preserve">N° 13/2021 </w:t>
      </w:r>
      <w:r>
        <w:rPr>
          <w:rFonts w:ascii="Arial" w:hAnsi="Arial" w:cs="Arial"/>
          <w:sz w:val="18"/>
          <w:szCs w:val="18"/>
        </w:rPr>
        <w:t xml:space="preserve">PREGAO Nº </w:t>
      </w:r>
      <w:r w:rsidR="00B818FC" w:rsidRPr="00B818FC">
        <w:rPr>
          <w:rFonts w:ascii="Arial" w:hAnsi="Arial"/>
        </w:rPr>
        <w:t>04</w:t>
      </w:r>
      <w:r w:rsidRPr="00B818FC">
        <w:rPr>
          <w:rFonts w:ascii="Arial" w:hAnsi="Arial"/>
        </w:rPr>
        <w:t>/</w:t>
      </w:r>
      <w:r w:rsidR="00EB04BF" w:rsidRPr="00B818FC">
        <w:rPr>
          <w:rFonts w:ascii="Arial" w:hAnsi="Arial"/>
        </w:rPr>
        <w:t>20</w:t>
      </w:r>
      <w:r w:rsidR="00B818FC" w:rsidRPr="00B818FC">
        <w:rPr>
          <w:rFonts w:ascii="Arial" w:hAnsi="Arial"/>
        </w:rPr>
        <w:t>21</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1315"/>
        <w:gridCol w:w="992"/>
        <w:gridCol w:w="1418"/>
        <w:gridCol w:w="1417"/>
        <w:gridCol w:w="286"/>
      </w:tblGrid>
      <w:tr w:rsidR="00C863BF" w:rsidTr="00B818FC">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15255F">
            <w:pPr>
              <w:spacing w:line="276" w:lineRule="auto"/>
              <w:jc w:val="both"/>
              <w:rPr>
                <w:rFonts w:ascii="Arial" w:hAnsi="Arial" w:cs="Arial"/>
                <w:b/>
                <w:sz w:val="18"/>
                <w:szCs w:val="18"/>
                <w:lang w:eastAsia="en-US"/>
              </w:rPr>
            </w:pPr>
            <w:r>
              <w:rPr>
                <w:rFonts w:ascii="Arial" w:hAnsi="Arial" w:cs="Arial"/>
                <w:b/>
                <w:sz w:val="18"/>
                <w:szCs w:val="18"/>
                <w:lang w:eastAsia="en-US"/>
              </w:rPr>
              <w:t>DESCRIÇÃO DO SERVIÇO</w:t>
            </w:r>
          </w:p>
        </w:tc>
        <w:tc>
          <w:tcPr>
            <w:tcW w:w="1315"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99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41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4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28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p>
        </w:tc>
      </w:tr>
      <w:tr w:rsidR="00C863BF" w:rsidTr="00B818FC">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B818FC">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B818FC">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B818FC">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B818FC">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B818FC">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B818FC">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B818FC">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1315"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E331C5">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BD0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B818FC" w:rsidRDefault="00B818FC"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B818FC">
        <w:rPr>
          <w:rFonts w:ascii="Arial" w:hAnsi="Arial"/>
          <w:b/>
        </w:rPr>
        <w:t>04</w:t>
      </w:r>
      <w:r>
        <w:rPr>
          <w:rFonts w:ascii="Arial" w:hAnsi="Arial"/>
          <w:b/>
        </w:rPr>
        <w:t>/</w:t>
      </w:r>
      <w:r w:rsidR="00B818FC">
        <w:rPr>
          <w:rFonts w:ascii="Arial" w:hAnsi="Arial"/>
          <w:b/>
        </w:rPr>
        <w:t>2021</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B818FC" w:rsidRDefault="00B818FC" w:rsidP="00B818F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818FC" w:rsidRDefault="00B818FC" w:rsidP="00B818F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04/2021</w:t>
      </w:r>
    </w:p>
    <w:p w:rsidR="00B818FC" w:rsidRDefault="00B818FC" w:rsidP="00B818FC">
      <w:pPr>
        <w:jc w:val="both"/>
        <w:rPr>
          <w:rFonts w:ascii="Arial" w:hAnsi="Arial"/>
          <w:b/>
        </w:rPr>
      </w:pPr>
      <w:r>
        <w:rPr>
          <w:rFonts w:ascii="Arial" w:hAnsi="Arial"/>
          <w:b/>
        </w:rPr>
        <w:t>N° do Processo</w:t>
      </w:r>
      <w:r>
        <w:rPr>
          <w:rFonts w:ascii="Arial" w:hAnsi="Arial"/>
          <w:b/>
        </w:rPr>
        <w:tab/>
        <w:t>: 13/2021</w:t>
      </w:r>
    </w:p>
    <w:p w:rsidR="00B818FC" w:rsidRDefault="00B818FC" w:rsidP="00B818FC">
      <w:pPr>
        <w:rPr>
          <w:rFonts w:ascii="Arial" w:hAnsi="Arial"/>
          <w:b/>
        </w:rPr>
      </w:pPr>
      <w:r>
        <w:rPr>
          <w:rFonts w:ascii="Arial" w:hAnsi="Arial"/>
          <w:b/>
        </w:rPr>
        <w:t>Data da Abertura</w:t>
      </w:r>
      <w:r>
        <w:rPr>
          <w:rFonts w:ascii="Arial" w:hAnsi="Arial"/>
          <w:b/>
        </w:rPr>
        <w:tab/>
        <w:t>: 24/02/2021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15255F">
        <w:rPr>
          <w:rFonts w:ascii="Arial" w:hAnsi="Arial"/>
          <w:b/>
        </w:rPr>
        <w:t>04</w:t>
      </w:r>
      <w:r>
        <w:rPr>
          <w:rFonts w:ascii="Arial" w:hAnsi="Arial"/>
          <w:b/>
        </w:rPr>
        <w:t>/</w:t>
      </w:r>
      <w:r w:rsidR="008E75C6">
        <w:rPr>
          <w:rFonts w:ascii="Arial" w:hAnsi="Arial"/>
          <w:b/>
        </w:rPr>
        <w:t>20</w:t>
      </w:r>
      <w:r w:rsidR="0015255F">
        <w:rPr>
          <w:rFonts w:ascii="Arial" w:hAnsi="Arial"/>
          <w:b/>
        </w:rPr>
        <w:t>21</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w:t>
      </w:r>
      <w:r w:rsidR="00B818FC">
        <w:rPr>
          <w:rFonts w:ascii="Arial" w:hAnsi="Arial" w:cs="Arial"/>
          <w:b/>
        </w:rPr>
        <w:t xml:space="preserve"> </w:t>
      </w:r>
      <w:r>
        <w:rPr>
          <w:rFonts w:ascii="Arial" w:hAnsi="Arial" w:cs="Arial"/>
          <w:b/>
        </w:rPr>
        <w:t>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 xml:space="preserve">A empresa _____________________, inscrita no </w:t>
      </w:r>
      <w:proofErr w:type="gramStart"/>
      <w:r>
        <w:rPr>
          <w:rFonts w:ascii="ArialNarrow" w:hAnsi="ArialNarrow" w:cs="ArialNarrow"/>
        </w:rPr>
        <w:t>CNPJ  _</w:t>
      </w:r>
      <w:proofErr w:type="gramEnd"/>
      <w:r>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94326A">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94326A">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Pr="0015255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15255F">
        <w:rPr>
          <w:rFonts w:ascii="Arial" w:hAnsi="Arial" w:cs="Arial"/>
          <w:b/>
          <w:bCs/>
          <w:color w:val="000000"/>
        </w:rPr>
        <w:lastRenderedPageBreak/>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15255F" w:rsidRDefault="0015255F" w:rsidP="0015255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15255F" w:rsidRDefault="0015255F" w:rsidP="0015255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04/2021</w:t>
      </w:r>
    </w:p>
    <w:p w:rsidR="0015255F" w:rsidRDefault="0015255F" w:rsidP="0015255F">
      <w:pPr>
        <w:jc w:val="both"/>
        <w:rPr>
          <w:rFonts w:ascii="Arial" w:hAnsi="Arial"/>
          <w:b/>
        </w:rPr>
      </w:pPr>
      <w:r>
        <w:rPr>
          <w:rFonts w:ascii="Arial" w:hAnsi="Arial"/>
          <w:b/>
        </w:rPr>
        <w:t>N° do Processo</w:t>
      </w:r>
      <w:r>
        <w:rPr>
          <w:rFonts w:ascii="Arial" w:hAnsi="Arial"/>
          <w:b/>
        </w:rPr>
        <w:tab/>
        <w:t>: 13/2021</w:t>
      </w:r>
    </w:p>
    <w:p w:rsidR="0015255F" w:rsidRDefault="0015255F" w:rsidP="0015255F">
      <w:pPr>
        <w:rPr>
          <w:rFonts w:ascii="Arial" w:hAnsi="Arial"/>
          <w:b/>
        </w:rPr>
      </w:pPr>
      <w:r>
        <w:rPr>
          <w:rFonts w:ascii="Arial" w:hAnsi="Arial"/>
          <w:b/>
        </w:rPr>
        <w:t>Data da Abertura</w:t>
      </w:r>
      <w:r>
        <w:rPr>
          <w:rFonts w:ascii="Arial" w:hAnsi="Arial"/>
          <w:b/>
        </w:rPr>
        <w:tab/>
        <w:t>: 24/02/2021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15255F">
        <w:rPr>
          <w:rFonts w:ascii="Arial" w:hAnsi="Arial"/>
          <w:b/>
        </w:rPr>
        <w:t>04</w:t>
      </w:r>
      <w:r>
        <w:rPr>
          <w:rFonts w:ascii="Arial" w:hAnsi="Arial"/>
          <w:b/>
        </w:rPr>
        <w:t>/</w:t>
      </w:r>
      <w:r w:rsidR="00EB04BF">
        <w:rPr>
          <w:rFonts w:ascii="Arial" w:hAnsi="Arial"/>
          <w:b/>
        </w:rPr>
        <w:t>20</w:t>
      </w:r>
      <w:r w:rsidR="0015255F">
        <w:rPr>
          <w:rFonts w:ascii="Arial" w:hAnsi="Arial"/>
          <w:b/>
        </w:rPr>
        <w:t>21</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AA0E01" w:rsidP="00C863BF">
      <w:pPr>
        <w:jc w:val="both"/>
        <w:rPr>
          <w:rFonts w:ascii="Arial" w:hAnsi="Arial" w:cs="Arial"/>
        </w:rPr>
      </w:pPr>
      <w:r>
        <w:rPr>
          <w:rFonts w:ascii="Arial" w:hAnsi="Arial" w:cs="Arial"/>
          <w:b/>
        </w:rPr>
        <w:t>Objeto</w:t>
      </w:r>
      <w:r w:rsidR="00C863BF">
        <w:rPr>
          <w:rFonts w:ascii="Arial" w:hAnsi="Arial" w:cs="Arial"/>
          <w:b/>
        </w:rPr>
        <w:t>:</w:t>
      </w:r>
      <w:r w:rsidR="00C863BF">
        <w:rPr>
          <w:rFonts w:ascii="Arial" w:hAnsi="Arial" w:cs="Arial"/>
        </w:rPr>
        <w:t xml:space="preserve"> </w:t>
      </w:r>
      <w:r>
        <w:rPr>
          <w:rFonts w:ascii="Arial" w:hAnsi="Arial" w:cs="Arial"/>
        </w:rPr>
        <w:t>Contratação de empresa especializada para fornecimento de serviços topográficos para atender a demanda da Secretaria de Obras e Serviços Urbanos deste Município</w:t>
      </w:r>
      <w:r w:rsidR="009F7555">
        <w:rPr>
          <w:rFonts w:ascii="Arial" w:hAnsi="Arial" w:cs="Arial"/>
        </w:rPr>
        <w:t>.</w:t>
      </w:r>
    </w:p>
    <w:p w:rsidR="00C863BF" w:rsidRDefault="00AA0E01" w:rsidP="00C863BF">
      <w:pPr>
        <w:rPr>
          <w:rFonts w:ascii="Arial" w:hAnsi="Arial" w:cs="Arial"/>
        </w:rPr>
      </w:pPr>
      <w:r>
        <w:rPr>
          <w:rFonts w:ascii="Arial" w:hAnsi="Arial" w:cs="Arial"/>
          <w:b/>
          <w:bCs/>
        </w:rPr>
        <w:t>Período</w:t>
      </w:r>
      <w:r w:rsidR="00C863BF">
        <w:rPr>
          <w:rFonts w:ascii="Arial" w:hAnsi="Arial" w:cs="Arial"/>
          <w:b/>
          <w:bCs/>
        </w:rPr>
        <w:t xml:space="preserve">: </w:t>
      </w:r>
      <w:r w:rsidR="00C863BF">
        <w:rPr>
          <w:rFonts w:ascii="Arial" w:hAnsi="Arial" w:cs="Arial"/>
          <w:bCs/>
        </w:rPr>
        <w:t>12 (doze) meses</w:t>
      </w:r>
      <w:r w:rsidR="00C863BF">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materiais deverão ser entregues em até </w:t>
      </w:r>
      <w:r w:rsidR="001F2F5F">
        <w:rPr>
          <w:rFonts w:ascii="Arial" w:hAnsi="Arial" w:cs="Arial"/>
        </w:rPr>
        <w:t>05 (cinco</w:t>
      </w:r>
      <w:r>
        <w:rPr>
          <w:rFonts w:ascii="Arial" w:hAnsi="Arial" w:cs="Arial"/>
        </w:rPr>
        <w:t>)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r w:rsidR="0015255F">
        <w:rPr>
          <w:rFonts w:ascii="Arial" w:hAnsi="Arial" w:cs="Arial"/>
        </w:rPr>
        <w:t>após</w:t>
      </w:r>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 – Os </w:t>
      </w:r>
      <w:r w:rsidR="0015255F">
        <w:rPr>
          <w:rFonts w:ascii="Arial" w:hAnsi="Arial" w:cs="Arial"/>
        </w:rPr>
        <w:t>serviço</w:t>
      </w:r>
      <w:r>
        <w:rPr>
          <w:rFonts w:ascii="Arial" w:hAnsi="Arial" w:cs="Arial"/>
        </w:rPr>
        <w:t>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w:t>
      </w:r>
      <w:r w:rsidR="0015255F">
        <w:rPr>
          <w:rFonts w:ascii="Arial" w:hAnsi="Arial" w:cs="Arial"/>
        </w:rPr>
        <w:t xml:space="preserve"> serviço</w:t>
      </w:r>
      <w:r>
        <w:rPr>
          <w:rFonts w:ascii="Arial" w:hAnsi="Arial" w:cs="Arial"/>
        </w:rPr>
        <w:t>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15255F">
        <w:rPr>
          <w:rFonts w:ascii="Arial" w:hAnsi="Arial" w:cs="Arial"/>
        </w:rPr>
        <w:t>quarto, artigo</w:t>
      </w:r>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w:t>
      </w:r>
      <w:r w:rsidR="0015255F">
        <w:rPr>
          <w:rFonts w:ascii="Arial" w:hAnsi="Arial" w:cs="Arial"/>
        </w:rPr>
        <w:t>efetiva substituição dos serviço</w:t>
      </w:r>
      <w:r>
        <w:rPr>
          <w:rFonts w:ascii="Arial" w:hAnsi="Arial" w:cs="Arial"/>
        </w:rPr>
        <w:t>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B04BF">
        <w:rPr>
          <w:rFonts w:ascii="Arial" w:hAnsi="Arial"/>
          <w:b/>
        </w:rPr>
        <w:t>0</w:t>
      </w:r>
      <w:r w:rsidR="007D00E2">
        <w:rPr>
          <w:rFonts w:ascii="Arial" w:hAnsi="Arial"/>
          <w:b/>
        </w:rPr>
        <w:t>4</w:t>
      </w:r>
      <w:r>
        <w:rPr>
          <w:rFonts w:ascii="Arial" w:hAnsi="Arial"/>
          <w:b/>
        </w:rPr>
        <w:t>/</w:t>
      </w:r>
      <w:r w:rsidR="00B54F2F">
        <w:rPr>
          <w:rFonts w:ascii="Arial" w:hAnsi="Arial"/>
          <w:b/>
        </w:rPr>
        <w:t>2021</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B818FC">
        <w:rPr>
          <w:rFonts w:ascii="Arial" w:hAnsi="Arial" w:cs="Arial"/>
        </w:rPr>
        <w:t xml:space="preserve">.. </w:t>
      </w:r>
      <w:proofErr w:type="gramStart"/>
      <w:r w:rsidR="00B818FC">
        <w:rPr>
          <w:rFonts w:ascii="Arial" w:hAnsi="Arial" w:cs="Arial"/>
        </w:rPr>
        <w:t>de</w:t>
      </w:r>
      <w:proofErr w:type="gramEnd"/>
      <w:r w:rsidR="00B818FC">
        <w:rPr>
          <w:rFonts w:ascii="Arial" w:hAnsi="Arial" w:cs="Arial"/>
        </w:rPr>
        <w:t xml:space="preserve"> .................. de 2021</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B818FC" w:rsidP="00C863BF">
      <w:pPr>
        <w:rPr>
          <w:rFonts w:ascii="Arial" w:hAnsi="Arial" w:cs="Arial"/>
          <w:b/>
        </w:rPr>
      </w:pPr>
      <w:r>
        <w:rPr>
          <w:rFonts w:ascii="Arial" w:hAnsi="Arial" w:cs="Arial"/>
          <w:b/>
        </w:rPr>
        <w:t>José Aparecido</w:t>
      </w:r>
      <w:r w:rsidR="00322752">
        <w:rPr>
          <w:rFonts w:ascii="Arial" w:hAnsi="Arial" w:cs="Arial"/>
          <w:b/>
        </w:rPr>
        <w:t xml:space="preserve"> Mendes</w:t>
      </w:r>
      <w:r>
        <w:rPr>
          <w:rFonts w:ascii="Arial" w:hAnsi="Arial" w:cs="Arial"/>
          <w:b/>
        </w:rPr>
        <w:t xml:space="preserve"> Santos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94326A">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94326A">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D844BF"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D844BF">
        <w:rPr>
          <w:rFonts w:ascii="Arial" w:hAnsi="Arial" w:cs="Arial"/>
          <w:b/>
          <w:bCs/>
        </w:rPr>
        <w:lastRenderedPageBreak/>
        <w:t>Anexo IX -</w:t>
      </w:r>
      <w:r w:rsidR="00D12B57" w:rsidRPr="00D844BF">
        <w:rPr>
          <w:rFonts w:ascii="Arial" w:hAnsi="Arial" w:cs="Arial"/>
          <w:b/>
          <w:bCs/>
        </w:rPr>
        <w:t>TERMO DE REFERENCIA</w:t>
      </w:r>
    </w:p>
    <w:p w:rsidR="00D844BF" w:rsidRPr="00D844BF" w:rsidRDefault="00D844BF" w:rsidP="00D844BF">
      <w:pPr>
        <w:spacing w:line="276" w:lineRule="auto"/>
        <w:jc w:val="both"/>
        <w:rPr>
          <w:rFonts w:ascii="Arial" w:hAnsi="Arial" w:cs="Arial"/>
          <w:i/>
          <w:iCs/>
          <w:color w:val="000000"/>
          <w:shd w:val="clear" w:color="auto" w:fill="B3B3B3"/>
        </w:rPr>
      </w:pP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1. OBJETO</w:t>
      </w:r>
    </w:p>
    <w:p w:rsidR="00D844BF" w:rsidRPr="00D844BF" w:rsidRDefault="00D844BF" w:rsidP="00D844BF">
      <w:pPr>
        <w:tabs>
          <w:tab w:val="left" w:pos="426"/>
        </w:tabs>
        <w:spacing w:before="240" w:after="240" w:line="276" w:lineRule="auto"/>
        <w:jc w:val="both"/>
        <w:rPr>
          <w:rFonts w:ascii="Arial" w:hAnsi="Arial" w:cs="Arial"/>
        </w:rPr>
      </w:pPr>
      <w:r w:rsidRPr="00D844BF">
        <w:rPr>
          <w:rFonts w:ascii="Arial" w:eastAsia="TimesNewRoman" w:hAnsi="Arial" w:cs="Arial"/>
        </w:rPr>
        <w:t>1.1 A</w:t>
      </w:r>
      <w:r w:rsidRPr="00D844BF">
        <w:rPr>
          <w:rFonts w:ascii="Arial" w:hAnsi="Arial" w:cs="Arial"/>
        </w:rPr>
        <w:t xml:space="preserve"> presente licitação destina-se a contratação de empresa especializada para fornecimento de serviços topográficos, para o município de Janaúba/MG, </w:t>
      </w:r>
      <w:r w:rsidRPr="00D844BF">
        <w:rPr>
          <w:rFonts w:ascii="Arial" w:eastAsia="TimesNewRoman" w:hAnsi="Arial" w:cs="Arial"/>
        </w:rPr>
        <w:t xml:space="preserve">a fim de </w:t>
      </w:r>
      <w:r w:rsidRPr="00D844BF">
        <w:rPr>
          <w:rFonts w:ascii="Arial" w:hAnsi="Arial" w:cs="Arial"/>
        </w:rPr>
        <w:t>atender a demanda da Secretaria de Obras e Serviços Urbanos, do Município de Janaúba/ MG, conforme especificação contida neste termo de referência.</w:t>
      </w: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2. JUSTIFICATIVA</w:t>
      </w:r>
    </w:p>
    <w:p w:rsidR="00D844BF" w:rsidRPr="00D844BF" w:rsidRDefault="00D844BF" w:rsidP="00D844BF">
      <w:pPr>
        <w:autoSpaceDE w:val="0"/>
        <w:autoSpaceDN w:val="0"/>
        <w:adjustRightInd w:val="0"/>
        <w:spacing w:line="360" w:lineRule="auto"/>
        <w:jc w:val="both"/>
        <w:rPr>
          <w:rStyle w:val="tgc"/>
          <w:rFonts w:ascii="Arial" w:hAnsi="Arial" w:cs="Arial"/>
        </w:rPr>
      </w:pPr>
    </w:p>
    <w:p w:rsidR="00D844BF" w:rsidRPr="00D844BF" w:rsidRDefault="00D844BF" w:rsidP="00D844BF">
      <w:pPr>
        <w:autoSpaceDE w:val="0"/>
        <w:autoSpaceDN w:val="0"/>
        <w:adjustRightInd w:val="0"/>
        <w:jc w:val="both"/>
        <w:rPr>
          <w:rFonts w:ascii="Arial" w:hAnsi="Arial" w:cs="Arial"/>
        </w:rPr>
      </w:pPr>
      <w:r w:rsidRPr="00D844BF">
        <w:rPr>
          <w:rStyle w:val="tgc"/>
          <w:rFonts w:ascii="Arial" w:hAnsi="Arial" w:cs="Arial"/>
        </w:rPr>
        <w:t xml:space="preserve">2.1 </w:t>
      </w:r>
      <w:r w:rsidRPr="00D844BF">
        <w:rPr>
          <w:rFonts w:ascii="Arial" w:hAnsi="Arial" w:cs="Arial"/>
        </w:rPr>
        <w:t>A topografia é um instrumento fundamental para a implantação e acompanhamento de obras de todo o tipo, como as de projeto viário, edificações, urbanizações (loteamentos), movimentos de terras, etc.</w:t>
      </w:r>
    </w:p>
    <w:p w:rsidR="00D844BF" w:rsidRPr="00D844BF" w:rsidRDefault="00D844BF" w:rsidP="00D844BF">
      <w:pPr>
        <w:autoSpaceDE w:val="0"/>
        <w:autoSpaceDN w:val="0"/>
        <w:adjustRightInd w:val="0"/>
        <w:jc w:val="both"/>
        <w:rPr>
          <w:rFonts w:ascii="Arial" w:hAnsi="Arial" w:cs="Arial"/>
        </w:rPr>
      </w:pPr>
      <w:r w:rsidRPr="00D844BF">
        <w:rPr>
          <w:rFonts w:ascii="Arial" w:hAnsi="Arial" w:cs="Arial"/>
        </w:rPr>
        <w:t>Deve propiciar, principalmente, um conhecimento geral sobre: relevo, limites, confrontantes, área, localização, amarração e posicionamento, bem como informações sobre o terreno destinado a estudos preliminares, anteprojetos, projetos básicos e executivos.</w:t>
      </w:r>
    </w:p>
    <w:p w:rsidR="00D844BF" w:rsidRPr="00D844BF" w:rsidRDefault="00D844BF" w:rsidP="00D844BF">
      <w:pPr>
        <w:autoSpaceDE w:val="0"/>
        <w:autoSpaceDN w:val="0"/>
        <w:adjustRightInd w:val="0"/>
        <w:jc w:val="both"/>
        <w:rPr>
          <w:rFonts w:ascii="Arial" w:hAnsi="Arial" w:cs="Arial"/>
        </w:rPr>
      </w:pPr>
      <w:r w:rsidRPr="00D844BF">
        <w:rPr>
          <w:rFonts w:ascii="Arial" w:hAnsi="Arial" w:cs="Arial"/>
        </w:rPr>
        <w:t>O levantamento topográfico deve, ainda, compatibilizar medidas angulares, medidas lineares, medidas de desníveis e as respectivas tolerâncias em função das incertezas, selecionando métodos, processos e instrumentos para a obtenção de resultados compatíveis com a destinação do levantamento, assegurando que a propagação destas incertezas não exceda os limites de segurança inerentes a esta destinação.</w:t>
      </w:r>
    </w:p>
    <w:p w:rsidR="00D844BF" w:rsidRPr="00D844BF" w:rsidRDefault="00D844BF" w:rsidP="00D844BF">
      <w:pPr>
        <w:autoSpaceDE w:val="0"/>
        <w:autoSpaceDN w:val="0"/>
        <w:adjustRightInd w:val="0"/>
        <w:jc w:val="both"/>
        <w:rPr>
          <w:rFonts w:ascii="Arial" w:hAnsi="Arial" w:cs="Arial"/>
        </w:rPr>
      </w:pPr>
      <w:r w:rsidRPr="00D844BF">
        <w:rPr>
          <w:rFonts w:ascii="Arial" w:hAnsi="Arial" w:cs="Arial"/>
        </w:rPr>
        <w:t>De forma resumida, a topografia pode ser considerada como a base de partida para qualquer projeto de arquitetura ou de engenharia, ou ainda, para qualquer obra civil, pois estes serviços se desenvolvem em função do terreno sobre o qual se assentam. Portanto, o conhecimento pormenorizado deste terreno se torna fundamental.</w:t>
      </w:r>
    </w:p>
    <w:p w:rsidR="00D844BF" w:rsidRPr="00D844BF" w:rsidRDefault="00D844BF" w:rsidP="00D844BF">
      <w:pPr>
        <w:autoSpaceDE w:val="0"/>
        <w:autoSpaceDN w:val="0"/>
        <w:adjustRightInd w:val="0"/>
        <w:jc w:val="both"/>
        <w:rPr>
          <w:rFonts w:ascii="Arial" w:hAnsi="Arial" w:cs="Arial"/>
        </w:rPr>
      </w:pPr>
      <w:r w:rsidRPr="00D844BF">
        <w:rPr>
          <w:rFonts w:ascii="Arial" w:hAnsi="Arial" w:cs="Arial"/>
        </w:rPr>
        <w:t>Somado a isto está o fato de ser vedada à Administração Pública a destinação de recursos para edificações em terrenos cuja propriedade não esteja em nome do Estado, ou que não façam parte de convênios com outras entidades públicas municipais, estaduais ou federais. Por isto, a correta demarcação dos limites deste terreno se torna essencial.</w:t>
      </w:r>
    </w:p>
    <w:p w:rsidR="00D844BF" w:rsidRPr="00D844BF" w:rsidRDefault="00D844BF" w:rsidP="00D844BF">
      <w:pPr>
        <w:autoSpaceDE w:val="0"/>
        <w:autoSpaceDN w:val="0"/>
        <w:adjustRightInd w:val="0"/>
        <w:jc w:val="both"/>
        <w:rPr>
          <w:rFonts w:ascii="Arial" w:hAnsi="Arial" w:cs="Arial"/>
        </w:rPr>
      </w:pPr>
      <w:r w:rsidRPr="00D844BF">
        <w:rPr>
          <w:rFonts w:ascii="Arial" w:hAnsi="Arial" w:cs="Arial"/>
        </w:rPr>
        <w:t>Portanto, é notório afirmar que a realização de levantamentos topográficos auxilia no desenvolvimento de projetos mais eficientes, precisos, seguros e econômicos. Então, projetar conhecendo-se os aspectos topográficos do terreno é a melhor forma de fazer engenharia.</w:t>
      </w:r>
    </w:p>
    <w:p w:rsidR="00D844BF" w:rsidRPr="00D844BF" w:rsidRDefault="00D844BF" w:rsidP="00D844BF">
      <w:pPr>
        <w:tabs>
          <w:tab w:val="left" w:pos="2565"/>
        </w:tabs>
        <w:spacing w:after="240"/>
        <w:ind w:firstLine="709"/>
        <w:jc w:val="both"/>
        <w:rPr>
          <w:rFonts w:ascii="Arial" w:hAnsi="Arial" w:cs="Arial"/>
        </w:rPr>
      </w:pPr>
      <w:r w:rsidRPr="00D844BF">
        <w:rPr>
          <w:rFonts w:ascii="Arial" w:hAnsi="Arial" w:cs="Arial"/>
        </w:rPr>
        <w:t>Diante da importância e necessidade do serviço, solicito que seja realizado procedimento licitatório para contratação de tal empresa.</w:t>
      </w: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3. ESPECIFICAÇÃO DO OBJETO</w:t>
      </w:r>
    </w:p>
    <w:p w:rsidR="00D844BF" w:rsidRPr="00D844BF" w:rsidRDefault="00D844BF" w:rsidP="00D844BF">
      <w:pPr>
        <w:spacing w:before="240" w:line="276" w:lineRule="auto"/>
        <w:jc w:val="both"/>
        <w:rPr>
          <w:rFonts w:ascii="Arial" w:hAnsi="Arial" w:cs="Arial"/>
          <w:color w:val="000000"/>
        </w:rPr>
      </w:pPr>
      <w:r w:rsidRPr="00D844BF">
        <w:rPr>
          <w:rFonts w:ascii="Arial" w:hAnsi="Arial" w:cs="Arial"/>
          <w:color w:val="000000"/>
        </w:rPr>
        <w:t>3.1        O serviço adquirido deve apresentar conformidade com os descritivos e quantidades abaixo relacionados: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4961"/>
        <w:gridCol w:w="1768"/>
        <w:gridCol w:w="1559"/>
      </w:tblGrid>
      <w:tr w:rsidR="00D844BF" w:rsidRPr="00D844BF" w:rsidTr="00D844BF">
        <w:trPr>
          <w:trHeight w:val="630"/>
        </w:trPr>
        <w:tc>
          <w:tcPr>
            <w:tcW w:w="921" w:type="dxa"/>
            <w:shd w:val="clear" w:color="auto" w:fill="auto"/>
            <w:noWrap/>
            <w:vAlign w:val="center"/>
          </w:tcPr>
          <w:p w:rsidR="00D844BF" w:rsidRPr="00D844BF" w:rsidRDefault="00D844BF" w:rsidP="00DA14CB">
            <w:pPr>
              <w:spacing w:line="276" w:lineRule="auto"/>
              <w:jc w:val="center"/>
              <w:rPr>
                <w:rFonts w:ascii="Arial" w:hAnsi="Arial" w:cs="Arial"/>
                <w:b/>
                <w:bCs/>
                <w:color w:val="000000"/>
              </w:rPr>
            </w:pPr>
            <w:r w:rsidRPr="00D844BF">
              <w:rPr>
                <w:rFonts w:ascii="Arial" w:hAnsi="Arial" w:cs="Arial"/>
                <w:b/>
                <w:bCs/>
                <w:color w:val="000000"/>
              </w:rPr>
              <w:t>Item</w:t>
            </w:r>
          </w:p>
        </w:tc>
        <w:tc>
          <w:tcPr>
            <w:tcW w:w="4961" w:type="dxa"/>
            <w:vAlign w:val="center"/>
          </w:tcPr>
          <w:p w:rsidR="00D844BF" w:rsidRPr="00D844BF" w:rsidRDefault="00D844BF" w:rsidP="00DA14CB">
            <w:pPr>
              <w:spacing w:line="276" w:lineRule="auto"/>
              <w:jc w:val="center"/>
              <w:rPr>
                <w:rFonts w:ascii="Arial" w:hAnsi="Arial" w:cs="Arial"/>
                <w:b/>
                <w:bCs/>
                <w:color w:val="000000"/>
              </w:rPr>
            </w:pPr>
            <w:r w:rsidRPr="00D844BF">
              <w:rPr>
                <w:rFonts w:ascii="Arial" w:hAnsi="Arial" w:cs="Arial"/>
                <w:b/>
                <w:bCs/>
                <w:color w:val="000000"/>
              </w:rPr>
              <w:t>Descrição</w:t>
            </w:r>
          </w:p>
        </w:tc>
        <w:tc>
          <w:tcPr>
            <w:tcW w:w="1768" w:type="dxa"/>
            <w:vAlign w:val="center"/>
          </w:tcPr>
          <w:p w:rsidR="00D844BF" w:rsidRPr="00D844BF" w:rsidRDefault="00D844BF" w:rsidP="00DA14CB">
            <w:pPr>
              <w:spacing w:line="276" w:lineRule="auto"/>
              <w:jc w:val="center"/>
              <w:rPr>
                <w:rFonts w:ascii="Arial" w:hAnsi="Arial" w:cs="Arial"/>
                <w:b/>
                <w:bCs/>
                <w:color w:val="000000"/>
              </w:rPr>
            </w:pPr>
            <w:r w:rsidRPr="00D844BF">
              <w:rPr>
                <w:rFonts w:ascii="Arial" w:hAnsi="Arial" w:cs="Arial"/>
                <w:b/>
                <w:bCs/>
                <w:color w:val="000000"/>
              </w:rPr>
              <w:t>Unidade de medida</w:t>
            </w:r>
          </w:p>
        </w:tc>
        <w:tc>
          <w:tcPr>
            <w:tcW w:w="1559" w:type="dxa"/>
            <w:vAlign w:val="center"/>
          </w:tcPr>
          <w:p w:rsidR="00D844BF" w:rsidRPr="00D844BF" w:rsidRDefault="00D844BF" w:rsidP="00DA14CB">
            <w:pPr>
              <w:spacing w:line="276" w:lineRule="auto"/>
              <w:jc w:val="center"/>
              <w:rPr>
                <w:rFonts w:ascii="Arial" w:hAnsi="Arial" w:cs="Arial"/>
                <w:b/>
                <w:bCs/>
                <w:color w:val="000000"/>
              </w:rPr>
            </w:pPr>
            <w:r w:rsidRPr="00D844BF">
              <w:rPr>
                <w:rFonts w:ascii="Arial" w:hAnsi="Arial" w:cs="Arial"/>
                <w:b/>
                <w:bCs/>
                <w:color w:val="000000"/>
              </w:rPr>
              <w:t>Quantidade</w:t>
            </w:r>
          </w:p>
        </w:tc>
      </w:tr>
      <w:tr w:rsidR="00D844BF" w:rsidRPr="00D844BF" w:rsidTr="00D844BF">
        <w:trPr>
          <w:trHeight w:val="423"/>
        </w:trPr>
        <w:tc>
          <w:tcPr>
            <w:tcW w:w="921" w:type="dxa"/>
            <w:shd w:val="clear" w:color="auto" w:fill="auto"/>
            <w:vAlign w:val="center"/>
          </w:tcPr>
          <w:p w:rsidR="00D844BF" w:rsidRPr="00D844BF" w:rsidRDefault="00D844BF" w:rsidP="00DA14CB">
            <w:pPr>
              <w:spacing w:line="276" w:lineRule="auto"/>
              <w:jc w:val="center"/>
              <w:rPr>
                <w:rFonts w:ascii="Arial" w:hAnsi="Arial" w:cs="Arial"/>
                <w:color w:val="000000"/>
              </w:rPr>
            </w:pPr>
            <w:r w:rsidRPr="00D844BF">
              <w:rPr>
                <w:rFonts w:ascii="Arial" w:hAnsi="Arial" w:cs="Arial"/>
                <w:color w:val="000000"/>
              </w:rPr>
              <w:t>01</w:t>
            </w:r>
          </w:p>
        </w:tc>
        <w:tc>
          <w:tcPr>
            <w:tcW w:w="4961" w:type="dxa"/>
            <w:vAlign w:val="center"/>
          </w:tcPr>
          <w:p w:rsidR="00D844BF" w:rsidRPr="00D844BF" w:rsidRDefault="00D844BF" w:rsidP="00DA14CB">
            <w:pPr>
              <w:pStyle w:val="Default"/>
              <w:rPr>
                <w:sz w:val="20"/>
                <w:szCs w:val="20"/>
                <w:lang w:val="en-US"/>
              </w:rPr>
            </w:pPr>
            <w:proofErr w:type="spellStart"/>
            <w:r w:rsidRPr="00D844BF">
              <w:rPr>
                <w:sz w:val="20"/>
                <w:szCs w:val="20"/>
                <w:lang w:val="en-US"/>
              </w:rPr>
              <w:t>Serviço</w:t>
            </w:r>
            <w:proofErr w:type="spellEnd"/>
            <w:r w:rsidRPr="00D844BF">
              <w:rPr>
                <w:sz w:val="20"/>
                <w:szCs w:val="20"/>
                <w:lang w:val="en-US"/>
              </w:rPr>
              <w:t xml:space="preserve"> de </w:t>
            </w:r>
            <w:proofErr w:type="spellStart"/>
            <w:r w:rsidRPr="00D844BF">
              <w:rPr>
                <w:sz w:val="20"/>
                <w:szCs w:val="20"/>
                <w:lang w:val="en-US"/>
              </w:rPr>
              <w:t>topografia</w:t>
            </w:r>
            <w:proofErr w:type="spellEnd"/>
            <w:r w:rsidRPr="00D844BF">
              <w:rPr>
                <w:sz w:val="20"/>
                <w:szCs w:val="20"/>
                <w:lang w:val="en-US"/>
              </w:rPr>
              <w:t xml:space="preserve"> </w:t>
            </w:r>
            <w:proofErr w:type="spellStart"/>
            <w:r w:rsidRPr="00D844BF">
              <w:rPr>
                <w:sz w:val="20"/>
                <w:szCs w:val="20"/>
                <w:lang w:val="en-US"/>
              </w:rPr>
              <w:t>incluindo</w:t>
            </w:r>
            <w:proofErr w:type="spellEnd"/>
            <w:r w:rsidRPr="00D844BF">
              <w:rPr>
                <w:sz w:val="20"/>
                <w:szCs w:val="20"/>
                <w:lang w:val="en-US"/>
              </w:rPr>
              <w:t xml:space="preserve"> </w:t>
            </w:r>
            <w:proofErr w:type="spellStart"/>
            <w:r w:rsidRPr="00D844BF">
              <w:rPr>
                <w:sz w:val="20"/>
                <w:szCs w:val="20"/>
                <w:lang w:val="en-US"/>
              </w:rPr>
              <w:t>equipamentos</w:t>
            </w:r>
            <w:proofErr w:type="spellEnd"/>
            <w:r w:rsidRPr="00D844BF">
              <w:rPr>
                <w:sz w:val="20"/>
                <w:szCs w:val="20"/>
                <w:lang w:val="en-US"/>
              </w:rPr>
              <w:t xml:space="preserve"> e </w:t>
            </w:r>
            <w:proofErr w:type="spellStart"/>
            <w:r w:rsidRPr="00D844BF">
              <w:rPr>
                <w:sz w:val="20"/>
                <w:szCs w:val="20"/>
                <w:lang w:val="en-US"/>
              </w:rPr>
              <w:t>deslocamento</w:t>
            </w:r>
            <w:proofErr w:type="spellEnd"/>
            <w:r w:rsidRPr="00D844BF">
              <w:rPr>
                <w:sz w:val="20"/>
                <w:szCs w:val="20"/>
                <w:lang w:val="en-US"/>
              </w:rPr>
              <w:t xml:space="preserve"> </w:t>
            </w:r>
            <w:proofErr w:type="spellStart"/>
            <w:r w:rsidRPr="00D844BF">
              <w:rPr>
                <w:sz w:val="20"/>
                <w:szCs w:val="20"/>
                <w:lang w:val="en-US"/>
              </w:rPr>
              <w:t>dentro</w:t>
            </w:r>
            <w:proofErr w:type="spellEnd"/>
            <w:r w:rsidRPr="00D844BF">
              <w:rPr>
                <w:sz w:val="20"/>
                <w:szCs w:val="20"/>
                <w:lang w:val="en-US"/>
              </w:rPr>
              <w:t xml:space="preserve"> do </w:t>
            </w:r>
            <w:proofErr w:type="spellStart"/>
            <w:r w:rsidRPr="00D844BF">
              <w:rPr>
                <w:sz w:val="20"/>
                <w:szCs w:val="20"/>
                <w:lang w:val="en-US"/>
              </w:rPr>
              <w:t>perímetro</w:t>
            </w:r>
            <w:proofErr w:type="spellEnd"/>
            <w:r w:rsidRPr="00D844BF">
              <w:rPr>
                <w:sz w:val="20"/>
                <w:szCs w:val="20"/>
                <w:lang w:val="en-US"/>
              </w:rPr>
              <w:t xml:space="preserve"> </w:t>
            </w:r>
            <w:proofErr w:type="spellStart"/>
            <w:r w:rsidRPr="00D844BF">
              <w:rPr>
                <w:sz w:val="20"/>
                <w:szCs w:val="20"/>
                <w:lang w:val="en-US"/>
              </w:rPr>
              <w:t>urbano</w:t>
            </w:r>
            <w:proofErr w:type="spellEnd"/>
            <w:r w:rsidRPr="00D844BF">
              <w:rPr>
                <w:sz w:val="20"/>
                <w:szCs w:val="20"/>
                <w:lang w:val="en-US"/>
              </w:rPr>
              <w:t xml:space="preserve"> do </w:t>
            </w:r>
            <w:proofErr w:type="spellStart"/>
            <w:r w:rsidRPr="00D844BF">
              <w:rPr>
                <w:sz w:val="20"/>
                <w:szCs w:val="20"/>
                <w:lang w:val="en-US"/>
              </w:rPr>
              <w:t>município</w:t>
            </w:r>
            <w:proofErr w:type="spellEnd"/>
            <w:r w:rsidRPr="00D844BF">
              <w:rPr>
                <w:sz w:val="20"/>
                <w:szCs w:val="20"/>
                <w:lang w:val="en-US"/>
              </w:rPr>
              <w:t xml:space="preserve"> de </w:t>
            </w:r>
            <w:proofErr w:type="spellStart"/>
            <w:r w:rsidRPr="00D844BF">
              <w:rPr>
                <w:sz w:val="20"/>
                <w:szCs w:val="20"/>
                <w:lang w:val="en-US"/>
              </w:rPr>
              <w:t>Janaúba</w:t>
            </w:r>
            <w:proofErr w:type="spellEnd"/>
            <w:r w:rsidRPr="00D844BF">
              <w:rPr>
                <w:sz w:val="20"/>
                <w:szCs w:val="20"/>
                <w:lang w:val="en-US"/>
              </w:rPr>
              <w:t>.</w:t>
            </w:r>
          </w:p>
        </w:tc>
        <w:tc>
          <w:tcPr>
            <w:tcW w:w="1768" w:type="dxa"/>
            <w:vAlign w:val="center"/>
          </w:tcPr>
          <w:p w:rsidR="00D844BF" w:rsidRPr="00D844BF" w:rsidRDefault="00D844BF" w:rsidP="00DA14CB">
            <w:pPr>
              <w:spacing w:line="276" w:lineRule="auto"/>
              <w:jc w:val="center"/>
              <w:rPr>
                <w:rFonts w:ascii="Arial" w:hAnsi="Arial" w:cs="Arial"/>
                <w:color w:val="000000"/>
              </w:rPr>
            </w:pPr>
            <w:r w:rsidRPr="00D844BF">
              <w:rPr>
                <w:rFonts w:ascii="Arial" w:hAnsi="Arial" w:cs="Arial"/>
                <w:color w:val="000000"/>
              </w:rPr>
              <w:t>Diária</w:t>
            </w:r>
          </w:p>
        </w:tc>
        <w:tc>
          <w:tcPr>
            <w:tcW w:w="1559" w:type="dxa"/>
            <w:vAlign w:val="center"/>
          </w:tcPr>
          <w:p w:rsidR="00D844BF" w:rsidRPr="00D844BF" w:rsidRDefault="00D844BF" w:rsidP="00DA14CB">
            <w:pPr>
              <w:spacing w:line="276" w:lineRule="auto"/>
              <w:jc w:val="center"/>
              <w:rPr>
                <w:rFonts w:ascii="Arial" w:hAnsi="Arial" w:cs="Arial"/>
                <w:color w:val="000000"/>
              </w:rPr>
            </w:pPr>
            <w:r w:rsidRPr="00D844BF">
              <w:rPr>
                <w:rFonts w:ascii="Arial" w:hAnsi="Arial" w:cs="Arial"/>
                <w:color w:val="000000"/>
              </w:rPr>
              <w:t>100</w:t>
            </w:r>
          </w:p>
        </w:tc>
      </w:tr>
    </w:tbl>
    <w:p w:rsidR="00D844BF" w:rsidRPr="00D844BF" w:rsidRDefault="00D844BF" w:rsidP="00D844BF">
      <w:pPr>
        <w:spacing w:line="276" w:lineRule="auto"/>
        <w:jc w:val="both"/>
        <w:rPr>
          <w:rFonts w:ascii="Arial" w:hAnsi="Arial" w:cs="Arial"/>
        </w:rPr>
      </w:pPr>
    </w:p>
    <w:p w:rsidR="00D844BF" w:rsidRPr="00D844BF" w:rsidRDefault="00D844BF" w:rsidP="00D844BF">
      <w:pPr>
        <w:spacing w:line="276" w:lineRule="auto"/>
        <w:jc w:val="both"/>
        <w:rPr>
          <w:rFonts w:ascii="Arial" w:hAnsi="Arial" w:cs="Arial"/>
        </w:rPr>
      </w:pPr>
    </w:p>
    <w:p w:rsidR="00D844BF" w:rsidRPr="00D844BF" w:rsidRDefault="00D844BF" w:rsidP="00D844BF">
      <w:pPr>
        <w:jc w:val="both"/>
        <w:rPr>
          <w:rFonts w:ascii="Arial" w:hAnsi="Arial" w:cs="Arial"/>
        </w:rPr>
      </w:pPr>
      <w:r w:rsidRPr="00D844BF">
        <w:rPr>
          <w:rFonts w:ascii="Arial" w:hAnsi="Arial" w:cs="Arial"/>
        </w:rPr>
        <w:t>3.2 A aprovação dos Serviços pelos profissionais da Secretaria de Obras não exime a CONTRATADA das responsabilidades estabelecidas pelas normas, regulamentos e legislação pertinentes às atividades profissionais e a Administração Pública.</w:t>
      </w:r>
    </w:p>
    <w:p w:rsidR="00D844BF" w:rsidRPr="00D844BF" w:rsidRDefault="00D844BF" w:rsidP="00D844BF">
      <w:pPr>
        <w:jc w:val="both"/>
        <w:rPr>
          <w:rFonts w:ascii="Arial" w:hAnsi="Arial" w:cs="Arial"/>
        </w:rPr>
      </w:pPr>
      <w:r w:rsidRPr="00D844BF">
        <w:rPr>
          <w:rFonts w:ascii="Arial" w:hAnsi="Arial" w:cs="Arial"/>
        </w:rPr>
        <w:lastRenderedPageBreak/>
        <w:t xml:space="preserve">3.2 A prefeitura de Janaúba deterá o direito de propriedade intelectual dos serviços desenvolvidos, assim como, de toda a documentação produzida na execução do contrato, ficando proibida a sua utilização sem que exista autorização expressa desta Autarquia. </w:t>
      </w:r>
    </w:p>
    <w:p w:rsidR="00D844BF" w:rsidRPr="00D844BF" w:rsidRDefault="00D844BF" w:rsidP="00D844BF">
      <w:pPr>
        <w:jc w:val="both"/>
        <w:rPr>
          <w:rFonts w:ascii="Arial" w:hAnsi="Arial" w:cs="Arial"/>
        </w:rPr>
      </w:pPr>
      <w:r w:rsidRPr="00D844BF">
        <w:rPr>
          <w:rFonts w:ascii="Arial" w:hAnsi="Arial" w:cs="Arial"/>
        </w:rPr>
        <w:t xml:space="preserve">3.3 A contratada será a única responsável pela precisão das cotas, das distâncias, dos azimutes e das coordenadas; pela fidelidade dos detalhes, mapas e desenhos; pela materialização em campo dos dados construtivos, quer das unidades localizadas, quer das unidades lineares. </w:t>
      </w:r>
    </w:p>
    <w:p w:rsidR="00D844BF" w:rsidRPr="00D844BF" w:rsidRDefault="00D844BF" w:rsidP="00D844BF">
      <w:pPr>
        <w:jc w:val="both"/>
        <w:rPr>
          <w:rFonts w:ascii="Arial" w:hAnsi="Arial" w:cs="Arial"/>
        </w:rPr>
      </w:pPr>
      <w:r w:rsidRPr="00D844BF">
        <w:rPr>
          <w:rFonts w:ascii="Arial" w:hAnsi="Arial" w:cs="Arial"/>
        </w:rPr>
        <w:t xml:space="preserve">3.4 Importante destacar que a tomada de decisão, por um tipo ou outro de solução de projeto, depende dos dados levantados e apresentados no </w:t>
      </w:r>
      <w:proofErr w:type="spellStart"/>
      <w:r w:rsidRPr="00D844BF">
        <w:rPr>
          <w:rFonts w:ascii="Arial" w:hAnsi="Arial" w:cs="Arial"/>
        </w:rPr>
        <w:t>planialtimétrico</w:t>
      </w:r>
      <w:proofErr w:type="spellEnd"/>
      <w:r w:rsidRPr="00D844BF">
        <w:rPr>
          <w:rFonts w:ascii="Arial" w:hAnsi="Arial" w:cs="Arial"/>
        </w:rPr>
        <w:t xml:space="preserve"> cadastral </w:t>
      </w:r>
      <w:proofErr w:type="spellStart"/>
      <w:r w:rsidRPr="00D844BF">
        <w:rPr>
          <w:rFonts w:ascii="Arial" w:hAnsi="Arial" w:cs="Arial"/>
        </w:rPr>
        <w:t>georreferenciado</w:t>
      </w:r>
      <w:proofErr w:type="spellEnd"/>
      <w:r w:rsidRPr="00D844BF">
        <w:rPr>
          <w:rFonts w:ascii="Arial" w:hAnsi="Arial" w:cs="Arial"/>
        </w:rPr>
        <w:t>, portanto, as informações prestadas pela empresa executora deverão refletir as condições do local, com a precisão determinada pelas normas técnicas, pois, uma informação equivocada pode prejudicar de sobremaneira a solução adotada, inclusive inviabilizando a solução de projeto desenvolvido para aquele local.</w:t>
      </w:r>
    </w:p>
    <w:p w:rsidR="00D844BF" w:rsidRPr="00D844BF" w:rsidRDefault="00D844BF" w:rsidP="00D844BF">
      <w:pPr>
        <w:pStyle w:val="PargrafodaLista"/>
        <w:widowControl w:val="0"/>
        <w:suppressAutoHyphens/>
        <w:ind w:left="360"/>
        <w:jc w:val="both"/>
        <w:rPr>
          <w:rFonts w:ascii="Arial" w:hAnsi="Arial" w:cs="Arial"/>
        </w:rPr>
      </w:pPr>
    </w:p>
    <w:p w:rsidR="00D844BF" w:rsidRPr="00D844BF" w:rsidRDefault="00D844BF" w:rsidP="00D844BF">
      <w:pPr>
        <w:ind w:left="1004"/>
        <w:jc w:val="both"/>
        <w:rPr>
          <w:rFonts w:ascii="Arial" w:hAnsi="Arial" w:cs="Arial"/>
          <w:color w:val="000000"/>
        </w:rPr>
      </w:pP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D844BF">
        <w:rPr>
          <w:rFonts w:ascii="Arial" w:hAnsi="Arial" w:cs="Arial"/>
          <w:b/>
        </w:rPr>
        <w:t>4. FORMAS DE ENTREGA</w:t>
      </w:r>
    </w:p>
    <w:p w:rsidR="00D844BF" w:rsidRPr="00D844BF" w:rsidRDefault="00D844BF" w:rsidP="00D844BF">
      <w:pPr>
        <w:jc w:val="both"/>
        <w:rPr>
          <w:rFonts w:ascii="Arial" w:hAnsi="Arial" w:cs="Arial"/>
        </w:rPr>
      </w:pPr>
    </w:p>
    <w:p w:rsidR="00D844BF" w:rsidRPr="00D844BF" w:rsidRDefault="00D844BF" w:rsidP="00D844BF">
      <w:pPr>
        <w:jc w:val="both"/>
        <w:rPr>
          <w:rFonts w:ascii="Arial" w:hAnsi="Arial" w:cs="Arial"/>
        </w:rPr>
      </w:pPr>
      <w:r w:rsidRPr="00D844BF">
        <w:rPr>
          <w:rFonts w:ascii="Arial" w:hAnsi="Arial" w:cs="Arial"/>
        </w:rPr>
        <w:t xml:space="preserve">4.1. O objeto do presente termo de referência será recebido pelo Diretor solicitante na data marcada, não superior a 5 (cinco) dias da data de solicitação. </w:t>
      </w:r>
    </w:p>
    <w:p w:rsidR="00D844BF" w:rsidRPr="00D844BF" w:rsidRDefault="00D844BF" w:rsidP="00D844BF">
      <w:pPr>
        <w:jc w:val="both"/>
        <w:rPr>
          <w:rFonts w:ascii="Arial" w:hAnsi="Arial" w:cs="Arial"/>
        </w:rPr>
      </w:pPr>
      <w:r w:rsidRPr="00D844BF">
        <w:rPr>
          <w:rFonts w:ascii="Arial" w:hAnsi="Arial" w:cs="Arial"/>
        </w:rPr>
        <w:t xml:space="preserve">4.2. O não cumprimento do disposto no item 4.1 do presente termo acarretará a anulação do empenho bem como a aplicação das penalidades previstas no edital e a convocação do fornecedor </w:t>
      </w:r>
      <w:proofErr w:type="spellStart"/>
      <w:r w:rsidRPr="00D844BF">
        <w:rPr>
          <w:rFonts w:ascii="Arial" w:hAnsi="Arial" w:cs="Arial"/>
        </w:rPr>
        <w:t>subseqüente</w:t>
      </w:r>
      <w:proofErr w:type="spellEnd"/>
      <w:r w:rsidRPr="00D844BF">
        <w:rPr>
          <w:rFonts w:ascii="Arial" w:hAnsi="Arial" w:cs="Arial"/>
        </w:rPr>
        <w:t xml:space="preserve"> considerando a ordem de classificação do certame. </w:t>
      </w:r>
    </w:p>
    <w:p w:rsidR="00D844BF" w:rsidRPr="00D844BF" w:rsidRDefault="00D844BF" w:rsidP="00D844BF">
      <w:pPr>
        <w:jc w:val="both"/>
        <w:rPr>
          <w:rFonts w:ascii="Arial" w:hAnsi="Arial" w:cs="Arial"/>
          <w:highlight w:val="yellow"/>
        </w:rPr>
      </w:pPr>
      <w:r w:rsidRPr="00D844BF">
        <w:rPr>
          <w:rFonts w:ascii="Arial" w:hAnsi="Arial" w:cs="Arial"/>
        </w:rPr>
        <w:t>4.3. A administração rejeitará, no todo ou em parte, o fornecimento executado em desacordo com os termos do Edital e seus anexos.</w:t>
      </w:r>
    </w:p>
    <w:p w:rsidR="00D844BF" w:rsidRPr="00D844BF" w:rsidRDefault="00D844BF" w:rsidP="00D844BF">
      <w:pPr>
        <w:widowControl w:val="0"/>
        <w:tabs>
          <w:tab w:val="left" w:pos="378"/>
        </w:tabs>
        <w:autoSpaceDE w:val="0"/>
        <w:autoSpaceDN w:val="0"/>
        <w:jc w:val="both"/>
        <w:rPr>
          <w:rFonts w:ascii="Arial" w:hAnsi="Arial" w:cs="Arial"/>
        </w:rPr>
      </w:pP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5. VALOR ESTIMADO E VIGÊNCIA</w:t>
      </w:r>
    </w:p>
    <w:p w:rsidR="00D844BF" w:rsidRPr="00D844BF" w:rsidRDefault="00D844BF" w:rsidP="00D844BF">
      <w:pPr>
        <w:jc w:val="both"/>
        <w:rPr>
          <w:rFonts w:ascii="Arial" w:hAnsi="Arial" w:cs="Arial"/>
        </w:rPr>
      </w:pPr>
    </w:p>
    <w:p w:rsidR="00D844BF" w:rsidRPr="00D844BF" w:rsidRDefault="00D844BF" w:rsidP="00D844BF">
      <w:pPr>
        <w:jc w:val="both"/>
        <w:rPr>
          <w:rFonts w:ascii="Arial" w:hAnsi="Arial" w:cs="Arial"/>
          <w:lang w:eastAsia="ar-SA"/>
        </w:rPr>
      </w:pPr>
      <w:r w:rsidRPr="00D844BF">
        <w:rPr>
          <w:rFonts w:ascii="Arial" w:hAnsi="Arial" w:cs="Arial"/>
        </w:rPr>
        <w:t xml:space="preserve">5.1. O custo médio estimado total da presente contratação é de R$ 91.666,00 (noventa e um mil e seiscentos e sessenta e seis reais). </w:t>
      </w:r>
    </w:p>
    <w:p w:rsidR="00D844BF" w:rsidRPr="00D844BF" w:rsidRDefault="00D844BF" w:rsidP="00D844BF">
      <w:pPr>
        <w:jc w:val="both"/>
        <w:rPr>
          <w:rFonts w:ascii="Arial" w:hAnsi="Arial" w:cs="Arial"/>
        </w:rPr>
      </w:pPr>
      <w:r w:rsidRPr="00D844BF">
        <w:rPr>
          <w:rFonts w:ascii="Arial" w:hAnsi="Arial" w:cs="Arial"/>
        </w:rPr>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D844BF" w:rsidRPr="00D844BF" w:rsidRDefault="00D844BF" w:rsidP="00D844BF">
      <w:pPr>
        <w:jc w:val="both"/>
        <w:rPr>
          <w:rFonts w:ascii="Arial" w:hAnsi="Arial" w:cs="Arial"/>
        </w:rPr>
      </w:pPr>
      <w:r w:rsidRPr="00D844BF">
        <w:rPr>
          <w:rFonts w:ascii="Arial" w:hAnsi="Arial" w:cs="Arial"/>
        </w:rPr>
        <w:t>5.3. O futuro contrato terá prazo de vigência de 12 (doze) meses.</w:t>
      </w:r>
    </w:p>
    <w:p w:rsidR="00D844BF" w:rsidRPr="00D844BF" w:rsidRDefault="00D844BF" w:rsidP="00D844BF">
      <w:pPr>
        <w:jc w:val="both"/>
        <w:rPr>
          <w:rFonts w:ascii="Arial" w:hAnsi="Arial" w:cs="Arial"/>
          <w:color w:val="000000"/>
          <w:lang w:eastAsia="ar-SA"/>
        </w:rPr>
      </w:pP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6. OBRIGAÇÕES DA CONTRATADA</w:t>
      </w:r>
    </w:p>
    <w:p w:rsidR="00D844BF" w:rsidRPr="00D844BF" w:rsidRDefault="00D844BF" w:rsidP="00D844BF">
      <w:pPr>
        <w:jc w:val="both"/>
        <w:rPr>
          <w:rFonts w:ascii="Arial" w:hAnsi="Arial" w:cs="Arial"/>
        </w:rPr>
      </w:pPr>
    </w:p>
    <w:p w:rsidR="00D844BF" w:rsidRPr="00D844BF" w:rsidRDefault="00D844BF" w:rsidP="00D844BF">
      <w:pPr>
        <w:jc w:val="both"/>
        <w:rPr>
          <w:rFonts w:ascii="Arial" w:hAnsi="Arial" w:cs="Arial"/>
        </w:rPr>
      </w:pPr>
      <w:r w:rsidRPr="00D844BF">
        <w:rPr>
          <w:rFonts w:ascii="Arial" w:hAnsi="Arial" w:cs="Arial"/>
        </w:rPr>
        <w:t xml:space="preserve">6.1. A Contratada obriga-se a: </w:t>
      </w:r>
    </w:p>
    <w:p w:rsidR="00D844BF" w:rsidRPr="00D844BF" w:rsidRDefault="00D844BF" w:rsidP="00D844BF">
      <w:pPr>
        <w:jc w:val="both"/>
        <w:rPr>
          <w:rFonts w:ascii="Arial" w:hAnsi="Arial" w:cs="Arial"/>
        </w:rPr>
      </w:pPr>
      <w:r w:rsidRPr="00D844BF">
        <w:rPr>
          <w:rFonts w:ascii="Arial" w:hAnsi="Arial" w:cs="Arial"/>
        </w:rPr>
        <w:t xml:space="preserve">6.1.1. Garantir que os serviços sejam executados de acordo com as exigências das Normas Técnicas ABNT NBR – 13.133/1994 versão corrigida 1996, NBR – 14.166/1998 e NBR 15.777/2009; </w:t>
      </w:r>
    </w:p>
    <w:p w:rsidR="00D844BF" w:rsidRPr="00D844BF" w:rsidRDefault="00D844BF" w:rsidP="00D844BF">
      <w:pPr>
        <w:jc w:val="both"/>
        <w:rPr>
          <w:rFonts w:ascii="Arial" w:hAnsi="Arial" w:cs="Arial"/>
        </w:rPr>
      </w:pPr>
      <w:r w:rsidRPr="00D844BF">
        <w:rPr>
          <w:rFonts w:ascii="Arial" w:hAnsi="Arial" w:cs="Arial"/>
        </w:rPr>
        <w:t xml:space="preserve">6.1.2. Disponibilizar materiais e equipamentos que proporcionem a perfeita execução dos serviços, bem como sua mobilização e desmobilização;  </w:t>
      </w:r>
    </w:p>
    <w:p w:rsidR="00D844BF" w:rsidRPr="00D844BF" w:rsidRDefault="00D844BF" w:rsidP="00D844BF">
      <w:pPr>
        <w:jc w:val="both"/>
        <w:rPr>
          <w:rFonts w:ascii="Arial" w:hAnsi="Arial" w:cs="Arial"/>
        </w:rPr>
      </w:pPr>
      <w:r w:rsidRPr="00D844BF">
        <w:rPr>
          <w:rFonts w:ascii="Arial" w:hAnsi="Arial" w:cs="Arial"/>
        </w:rPr>
        <w:t xml:space="preserve">6.1.3. Contratar pessoal devidamente habilitado para a função a ser exercida para a execução dos serviços, em seu nome, observando rigorosamente todas as prescrições relativas às leis trabalhistas, previdenciárias, assistenciais, securitárias e sindicais, sendo considerada, nesse particular, única empregadora;  </w:t>
      </w:r>
    </w:p>
    <w:p w:rsidR="00D844BF" w:rsidRPr="00D844BF" w:rsidRDefault="00D844BF" w:rsidP="00D844BF">
      <w:pPr>
        <w:jc w:val="both"/>
        <w:rPr>
          <w:rFonts w:ascii="Arial" w:hAnsi="Arial" w:cs="Arial"/>
        </w:rPr>
      </w:pPr>
      <w:r w:rsidRPr="00D844BF">
        <w:rPr>
          <w:rFonts w:ascii="Arial" w:hAnsi="Arial" w:cs="Arial"/>
        </w:rPr>
        <w:t>6.1.4. Providenciar transporte, alimentação e hospedagem dos seus empregados às suas expensas, bem como guarda e/ou vigilância dos equipamentos utilizados;</w:t>
      </w:r>
    </w:p>
    <w:p w:rsidR="00D844BF" w:rsidRPr="00D844BF" w:rsidRDefault="00D844BF" w:rsidP="00D844BF">
      <w:pPr>
        <w:jc w:val="both"/>
        <w:rPr>
          <w:rFonts w:ascii="Arial" w:hAnsi="Arial" w:cs="Arial"/>
        </w:rPr>
      </w:pPr>
      <w:r w:rsidRPr="00D844BF">
        <w:rPr>
          <w:rFonts w:ascii="Arial" w:hAnsi="Arial" w:cs="Arial"/>
        </w:rPr>
        <w:t>6.1.5. Atender rigorosamente as normas de segurança, higiene e medicina do trabalho;</w:t>
      </w:r>
    </w:p>
    <w:p w:rsidR="00D844BF" w:rsidRPr="00D844BF" w:rsidRDefault="00D844BF" w:rsidP="00D844BF">
      <w:pPr>
        <w:jc w:val="both"/>
        <w:rPr>
          <w:rFonts w:ascii="Arial" w:hAnsi="Arial" w:cs="Arial"/>
        </w:rPr>
      </w:pPr>
      <w:r w:rsidRPr="00D844BF">
        <w:rPr>
          <w:rFonts w:ascii="Arial" w:hAnsi="Arial" w:cs="Arial"/>
        </w:rPr>
        <w:t>6.1.6. Proporcionar e fiscalizar os funcionários quanto à utilização de uniformes, acessórios e equipamentos de segurança, conforme exigência das Normas Reguladoras sobre Segurança e Medicina do Trabalho vigentes;</w:t>
      </w:r>
    </w:p>
    <w:p w:rsidR="00D844BF" w:rsidRPr="00D844BF" w:rsidRDefault="00D844BF" w:rsidP="00D844BF">
      <w:pPr>
        <w:jc w:val="both"/>
        <w:rPr>
          <w:rFonts w:ascii="Arial" w:hAnsi="Arial" w:cs="Arial"/>
        </w:rPr>
      </w:pPr>
      <w:r w:rsidRPr="00D844BF">
        <w:rPr>
          <w:rFonts w:ascii="Arial" w:hAnsi="Arial" w:cs="Arial"/>
        </w:rPr>
        <w:t>6.1.7. Adotar medidas, precauções e cuidados especiais para evitar danos materiais e pessoais a terceiros, pelos quais será inteiramente responsável;</w:t>
      </w:r>
    </w:p>
    <w:p w:rsidR="00D844BF" w:rsidRPr="00D844BF" w:rsidRDefault="00D844BF" w:rsidP="00D844BF">
      <w:pPr>
        <w:jc w:val="both"/>
        <w:rPr>
          <w:rFonts w:ascii="Arial" w:hAnsi="Arial" w:cs="Arial"/>
        </w:rPr>
      </w:pPr>
      <w:r w:rsidRPr="00D844BF">
        <w:rPr>
          <w:rFonts w:ascii="Arial" w:hAnsi="Arial" w:cs="Arial"/>
        </w:rPr>
        <w:t>6.1.8. Responsabilizar-se por quaisquer casos atípicos não mencionados neste Termo de Referência e apresentar à fiscalização para que seja feita, por esta, a sua definição e determinação.</w:t>
      </w:r>
    </w:p>
    <w:p w:rsidR="00D844BF" w:rsidRPr="00D844BF" w:rsidRDefault="00D844BF" w:rsidP="00D844BF">
      <w:pPr>
        <w:jc w:val="both"/>
        <w:rPr>
          <w:rFonts w:ascii="Arial" w:hAnsi="Arial" w:cs="Arial"/>
        </w:rPr>
      </w:pPr>
    </w:p>
    <w:p w:rsidR="00D844BF" w:rsidRPr="00D844BF" w:rsidRDefault="00D844BF" w:rsidP="00D844BF">
      <w:pPr>
        <w:pBdr>
          <w:top w:val="single" w:sz="4" w:space="1" w:color="auto"/>
          <w:left w:val="single" w:sz="4" w:space="6"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7. OBRIGAÇÕES DA CONTRATANTE</w:t>
      </w:r>
    </w:p>
    <w:p w:rsidR="00D844BF" w:rsidRPr="00D844BF" w:rsidRDefault="00D844BF" w:rsidP="00D844BF">
      <w:pPr>
        <w:spacing w:before="240" w:line="276" w:lineRule="auto"/>
        <w:jc w:val="both"/>
        <w:rPr>
          <w:rFonts w:ascii="Arial" w:hAnsi="Arial" w:cs="Arial"/>
          <w:color w:val="000000"/>
        </w:rPr>
      </w:pPr>
      <w:r w:rsidRPr="00D844BF">
        <w:rPr>
          <w:rFonts w:ascii="Arial" w:hAnsi="Arial" w:cs="Arial"/>
        </w:rPr>
        <w:lastRenderedPageBreak/>
        <w:t>6.1.</w:t>
      </w:r>
      <w:r w:rsidRPr="00D844BF">
        <w:rPr>
          <w:rFonts w:ascii="Arial" w:hAnsi="Arial" w:cs="Arial"/>
        </w:rPr>
        <w:tab/>
        <w:t>A Contratante obriga-se a:</w:t>
      </w:r>
    </w:p>
    <w:p w:rsidR="00D844BF" w:rsidRPr="00D844BF" w:rsidRDefault="00D844BF" w:rsidP="00D844BF">
      <w:pPr>
        <w:spacing w:line="276" w:lineRule="auto"/>
        <w:jc w:val="both"/>
        <w:rPr>
          <w:rFonts w:ascii="Arial" w:hAnsi="Arial" w:cs="Arial"/>
        </w:rPr>
      </w:pPr>
      <w:r w:rsidRPr="00D844BF">
        <w:rPr>
          <w:rFonts w:ascii="Arial" w:hAnsi="Arial" w:cs="Arial"/>
        </w:rPr>
        <w:t>6.1.1.</w:t>
      </w:r>
      <w:r w:rsidRPr="00D844BF">
        <w:rPr>
          <w:rFonts w:ascii="Arial" w:hAnsi="Arial" w:cs="Arial"/>
        </w:rPr>
        <w:tab/>
        <w:t>Acompanhar e fiscalizar o cumprimento das obrigações da Contratada, através de servidor especialmente designado;</w:t>
      </w:r>
    </w:p>
    <w:p w:rsidR="00D844BF" w:rsidRPr="00D844BF" w:rsidRDefault="00D844BF" w:rsidP="00D844BF">
      <w:pPr>
        <w:spacing w:after="240" w:line="276" w:lineRule="auto"/>
        <w:jc w:val="both"/>
        <w:rPr>
          <w:rFonts w:ascii="Arial" w:hAnsi="Arial" w:cs="Arial"/>
          <w:color w:val="000000"/>
        </w:rPr>
      </w:pPr>
      <w:r w:rsidRPr="00D844BF">
        <w:rPr>
          <w:rFonts w:ascii="Arial" w:hAnsi="Arial" w:cs="Arial"/>
        </w:rPr>
        <w:t>6.1.2.</w:t>
      </w:r>
      <w:r w:rsidRPr="00D844BF">
        <w:rPr>
          <w:rFonts w:ascii="Arial" w:hAnsi="Arial" w:cs="Arial"/>
        </w:rPr>
        <w:tab/>
        <w:t>Efetuar o pagamento no prazo previsto.</w:t>
      </w: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8. ESPECIFICAÇÕES TÉCNICAS</w:t>
      </w:r>
    </w:p>
    <w:p w:rsidR="00D844BF" w:rsidRPr="00D844BF" w:rsidRDefault="00D844BF" w:rsidP="00D844BF">
      <w:pPr>
        <w:rPr>
          <w:rFonts w:ascii="Arial" w:hAnsi="Arial" w:cs="Arial"/>
        </w:rPr>
      </w:pPr>
    </w:p>
    <w:p w:rsidR="00D844BF" w:rsidRPr="00D844BF" w:rsidRDefault="00D844BF" w:rsidP="00D844BF">
      <w:pPr>
        <w:rPr>
          <w:rFonts w:ascii="Arial" w:hAnsi="Arial" w:cs="Arial"/>
        </w:rPr>
      </w:pPr>
      <w:r w:rsidRPr="00D844BF">
        <w:rPr>
          <w:rFonts w:ascii="Arial" w:hAnsi="Arial" w:cs="Arial"/>
        </w:rPr>
        <w:t xml:space="preserve">8.1. O levantamento topográfico será executado onde serão implantados os empreendimentos e obras públicas, ou ocorrerá em terrenos cujo conhecimento das características topográficas seja necessário. Tanto em um caso, quanto no outro, deverão atender às seguintes condições: </w:t>
      </w:r>
    </w:p>
    <w:p w:rsidR="00D844BF" w:rsidRPr="00D844BF" w:rsidRDefault="00D844BF" w:rsidP="00D844BF">
      <w:pPr>
        <w:rPr>
          <w:rFonts w:ascii="Arial" w:hAnsi="Arial" w:cs="Arial"/>
        </w:rPr>
      </w:pPr>
      <w:r w:rsidRPr="00D844BF">
        <w:rPr>
          <w:rFonts w:ascii="Arial" w:hAnsi="Arial" w:cs="Arial"/>
        </w:rPr>
        <w:t>8.1.1. Serão executados em obediência às prescrições das Normas Técnicas da ABNT;</w:t>
      </w:r>
    </w:p>
    <w:p w:rsidR="00D844BF" w:rsidRPr="00D844BF" w:rsidRDefault="00D844BF" w:rsidP="00D844BF">
      <w:pPr>
        <w:rPr>
          <w:rFonts w:ascii="Arial" w:hAnsi="Arial" w:cs="Arial"/>
        </w:rPr>
      </w:pPr>
      <w:r w:rsidRPr="00D844BF">
        <w:rPr>
          <w:rFonts w:ascii="Arial" w:hAnsi="Arial" w:cs="Arial"/>
        </w:rPr>
        <w:t xml:space="preserve">8.1.2. Caberá a secretaria de obras determinar a área a ser levantada tomando como base as escrituras públicas do terreno e, em caso de interesse de que seja conhecida as características topográficas de somente uma parte do terreno, a planta indicativa da área a ser levantada poderá elaborada pelo solicitante ou pelo IOPES de acordo com a necessidade; </w:t>
      </w:r>
    </w:p>
    <w:p w:rsidR="00D844BF" w:rsidRPr="00D844BF" w:rsidRDefault="00D844BF" w:rsidP="00D844BF">
      <w:pPr>
        <w:rPr>
          <w:rFonts w:ascii="Arial" w:hAnsi="Arial" w:cs="Arial"/>
        </w:rPr>
      </w:pPr>
      <w:r w:rsidRPr="00D844BF">
        <w:rPr>
          <w:rFonts w:ascii="Arial" w:hAnsi="Arial" w:cs="Arial"/>
        </w:rPr>
        <w:t xml:space="preserve">8.2. Apresentação dos resultados: </w:t>
      </w:r>
    </w:p>
    <w:p w:rsidR="00D844BF" w:rsidRPr="00D844BF" w:rsidRDefault="00D844BF" w:rsidP="00D844BF">
      <w:pPr>
        <w:rPr>
          <w:rFonts w:ascii="Arial" w:hAnsi="Arial" w:cs="Arial"/>
        </w:rPr>
      </w:pPr>
      <w:r w:rsidRPr="00D844BF">
        <w:rPr>
          <w:rFonts w:ascii="Arial" w:hAnsi="Arial" w:cs="Arial"/>
        </w:rPr>
        <w:t>8.2.1. Data e local do levantamento;</w:t>
      </w:r>
    </w:p>
    <w:p w:rsidR="00D844BF" w:rsidRPr="00D844BF" w:rsidRDefault="00D844BF" w:rsidP="00D844BF">
      <w:pPr>
        <w:rPr>
          <w:rFonts w:ascii="Arial" w:hAnsi="Arial" w:cs="Arial"/>
        </w:rPr>
      </w:pPr>
      <w:r w:rsidRPr="00D844BF">
        <w:rPr>
          <w:rFonts w:ascii="Arial" w:hAnsi="Arial" w:cs="Arial"/>
        </w:rPr>
        <w:t>8.2.2. Designação (nome) e natureza do empreendimento;</w:t>
      </w:r>
    </w:p>
    <w:p w:rsidR="00D844BF" w:rsidRPr="00D844BF" w:rsidRDefault="00D844BF" w:rsidP="00D844BF">
      <w:pPr>
        <w:rPr>
          <w:rFonts w:ascii="Arial" w:hAnsi="Arial" w:cs="Arial"/>
        </w:rPr>
      </w:pPr>
      <w:r w:rsidRPr="00D844BF">
        <w:rPr>
          <w:rFonts w:ascii="Arial" w:hAnsi="Arial" w:cs="Arial"/>
        </w:rPr>
        <w:t>8.2.3. Instrumento utilizado, com características principais;</w:t>
      </w:r>
    </w:p>
    <w:p w:rsidR="00D844BF" w:rsidRPr="00D844BF" w:rsidRDefault="00D844BF" w:rsidP="00D844BF">
      <w:pPr>
        <w:rPr>
          <w:rFonts w:ascii="Arial" w:hAnsi="Arial" w:cs="Arial"/>
        </w:rPr>
      </w:pPr>
      <w:r w:rsidRPr="00D844BF">
        <w:rPr>
          <w:rFonts w:ascii="Arial" w:hAnsi="Arial" w:cs="Arial"/>
        </w:rPr>
        <w:t>8.2.4. Orientação magnética, na data do levantamento;</w:t>
      </w:r>
    </w:p>
    <w:p w:rsidR="00D844BF" w:rsidRPr="00D844BF" w:rsidRDefault="00D844BF" w:rsidP="00D844BF">
      <w:pPr>
        <w:rPr>
          <w:rFonts w:ascii="Arial" w:hAnsi="Arial" w:cs="Arial"/>
        </w:rPr>
      </w:pPr>
      <w:r w:rsidRPr="00D844BF">
        <w:rPr>
          <w:rFonts w:ascii="Arial" w:hAnsi="Arial" w:cs="Arial"/>
        </w:rPr>
        <w:t xml:space="preserve">8.2.5. </w:t>
      </w:r>
      <w:proofErr w:type="spellStart"/>
      <w:r w:rsidRPr="00D844BF">
        <w:rPr>
          <w:rFonts w:ascii="Arial" w:hAnsi="Arial" w:cs="Arial"/>
        </w:rPr>
        <w:t>Datum</w:t>
      </w:r>
      <w:proofErr w:type="spellEnd"/>
      <w:r w:rsidRPr="00D844BF">
        <w:rPr>
          <w:rFonts w:ascii="Arial" w:hAnsi="Arial" w:cs="Arial"/>
        </w:rPr>
        <w:t>;</w:t>
      </w:r>
    </w:p>
    <w:p w:rsidR="00D844BF" w:rsidRPr="00D844BF" w:rsidRDefault="00D844BF" w:rsidP="00D844BF">
      <w:pPr>
        <w:rPr>
          <w:rFonts w:ascii="Arial" w:hAnsi="Arial" w:cs="Arial"/>
        </w:rPr>
      </w:pPr>
      <w:r w:rsidRPr="00D844BF">
        <w:rPr>
          <w:rFonts w:ascii="Arial" w:hAnsi="Arial" w:cs="Arial"/>
        </w:rPr>
        <w:t>8.2.6. Perímetro do terreno, com as medidas dos lados da poligonal, ângulos internos, deflexões e área;</w:t>
      </w:r>
    </w:p>
    <w:p w:rsidR="00D844BF" w:rsidRPr="00D844BF" w:rsidRDefault="00D844BF" w:rsidP="00D844BF">
      <w:pPr>
        <w:rPr>
          <w:rFonts w:ascii="Arial" w:hAnsi="Arial" w:cs="Arial"/>
        </w:rPr>
      </w:pPr>
      <w:r w:rsidRPr="00D844BF">
        <w:rPr>
          <w:rFonts w:ascii="Arial" w:hAnsi="Arial" w:cs="Arial"/>
        </w:rPr>
        <w:t xml:space="preserve">8.2.7. Curvas de nível de metro </w:t>
      </w:r>
      <w:proofErr w:type="spellStart"/>
      <w:r w:rsidRPr="00D844BF">
        <w:rPr>
          <w:rFonts w:ascii="Arial" w:hAnsi="Arial" w:cs="Arial"/>
        </w:rPr>
        <w:t>em</w:t>
      </w:r>
      <w:proofErr w:type="spellEnd"/>
      <w:r w:rsidRPr="00D844BF">
        <w:rPr>
          <w:rFonts w:ascii="Arial" w:hAnsi="Arial" w:cs="Arial"/>
        </w:rPr>
        <w:t xml:space="preserve"> metro, cotas dos vértices e nível de pontos notáveis, como exemplo: cruzamento de eixos de vias, e/ou outros pontos de interesse para o projetista;</w:t>
      </w:r>
    </w:p>
    <w:p w:rsidR="00D844BF" w:rsidRPr="00D844BF" w:rsidRDefault="00D844BF" w:rsidP="00D844BF">
      <w:pPr>
        <w:rPr>
          <w:rFonts w:ascii="Arial" w:hAnsi="Arial" w:cs="Arial"/>
        </w:rPr>
      </w:pPr>
      <w:r w:rsidRPr="00D844BF">
        <w:rPr>
          <w:rFonts w:ascii="Arial" w:hAnsi="Arial" w:cs="Arial"/>
        </w:rPr>
        <w:t>8.2.8. Referência de nível (RN) devidamente caracterizado e de fácil localização e identificação;</w:t>
      </w:r>
    </w:p>
    <w:p w:rsidR="00D844BF" w:rsidRPr="00D844BF" w:rsidRDefault="00D844BF" w:rsidP="00D844BF">
      <w:pPr>
        <w:rPr>
          <w:rFonts w:ascii="Arial" w:hAnsi="Arial" w:cs="Arial"/>
        </w:rPr>
      </w:pPr>
      <w:r w:rsidRPr="00D844BF">
        <w:rPr>
          <w:rFonts w:ascii="Arial" w:hAnsi="Arial" w:cs="Arial"/>
        </w:rPr>
        <w:t>8.2.9. Ruas adjacentes, com nomes, dimensões, tipo de pavimentação e arborização existentes;</w:t>
      </w:r>
    </w:p>
    <w:p w:rsidR="00D844BF" w:rsidRPr="00D844BF" w:rsidRDefault="00D844BF" w:rsidP="00D844BF">
      <w:pPr>
        <w:rPr>
          <w:rFonts w:ascii="Arial" w:hAnsi="Arial" w:cs="Arial"/>
        </w:rPr>
      </w:pPr>
      <w:r w:rsidRPr="00D844BF">
        <w:rPr>
          <w:rFonts w:ascii="Arial" w:hAnsi="Arial" w:cs="Arial"/>
        </w:rPr>
        <w:t>8.2.10. Redes de energia elétrica, água, esgoto, águas pluviais, telefone, etc., que sirvam o terreno, suas concessionárias e os respectivos acessos, fazendo constar alturas e profundidades em relação ao RN;</w:t>
      </w:r>
    </w:p>
    <w:p w:rsidR="00D844BF" w:rsidRPr="00D844BF" w:rsidRDefault="00D844BF" w:rsidP="00D844BF">
      <w:pPr>
        <w:rPr>
          <w:rFonts w:ascii="Arial" w:hAnsi="Arial" w:cs="Arial"/>
        </w:rPr>
      </w:pPr>
      <w:r w:rsidRPr="00D844BF">
        <w:rPr>
          <w:rFonts w:ascii="Arial" w:hAnsi="Arial" w:cs="Arial"/>
        </w:rPr>
        <w:t>8.2.11. Muros, construções, afloramento de rochas, depressões, etc., que existam no terreno ou que estejam nas proximidades e possam interessar ao projeto a ser desenvolvido, fornecendo a localização das árvores cujos diâmetros sejam maiores que 0,05m, medidos a 1,20m do solo e com a indicação aproximada do diâmetro de suas copas (se houver);</w:t>
      </w:r>
    </w:p>
    <w:p w:rsidR="00D844BF" w:rsidRPr="00D844BF" w:rsidRDefault="00D844BF" w:rsidP="00D844BF">
      <w:pPr>
        <w:rPr>
          <w:rFonts w:ascii="Arial" w:hAnsi="Arial" w:cs="Arial"/>
        </w:rPr>
      </w:pPr>
      <w:r w:rsidRPr="00D844BF">
        <w:rPr>
          <w:rFonts w:ascii="Arial" w:hAnsi="Arial" w:cs="Arial"/>
        </w:rPr>
        <w:t>8.2.12. Adutoras, emissários, redes de alta tensão, nascentes, córregos, cursos d´água perenes ou intermitentes, lagoas, área de brejo, cercas, ou qualquer outra ocorrência etc., que passem pelo terreno que estejam nas proximidades e possam interessar ao projeto a ser desenvolvido, indicando largura, seção, nível em relação ao RN, etc.;</w:t>
      </w:r>
    </w:p>
    <w:p w:rsidR="00D844BF" w:rsidRPr="00D844BF" w:rsidRDefault="00D844BF" w:rsidP="00D844BF">
      <w:pPr>
        <w:rPr>
          <w:rFonts w:ascii="Arial" w:hAnsi="Arial" w:cs="Arial"/>
        </w:rPr>
      </w:pPr>
      <w:r w:rsidRPr="00D844BF">
        <w:rPr>
          <w:rFonts w:ascii="Arial" w:hAnsi="Arial" w:cs="Arial"/>
        </w:rPr>
        <w:t xml:space="preserve">8.2.13. Áreas de preservação permanente e de conservação, non </w:t>
      </w:r>
      <w:proofErr w:type="spellStart"/>
      <w:r w:rsidRPr="00D844BF">
        <w:rPr>
          <w:rFonts w:ascii="Arial" w:hAnsi="Arial" w:cs="Arial"/>
        </w:rPr>
        <w:t>aedificandi</w:t>
      </w:r>
      <w:proofErr w:type="spellEnd"/>
      <w:r w:rsidRPr="00D844BF">
        <w:rPr>
          <w:rFonts w:ascii="Arial" w:hAnsi="Arial" w:cs="Arial"/>
        </w:rPr>
        <w:t>, afastamentos e servidões;</w:t>
      </w:r>
    </w:p>
    <w:p w:rsidR="00D844BF" w:rsidRPr="00D844BF" w:rsidRDefault="00D844BF" w:rsidP="00D844BF">
      <w:pPr>
        <w:rPr>
          <w:rFonts w:ascii="Arial" w:hAnsi="Arial" w:cs="Arial"/>
        </w:rPr>
      </w:pPr>
      <w:r w:rsidRPr="00D844BF">
        <w:rPr>
          <w:rFonts w:ascii="Arial" w:hAnsi="Arial" w:cs="Arial"/>
        </w:rPr>
        <w:t>8.2.14. Localização, área de projeção, número de pavimentos, tipo de estrutura e cotas das soleiras de eventuais edificações existentes no terreno;</w:t>
      </w:r>
    </w:p>
    <w:p w:rsidR="00D844BF" w:rsidRPr="00D844BF" w:rsidRDefault="00D844BF" w:rsidP="00D844BF">
      <w:pPr>
        <w:rPr>
          <w:rFonts w:ascii="Arial" w:hAnsi="Arial" w:cs="Arial"/>
        </w:rPr>
      </w:pPr>
      <w:r w:rsidRPr="00D844BF">
        <w:rPr>
          <w:rFonts w:ascii="Arial" w:hAnsi="Arial" w:cs="Arial"/>
        </w:rPr>
        <w:t>8.2.15. Posição das divisas de propriedades vizinhas;</w:t>
      </w:r>
    </w:p>
    <w:p w:rsidR="00D844BF" w:rsidRPr="00D844BF" w:rsidRDefault="00D844BF" w:rsidP="00D844BF">
      <w:pPr>
        <w:rPr>
          <w:rFonts w:ascii="Arial" w:hAnsi="Arial" w:cs="Arial"/>
        </w:rPr>
      </w:pP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9. CONTROLE DA EXECUÇÃO</w:t>
      </w:r>
    </w:p>
    <w:p w:rsidR="00D844BF" w:rsidRPr="00D844BF" w:rsidRDefault="00D844BF" w:rsidP="00D844BF">
      <w:pPr>
        <w:jc w:val="both"/>
        <w:rPr>
          <w:rFonts w:ascii="Arial" w:hAnsi="Arial" w:cs="Arial"/>
        </w:rPr>
      </w:pPr>
    </w:p>
    <w:p w:rsidR="00D844BF" w:rsidRPr="00D844BF" w:rsidRDefault="00D844BF" w:rsidP="00D844BF">
      <w:pPr>
        <w:jc w:val="both"/>
        <w:rPr>
          <w:rFonts w:ascii="Arial" w:hAnsi="Arial" w:cs="Arial"/>
        </w:rPr>
      </w:pPr>
      <w:r w:rsidRPr="00D844BF">
        <w:rPr>
          <w:rFonts w:ascii="Arial" w:hAnsi="Arial" w:cs="Arial"/>
        </w:rPr>
        <w:t xml:space="preserve">10.1. A fiscalização da contratação será exercida por um representante da Administração, ao qual competirá dirimir as dúvidas que surgirem no curso da execução do contrato, e de tudo dará ciência à Administração. O fiscal do contrato será o Diretor de Obras e Serviços Urbanos Carlos José Correia, Matrícula 51009, CPF: 538.210.416-68. </w:t>
      </w:r>
    </w:p>
    <w:p w:rsidR="00D844BF" w:rsidRPr="00D844BF" w:rsidRDefault="00D844BF" w:rsidP="00D844BF">
      <w:pPr>
        <w:jc w:val="both"/>
        <w:rPr>
          <w:rFonts w:ascii="Arial" w:hAnsi="Arial" w:cs="Arial"/>
        </w:rPr>
      </w:pPr>
      <w:r w:rsidRPr="00D844BF">
        <w:rPr>
          <w:rFonts w:ascii="Arial" w:hAnsi="Arial" w:cs="Arial"/>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D844BF" w:rsidRPr="00D844BF" w:rsidRDefault="00D844BF" w:rsidP="00D844BF">
      <w:pPr>
        <w:spacing w:after="240" w:line="276" w:lineRule="auto"/>
        <w:jc w:val="both"/>
        <w:rPr>
          <w:rFonts w:ascii="Arial" w:hAnsi="Arial" w:cs="Arial"/>
        </w:rPr>
      </w:pPr>
      <w:r w:rsidRPr="00D844BF">
        <w:rPr>
          <w:rFonts w:ascii="Arial" w:hAnsi="Arial" w:cs="Arial"/>
        </w:rPr>
        <w:lastRenderedPageBreak/>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844BF" w:rsidRPr="00D844BF" w:rsidRDefault="00D844BF" w:rsidP="00D844BF">
      <w:pPr>
        <w:spacing w:line="276" w:lineRule="auto"/>
        <w:jc w:val="both"/>
        <w:rPr>
          <w:rFonts w:ascii="Arial" w:hAnsi="Arial" w:cs="Arial"/>
          <w:i/>
          <w:iCs/>
          <w:color w:val="000000"/>
          <w:shd w:val="clear" w:color="auto" w:fill="B3B3B3"/>
        </w:rPr>
      </w:pP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10. DAS INFRAÇÕES E DAS SANÇÕES ADMINISTRATIVAS</w:t>
      </w:r>
    </w:p>
    <w:p w:rsidR="00D844BF" w:rsidRPr="00D844BF" w:rsidRDefault="00D844BF" w:rsidP="00D844BF">
      <w:pPr>
        <w:jc w:val="both"/>
        <w:rPr>
          <w:rFonts w:ascii="Arial" w:hAnsi="Arial" w:cs="Arial"/>
        </w:rPr>
      </w:pPr>
    </w:p>
    <w:p w:rsidR="00D844BF" w:rsidRPr="00D844BF" w:rsidRDefault="00D844BF" w:rsidP="00D844BF">
      <w:pPr>
        <w:jc w:val="both"/>
        <w:rPr>
          <w:rFonts w:ascii="Arial" w:hAnsi="Arial" w:cs="Arial"/>
        </w:rPr>
      </w:pPr>
      <w:r w:rsidRPr="00D844BF">
        <w:rPr>
          <w:rFonts w:ascii="Arial" w:hAnsi="Arial" w:cs="Arial"/>
        </w:rPr>
        <w:t xml:space="preserve">11.1. As sanções administrativas serão impostas fundamentadamente nos termos da Lei nº 10.520/02 e Lei 8.666/93. </w:t>
      </w:r>
    </w:p>
    <w:p w:rsidR="00D844BF" w:rsidRPr="00D844BF" w:rsidRDefault="00D844BF" w:rsidP="00D844BF">
      <w:pPr>
        <w:jc w:val="both"/>
        <w:rPr>
          <w:rFonts w:ascii="Arial" w:hAnsi="Arial" w:cs="Arial"/>
        </w:rPr>
      </w:pPr>
      <w:r w:rsidRPr="00D844BF">
        <w:rPr>
          <w:rFonts w:ascii="Arial" w:hAnsi="Arial" w:cs="Arial"/>
        </w:rPr>
        <w:t xml:space="preserve">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 </w:t>
      </w:r>
    </w:p>
    <w:p w:rsidR="00D844BF" w:rsidRPr="00D844BF" w:rsidRDefault="00D844BF" w:rsidP="00D844BF">
      <w:pPr>
        <w:jc w:val="both"/>
        <w:rPr>
          <w:rFonts w:ascii="Arial" w:hAnsi="Arial" w:cs="Arial"/>
        </w:rPr>
      </w:pPr>
      <w:r w:rsidRPr="00D844BF">
        <w:rPr>
          <w:rFonts w:ascii="Arial" w:hAnsi="Arial" w:cs="Arial"/>
        </w:rPr>
        <w:t>11.3. A aplicação de qualquer das penalidades previstas realizar-se-á em processo administrativo que assegurará o contraditório e a ampla defesa, observando-se o procedimento previsto na Lei nº 8.666, de 1993, e subsidiariamente na Lei nº 9.784, de 1999.</w:t>
      </w:r>
    </w:p>
    <w:p w:rsidR="00D844BF" w:rsidRPr="00D844BF" w:rsidRDefault="00D844BF" w:rsidP="00D844BF">
      <w:pPr>
        <w:jc w:val="both"/>
        <w:rPr>
          <w:rFonts w:ascii="Arial" w:hAnsi="Arial" w:cs="Arial"/>
        </w:rPr>
      </w:pPr>
    </w:p>
    <w:p w:rsidR="00D844BF" w:rsidRPr="00D844BF" w:rsidRDefault="00D844BF" w:rsidP="00D844B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D844BF">
        <w:rPr>
          <w:rFonts w:ascii="Arial" w:hAnsi="Arial" w:cs="Arial"/>
          <w:b/>
        </w:rPr>
        <w:t>11. DA DOTAÇÃO ORCAMENTÁRIA</w:t>
      </w:r>
    </w:p>
    <w:p w:rsidR="00D844BF" w:rsidRPr="00D844BF" w:rsidRDefault="00D844BF" w:rsidP="00D844BF">
      <w:pPr>
        <w:spacing w:before="240" w:line="276" w:lineRule="auto"/>
        <w:jc w:val="both"/>
        <w:rPr>
          <w:rFonts w:ascii="Arial" w:hAnsi="Arial" w:cs="Arial"/>
        </w:rPr>
      </w:pPr>
      <w:r w:rsidRPr="00D844BF">
        <w:rPr>
          <w:rFonts w:ascii="Arial" w:hAnsi="Arial" w:cs="Arial"/>
        </w:rPr>
        <w:t>10.1 A despesa dessa contratação será suportada pela dotação orçamentária abaixo:</w:t>
      </w:r>
    </w:p>
    <w:p w:rsidR="00D844BF" w:rsidRPr="00D844BF" w:rsidRDefault="00D844BF" w:rsidP="00D844BF">
      <w:pPr>
        <w:jc w:val="both"/>
        <w:rPr>
          <w:rFonts w:ascii="Arial" w:hAnsi="Arial" w:cs="Arial"/>
        </w:rPr>
      </w:pPr>
    </w:p>
    <w:p w:rsidR="00D844BF" w:rsidRPr="00D844BF" w:rsidRDefault="00D844BF" w:rsidP="00D844BF">
      <w:pPr>
        <w:jc w:val="both"/>
        <w:rPr>
          <w:rFonts w:ascii="Arial" w:hAnsi="Arial" w:cs="Arial"/>
        </w:rPr>
      </w:pPr>
      <w:r w:rsidRPr="00D844BF">
        <w:rPr>
          <w:rFonts w:ascii="Arial" w:hAnsi="Arial" w:cs="Arial"/>
        </w:rPr>
        <w:t>010.01.01.15.122.0001.2105.3.3.90.39.00, ficha 1306 fonte 100.</w:t>
      </w:r>
    </w:p>
    <w:p w:rsidR="00D844BF" w:rsidRPr="00D844BF" w:rsidRDefault="00D844BF" w:rsidP="00D844BF">
      <w:pPr>
        <w:jc w:val="both"/>
        <w:rPr>
          <w:rFonts w:ascii="Arial" w:hAnsi="Arial" w:cs="Arial"/>
        </w:rPr>
      </w:pPr>
      <w:r w:rsidRPr="00D844BF">
        <w:rPr>
          <w:rFonts w:ascii="Arial" w:hAnsi="Arial" w:cs="Arial"/>
        </w:rPr>
        <w:t>03.01.01.26.781.0035.2023.3.3.90.39.00, ficha 215 fonte 100.</w:t>
      </w: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0C639C" w:rsidRPr="00D844BF"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rPr>
      </w:pPr>
      <w:r w:rsidRPr="00D844BF">
        <w:rPr>
          <w:rFonts w:ascii="Arial" w:hAnsi="Arial" w:cs="Arial"/>
          <w:b/>
        </w:rPr>
        <w:lastRenderedPageBreak/>
        <w:t>Anexo X-MINUTA CONTRATO ADMIN</w:t>
      </w:r>
      <w:r w:rsidR="00D844BF">
        <w:rPr>
          <w:rFonts w:ascii="Arial" w:hAnsi="Arial" w:cs="Arial"/>
          <w:b/>
        </w:rPr>
        <w:t xml:space="preserve">ISTRATIVO PROCESSO Nº. _____- 2021 </w:t>
      </w:r>
      <w:r w:rsidRPr="00D844BF">
        <w:rPr>
          <w:rFonts w:ascii="Arial" w:hAnsi="Arial" w:cs="Arial"/>
          <w:b/>
        </w:rPr>
        <w:t>-</w:t>
      </w:r>
      <w:r w:rsidR="00D844BF">
        <w:rPr>
          <w:rFonts w:ascii="Arial" w:hAnsi="Arial" w:cs="Arial"/>
          <w:b/>
        </w:rPr>
        <w:t xml:space="preserve"> PP. ___- 2021</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w:t>
      </w:r>
      <w:r w:rsidR="00AA0E01">
        <w:rPr>
          <w:rFonts w:ascii="Arial" w:hAnsi="Arial" w:cs="Arial"/>
        </w:rPr>
        <w:t>s</w:t>
      </w:r>
      <w:r w:rsidRPr="00430803">
        <w:rPr>
          <w:rFonts w:ascii="Arial" w:hAnsi="Arial" w:cs="Arial"/>
        </w:rPr>
        <w:t xml:space="preserve">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sidR="00D844BF">
        <w:rPr>
          <w:rFonts w:ascii="Arial" w:hAnsi="Arial" w:cs="Arial"/>
          <w:b/>
        </w:rPr>
        <w:t>José Aparecido</w:t>
      </w:r>
      <w:r>
        <w:rPr>
          <w:rFonts w:ascii="Arial" w:hAnsi="Arial" w:cs="Arial"/>
          <w:b/>
        </w:rPr>
        <w:t xml:space="preserve"> Mendes</w:t>
      </w:r>
      <w:r w:rsidR="00D844BF">
        <w:rPr>
          <w:rFonts w:ascii="Arial" w:hAnsi="Arial" w:cs="Arial"/>
          <w:b/>
        </w:rPr>
        <w:t xml:space="preserve"> Santos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15255F">
        <w:rPr>
          <w:rFonts w:ascii="Arial" w:hAnsi="Arial" w:cs="Arial"/>
        </w:rPr>
        <w:t>serviço</w:t>
      </w:r>
      <w:r>
        <w:rPr>
          <w:rFonts w:ascii="Arial" w:hAnsi="Arial" w:cs="Arial"/>
        </w:rPr>
        <w:t>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B54F2F">
        <w:rPr>
          <w:rFonts w:ascii="Arial" w:hAnsi="Arial" w:cs="Arial"/>
        </w:rPr>
        <w:t>21</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 xml:space="preserve">vem a procedência do </w:t>
      </w:r>
      <w:r w:rsidR="0015255F">
        <w:rPr>
          <w:rFonts w:ascii="Arial" w:hAnsi="Arial" w:cs="Arial"/>
        </w:rPr>
        <w:t>serviço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w:t>
      </w:r>
      <w:r w:rsidR="0015255F">
        <w:rPr>
          <w:rFonts w:ascii="Arial" w:hAnsi="Arial" w:cs="Arial"/>
        </w:rPr>
        <w:t>serviço</w:t>
      </w:r>
      <w:r w:rsidRPr="00430803">
        <w:rPr>
          <w:rFonts w:ascii="Arial" w:hAnsi="Arial" w:cs="Arial"/>
        </w:rPr>
        <w:t xml:space="preserve">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15255F">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 xml:space="preserve">fornecido o </w:t>
      </w:r>
      <w:r w:rsidR="0015255F">
        <w:rPr>
          <w:rFonts w:ascii="Arial" w:hAnsi="Arial" w:cs="Arial"/>
        </w:rPr>
        <w:t>serviço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sidR="0015255F">
        <w:rPr>
          <w:rFonts w:ascii="Arial" w:hAnsi="Arial" w:cs="Arial"/>
        </w:rPr>
        <w:t>serviço</w:t>
      </w:r>
      <w:r>
        <w:rPr>
          <w:rFonts w:ascii="Arial" w:hAnsi="Arial" w:cs="Arial"/>
        </w:rPr>
        <w:t xml:space="preserve"> </w:t>
      </w:r>
      <w:r w:rsidRPr="00430803">
        <w:rPr>
          <w:rFonts w:ascii="Arial" w:hAnsi="Arial" w:cs="Arial"/>
        </w:rPr>
        <w:t xml:space="preserve">e </w:t>
      </w:r>
      <w:r w:rsidR="0015255F"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15255F" w:rsidRPr="00430803">
        <w:rPr>
          <w:rFonts w:ascii="Arial" w:hAnsi="Arial" w:cs="Arial"/>
        </w:rPr>
        <w:t>consequências</w:t>
      </w:r>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15255F"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r w:rsidR="0015255F"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D844BF">
        <w:rPr>
          <w:rFonts w:ascii="Arial" w:hAnsi="Arial" w:cs="Arial"/>
          <w:bCs/>
        </w:rPr>
        <w:t xml:space="preserve">, ___ de ________ </w:t>
      </w:r>
      <w:proofErr w:type="spellStart"/>
      <w:r w:rsidR="00D844BF">
        <w:rPr>
          <w:rFonts w:ascii="Arial" w:hAnsi="Arial" w:cs="Arial"/>
          <w:bCs/>
        </w:rPr>
        <w:t>de</w:t>
      </w:r>
      <w:proofErr w:type="spellEnd"/>
      <w:r w:rsidR="00D844BF">
        <w:rPr>
          <w:rFonts w:ascii="Arial" w:hAnsi="Arial" w:cs="Arial"/>
          <w:bCs/>
        </w:rPr>
        <w:t xml:space="preserve"> 2021</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D844BF" w:rsidP="008E75C6">
            <w:pPr>
              <w:jc w:val="center"/>
              <w:rPr>
                <w:rFonts w:ascii="Arial" w:hAnsi="Arial" w:cs="Arial"/>
                <w:b/>
              </w:rPr>
            </w:pPr>
            <w:r>
              <w:rPr>
                <w:rFonts w:ascii="Arial" w:hAnsi="Arial" w:cs="Arial"/>
                <w:b/>
              </w:rPr>
              <w:t>José Aparecido</w:t>
            </w:r>
            <w:r w:rsidR="000C639C">
              <w:rPr>
                <w:rFonts w:ascii="Arial" w:hAnsi="Arial" w:cs="Arial"/>
                <w:b/>
              </w:rPr>
              <w:t xml:space="preserve"> Mendes</w:t>
            </w:r>
            <w:r>
              <w:rPr>
                <w:rFonts w:ascii="Arial" w:hAnsi="Arial" w:cs="Arial"/>
                <w:b/>
              </w:rPr>
              <w:t xml:space="preserve"> Santos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A378F5">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32590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B6" w:rsidRDefault="007575B6" w:rsidP="001F39C2">
      <w:r>
        <w:separator/>
      </w:r>
    </w:p>
  </w:endnote>
  <w:endnote w:type="continuationSeparator" w:id="0">
    <w:p w:rsidR="007575B6" w:rsidRDefault="007575B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4CB" w:rsidRPr="00996F5A" w:rsidRDefault="00DA14CB" w:rsidP="00D844BF">
    <w:pPr>
      <w:pStyle w:val="Rodap"/>
      <w:jc w:val="right"/>
      <w:rPr>
        <w:rFonts w:asciiTheme="minorHAnsi" w:hAnsiTheme="minorHAnsi"/>
      </w:rPr>
    </w:pPr>
    <w:r>
      <w:rPr>
        <w:rFonts w:asciiTheme="minorHAnsi" w:hAnsiTheme="minorHAnsi"/>
      </w:rPr>
      <w:t xml:space="preserve">    Tamiris Greycielle de Paula Borges</w:t>
    </w:r>
    <w:r w:rsidRPr="00996F5A">
      <w:rPr>
        <w:rFonts w:asciiTheme="minorHAnsi" w:hAnsiTheme="minorHAnsi"/>
      </w:rPr>
      <w:t xml:space="preserve"> </w:t>
    </w:r>
  </w:p>
  <w:p w:rsidR="00DA14CB" w:rsidRPr="00996F5A" w:rsidRDefault="00DA14CB" w:rsidP="00D844BF">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B6" w:rsidRDefault="007575B6" w:rsidP="001F39C2">
      <w:r>
        <w:separator/>
      </w:r>
    </w:p>
  </w:footnote>
  <w:footnote w:type="continuationSeparator" w:id="0">
    <w:p w:rsidR="007575B6" w:rsidRDefault="007575B6"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A14CB" w:rsidTr="00A56C8A">
      <w:trPr>
        <w:trHeight w:val="1083"/>
        <w:jc w:val="center"/>
      </w:trPr>
      <w:tc>
        <w:tcPr>
          <w:tcW w:w="1616" w:type="dxa"/>
        </w:tcPr>
        <w:p w:rsidR="00DA14CB" w:rsidRPr="00C55D10" w:rsidRDefault="00DA14CB"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DA14CB" w:rsidRPr="00C55D10" w:rsidRDefault="00DA14CB"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DA14CB" w:rsidRPr="00C55D10" w:rsidRDefault="00DA14CB" w:rsidP="00A56C8A">
          <w:pPr>
            <w:pStyle w:val="Cabealho"/>
            <w:jc w:val="center"/>
            <w:rPr>
              <w:rFonts w:ascii="Arial" w:eastAsia="Calibri" w:hAnsi="Arial"/>
              <w:b/>
            </w:rPr>
          </w:pPr>
          <w:r w:rsidRPr="00C55D10">
            <w:rPr>
              <w:rFonts w:ascii="Arial" w:eastAsia="Calibri" w:hAnsi="Arial"/>
              <w:b/>
              <w:sz w:val="22"/>
              <w:szCs w:val="22"/>
            </w:rPr>
            <w:t>ESTADO DE MINAS GERAIS</w:t>
          </w:r>
        </w:p>
        <w:p w:rsidR="00DA14CB" w:rsidRPr="00C55D10" w:rsidRDefault="00DA14CB" w:rsidP="00A56C8A">
          <w:pPr>
            <w:pStyle w:val="Cabealho"/>
            <w:jc w:val="center"/>
            <w:rPr>
              <w:rFonts w:ascii="Arial" w:eastAsia="Calibri" w:hAnsi="Arial"/>
              <w:b/>
            </w:rPr>
          </w:pPr>
          <w:r w:rsidRPr="00C55D10">
            <w:rPr>
              <w:rFonts w:ascii="Arial" w:eastAsia="Calibri" w:hAnsi="Arial"/>
              <w:b/>
              <w:sz w:val="22"/>
              <w:szCs w:val="22"/>
            </w:rPr>
            <w:t>CNPJ 18.017.392/001-67</w:t>
          </w:r>
        </w:p>
        <w:p w:rsidR="00DA14CB" w:rsidRPr="00C55D10" w:rsidRDefault="00DA14CB" w:rsidP="00A56C8A">
          <w:pPr>
            <w:pStyle w:val="Cabealho"/>
            <w:jc w:val="center"/>
            <w:rPr>
              <w:rFonts w:ascii="Arial" w:eastAsia="Calibri" w:hAnsi="Arial"/>
              <w:b/>
              <w:sz w:val="18"/>
            </w:rPr>
          </w:pPr>
        </w:p>
        <w:p w:rsidR="00DA14CB" w:rsidRPr="00C55D10" w:rsidRDefault="00DA14CB"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DA14CB" w:rsidRPr="00A56C8A" w:rsidRDefault="00DA14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8"/>
  </w:num>
  <w:num w:numId="10">
    <w:abstractNumId w:val="15"/>
  </w:num>
  <w:num w:numId="11">
    <w:abstractNumId w:val="11"/>
  </w:num>
  <w:num w:numId="12">
    <w:abstractNumId w:val="13"/>
  </w:num>
  <w:num w:numId="13">
    <w:abstractNumId w:val="4"/>
  </w:num>
  <w:num w:numId="14">
    <w:abstractNumId w:val="9"/>
  </w:num>
  <w:num w:numId="15">
    <w:abstractNumId w:val="10"/>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64D0"/>
    <w:rsid w:val="0009069B"/>
    <w:rsid w:val="000A6D46"/>
    <w:rsid w:val="000B66AB"/>
    <w:rsid w:val="000C639C"/>
    <w:rsid w:val="00133818"/>
    <w:rsid w:val="0015255F"/>
    <w:rsid w:val="0019071C"/>
    <w:rsid w:val="00192664"/>
    <w:rsid w:val="001F2F5F"/>
    <w:rsid w:val="001F39C2"/>
    <w:rsid w:val="00241AA0"/>
    <w:rsid w:val="002551ED"/>
    <w:rsid w:val="00322752"/>
    <w:rsid w:val="00325903"/>
    <w:rsid w:val="003336B6"/>
    <w:rsid w:val="00364393"/>
    <w:rsid w:val="003805E5"/>
    <w:rsid w:val="003B2332"/>
    <w:rsid w:val="00413F7C"/>
    <w:rsid w:val="0043135D"/>
    <w:rsid w:val="004613F4"/>
    <w:rsid w:val="005A3B13"/>
    <w:rsid w:val="005B1919"/>
    <w:rsid w:val="005B2CD0"/>
    <w:rsid w:val="0060004A"/>
    <w:rsid w:val="006302ED"/>
    <w:rsid w:val="006C43DC"/>
    <w:rsid w:val="007575B6"/>
    <w:rsid w:val="007D00E2"/>
    <w:rsid w:val="00842254"/>
    <w:rsid w:val="008500D8"/>
    <w:rsid w:val="00887564"/>
    <w:rsid w:val="008E75C6"/>
    <w:rsid w:val="00910630"/>
    <w:rsid w:val="009200F9"/>
    <w:rsid w:val="00931482"/>
    <w:rsid w:val="0093188B"/>
    <w:rsid w:val="0094326A"/>
    <w:rsid w:val="00980053"/>
    <w:rsid w:val="00996E8A"/>
    <w:rsid w:val="00996F5A"/>
    <w:rsid w:val="009D31F3"/>
    <w:rsid w:val="009E3560"/>
    <w:rsid w:val="009F7555"/>
    <w:rsid w:val="00A16ED2"/>
    <w:rsid w:val="00A378F5"/>
    <w:rsid w:val="00A41A7F"/>
    <w:rsid w:val="00A513CE"/>
    <w:rsid w:val="00A55019"/>
    <w:rsid w:val="00A56C8A"/>
    <w:rsid w:val="00AA0E01"/>
    <w:rsid w:val="00AA5863"/>
    <w:rsid w:val="00AA665C"/>
    <w:rsid w:val="00B1495E"/>
    <w:rsid w:val="00B17AC3"/>
    <w:rsid w:val="00B45E1C"/>
    <w:rsid w:val="00B54F2F"/>
    <w:rsid w:val="00B818FC"/>
    <w:rsid w:val="00BB474A"/>
    <w:rsid w:val="00BD70AB"/>
    <w:rsid w:val="00BE5E17"/>
    <w:rsid w:val="00C00D07"/>
    <w:rsid w:val="00C1303F"/>
    <w:rsid w:val="00C658E0"/>
    <w:rsid w:val="00C6777A"/>
    <w:rsid w:val="00C863BF"/>
    <w:rsid w:val="00CE7CCB"/>
    <w:rsid w:val="00D12B57"/>
    <w:rsid w:val="00D844BF"/>
    <w:rsid w:val="00DA14CB"/>
    <w:rsid w:val="00E02589"/>
    <w:rsid w:val="00E331C5"/>
    <w:rsid w:val="00E51658"/>
    <w:rsid w:val="00EA1B7F"/>
    <w:rsid w:val="00EB04BF"/>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AE84200-105A-4686-A634-E52C5E3A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325903"/>
    <w:pPr>
      <w:widowControl w:val="0"/>
      <w:autoSpaceDE w:val="0"/>
      <w:autoSpaceDN w:val="0"/>
    </w:pPr>
    <w:rPr>
      <w:sz w:val="22"/>
      <w:szCs w:val="22"/>
      <w:lang w:bidi="pt-BR"/>
    </w:rPr>
  </w:style>
  <w:style w:type="character" w:customStyle="1" w:styleId="TextodebaloChar1">
    <w:name w:val="Texto de balão Char1"/>
    <w:rsid w:val="00325903"/>
    <w:rPr>
      <w:rFonts w:ascii="Segoe UI" w:hAnsi="Segoe UI" w:cs="Segoe UI"/>
      <w:sz w:val="18"/>
      <w:szCs w:val="18"/>
    </w:rPr>
  </w:style>
  <w:style w:type="paragraph" w:customStyle="1" w:styleId="msolistparagraph0">
    <w:name w:val="msolistparagraph"/>
    <w:basedOn w:val="Normal"/>
    <w:rsid w:val="0032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09356638">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962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4294943512</TotalTime>
  <Pages>32</Pages>
  <Words>13740</Words>
  <Characters>74196</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7</cp:revision>
  <cp:lastPrinted>2021-02-10T20:01:00Z</cp:lastPrinted>
  <dcterms:created xsi:type="dcterms:W3CDTF">2017-04-19T18:14:00Z</dcterms:created>
  <dcterms:modified xsi:type="dcterms:W3CDTF">2021-02-10T20:03:00Z</dcterms:modified>
</cp:coreProperties>
</file>