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52A34FE"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73201">
        <w:rPr>
          <w:rFonts w:ascii="Arial" w:hAnsi="Arial" w:cs="Arial"/>
          <w:b/>
          <w:bCs/>
          <w:sz w:val="22"/>
          <w:szCs w:val="22"/>
        </w:rPr>
        <w:t>42</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4C8B15B"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204</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273A9129"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73201">
        <w:rPr>
          <w:rFonts w:ascii="Arial" w:hAnsi="Arial" w:cs="Arial"/>
          <w:b/>
          <w:sz w:val="22"/>
          <w:szCs w:val="22"/>
        </w:rPr>
        <w:t>06</w:t>
      </w:r>
      <w:r w:rsidR="00165EB1" w:rsidRPr="000A66FE">
        <w:rPr>
          <w:rFonts w:ascii="Arial" w:hAnsi="Arial" w:cs="Arial"/>
          <w:b/>
          <w:sz w:val="22"/>
          <w:szCs w:val="22"/>
        </w:rPr>
        <w:t>/</w:t>
      </w:r>
      <w:r w:rsidR="00AD5B2C">
        <w:rPr>
          <w:rFonts w:ascii="Arial" w:hAnsi="Arial" w:cs="Arial"/>
          <w:b/>
          <w:sz w:val="22"/>
          <w:szCs w:val="22"/>
        </w:rPr>
        <w:t>0</w:t>
      </w:r>
      <w:r w:rsidR="00C73201">
        <w:rPr>
          <w:rFonts w:ascii="Arial" w:hAnsi="Arial" w:cs="Arial"/>
          <w:b/>
          <w:sz w:val="22"/>
          <w:szCs w:val="22"/>
        </w:rPr>
        <w:t>9</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BD9A467"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C73201" w:rsidRPr="00C73201">
        <w:rPr>
          <w:rFonts w:ascii="Arial" w:hAnsi="Arial" w:cs="Arial"/>
          <w:bCs/>
          <w:sz w:val="22"/>
          <w:szCs w:val="22"/>
        </w:rPr>
        <w:t>C</w:t>
      </w:r>
      <w:r w:rsidR="00C73201" w:rsidRPr="00C73201">
        <w:rPr>
          <w:rFonts w:ascii="Arial" w:hAnsi="Arial" w:cs="Arial"/>
          <w:bCs/>
          <w:sz w:val="22"/>
          <w:szCs w:val="22"/>
        </w:rPr>
        <w:t xml:space="preserve">ontratação de empresa </w:t>
      </w:r>
      <w:r w:rsidR="00C73201">
        <w:rPr>
          <w:rFonts w:ascii="Arial" w:hAnsi="Arial" w:cs="Arial"/>
          <w:bCs/>
          <w:sz w:val="22"/>
          <w:szCs w:val="22"/>
        </w:rPr>
        <w:t xml:space="preserve">especializada </w:t>
      </w:r>
      <w:r w:rsidR="00C73201" w:rsidRPr="00C73201">
        <w:rPr>
          <w:rFonts w:ascii="Arial" w:hAnsi="Arial" w:cs="Arial"/>
          <w:bCs/>
          <w:sz w:val="22"/>
          <w:szCs w:val="22"/>
        </w:rPr>
        <w:t>para prestação de serviços de segurança desarmada e locação de placa de fechamento metálica para eventos</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3A812F15" w14:textId="77777777" w:rsidR="00436123" w:rsidRDefault="00436123" w:rsidP="0017651A">
      <w:pPr>
        <w:jc w:val="both"/>
        <w:rPr>
          <w:rFonts w:ascii="Arial" w:hAnsi="Arial" w:cs="Arial"/>
          <w:sz w:val="22"/>
          <w:szCs w:val="22"/>
        </w:rPr>
      </w:pP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83D6F61"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C73201">
        <w:rPr>
          <w:rFonts w:ascii="Arial" w:hAnsi="Arial" w:cs="Arial"/>
          <w:b/>
          <w:sz w:val="22"/>
          <w:szCs w:val="22"/>
        </w:rPr>
        <w:t>06</w:t>
      </w:r>
      <w:r w:rsidR="005C1448" w:rsidRPr="000A66FE">
        <w:rPr>
          <w:rFonts w:ascii="Arial" w:hAnsi="Arial" w:cs="Arial"/>
          <w:b/>
          <w:sz w:val="22"/>
          <w:szCs w:val="22"/>
        </w:rPr>
        <w:t>/</w:t>
      </w:r>
      <w:r w:rsidR="00125DAE">
        <w:rPr>
          <w:rFonts w:ascii="Arial" w:hAnsi="Arial" w:cs="Arial"/>
          <w:b/>
          <w:sz w:val="22"/>
          <w:szCs w:val="22"/>
        </w:rPr>
        <w:t>0</w:t>
      </w:r>
      <w:r w:rsidR="00C73201">
        <w:rPr>
          <w:rFonts w:ascii="Arial" w:hAnsi="Arial" w:cs="Arial"/>
          <w:b/>
          <w:sz w:val="22"/>
          <w:szCs w:val="22"/>
        </w:rPr>
        <w:t>9</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3D3B94">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941116E" w14:textId="77777777" w:rsidR="00C73201" w:rsidRPr="000A66FE" w:rsidRDefault="00C73201" w:rsidP="00C7320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0467072" w14:textId="77777777" w:rsidR="00C73201" w:rsidRPr="000A66FE" w:rsidRDefault="00C73201" w:rsidP="00C7320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42</w:t>
            </w:r>
            <w:r w:rsidRPr="000A66FE">
              <w:rPr>
                <w:rFonts w:ascii="Arial" w:hAnsi="Arial" w:cs="Arial"/>
                <w:b/>
                <w:sz w:val="22"/>
                <w:szCs w:val="22"/>
              </w:rPr>
              <w:t>/202</w:t>
            </w:r>
            <w:r>
              <w:rPr>
                <w:rFonts w:ascii="Arial" w:hAnsi="Arial" w:cs="Arial"/>
                <w:b/>
                <w:sz w:val="22"/>
                <w:szCs w:val="22"/>
              </w:rPr>
              <w:t>3</w:t>
            </w:r>
          </w:p>
          <w:p w14:paraId="495483D4" w14:textId="77777777" w:rsidR="00C73201" w:rsidRPr="000A66FE" w:rsidRDefault="00C73201" w:rsidP="00C7320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204</w:t>
            </w:r>
            <w:r w:rsidRPr="000A66FE">
              <w:rPr>
                <w:rFonts w:ascii="Arial" w:hAnsi="Arial" w:cs="Arial"/>
                <w:b/>
                <w:sz w:val="22"/>
                <w:szCs w:val="22"/>
              </w:rPr>
              <w:t>/202</w:t>
            </w:r>
            <w:r>
              <w:rPr>
                <w:rFonts w:ascii="Arial" w:hAnsi="Arial" w:cs="Arial"/>
                <w:b/>
                <w:sz w:val="22"/>
                <w:szCs w:val="22"/>
              </w:rPr>
              <w:t>3</w:t>
            </w:r>
          </w:p>
          <w:p w14:paraId="7964AF8E" w14:textId="4A52419E" w:rsidR="00D253D2" w:rsidRPr="000A66FE" w:rsidRDefault="00C73201" w:rsidP="00C7320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8B775A7" w14:textId="77777777" w:rsidR="00C73201" w:rsidRPr="000A66FE" w:rsidRDefault="00C73201" w:rsidP="00C7320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12990B7" w14:textId="77777777" w:rsidR="00C73201" w:rsidRPr="000A66FE" w:rsidRDefault="00C73201" w:rsidP="00C7320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42</w:t>
            </w:r>
            <w:r w:rsidRPr="000A66FE">
              <w:rPr>
                <w:rFonts w:ascii="Arial" w:hAnsi="Arial" w:cs="Arial"/>
                <w:b/>
                <w:sz w:val="22"/>
                <w:szCs w:val="22"/>
              </w:rPr>
              <w:t>/202</w:t>
            </w:r>
            <w:r>
              <w:rPr>
                <w:rFonts w:ascii="Arial" w:hAnsi="Arial" w:cs="Arial"/>
                <w:b/>
                <w:sz w:val="22"/>
                <w:szCs w:val="22"/>
              </w:rPr>
              <w:t>3</w:t>
            </w:r>
          </w:p>
          <w:p w14:paraId="22A17880" w14:textId="77777777" w:rsidR="00C73201" w:rsidRPr="000A66FE" w:rsidRDefault="00C73201" w:rsidP="00C7320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204</w:t>
            </w:r>
            <w:r w:rsidRPr="000A66FE">
              <w:rPr>
                <w:rFonts w:ascii="Arial" w:hAnsi="Arial" w:cs="Arial"/>
                <w:b/>
                <w:sz w:val="22"/>
                <w:szCs w:val="22"/>
              </w:rPr>
              <w:t>/202</w:t>
            </w:r>
            <w:r>
              <w:rPr>
                <w:rFonts w:ascii="Arial" w:hAnsi="Arial" w:cs="Arial"/>
                <w:b/>
                <w:sz w:val="22"/>
                <w:szCs w:val="22"/>
              </w:rPr>
              <w:t>3</w:t>
            </w:r>
          </w:p>
          <w:p w14:paraId="71EE25FF" w14:textId="27988CEF" w:rsidR="00D253D2" w:rsidRPr="000A66FE" w:rsidRDefault="00C73201" w:rsidP="00C7320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3EEC30C9"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C73201">
        <w:rPr>
          <w:rFonts w:cs="Arial"/>
          <w:sz w:val="22"/>
          <w:szCs w:val="22"/>
        </w:rPr>
        <w:t>24</w:t>
      </w:r>
      <w:r w:rsidR="00A56C8A" w:rsidRPr="000A66FE">
        <w:rPr>
          <w:rFonts w:cs="Arial"/>
          <w:sz w:val="22"/>
          <w:szCs w:val="22"/>
        </w:rPr>
        <w:t xml:space="preserve"> de </w:t>
      </w:r>
      <w:r w:rsidR="00777A2C">
        <w:rPr>
          <w:rFonts w:cs="Arial"/>
          <w:sz w:val="22"/>
          <w:szCs w:val="22"/>
        </w:rPr>
        <w:t>agost</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1AF5B9D" w14:textId="77777777" w:rsidR="00C73201" w:rsidRPr="000A66FE" w:rsidRDefault="00C73201" w:rsidP="00C7320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F5A586C" w14:textId="77777777" w:rsidR="00C73201" w:rsidRPr="000A66FE" w:rsidRDefault="00C73201" w:rsidP="00C7320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42</w:t>
      </w:r>
      <w:r w:rsidRPr="000A66FE">
        <w:rPr>
          <w:rFonts w:ascii="Arial" w:hAnsi="Arial" w:cs="Arial"/>
          <w:b/>
          <w:sz w:val="22"/>
          <w:szCs w:val="22"/>
        </w:rPr>
        <w:t>/202</w:t>
      </w:r>
      <w:r>
        <w:rPr>
          <w:rFonts w:ascii="Arial" w:hAnsi="Arial" w:cs="Arial"/>
          <w:b/>
          <w:sz w:val="22"/>
          <w:szCs w:val="22"/>
        </w:rPr>
        <w:t>3</w:t>
      </w:r>
    </w:p>
    <w:p w14:paraId="07FEFE88" w14:textId="77777777" w:rsidR="00C73201" w:rsidRPr="000A66FE" w:rsidRDefault="00C73201" w:rsidP="00C7320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204</w:t>
      </w:r>
      <w:r w:rsidRPr="000A66FE">
        <w:rPr>
          <w:rFonts w:ascii="Arial" w:hAnsi="Arial" w:cs="Arial"/>
          <w:b/>
          <w:sz w:val="22"/>
          <w:szCs w:val="22"/>
        </w:rPr>
        <w:t>/202</w:t>
      </w:r>
      <w:r>
        <w:rPr>
          <w:rFonts w:ascii="Arial" w:hAnsi="Arial" w:cs="Arial"/>
          <w:b/>
          <w:sz w:val="22"/>
          <w:szCs w:val="22"/>
        </w:rPr>
        <w:t>3</w:t>
      </w:r>
    </w:p>
    <w:p w14:paraId="307342C1" w14:textId="5C7762F9" w:rsidR="004428D5" w:rsidRDefault="00C73201" w:rsidP="00C7320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6CC9E946" w:rsidR="00534D28" w:rsidRPr="00FA58FF" w:rsidRDefault="00C73201" w:rsidP="00C863BF">
      <w:pPr>
        <w:jc w:val="both"/>
        <w:rPr>
          <w:rFonts w:ascii="Arial" w:hAnsi="Arial" w:cs="Arial"/>
          <w:color w:val="000000"/>
          <w:sz w:val="22"/>
          <w:szCs w:val="22"/>
        </w:rPr>
      </w:pPr>
      <w:r w:rsidRPr="00C73201">
        <w:rPr>
          <w:rFonts w:ascii="Arial" w:hAnsi="Arial" w:cs="Arial"/>
          <w:bCs/>
          <w:sz w:val="22"/>
          <w:szCs w:val="22"/>
        </w:rPr>
        <w:t xml:space="preserve">Contratação de empresa </w:t>
      </w:r>
      <w:r>
        <w:rPr>
          <w:rFonts w:ascii="Arial" w:hAnsi="Arial" w:cs="Arial"/>
          <w:bCs/>
          <w:sz w:val="22"/>
          <w:szCs w:val="22"/>
        </w:rPr>
        <w:t xml:space="preserve">especializada </w:t>
      </w:r>
      <w:r w:rsidRPr="00C73201">
        <w:rPr>
          <w:rFonts w:ascii="Arial" w:hAnsi="Arial" w:cs="Arial"/>
          <w:bCs/>
          <w:sz w:val="22"/>
          <w:szCs w:val="22"/>
        </w:rPr>
        <w:t>para prestação de serviços de segurança desarmada e locação de placa de fechamento metálica para eventos</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55E3021E" w14:textId="77777777" w:rsidR="003D3B94" w:rsidRDefault="00C863BF" w:rsidP="003D3B94">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3D3B94">
        <w:rPr>
          <w:rFonts w:ascii="Arial" w:hAnsi="Arial" w:cs="Arial"/>
          <w:b/>
          <w:sz w:val="22"/>
          <w:szCs w:val="22"/>
        </w:rPr>
        <w:t>s</w:t>
      </w:r>
      <w:r w:rsidRPr="007E5286">
        <w:rPr>
          <w:rFonts w:ascii="Arial" w:hAnsi="Arial" w:cs="Arial"/>
          <w:b/>
          <w:sz w:val="22"/>
          <w:szCs w:val="22"/>
        </w:rPr>
        <w:t xml:space="preserve"> </w:t>
      </w:r>
      <w:r w:rsidRPr="007341FD">
        <w:rPr>
          <w:rFonts w:ascii="Arial" w:hAnsi="Arial" w:cs="Arial"/>
          <w:b/>
          <w:sz w:val="22"/>
          <w:szCs w:val="22"/>
        </w:rPr>
        <w:t>Ite</w:t>
      </w:r>
      <w:r w:rsidR="003D3B94" w:rsidRPr="007341FD">
        <w:rPr>
          <w:rFonts w:ascii="Arial" w:hAnsi="Arial" w:cs="Arial"/>
          <w:b/>
          <w:sz w:val="22"/>
          <w:szCs w:val="22"/>
        </w:rPr>
        <w:t>ns</w:t>
      </w:r>
      <w:r w:rsidRPr="00DE59FD">
        <w:rPr>
          <w:rFonts w:ascii="Arial" w:hAnsi="Arial" w:cs="Arial"/>
          <w:b/>
          <w:sz w:val="22"/>
          <w:szCs w:val="22"/>
        </w:rPr>
        <w:t>:</w:t>
      </w:r>
    </w:p>
    <w:p w14:paraId="063321F3" w14:textId="77777777" w:rsidR="003D3B94" w:rsidRDefault="003D3B94" w:rsidP="003D3B94">
      <w:pPr>
        <w:pStyle w:val="PargrafodaLista"/>
        <w:ind w:left="360"/>
        <w:jc w:val="both"/>
        <w:rPr>
          <w:rFonts w:ascii="Arial" w:hAnsi="Arial" w:cs="Arial"/>
          <w:b/>
          <w:sz w:val="22"/>
          <w:szCs w:val="22"/>
        </w:rPr>
      </w:pPr>
    </w:p>
    <w:tbl>
      <w:tblPr>
        <w:tblW w:w="9067" w:type="dxa"/>
        <w:jc w:val="center"/>
        <w:tblCellMar>
          <w:left w:w="70" w:type="dxa"/>
          <w:right w:w="70" w:type="dxa"/>
        </w:tblCellMar>
        <w:tblLook w:val="04A0" w:firstRow="1" w:lastRow="0" w:firstColumn="1" w:lastColumn="0" w:noHBand="0" w:noVBand="1"/>
      </w:tblPr>
      <w:tblGrid>
        <w:gridCol w:w="593"/>
        <w:gridCol w:w="3088"/>
        <w:gridCol w:w="1200"/>
        <w:gridCol w:w="1351"/>
        <w:gridCol w:w="1418"/>
        <w:gridCol w:w="1417"/>
      </w:tblGrid>
      <w:tr w:rsidR="007341FD" w:rsidRPr="007341FD" w14:paraId="2F0B5E9C" w14:textId="77777777" w:rsidTr="007341FD">
        <w:trPr>
          <w:trHeight w:val="3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1F344" w14:textId="77777777" w:rsidR="007341FD" w:rsidRPr="007341FD" w:rsidRDefault="007341FD" w:rsidP="00E452CC">
            <w:pPr>
              <w:jc w:val="center"/>
              <w:rPr>
                <w:rFonts w:ascii="Arial" w:hAnsi="Arial" w:cs="Arial"/>
                <w:b/>
                <w:color w:val="000000"/>
                <w:sz w:val="22"/>
                <w:szCs w:val="22"/>
              </w:rPr>
            </w:pPr>
          </w:p>
          <w:p w14:paraId="180E69AC"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Item</w:t>
            </w:r>
          </w:p>
        </w:tc>
        <w:tc>
          <w:tcPr>
            <w:tcW w:w="3088" w:type="dxa"/>
            <w:tcBorders>
              <w:top w:val="single" w:sz="4" w:space="0" w:color="auto"/>
              <w:left w:val="nil"/>
              <w:bottom w:val="single" w:sz="4" w:space="0" w:color="auto"/>
              <w:right w:val="single" w:sz="4" w:space="0" w:color="auto"/>
            </w:tcBorders>
            <w:shd w:val="clear" w:color="auto" w:fill="auto"/>
            <w:noWrap/>
            <w:vAlign w:val="center"/>
            <w:hideMark/>
          </w:tcPr>
          <w:p w14:paraId="7BF8A999" w14:textId="77777777" w:rsidR="007341FD" w:rsidRPr="007341FD" w:rsidRDefault="007341FD" w:rsidP="00E452CC">
            <w:pPr>
              <w:jc w:val="center"/>
              <w:rPr>
                <w:rFonts w:ascii="Arial" w:hAnsi="Arial" w:cs="Arial"/>
                <w:b/>
                <w:bCs/>
                <w:color w:val="000000"/>
                <w:sz w:val="22"/>
                <w:szCs w:val="22"/>
              </w:rPr>
            </w:pPr>
          </w:p>
          <w:p w14:paraId="0D8F42AE" w14:textId="77777777" w:rsidR="007341FD" w:rsidRPr="007341FD" w:rsidRDefault="007341FD" w:rsidP="00E452CC">
            <w:pPr>
              <w:jc w:val="center"/>
              <w:rPr>
                <w:rFonts w:ascii="Arial" w:hAnsi="Arial" w:cs="Arial"/>
                <w:b/>
                <w:bCs/>
                <w:color w:val="000000"/>
                <w:sz w:val="22"/>
                <w:szCs w:val="22"/>
              </w:rPr>
            </w:pPr>
            <w:r w:rsidRPr="007341FD">
              <w:rPr>
                <w:rFonts w:ascii="Arial" w:hAnsi="Arial" w:cs="Arial"/>
                <w:b/>
                <w:bCs/>
                <w:color w:val="000000"/>
                <w:sz w:val="22"/>
                <w:szCs w:val="22"/>
              </w:rPr>
              <w:t>Descrição</w:t>
            </w:r>
          </w:p>
        </w:tc>
        <w:tc>
          <w:tcPr>
            <w:tcW w:w="1200" w:type="dxa"/>
            <w:tcBorders>
              <w:top w:val="single" w:sz="4" w:space="0" w:color="auto"/>
              <w:left w:val="nil"/>
              <w:bottom w:val="single" w:sz="4" w:space="0" w:color="auto"/>
              <w:right w:val="single" w:sz="4" w:space="0" w:color="auto"/>
            </w:tcBorders>
            <w:vAlign w:val="center"/>
          </w:tcPr>
          <w:p w14:paraId="4BFDB67F" w14:textId="77777777" w:rsidR="007341FD" w:rsidRPr="007341FD" w:rsidRDefault="007341FD" w:rsidP="00E452CC">
            <w:pPr>
              <w:jc w:val="center"/>
              <w:rPr>
                <w:rFonts w:ascii="Arial" w:hAnsi="Arial" w:cs="Arial"/>
                <w:b/>
                <w:color w:val="000000"/>
                <w:sz w:val="22"/>
                <w:szCs w:val="22"/>
              </w:rPr>
            </w:pPr>
          </w:p>
          <w:p w14:paraId="5F4F0332"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Unidade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A85EE" w14:textId="77777777" w:rsidR="007341FD" w:rsidRPr="007341FD" w:rsidRDefault="007341FD" w:rsidP="00E452CC">
            <w:pPr>
              <w:jc w:val="center"/>
              <w:rPr>
                <w:rFonts w:ascii="Arial" w:hAnsi="Arial" w:cs="Arial"/>
                <w:b/>
                <w:color w:val="000000"/>
                <w:sz w:val="22"/>
                <w:szCs w:val="22"/>
              </w:rPr>
            </w:pPr>
          </w:p>
          <w:p w14:paraId="6130E376"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Quantidade</w:t>
            </w:r>
          </w:p>
        </w:tc>
        <w:tc>
          <w:tcPr>
            <w:tcW w:w="1418" w:type="dxa"/>
            <w:tcBorders>
              <w:top w:val="single" w:sz="4" w:space="0" w:color="auto"/>
              <w:left w:val="single" w:sz="4" w:space="0" w:color="auto"/>
              <w:bottom w:val="single" w:sz="4" w:space="0" w:color="auto"/>
              <w:right w:val="single" w:sz="4" w:space="0" w:color="auto"/>
            </w:tcBorders>
            <w:vAlign w:val="center"/>
          </w:tcPr>
          <w:p w14:paraId="2B930434" w14:textId="77777777" w:rsidR="007341FD" w:rsidRPr="007341FD" w:rsidRDefault="007341FD" w:rsidP="00E452CC">
            <w:pPr>
              <w:jc w:val="center"/>
              <w:rPr>
                <w:rFonts w:ascii="Arial" w:hAnsi="Arial" w:cs="Arial"/>
                <w:b/>
                <w:color w:val="000000"/>
                <w:sz w:val="22"/>
                <w:szCs w:val="22"/>
              </w:rPr>
            </w:pPr>
          </w:p>
          <w:p w14:paraId="42150CAB"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Valor Média</w:t>
            </w:r>
          </w:p>
        </w:tc>
        <w:tc>
          <w:tcPr>
            <w:tcW w:w="1417" w:type="dxa"/>
            <w:tcBorders>
              <w:top w:val="single" w:sz="4" w:space="0" w:color="auto"/>
              <w:left w:val="single" w:sz="4" w:space="0" w:color="auto"/>
              <w:bottom w:val="single" w:sz="4" w:space="0" w:color="auto"/>
              <w:right w:val="single" w:sz="4" w:space="0" w:color="auto"/>
            </w:tcBorders>
            <w:vAlign w:val="center"/>
          </w:tcPr>
          <w:p w14:paraId="3C93C46D" w14:textId="77777777" w:rsidR="007341FD" w:rsidRPr="007341FD" w:rsidRDefault="007341FD" w:rsidP="00E452CC">
            <w:pPr>
              <w:jc w:val="center"/>
              <w:rPr>
                <w:rFonts w:ascii="Arial" w:hAnsi="Arial" w:cs="Arial"/>
                <w:b/>
                <w:color w:val="000000"/>
                <w:sz w:val="22"/>
                <w:szCs w:val="22"/>
              </w:rPr>
            </w:pPr>
          </w:p>
          <w:p w14:paraId="0BE36E4E"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Valor Total</w:t>
            </w:r>
          </w:p>
        </w:tc>
      </w:tr>
      <w:tr w:rsidR="007341FD" w:rsidRPr="007341FD" w14:paraId="783092B7" w14:textId="77777777" w:rsidTr="007341FD">
        <w:trPr>
          <w:trHeight w:val="9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23949F5" w14:textId="77777777" w:rsidR="007341FD" w:rsidRPr="007341FD" w:rsidRDefault="007341FD" w:rsidP="00E452CC">
            <w:pPr>
              <w:jc w:val="center"/>
              <w:rPr>
                <w:rFonts w:ascii="Arial" w:hAnsi="Arial" w:cs="Arial"/>
                <w:color w:val="000000"/>
                <w:sz w:val="22"/>
                <w:szCs w:val="22"/>
              </w:rPr>
            </w:pPr>
          </w:p>
          <w:p w14:paraId="4AD71A30" w14:textId="77777777" w:rsidR="007341FD" w:rsidRPr="007341FD" w:rsidRDefault="007341FD" w:rsidP="00E452CC">
            <w:pPr>
              <w:jc w:val="center"/>
              <w:rPr>
                <w:rFonts w:ascii="Arial" w:hAnsi="Arial" w:cs="Arial"/>
                <w:color w:val="000000"/>
                <w:sz w:val="22"/>
                <w:szCs w:val="22"/>
              </w:rPr>
            </w:pPr>
          </w:p>
          <w:p w14:paraId="391489A4"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1</w:t>
            </w:r>
          </w:p>
          <w:p w14:paraId="63F12920" w14:textId="77777777" w:rsidR="007341FD" w:rsidRPr="007341FD" w:rsidRDefault="007341FD" w:rsidP="00E452CC">
            <w:pPr>
              <w:jc w:val="right"/>
              <w:rPr>
                <w:rFonts w:ascii="Arial" w:hAnsi="Arial" w:cs="Arial"/>
                <w:color w:val="000000"/>
                <w:sz w:val="22"/>
                <w:szCs w:val="22"/>
              </w:rPr>
            </w:pPr>
          </w:p>
          <w:p w14:paraId="35C39495" w14:textId="77777777" w:rsidR="007341FD" w:rsidRPr="007341FD" w:rsidRDefault="007341FD" w:rsidP="00E452CC">
            <w:pPr>
              <w:jc w:val="right"/>
              <w:rPr>
                <w:rFonts w:ascii="Arial" w:hAnsi="Arial" w:cs="Arial"/>
                <w:color w:val="000000"/>
                <w:sz w:val="22"/>
                <w:szCs w:val="22"/>
              </w:rPr>
            </w:pPr>
          </w:p>
        </w:tc>
        <w:tc>
          <w:tcPr>
            <w:tcW w:w="3088" w:type="dxa"/>
            <w:tcBorders>
              <w:top w:val="nil"/>
              <w:left w:val="nil"/>
              <w:bottom w:val="single" w:sz="4" w:space="0" w:color="auto"/>
              <w:right w:val="single" w:sz="4" w:space="0" w:color="auto"/>
            </w:tcBorders>
            <w:shd w:val="clear" w:color="auto" w:fill="auto"/>
            <w:noWrap/>
            <w:vAlign w:val="center"/>
            <w:hideMark/>
          </w:tcPr>
          <w:p w14:paraId="2B27D772" w14:textId="77777777" w:rsidR="007341FD" w:rsidRPr="007341FD" w:rsidRDefault="007341FD" w:rsidP="00E452CC">
            <w:pPr>
              <w:jc w:val="both"/>
              <w:rPr>
                <w:rFonts w:ascii="Arial" w:hAnsi="Arial" w:cs="Arial"/>
                <w:color w:val="000000"/>
                <w:sz w:val="22"/>
                <w:szCs w:val="22"/>
              </w:rPr>
            </w:pPr>
            <w:r w:rsidRPr="007341FD">
              <w:rPr>
                <w:rFonts w:ascii="Arial" w:hAnsi="Arial" w:cs="Arial"/>
                <w:bCs/>
                <w:color w:val="000000"/>
                <w:sz w:val="22"/>
                <w:szCs w:val="22"/>
              </w:rPr>
              <w:t>Prestação de Serviços de Segurança Desarmada.</w:t>
            </w:r>
          </w:p>
        </w:tc>
        <w:tc>
          <w:tcPr>
            <w:tcW w:w="1200" w:type="dxa"/>
            <w:tcBorders>
              <w:top w:val="single" w:sz="4" w:space="0" w:color="auto"/>
              <w:left w:val="nil"/>
              <w:bottom w:val="single" w:sz="4" w:space="0" w:color="auto"/>
              <w:right w:val="single" w:sz="4" w:space="0" w:color="auto"/>
            </w:tcBorders>
            <w:vAlign w:val="center"/>
          </w:tcPr>
          <w:p w14:paraId="3280F68C"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Serviços</w:t>
            </w: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187F334D"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2.500,00</w:t>
            </w:r>
          </w:p>
        </w:tc>
        <w:tc>
          <w:tcPr>
            <w:tcW w:w="1418" w:type="dxa"/>
            <w:tcBorders>
              <w:top w:val="nil"/>
              <w:left w:val="single" w:sz="4" w:space="0" w:color="auto"/>
              <w:bottom w:val="single" w:sz="4" w:space="0" w:color="auto"/>
              <w:right w:val="single" w:sz="4" w:space="0" w:color="auto"/>
            </w:tcBorders>
            <w:vAlign w:val="center"/>
          </w:tcPr>
          <w:p w14:paraId="62DFCDAA"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215,00</w:t>
            </w:r>
          </w:p>
        </w:tc>
        <w:tc>
          <w:tcPr>
            <w:tcW w:w="1417" w:type="dxa"/>
            <w:tcBorders>
              <w:top w:val="nil"/>
              <w:left w:val="single" w:sz="4" w:space="0" w:color="auto"/>
              <w:bottom w:val="single" w:sz="4" w:space="0" w:color="auto"/>
              <w:right w:val="single" w:sz="4" w:space="0" w:color="auto"/>
            </w:tcBorders>
            <w:vAlign w:val="center"/>
          </w:tcPr>
          <w:p w14:paraId="3EE1D18B"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537.500,00</w:t>
            </w:r>
          </w:p>
        </w:tc>
      </w:tr>
      <w:tr w:rsidR="007341FD" w:rsidRPr="007341FD" w14:paraId="3DD8E194" w14:textId="77777777" w:rsidTr="007341FD">
        <w:trPr>
          <w:trHeight w:val="1024"/>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972C9"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2</w:t>
            </w:r>
          </w:p>
        </w:tc>
        <w:tc>
          <w:tcPr>
            <w:tcW w:w="3088" w:type="dxa"/>
            <w:tcBorders>
              <w:top w:val="single" w:sz="4" w:space="0" w:color="auto"/>
              <w:left w:val="nil"/>
              <w:bottom w:val="single" w:sz="4" w:space="0" w:color="auto"/>
              <w:right w:val="single" w:sz="4" w:space="0" w:color="auto"/>
            </w:tcBorders>
            <w:shd w:val="clear" w:color="auto" w:fill="auto"/>
            <w:noWrap/>
            <w:vAlign w:val="center"/>
          </w:tcPr>
          <w:p w14:paraId="2035700C" w14:textId="77777777" w:rsidR="007341FD" w:rsidRPr="007341FD" w:rsidRDefault="007341FD" w:rsidP="00E452CC">
            <w:pPr>
              <w:jc w:val="both"/>
              <w:rPr>
                <w:rFonts w:ascii="Arial" w:hAnsi="Arial" w:cs="Arial"/>
                <w:bCs/>
                <w:color w:val="000000"/>
                <w:sz w:val="22"/>
                <w:szCs w:val="22"/>
              </w:rPr>
            </w:pPr>
            <w:r w:rsidRPr="007341FD">
              <w:rPr>
                <w:rFonts w:ascii="Arial" w:hAnsi="Arial" w:cs="Arial"/>
                <w:bCs/>
                <w:color w:val="000000"/>
                <w:sz w:val="22"/>
                <w:szCs w:val="22"/>
              </w:rPr>
              <w:t>Locação de Placas de Fechamento Metálica.</w:t>
            </w:r>
          </w:p>
        </w:tc>
        <w:tc>
          <w:tcPr>
            <w:tcW w:w="1200" w:type="dxa"/>
            <w:tcBorders>
              <w:top w:val="single" w:sz="4" w:space="0" w:color="auto"/>
              <w:left w:val="nil"/>
              <w:bottom w:val="single" w:sz="4" w:space="0" w:color="auto"/>
              <w:right w:val="single" w:sz="4" w:space="0" w:color="auto"/>
            </w:tcBorders>
            <w:vAlign w:val="center"/>
          </w:tcPr>
          <w:p w14:paraId="3D184CE8"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Serviços</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B443C"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1.000,00</w:t>
            </w:r>
          </w:p>
        </w:tc>
        <w:tc>
          <w:tcPr>
            <w:tcW w:w="1418" w:type="dxa"/>
            <w:tcBorders>
              <w:top w:val="single" w:sz="4" w:space="0" w:color="auto"/>
              <w:left w:val="single" w:sz="4" w:space="0" w:color="auto"/>
              <w:bottom w:val="single" w:sz="4" w:space="0" w:color="auto"/>
              <w:right w:val="single" w:sz="4" w:space="0" w:color="auto"/>
            </w:tcBorders>
            <w:vAlign w:val="center"/>
          </w:tcPr>
          <w:p w14:paraId="2A85977A"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90,00</w:t>
            </w:r>
          </w:p>
        </w:tc>
        <w:tc>
          <w:tcPr>
            <w:tcW w:w="1417" w:type="dxa"/>
            <w:tcBorders>
              <w:top w:val="single" w:sz="4" w:space="0" w:color="auto"/>
              <w:left w:val="single" w:sz="4" w:space="0" w:color="auto"/>
              <w:bottom w:val="single" w:sz="4" w:space="0" w:color="auto"/>
              <w:right w:val="single" w:sz="4" w:space="0" w:color="auto"/>
            </w:tcBorders>
            <w:vAlign w:val="center"/>
          </w:tcPr>
          <w:p w14:paraId="6210E974"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90.000,00</w:t>
            </w:r>
          </w:p>
        </w:tc>
      </w:tr>
      <w:tr w:rsidR="007341FD" w:rsidRPr="007341FD" w14:paraId="37AED013" w14:textId="77777777" w:rsidTr="007341FD">
        <w:trPr>
          <w:trHeight w:val="574"/>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452CDD2" w14:textId="77777777" w:rsidR="007341FD" w:rsidRPr="007341FD" w:rsidRDefault="007341FD" w:rsidP="007341FD">
            <w:pPr>
              <w:jc w:val="right"/>
              <w:rPr>
                <w:rFonts w:ascii="Arial" w:hAnsi="Arial" w:cs="Arial"/>
                <w:color w:val="000000"/>
                <w:sz w:val="22"/>
                <w:szCs w:val="22"/>
              </w:rPr>
            </w:pPr>
            <w:r w:rsidRPr="007341FD">
              <w:rPr>
                <w:rFonts w:ascii="Arial" w:hAnsi="Arial" w:cs="Arial"/>
                <w:color w:val="000000"/>
                <w:sz w:val="22"/>
                <w:szCs w:val="22"/>
              </w:rPr>
              <w:t>VALOR TOTAL: 627.500,00</w:t>
            </w:r>
          </w:p>
        </w:tc>
      </w:tr>
    </w:tbl>
    <w:p w14:paraId="007B4AB0" w14:textId="77777777" w:rsidR="003D3B94" w:rsidRDefault="003D3B94" w:rsidP="003D3B94">
      <w:pPr>
        <w:pStyle w:val="PargrafodaLista"/>
        <w:ind w:left="360"/>
        <w:jc w:val="both"/>
        <w:rPr>
          <w:rFonts w:ascii="Arial" w:hAnsi="Arial" w:cs="Arial"/>
          <w:b/>
          <w:sz w:val="22"/>
          <w:szCs w:val="22"/>
        </w:rPr>
      </w:pPr>
    </w:p>
    <w:p w14:paraId="637E1EEF" w14:textId="77777777" w:rsidR="003D3B94" w:rsidRDefault="003D3B94" w:rsidP="003D3B94">
      <w:pPr>
        <w:pStyle w:val="PargrafodaLista"/>
        <w:ind w:left="360"/>
        <w:jc w:val="both"/>
        <w:rPr>
          <w:rFonts w:ascii="Arial" w:hAnsi="Arial" w:cs="Arial"/>
          <w:b/>
          <w:sz w:val="22"/>
          <w:szCs w:val="22"/>
        </w:rPr>
      </w:pPr>
    </w:p>
    <w:p w14:paraId="55E5F5BB" w14:textId="77777777" w:rsidR="003D3B94" w:rsidRDefault="003D3B94" w:rsidP="003D3B94">
      <w:pPr>
        <w:pStyle w:val="PargrafodaLista"/>
        <w:ind w:left="360"/>
        <w:jc w:val="both"/>
        <w:rPr>
          <w:rFonts w:ascii="Arial" w:hAnsi="Arial" w:cs="Arial"/>
          <w:b/>
          <w:sz w:val="22"/>
          <w:szCs w:val="22"/>
        </w:rPr>
      </w:pPr>
    </w:p>
    <w:p w14:paraId="0F1B401E" w14:textId="77777777" w:rsidR="003D3B94" w:rsidRDefault="003D3B94" w:rsidP="003D3B94">
      <w:pPr>
        <w:pStyle w:val="PargrafodaLista"/>
        <w:ind w:left="360"/>
        <w:jc w:val="both"/>
        <w:rPr>
          <w:rFonts w:ascii="Arial" w:hAnsi="Arial" w:cs="Arial"/>
          <w:b/>
          <w:sz w:val="22"/>
          <w:szCs w:val="22"/>
        </w:rPr>
      </w:pPr>
    </w:p>
    <w:p w14:paraId="3B4B7D71" w14:textId="77777777" w:rsidR="003D3B94" w:rsidRDefault="003D3B94" w:rsidP="003D3B94">
      <w:pPr>
        <w:pStyle w:val="PargrafodaLista"/>
        <w:ind w:left="360"/>
        <w:jc w:val="both"/>
        <w:rPr>
          <w:rFonts w:ascii="Arial" w:hAnsi="Arial" w:cs="Arial"/>
          <w:b/>
          <w:sz w:val="22"/>
          <w:szCs w:val="22"/>
        </w:rPr>
      </w:pPr>
    </w:p>
    <w:p w14:paraId="6A4DAB62" w14:textId="77777777" w:rsidR="003D3B94" w:rsidRDefault="003D3B94" w:rsidP="003D3B94">
      <w:pPr>
        <w:pStyle w:val="PargrafodaLista"/>
        <w:ind w:left="360"/>
        <w:jc w:val="both"/>
        <w:rPr>
          <w:rFonts w:ascii="Arial" w:hAnsi="Arial" w:cs="Arial"/>
          <w:b/>
          <w:sz w:val="22"/>
          <w:szCs w:val="22"/>
        </w:rPr>
      </w:pPr>
    </w:p>
    <w:p w14:paraId="6E723FED" w14:textId="77777777" w:rsidR="003D3B94" w:rsidRDefault="003D3B94" w:rsidP="003D3B94">
      <w:pPr>
        <w:pStyle w:val="PargrafodaLista"/>
        <w:ind w:left="360"/>
        <w:jc w:val="both"/>
        <w:rPr>
          <w:rFonts w:ascii="Arial" w:hAnsi="Arial" w:cs="Arial"/>
          <w:b/>
          <w:sz w:val="22"/>
          <w:szCs w:val="22"/>
        </w:rPr>
      </w:pPr>
    </w:p>
    <w:p w14:paraId="3EB51BAC" w14:textId="77777777" w:rsidR="003D3B94" w:rsidRDefault="003D3B94" w:rsidP="003D3B94">
      <w:pPr>
        <w:pStyle w:val="PargrafodaLista"/>
        <w:ind w:left="360"/>
        <w:jc w:val="both"/>
        <w:rPr>
          <w:rFonts w:ascii="Arial" w:hAnsi="Arial" w:cs="Arial"/>
          <w:b/>
          <w:sz w:val="22"/>
          <w:szCs w:val="22"/>
        </w:rPr>
      </w:pPr>
    </w:p>
    <w:p w14:paraId="478D1125" w14:textId="77777777" w:rsidR="003D3B94" w:rsidRDefault="003D3B94" w:rsidP="003D3B94">
      <w:pPr>
        <w:pStyle w:val="PargrafodaLista"/>
        <w:ind w:left="360"/>
        <w:jc w:val="both"/>
        <w:rPr>
          <w:rFonts w:ascii="Arial" w:hAnsi="Arial" w:cs="Arial"/>
          <w:b/>
          <w:sz w:val="22"/>
          <w:szCs w:val="22"/>
        </w:rPr>
      </w:pPr>
    </w:p>
    <w:p w14:paraId="3107A3D1" w14:textId="77777777" w:rsidR="003D3B94" w:rsidRDefault="003D3B94" w:rsidP="003D3B94">
      <w:pPr>
        <w:pStyle w:val="PargrafodaLista"/>
        <w:ind w:left="360"/>
        <w:jc w:val="both"/>
        <w:rPr>
          <w:rFonts w:ascii="Arial" w:hAnsi="Arial" w:cs="Arial"/>
          <w:b/>
          <w:sz w:val="22"/>
          <w:szCs w:val="22"/>
        </w:rPr>
      </w:pPr>
    </w:p>
    <w:p w14:paraId="4669BC55" w14:textId="77777777" w:rsidR="003D3B94" w:rsidRDefault="003D3B94" w:rsidP="003D3B94">
      <w:pPr>
        <w:pStyle w:val="PargrafodaLista"/>
        <w:ind w:left="360"/>
        <w:jc w:val="both"/>
        <w:rPr>
          <w:rFonts w:ascii="Arial" w:hAnsi="Arial" w:cs="Arial"/>
          <w:b/>
          <w:sz w:val="22"/>
          <w:szCs w:val="22"/>
        </w:rPr>
      </w:pPr>
    </w:p>
    <w:p w14:paraId="5F59FE0E" w14:textId="77777777" w:rsidR="003D3B94" w:rsidRDefault="003D3B94" w:rsidP="003D3B94">
      <w:pPr>
        <w:pStyle w:val="PargrafodaLista"/>
        <w:ind w:left="360"/>
        <w:jc w:val="both"/>
        <w:rPr>
          <w:rFonts w:ascii="Arial" w:hAnsi="Arial" w:cs="Arial"/>
          <w:b/>
          <w:sz w:val="22"/>
          <w:szCs w:val="22"/>
        </w:rPr>
      </w:pPr>
    </w:p>
    <w:p w14:paraId="71220F5D" w14:textId="77777777" w:rsidR="00C73201" w:rsidRDefault="00C73201" w:rsidP="003D3B94">
      <w:pPr>
        <w:pStyle w:val="PargrafodaLista"/>
        <w:ind w:left="360"/>
        <w:jc w:val="both"/>
        <w:rPr>
          <w:rFonts w:ascii="Arial" w:hAnsi="Arial" w:cs="Arial"/>
          <w:b/>
          <w:sz w:val="22"/>
          <w:szCs w:val="22"/>
        </w:rPr>
      </w:pPr>
    </w:p>
    <w:p w14:paraId="1B3E0D24" w14:textId="77777777" w:rsidR="00C73201" w:rsidRDefault="00C73201" w:rsidP="003D3B94">
      <w:pPr>
        <w:pStyle w:val="PargrafodaLista"/>
        <w:ind w:left="360"/>
        <w:jc w:val="both"/>
        <w:rPr>
          <w:rFonts w:ascii="Arial" w:hAnsi="Arial" w:cs="Arial"/>
          <w:b/>
          <w:sz w:val="22"/>
          <w:szCs w:val="22"/>
        </w:rPr>
      </w:pPr>
    </w:p>
    <w:p w14:paraId="0B27F1A0" w14:textId="77777777" w:rsidR="00C73201" w:rsidRDefault="00C73201" w:rsidP="003D3B94">
      <w:pPr>
        <w:pStyle w:val="PargrafodaLista"/>
        <w:ind w:left="360"/>
        <w:jc w:val="both"/>
        <w:rPr>
          <w:rFonts w:ascii="Arial" w:hAnsi="Arial" w:cs="Arial"/>
          <w:b/>
          <w:sz w:val="22"/>
          <w:szCs w:val="22"/>
        </w:rPr>
      </w:pPr>
    </w:p>
    <w:p w14:paraId="78F7C5E5" w14:textId="77777777" w:rsidR="00C73201" w:rsidRDefault="00C73201" w:rsidP="003D3B94">
      <w:pPr>
        <w:pStyle w:val="PargrafodaLista"/>
        <w:ind w:left="360"/>
        <w:jc w:val="both"/>
        <w:rPr>
          <w:rFonts w:ascii="Arial" w:hAnsi="Arial" w:cs="Arial"/>
          <w:b/>
          <w:sz w:val="22"/>
          <w:szCs w:val="22"/>
        </w:rPr>
      </w:pPr>
    </w:p>
    <w:p w14:paraId="64DC9C89" w14:textId="77777777" w:rsidR="00C73201" w:rsidRDefault="00C73201" w:rsidP="003D3B94">
      <w:pPr>
        <w:pStyle w:val="PargrafodaLista"/>
        <w:ind w:left="360"/>
        <w:jc w:val="both"/>
        <w:rPr>
          <w:rFonts w:ascii="Arial" w:hAnsi="Arial" w:cs="Arial"/>
          <w:b/>
          <w:sz w:val="22"/>
          <w:szCs w:val="22"/>
        </w:rPr>
      </w:pPr>
    </w:p>
    <w:p w14:paraId="6176EF89" w14:textId="77777777" w:rsidR="00C73201" w:rsidRDefault="00C73201" w:rsidP="003D3B94">
      <w:pPr>
        <w:pStyle w:val="PargrafodaLista"/>
        <w:ind w:left="360"/>
        <w:jc w:val="both"/>
        <w:rPr>
          <w:rFonts w:ascii="Arial" w:hAnsi="Arial" w:cs="Arial"/>
          <w:b/>
          <w:sz w:val="22"/>
          <w:szCs w:val="22"/>
        </w:rPr>
      </w:pPr>
    </w:p>
    <w:p w14:paraId="15A39B1E" w14:textId="77777777" w:rsidR="00C73201" w:rsidRDefault="00C73201" w:rsidP="003D3B94">
      <w:pPr>
        <w:pStyle w:val="PargrafodaLista"/>
        <w:ind w:left="360"/>
        <w:jc w:val="both"/>
        <w:rPr>
          <w:rFonts w:ascii="Arial" w:hAnsi="Arial" w:cs="Arial"/>
          <w:b/>
          <w:sz w:val="22"/>
          <w:szCs w:val="22"/>
        </w:rPr>
      </w:pPr>
    </w:p>
    <w:p w14:paraId="68739F83" w14:textId="77777777" w:rsidR="00C73201" w:rsidRDefault="00C73201" w:rsidP="003D3B94">
      <w:pPr>
        <w:pStyle w:val="PargrafodaLista"/>
        <w:ind w:left="360"/>
        <w:jc w:val="both"/>
        <w:rPr>
          <w:rFonts w:ascii="Arial" w:hAnsi="Arial" w:cs="Arial"/>
          <w:b/>
          <w:sz w:val="22"/>
          <w:szCs w:val="22"/>
        </w:rPr>
      </w:pPr>
    </w:p>
    <w:p w14:paraId="4BBAEC93" w14:textId="77777777" w:rsidR="00C73201" w:rsidRDefault="00C73201" w:rsidP="003D3B94">
      <w:pPr>
        <w:pStyle w:val="PargrafodaLista"/>
        <w:ind w:left="360"/>
        <w:jc w:val="both"/>
        <w:rPr>
          <w:rFonts w:ascii="Arial" w:hAnsi="Arial" w:cs="Arial"/>
          <w:b/>
          <w:sz w:val="22"/>
          <w:szCs w:val="22"/>
        </w:rPr>
      </w:pPr>
    </w:p>
    <w:p w14:paraId="314C00FC" w14:textId="77777777" w:rsidR="00C73201" w:rsidRDefault="00C73201" w:rsidP="003D3B94">
      <w:pPr>
        <w:pStyle w:val="PargrafodaLista"/>
        <w:ind w:left="360"/>
        <w:jc w:val="both"/>
        <w:rPr>
          <w:rFonts w:ascii="Arial" w:hAnsi="Arial" w:cs="Arial"/>
          <w:b/>
          <w:sz w:val="22"/>
          <w:szCs w:val="22"/>
        </w:rPr>
      </w:pPr>
    </w:p>
    <w:p w14:paraId="4FF47696" w14:textId="77777777" w:rsidR="00C73201" w:rsidRDefault="00C73201" w:rsidP="003D3B94">
      <w:pPr>
        <w:pStyle w:val="PargrafodaLista"/>
        <w:ind w:left="360"/>
        <w:jc w:val="both"/>
        <w:rPr>
          <w:rFonts w:ascii="Arial" w:hAnsi="Arial" w:cs="Arial"/>
          <w:b/>
          <w:sz w:val="22"/>
          <w:szCs w:val="22"/>
        </w:rPr>
      </w:pPr>
    </w:p>
    <w:p w14:paraId="010E3D36" w14:textId="77777777" w:rsidR="00C73201" w:rsidRDefault="00C73201" w:rsidP="003D3B94">
      <w:pPr>
        <w:pStyle w:val="PargrafodaLista"/>
        <w:ind w:left="360"/>
        <w:jc w:val="both"/>
        <w:rPr>
          <w:rFonts w:ascii="Arial" w:hAnsi="Arial" w:cs="Arial"/>
          <w:b/>
          <w:sz w:val="22"/>
          <w:szCs w:val="22"/>
        </w:rPr>
      </w:pPr>
    </w:p>
    <w:p w14:paraId="612817B4" w14:textId="77777777" w:rsidR="00C73201" w:rsidRDefault="00C73201" w:rsidP="003D3B94">
      <w:pPr>
        <w:pStyle w:val="PargrafodaLista"/>
        <w:ind w:left="360"/>
        <w:jc w:val="both"/>
        <w:rPr>
          <w:rFonts w:ascii="Arial" w:hAnsi="Arial" w:cs="Arial"/>
          <w:b/>
          <w:sz w:val="22"/>
          <w:szCs w:val="22"/>
        </w:rPr>
      </w:pPr>
    </w:p>
    <w:p w14:paraId="6C756DA7" w14:textId="77777777" w:rsidR="00C73201" w:rsidRDefault="00C73201" w:rsidP="003D3B94">
      <w:pPr>
        <w:pStyle w:val="PargrafodaLista"/>
        <w:ind w:left="360"/>
        <w:jc w:val="both"/>
        <w:rPr>
          <w:rFonts w:ascii="Arial" w:hAnsi="Arial" w:cs="Arial"/>
          <w:b/>
          <w:sz w:val="22"/>
          <w:szCs w:val="22"/>
        </w:rPr>
      </w:pPr>
    </w:p>
    <w:p w14:paraId="2F58EAD3" w14:textId="2DD45FD2" w:rsidR="00C863BF" w:rsidRPr="000A66FE" w:rsidRDefault="00C863BF" w:rsidP="003D3B94">
      <w:pPr>
        <w:pStyle w:val="PargrafodaLista"/>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4696AEA"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73201">
        <w:rPr>
          <w:rFonts w:ascii="Arial" w:hAnsi="Arial" w:cs="Arial"/>
          <w:b/>
          <w:sz w:val="22"/>
          <w:szCs w:val="22"/>
        </w:rPr>
        <w:t>42</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8C06041" w14:textId="77777777" w:rsidR="00C73201" w:rsidRPr="000A66FE" w:rsidRDefault="00C73201" w:rsidP="00C7320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7399520" w14:textId="77777777" w:rsidR="00C73201" w:rsidRPr="000A66FE" w:rsidRDefault="00C73201" w:rsidP="00C7320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42</w:t>
      </w:r>
      <w:r w:rsidRPr="000A66FE">
        <w:rPr>
          <w:rFonts w:ascii="Arial" w:hAnsi="Arial" w:cs="Arial"/>
          <w:b/>
          <w:sz w:val="22"/>
          <w:szCs w:val="22"/>
        </w:rPr>
        <w:t>/202</w:t>
      </w:r>
      <w:r>
        <w:rPr>
          <w:rFonts w:ascii="Arial" w:hAnsi="Arial" w:cs="Arial"/>
          <w:b/>
          <w:sz w:val="22"/>
          <w:szCs w:val="22"/>
        </w:rPr>
        <w:t>3</w:t>
      </w:r>
    </w:p>
    <w:p w14:paraId="371ABB9A" w14:textId="77777777" w:rsidR="00C73201" w:rsidRPr="000A66FE" w:rsidRDefault="00C73201" w:rsidP="00C7320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204</w:t>
      </w:r>
      <w:r w:rsidRPr="000A66FE">
        <w:rPr>
          <w:rFonts w:ascii="Arial" w:hAnsi="Arial" w:cs="Arial"/>
          <w:b/>
          <w:sz w:val="22"/>
          <w:szCs w:val="22"/>
        </w:rPr>
        <w:t>/202</w:t>
      </w:r>
      <w:r>
        <w:rPr>
          <w:rFonts w:ascii="Arial" w:hAnsi="Arial" w:cs="Arial"/>
          <w:b/>
          <w:sz w:val="22"/>
          <w:szCs w:val="22"/>
        </w:rPr>
        <w:t>3</w:t>
      </w:r>
    </w:p>
    <w:p w14:paraId="0115BD33" w14:textId="179BC7A8" w:rsidR="007E5286" w:rsidRPr="000A66FE" w:rsidRDefault="00C73201" w:rsidP="00C7320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4DB2FBE"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204</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916D49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73201">
        <w:rPr>
          <w:rFonts w:ascii="Arial" w:hAnsi="Arial" w:cs="Arial"/>
          <w:b/>
          <w:sz w:val="22"/>
          <w:szCs w:val="22"/>
        </w:rPr>
        <w:t>42</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5EB988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73201">
        <w:rPr>
          <w:rFonts w:ascii="Arial" w:hAnsi="Arial" w:cs="Arial"/>
          <w:b/>
          <w:sz w:val="22"/>
          <w:szCs w:val="22"/>
        </w:rPr>
        <w:t>42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07CBAFD6" w14:textId="77777777" w:rsidR="00C73201" w:rsidRPr="000A66FE" w:rsidRDefault="00C73201" w:rsidP="00C7320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C254736" w14:textId="77777777" w:rsidR="00C73201" w:rsidRPr="000A66FE" w:rsidRDefault="00C73201" w:rsidP="00C7320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42</w:t>
      </w:r>
      <w:r w:rsidRPr="000A66FE">
        <w:rPr>
          <w:rFonts w:ascii="Arial" w:hAnsi="Arial" w:cs="Arial"/>
          <w:b/>
          <w:sz w:val="22"/>
          <w:szCs w:val="22"/>
        </w:rPr>
        <w:t>/202</w:t>
      </w:r>
      <w:r>
        <w:rPr>
          <w:rFonts w:ascii="Arial" w:hAnsi="Arial" w:cs="Arial"/>
          <w:b/>
          <w:sz w:val="22"/>
          <w:szCs w:val="22"/>
        </w:rPr>
        <w:t>3</w:t>
      </w:r>
    </w:p>
    <w:p w14:paraId="2D29AB60" w14:textId="77777777" w:rsidR="00C73201" w:rsidRPr="000A66FE" w:rsidRDefault="00C73201" w:rsidP="00C7320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204</w:t>
      </w:r>
      <w:r w:rsidRPr="000A66FE">
        <w:rPr>
          <w:rFonts w:ascii="Arial" w:hAnsi="Arial" w:cs="Arial"/>
          <w:b/>
          <w:sz w:val="22"/>
          <w:szCs w:val="22"/>
        </w:rPr>
        <w:t>/202</w:t>
      </w:r>
      <w:r>
        <w:rPr>
          <w:rFonts w:ascii="Arial" w:hAnsi="Arial" w:cs="Arial"/>
          <w:b/>
          <w:sz w:val="22"/>
          <w:szCs w:val="22"/>
        </w:rPr>
        <w:t>3</w:t>
      </w:r>
    </w:p>
    <w:p w14:paraId="0F3EE757" w14:textId="32A043AA" w:rsidR="00C863BF" w:rsidRDefault="00C73201" w:rsidP="00C73201">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41A6D1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73201">
        <w:rPr>
          <w:rFonts w:ascii="Arial" w:hAnsi="Arial" w:cs="Arial"/>
          <w:b/>
          <w:sz w:val="22"/>
          <w:szCs w:val="22"/>
        </w:rPr>
        <w:t>42</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D0EBB8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C73201">
        <w:rPr>
          <w:rFonts w:ascii="Arial" w:hAnsi="Arial" w:cs="Arial"/>
          <w:b/>
          <w:sz w:val="22"/>
          <w:szCs w:val="22"/>
        </w:rPr>
        <w:t>42</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C73201"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7341FD">
        <w:rPr>
          <w:rFonts w:ascii="Arial" w:hAnsi="Arial" w:cs="Arial"/>
          <w:b/>
          <w:noProof/>
          <w:sz w:val="22"/>
          <w:szCs w:val="22"/>
        </w:rPr>
        <w:t>TERMO DE REFERÊNCIA</w:t>
      </w:r>
    </w:p>
    <w:p w14:paraId="2B69AF94" w14:textId="77777777" w:rsidR="007341FD" w:rsidRPr="007341FD" w:rsidRDefault="007341FD" w:rsidP="007341FD">
      <w:pPr>
        <w:spacing w:after="360"/>
        <w:jc w:val="center"/>
        <w:rPr>
          <w:rFonts w:ascii="Arial" w:hAnsi="Arial" w:cs="Arial"/>
          <w:b/>
          <w:color w:val="000000" w:themeColor="text1"/>
          <w:sz w:val="22"/>
          <w:szCs w:val="22"/>
          <w:u w:val="single"/>
          <w:lang w:eastAsia="ar-SA"/>
        </w:rPr>
      </w:pPr>
    </w:p>
    <w:p w14:paraId="10818E65" w14:textId="77777777" w:rsidR="007341FD" w:rsidRPr="007341FD" w:rsidRDefault="007341FD" w:rsidP="007341FD">
      <w:pPr>
        <w:pStyle w:val="PargrafodaLista"/>
        <w:numPr>
          <w:ilvl w:val="0"/>
          <w:numId w:val="2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7341FD">
        <w:rPr>
          <w:rFonts w:ascii="Arial" w:hAnsi="Arial" w:cs="Arial"/>
          <w:b/>
          <w:color w:val="000000" w:themeColor="text1"/>
          <w:sz w:val="22"/>
          <w:szCs w:val="22"/>
        </w:rPr>
        <w:t>OBJETO</w:t>
      </w:r>
    </w:p>
    <w:p w14:paraId="248AF366" w14:textId="77777777" w:rsidR="007341FD" w:rsidRPr="007341FD" w:rsidRDefault="007341FD" w:rsidP="007341FD">
      <w:pPr>
        <w:pStyle w:val="PargrafodaLista"/>
        <w:widowControl w:val="0"/>
        <w:numPr>
          <w:ilvl w:val="1"/>
          <w:numId w:val="28"/>
        </w:numPr>
        <w:suppressAutoHyphens/>
        <w:ind w:left="709" w:hanging="578"/>
        <w:jc w:val="both"/>
        <w:rPr>
          <w:rFonts w:ascii="Arial" w:hAnsi="Arial" w:cs="Arial"/>
          <w:sz w:val="22"/>
          <w:szCs w:val="22"/>
        </w:rPr>
      </w:pPr>
      <w:r w:rsidRPr="007341FD">
        <w:rPr>
          <w:rFonts w:ascii="Arial" w:hAnsi="Arial" w:cs="Arial"/>
          <w:sz w:val="22"/>
          <w:szCs w:val="22"/>
        </w:rPr>
        <w:t>A presente licitação tem por objeto CONTRATAÇÃO DE EMPRESA ESPECIALIZADA PARA PRESTAÇÃO DE SERVIÇOS DE SEGURANÇA DESARMADA E LOCAÇÃO DE PLACA DE FECHAMENTO METÁLICA PARA EVENTOS no Município de Janaúba/MG.</w:t>
      </w:r>
    </w:p>
    <w:p w14:paraId="01A84795" w14:textId="77777777" w:rsidR="007341FD" w:rsidRPr="007341FD" w:rsidRDefault="007341FD" w:rsidP="007341FD">
      <w:pPr>
        <w:pStyle w:val="PargrafodaLista"/>
        <w:widowControl w:val="0"/>
        <w:suppressAutoHyphens/>
        <w:ind w:left="709"/>
        <w:jc w:val="both"/>
        <w:rPr>
          <w:rFonts w:ascii="Arial" w:hAnsi="Arial" w:cs="Arial"/>
          <w:sz w:val="22"/>
          <w:szCs w:val="22"/>
        </w:rPr>
      </w:pPr>
    </w:p>
    <w:p w14:paraId="2FCEC319" w14:textId="77777777" w:rsidR="007341FD" w:rsidRPr="007341FD" w:rsidRDefault="007341FD" w:rsidP="007341FD">
      <w:pPr>
        <w:pStyle w:val="PargrafodaLista"/>
        <w:numPr>
          <w:ilvl w:val="0"/>
          <w:numId w:val="2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7341FD">
        <w:rPr>
          <w:rFonts w:ascii="Arial" w:hAnsi="Arial" w:cs="Arial"/>
          <w:b/>
          <w:color w:val="000000" w:themeColor="text1"/>
          <w:sz w:val="22"/>
          <w:szCs w:val="22"/>
        </w:rPr>
        <w:t>JUSTIFICATIVA</w:t>
      </w:r>
    </w:p>
    <w:p w14:paraId="0E69C3B6" w14:textId="77777777" w:rsidR="007341FD" w:rsidRPr="007341FD" w:rsidRDefault="007341FD" w:rsidP="007341FD">
      <w:pPr>
        <w:pStyle w:val="PargrafodaLista"/>
        <w:widowControl w:val="0"/>
        <w:numPr>
          <w:ilvl w:val="1"/>
          <w:numId w:val="25"/>
        </w:numPr>
        <w:suppressAutoHyphens/>
        <w:ind w:left="709" w:hanging="567"/>
        <w:jc w:val="both"/>
        <w:rPr>
          <w:rFonts w:ascii="Arial" w:hAnsi="Arial" w:cs="Arial"/>
          <w:sz w:val="22"/>
          <w:szCs w:val="22"/>
        </w:rPr>
      </w:pPr>
      <w:r w:rsidRPr="007341FD">
        <w:rPr>
          <w:rFonts w:ascii="Arial" w:hAnsi="Arial" w:cs="Arial"/>
          <w:sz w:val="22"/>
          <w:szCs w:val="22"/>
        </w:rPr>
        <w:t xml:space="preserve">A presente contratação busca atender às necessidades dos serviços de vigilância patrimonial desarmada, atividade material contínua e acessória, instrumental ou complementar à área de competência legal, além de não inerente às categorias funcionais abrangidas pelo plano de cargos do órgão. Com a contratação, busca-se garantir a segurança das instalações, controlando assim a entrada e saída de materiais, evitando a depredação, a violação, a evasão, a apropriação indébita, dentre outras ações que redundem em dano ao patrimônio, assegurando também a integridade física de todos aqueles que trabalhem e/ou transitem nas dependências. </w:t>
      </w:r>
    </w:p>
    <w:p w14:paraId="0A85D2CF" w14:textId="77777777" w:rsidR="007341FD" w:rsidRPr="007341FD" w:rsidRDefault="007341FD" w:rsidP="007341FD">
      <w:pPr>
        <w:pStyle w:val="PargrafodaLista"/>
        <w:widowControl w:val="0"/>
        <w:numPr>
          <w:ilvl w:val="1"/>
          <w:numId w:val="25"/>
        </w:numPr>
        <w:suppressAutoHyphens/>
        <w:ind w:left="709" w:hanging="567"/>
        <w:jc w:val="both"/>
        <w:rPr>
          <w:rFonts w:ascii="Arial" w:hAnsi="Arial" w:cs="Arial"/>
          <w:sz w:val="22"/>
          <w:szCs w:val="22"/>
        </w:rPr>
      </w:pPr>
      <w:r w:rsidRPr="007341FD">
        <w:rPr>
          <w:rFonts w:ascii="Arial" w:hAnsi="Arial" w:cs="Arial"/>
          <w:color w:val="000000" w:themeColor="text1"/>
          <w:sz w:val="22"/>
          <w:szCs w:val="22"/>
        </w:rPr>
        <w:t>As Placas de Fechamento garantem isolamento total e segurança de ambientes e espaços. Facilitam a organização de grandes eventos por sua versatilidade, e por serem uma solução prática e econômica, sua montagem e desmontagem são rápidas.</w:t>
      </w:r>
    </w:p>
    <w:p w14:paraId="4AF4F513" w14:textId="77777777" w:rsidR="007341FD" w:rsidRPr="007341FD" w:rsidRDefault="007341FD" w:rsidP="007341FD">
      <w:pPr>
        <w:widowControl w:val="0"/>
        <w:suppressAutoHyphens/>
        <w:ind w:left="142"/>
        <w:jc w:val="both"/>
        <w:rPr>
          <w:rFonts w:ascii="Arial" w:hAnsi="Arial" w:cs="Arial"/>
          <w:sz w:val="22"/>
          <w:szCs w:val="22"/>
        </w:rPr>
      </w:pPr>
    </w:p>
    <w:p w14:paraId="326ABFFE" w14:textId="77777777" w:rsidR="007341FD" w:rsidRPr="007341FD" w:rsidRDefault="007341FD" w:rsidP="007341FD">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ESPECIFICAÇÃO DO OBJETO</w:t>
      </w:r>
    </w:p>
    <w:tbl>
      <w:tblPr>
        <w:tblW w:w="8926" w:type="dxa"/>
        <w:jc w:val="center"/>
        <w:tblCellMar>
          <w:left w:w="70" w:type="dxa"/>
          <w:right w:w="70" w:type="dxa"/>
        </w:tblCellMar>
        <w:tblLook w:val="04A0" w:firstRow="1" w:lastRow="0" w:firstColumn="1" w:lastColumn="0" w:noHBand="0" w:noVBand="1"/>
      </w:tblPr>
      <w:tblGrid>
        <w:gridCol w:w="705"/>
        <w:gridCol w:w="1417"/>
        <w:gridCol w:w="1694"/>
        <w:gridCol w:w="1420"/>
        <w:gridCol w:w="1957"/>
        <w:gridCol w:w="1733"/>
      </w:tblGrid>
      <w:tr w:rsidR="007341FD" w:rsidRPr="007341FD" w14:paraId="7C30036B" w14:textId="77777777" w:rsidTr="00E452CC">
        <w:trPr>
          <w:trHeight w:val="300"/>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4C97" w14:textId="77777777" w:rsidR="007341FD" w:rsidRPr="007341FD" w:rsidRDefault="007341FD" w:rsidP="00E452CC">
            <w:pPr>
              <w:jc w:val="center"/>
              <w:rPr>
                <w:rFonts w:ascii="Arial" w:hAnsi="Arial" w:cs="Arial"/>
                <w:b/>
                <w:color w:val="000000"/>
                <w:sz w:val="22"/>
                <w:szCs w:val="22"/>
              </w:rPr>
            </w:pPr>
          </w:p>
          <w:p w14:paraId="710B041C"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Item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A99C68" w14:textId="77777777" w:rsidR="007341FD" w:rsidRPr="007341FD" w:rsidRDefault="007341FD" w:rsidP="00E452CC">
            <w:pPr>
              <w:jc w:val="center"/>
              <w:rPr>
                <w:rFonts w:ascii="Arial" w:hAnsi="Arial" w:cs="Arial"/>
                <w:b/>
                <w:bCs/>
                <w:color w:val="000000"/>
                <w:sz w:val="22"/>
                <w:szCs w:val="22"/>
              </w:rPr>
            </w:pPr>
          </w:p>
          <w:p w14:paraId="5BE233E5" w14:textId="77777777" w:rsidR="007341FD" w:rsidRPr="007341FD" w:rsidRDefault="007341FD" w:rsidP="00E452CC">
            <w:pPr>
              <w:jc w:val="center"/>
              <w:rPr>
                <w:rFonts w:ascii="Arial" w:hAnsi="Arial" w:cs="Arial"/>
                <w:b/>
                <w:bCs/>
                <w:color w:val="000000"/>
                <w:sz w:val="22"/>
                <w:szCs w:val="22"/>
              </w:rPr>
            </w:pPr>
            <w:r w:rsidRPr="007341FD">
              <w:rPr>
                <w:rFonts w:ascii="Arial" w:hAnsi="Arial" w:cs="Arial"/>
                <w:b/>
                <w:bCs/>
                <w:color w:val="000000"/>
                <w:sz w:val="22"/>
                <w:szCs w:val="22"/>
              </w:rPr>
              <w:t>Descrição</w:t>
            </w:r>
          </w:p>
        </w:tc>
        <w:tc>
          <w:tcPr>
            <w:tcW w:w="1694" w:type="dxa"/>
            <w:tcBorders>
              <w:top w:val="single" w:sz="4" w:space="0" w:color="auto"/>
              <w:left w:val="nil"/>
              <w:bottom w:val="single" w:sz="4" w:space="0" w:color="auto"/>
              <w:right w:val="single" w:sz="4" w:space="0" w:color="auto"/>
            </w:tcBorders>
            <w:vAlign w:val="center"/>
          </w:tcPr>
          <w:p w14:paraId="0FEDCA89" w14:textId="77777777" w:rsidR="007341FD" w:rsidRPr="007341FD" w:rsidRDefault="007341FD" w:rsidP="00E452CC">
            <w:pPr>
              <w:jc w:val="center"/>
              <w:rPr>
                <w:rFonts w:ascii="Arial" w:hAnsi="Arial" w:cs="Arial"/>
                <w:b/>
                <w:color w:val="000000"/>
                <w:sz w:val="22"/>
                <w:szCs w:val="22"/>
              </w:rPr>
            </w:pPr>
          </w:p>
          <w:p w14:paraId="307FA44A"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Unidade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7F67" w14:textId="77777777" w:rsidR="007341FD" w:rsidRPr="007341FD" w:rsidRDefault="007341FD" w:rsidP="00E452CC">
            <w:pPr>
              <w:jc w:val="center"/>
              <w:rPr>
                <w:rFonts w:ascii="Arial" w:hAnsi="Arial" w:cs="Arial"/>
                <w:b/>
                <w:color w:val="000000"/>
                <w:sz w:val="22"/>
                <w:szCs w:val="22"/>
              </w:rPr>
            </w:pPr>
          </w:p>
          <w:p w14:paraId="2BFA6810"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Quantidade</w:t>
            </w:r>
          </w:p>
        </w:tc>
        <w:tc>
          <w:tcPr>
            <w:tcW w:w="1957" w:type="dxa"/>
            <w:tcBorders>
              <w:top w:val="single" w:sz="4" w:space="0" w:color="auto"/>
              <w:left w:val="single" w:sz="4" w:space="0" w:color="auto"/>
              <w:bottom w:val="single" w:sz="4" w:space="0" w:color="auto"/>
              <w:right w:val="single" w:sz="4" w:space="0" w:color="auto"/>
            </w:tcBorders>
            <w:vAlign w:val="center"/>
          </w:tcPr>
          <w:p w14:paraId="4076F8E4" w14:textId="77777777" w:rsidR="007341FD" w:rsidRPr="007341FD" w:rsidRDefault="007341FD" w:rsidP="00E452CC">
            <w:pPr>
              <w:jc w:val="center"/>
              <w:rPr>
                <w:rFonts w:ascii="Arial" w:hAnsi="Arial" w:cs="Arial"/>
                <w:b/>
                <w:color w:val="000000"/>
                <w:sz w:val="22"/>
                <w:szCs w:val="22"/>
              </w:rPr>
            </w:pPr>
          </w:p>
          <w:p w14:paraId="2F371CD1"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Valor Média</w:t>
            </w:r>
          </w:p>
        </w:tc>
        <w:tc>
          <w:tcPr>
            <w:tcW w:w="1733" w:type="dxa"/>
            <w:tcBorders>
              <w:top w:val="single" w:sz="4" w:space="0" w:color="auto"/>
              <w:left w:val="single" w:sz="4" w:space="0" w:color="auto"/>
              <w:bottom w:val="single" w:sz="4" w:space="0" w:color="auto"/>
              <w:right w:val="single" w:sz="4" w:space="0" w:color="auto"/>
            </w:tcBorders>
            <w:vAlign w:val="center"/>
          </w:tcPr>
          <w:p w14:paraId="70595D88" w14:textId="77777777" w:rsidR="007341FD" w:rsidRPr="007341FD" w:rsidRDefault="007341FD" w:rsidP="00E452CC">
            <w:pPr>
              <w:jc w:val="center"/>
              <w:rPr>
                <w:rFonts w:ascii="Arial" w:hAnsi="Arial" w:cs="Arial"/>
                <w:b/>
                <w:color w:val="000000"/>
                <w:sz w:val="22"/>
                <w:szCs w:val="22"/>
              </w:rPr>
            </w:pPr>
          </w:p>
          <w:p w14:paraId="2F6621EB" w14:textId="77777777" w:rsidR="007341FD" w:rsidRPr="007341FD" w:rsidRDefault="007341FD" w:rsidP="00E452CC">
            <w:pPr>
              <w:jc w:val="center"/>
              <w:rPr>
                <w:rFonts w:ascii="Arial" w:hAnsi="Arial" w:cs="Arial"/>
                <w:b/>
                <w:color w:val="000000"/>
                <w:sz w:val="22"/>
                <w:szCs w:val="22"/>
              </w:rPr>
            </w:pPr>
            <w:r w:rsidRPr="007341FD">
              <w:rPr>
                <w:rFonts w:ascii="Arial" w:hAnsi="Arial" w:cs="Arial"/>
                <w:b/>
                <w:color w:val="000000"/>
                <w:sz w:val="22"/>
                <w:szCs w:val="22"/>
              </w:rPr>
              <w:t>Valor Total</w:t>
            </w:r>
          </w:p>
        </w:tc>
      </w:tr>
      <w:tr w:rsidR="007341FD" w:rsidRPr="007341FD" w14:paraId="0F044861" w14:textId="77777777" w:rsidTr="00E452CC">
        <w:trPr>
          <w:trHeight w:val="1536"/>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90011E9" w14:textId="77777777" w:rsidR="007341FD" w:rsidRPr="007341FD" w:rsidRDefault="007341FD" w:rsidP="00E452CC">
            <w:pPr>
              <w:jc w:val="center"/>
              <w:rPr>
                <w:rFonts w:ascii="Arial" w:hAnsi="Arial" w:cs="Arial"/>
                <w:color w:val="000000"/>
                <w:sz w:val="22"/>
                <w:szCs w:val="22"/>
              </w:rPr>
            </w:pPr>
          </w:p>
          <w:p w14:paraId="72BC032A" w14:textId="77777777" w:rsidR="007341FD" w:rsidRPr="007341FD" w:rsidRDefault="007341FD" w:rsidP="00E452CC">
            <w:pPr>
              <w:jc w:val="center"/>
              <w:rPr>
                <w:rFonts w:ascii="Arial" w:hAnsi="Arial" w:cs="Arial"/>
                <w:color w:val="000000"/>
                <w:sz w:val="22"/>
                <w:szCs w:val="22"/>
              </w:rPr>
            </w:pPr>
          </w:p>
          <w:p w14:paraId="31D25533"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1</w:t>
            </w:r>
          </w:p>
          <w:p w14:paraId="6D1B5194" w14:textId="77777777" w:rsidR="007341FD" w:rsidRPr="007341FD" w:rsidRDefault="007341FD" w:rsidP="00E452CC">
            <w:pPr>
              <w:jc w:val="right"/>
              <w:rPr>
                <w:rFonts w:ascii="Arial" w:hAnsi="Arial" w:cs="Arial"/>
                <w:color w:val="000000"/>
                <w:sz w:val="22"/>
                <w:szCs w:val="22"/>
              </w:rPr>
            </w:pPr>
          </w:p>
          <w:p w14:paraId="4C15829E" w14:textId="77777777" w:rsidR="007341FD" w:rsidRPr="007341FD" w:rsidRDefault="007341FD" w:rsidP="00E452CC">
            <w:pPr>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7040B7F2" w14:textId="77777777" w:rsidR="007341FD" w:rsidRPr="007341FD" w:rsidRDefault="007341FD" w:rsidP="00E452CC">
            <w:pPr>
              <w:jc w:val="both"/>
              <w:rPr>
                <w:rFonts w:ascii="Arial" w:hAnsi="Arial" w:cs="Arial"/>
                <w:color w:val="000000"/>
                <w:sz w:val="22"/>
                <w:szCs w:val="22"/>
              </w:rPr>
            </w:pPr>
            <w:r w:rsidRPr="007341FD">
              <w:rPr>
                <w:rFonts w:ascii="Arial" w:hAnsi="Arial" w:cs="Arial"/>
                <w:bCs/>
                <w:color w:val="000000"/>
                <w:sz w:val="22"/>
                <w:szCs w:val="22"/>
              </w:rPr>
              <w:t>Prestação de Serviços de Segurança Desarmada.</w:t>
            </w:r>
          </w:p>
        </w:tc>
        <w:tc>
          <w:tcPr>
            <w:tcW w:w="1694" w:type="dxa"/>
            <w:tcBorders>
              <w:top w:val="single" w:sz="4" w:space="0" w:color="auto"/>
              <w:left w:val="nil"/>
              <w:bottom w:val="single" w:sz="4" w:space="0" w:color="auto"/>
              <w:right w:val="single" w:sz="4" w:space="0" w:color="auto"/>
            </w:tcBorders>
            <w:vAlign w:val="center"/>
          </w:tcPr>
          <w:p w14:paraId="7DDDA2DD"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Serviços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BE047A"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2.500,00</w:t>
            </w:r>
          </w:p>
        </w:tc>
        <w:tc>
          <w:tcPr>
            <w:tcW w:w="1957" w:type="dxa"/>
            <w:tcBorders>
              <w:top w:val="nil"/>
              <w:left w:val="single" w:sz="4" w:space="0" w:color="auto"/>
              <w:bottom w:val="single" w:sz="4" w:space="0" w:color="auto"/>
              <w:right w:val="single" w:sz="4" w:space="0" w:color="auto"/>
            </w:tcBorders>
            <w:vAlign w:val="center"/>
          </w:tcPr>
          <w:p w14:paraId="26BE9077"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215,00</w:t>
            </w:r>
          </w:p>
        </w:tc>
        <w:tc>
          <w:tcPr>
            <w:tcW w:w="1733" w:type="dxa"/>
            <w:tcBorders>
              <w:top w:val="nil"/>
              <w:left w:val="single" w:sz="4" w:space="0" w:color="auto"/>
              <w:bottom w:val="single" w:sz="4" w:space="0" w:color="auto"/>
              <w:right w:val="single" w:sz="4" w:space="0" w:color="auto"/>
            </w:tcBorders>
            <w:vAlign w:val="center"/>
          </w:tcPr>
          <w:p w14:paraId="77B8FE64"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537.500,00</w:t>
            </w:r>
          </w:p>
        </w:tc>
      </w:tr>
      <w:tr w:rsidR="007341FD" w:rsidRPr="007341FD" w14:paraId="4BAFEA97" w14:textId="77777777" w:rsidTr="00E452CC">
        <w:trPr>
          <w:trHeight w:val="1536"/>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96311"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3A5500" w14:textId="77777777" w:rsidR="007341FD" w:rsidRPr="007341FD" w:rsidRDefault="007341FD" w:rsidP="00E452CC">
            <w:pPr>
              <w:jc w:val="both"/>
              <w:rPr>
                <w:rFonts w:ascii="Arial" w:hAnsi="Arial" w:cs="Arial"/>
                <w:bCs/>
                <w:color w:val="000000"/>
                <w:sz w:val="22"/>
                <w:szCs w:val="22"/>
              </w:rPr>
            </w:pPr>
            <w:r w:rsidRPr="007341FD">
              <w:rPr>
                <w:rFonts w:ascii="Arial" w:hAnsi="Arial" w:cs="Arial"/>
                <w:bCs/>
                <w:color w:val="000000"/>
                <w:sz w:val="22"/>
                <w:szCs w:val="22"/>
              </w:rPr>
              <w:t>Locação de Placas de Fechamento Metálica.</w:t>
            </w:r>
          </w:p>
        </w:tc>
        <w:tc>
          <w:tcPr>
            <w:tcW w:w="1694" w:type="dxa"/>
            <w:tcBorders>
              <w:top w:val="single" w:sz="4" w:space="0" w:color="auto"/>
              <w:left w:val="nil"/>
              <w:bottom w:val="single" w:sz="4" w:space="0" w:color="auto"/>
              <w:right w:val="single" w:sz="4" w:space="0" w:color="auto"/>
            </w:tcBorders>
            <w:vAlign w:val="center"/>
          </w:tcPr>
          <w:p w14:paraId="1ADBA1F7"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Serviços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146B6"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1.000,00</w:t>
            </w:r>
          </w:p>
        </w:tc>
        <w:tc>
          <w:tcPr>
            <w:tcW w:w="1957" w:type="dxa"/>
            <w:tcBorders>
              <w:top w:val="single" w:sz="4" w:space="0" w:color="auto"/>
              <w:left w:val="single" w:sz="4" w:space="0" w:color="auto"/>
              <w:bottom w:val="single" w:sz="4" w:space="0" w:color="auto"/>
              <w:right w:val="single" w:sz="4" w:space="0" w:color="auto"/>
            </w:tcBorders>
            <w:vAlign w:val="center"/>
          </w:tcPr>
          <w:p w14:paraId="3B62A6FC"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90,00</w:t>
            </w:r>
          </w:p>
        </w:tc>
        <w:tc>
          <w:tcPr>
            <w:tcW w:w="1733" w:type="dxa"/>
            <w:tcBorders>
              <w:top w:val="single" w:sz="4" w:space="0" w:color="auto"/>
              <w:left w:val="single" w:sz="4" w:space="0" w:color="auto"/>
              <w:bottom w:val="single" w:sz="4" w:space="0" w:color="auto"/>
              <w:right w:val="single" w:sz="4" w:space="0" w:color="auto"/>
            </w:tcBorders>
            <w:vAlign w:val="center"/>
          </w:tcPr>
          <w:p w14:paraId="52ACD68E" w14:textId="77777777" w:rsidR="007341FD" w:rsidRPr="007341FD" w:rsidRDefault="007341FD" w:rsidP="00E452CC">
            <w:pPr>
              <w:jc w:val="center"/>
              <w:rPr>
                <w:rFonts w:ascii="Arial" w:hAnsi="Arial" w:cs="Arial"/>
                <w:color w:val="000000"/>
                <w:sz w:val="22"/>
                <w:szCs w:val="22"/>
              </w:rPr>
            </w:pPr>
            <w:r w:rsidRPr="007341FD">
              <w:rPr>
                <w:rFonts w:ascii="Arial" w:hAnsi="Arial" w:cs="Arial"/>
                <w:color w:val="000000"/>
                <w:sz w:val="22"/>
                <w:szCs w:val="22"/>
              </w:rPr>
              <w:t>90.000,00</w:t>
            </w:r>
          </w:p>
        </w:tc>
      </w:tr>
      <w:tr w:rsidR="007341FD" w:rsidRPr="007341FD" w14:paraId="1D2D142B" w14:textId="77777777" w:rsidTr="00E452CC">
        <w:trPr>
          <w:trHeight w:val="574"/>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6C77700" w14:textId="77777777" w:rsidR="007341FD" w:rsidRPr="007341FD" w:rsidRDefault="007341FD" w:rsidP="007341FD">
            <w:pPr>
              <w:jc w:val="right"/>
              <w:rPr>
                <w:rFonts w:ascii="Arial" w:hAnsi="Arial" w:cs="Arial"/>
                <w:color w:val="000000"/>
                <w:sz w:val="22"/>
                <w:szCs w:val="22"/>
              </w:rPr>
            </w:pPr>
            <w:r w:rsidRPr="007341FD">
              <w:rPr>
                <w:rFonts w:ascii="Arial" w:hAnsi="Arial" w:cs="Arial"/>
                <w:color w:val="000000"/>
                <w:sz w:val="22"/>
                <w:szCs w:val="22"/>
              </w:rPr>
              <w:t>VALOR TOTAL: 627.500,00</w:t>
            </w:r>
          </w:p>
        </w:tc>
      </w:tr>
    </w:tbl>
    <w:p w14:paraId="656B6EF0" w14:textId="77777777" w:rsidR="007341FD" w:rsidRPr="007341FD" w:rsidRDefault="007341FD" w:rsidP="007341FD">
      <w:pPr>
        <w:jc w:val="both"/>
        <w:rPr>
          <w:rFonts w:ascii="Arial" w:hAnsi="Arial" w:cs="Arial"/>
          <w:color w:val="000000" w:themeColor="text1"/>
          <w:sz w:val="22"/>
          <w:szCs w:val="22"/>
        </w:rPr>
      </w:pPr>
    </w:p>
    <w:p w14:paraId="658BEBAA" w14:textId="77777777" w:rsidR="007341FD" w:rsidRPr="007341FD" w:rsidRDefault="007341FD" w:rsidP="007341FD">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METODOLOGIA DE EXECUÇÃO DO OBJETO:</w:t>
      </w:r>
    </w:p>
    <w:p w14:paraId="43DCC9F9" w14:textId="77777777" w:rsidR="007341FD" w:rsidRPr="007341FD" w:rsidRDefault="007341FD" w:rsidP="007341FD">
      <w:pPr>
        <w:numPr>
          <w:ilvl w:val="1"/>
          <w:numId w:val="24"/>
        </w:numPr>
        <w:tabs>
          <w:tab w:val="clear" w:pos="1004"/>
          <w:tab w:val="num" w:pos="1134"/>
        </w:tabs>
        <w:spacing w:line="360" w:lineRule="auto"/>
        <w:ind w:left="567" w:hanging="578"/>
        <w:jc w:val="both"/>
        <w:rPr>
          <w:rFonts w:ascii="Arial" w:hAnsi="Arial" w:cs="Arial"/>
          <w:sz w:val="22"/>
          <w:szCs w:val="22"/>
        </w:rPr>
      </w:pPr>
      <w:r w:rsidRPr="007341FD">
        <w:rPr>
          <w:rFonts w:ascii="Arial" w:hAnsi="Arial" w:cs="Arial"/>
          <w:sz w:val="22"/>
          <w:szCs w:val="22"/>
        </w:rPr>
        <w:t>Exercer vigilância desarmada em todas as áreas internas e externas e demais unidades integrantes com rotinas de rondas em todas as dependências, conforme a necessidade;</w:t>
      </w:r>
    </w:p>
    <w:p w14:paraId="083D40E8"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t>Zelar pela ordem e boas condições das áreas sob vigilância;</w:t>
      </w:r>
    </w:p>
    <w:p w14:paraId="30EFC9E4"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lastRenderedPageBreak/>
        <w:t>Fiscalizar a entrada e saída de veículos nas instalações, identificando o motorista e anotando a placa do veículo, inclusive de pessoas autorizadas a estacionar seus veículos particulares na área interna da instalação, mantendo sempre os portões fechados;</w:t>
      </w:r>
    </w:p>
    <w:p w14:paraId="7A20FFD9"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t>Executar a ronda, verificando as dependências das instalações e adotando os cuidados e providências necessárias para o perfeito desempenho das funções e manutenção da tranquilidade;</w:t>
      </w:r>
    </w:p>
    <w:p w14:paraId="5F0427BC"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t>Das medidas de segurança:</w:t>
      </w:r>
    </w:p>
    <w:p w14:paraId="3D753389" w14:textId="77777777" w:rsidR="007341FD" w:rsidRPr="007341FD" w:rsidRDefault="007341FD" w:rsidP="007341FD">
      <w:pPr>
        <w:numPr>
          <w:ilvl w:val="1"/>
          <w:numId w:val="24"/>
        </w:numPr>
        <w:tabs>
          <w:tab w:val="clear" w:pos="1004"/>
          <w:tab w:val="num" w:pos="1134"/>
        </w:tabs>
        <w:spacing w:line="360" w:lineRule="auto"/>
        <w:ind w:left="567" w:hanging="578"/>
        <w:jc w:val="both"/>
        <w:rPr>
          <w:rFonts w:ascii="Arial" w:hAnsi="Arial" w:cs="Arial"/>
          <w:sz w:val="22"/>
          <w:szCs w:val="22"/>
        </w:rPr>
      </w:pPr>
      <w:r w:rsidRPr="007341FD">
        <w:rPr>
          <w:rFonts w:ascii="Arial" w:hAnsi="Arial" w:cs="Arial"/>
          <w:sz w:val="22"/>
          <w:szCs w:val="22"/>
        </w:rPr>
        <w:t>Tarefas genéricas: Todos os vigilantes deverão seguir as seguintes orientações:</w:t>
      </w:r>
    </w:p>
    <w:p w14:paraId="5446D93F"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t>Cumprir as normas administrativas da Unidade, agindo com bom senso e iniciativa.</w:t>
      </w:r>
    </w:p>
    <w:p w14:paraId="3D0934DB"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t>Dar segurança (sem prejuízo de seu serviço), quando necessário, aos funcionários do setor em sua área de serviço, quando esse no desenvolvimento de seu trabalho</w:t>
      </w:r>
    </w:p>
    <w:p w14:paraId="253D8FC6"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t>Averiguar qualquer elemento nas dependências dos órgãos, acometido de atitudes suspeitas.</w:t>
      </w:r>
    </w:p>
    <w:p w14:paraId="45C16D14" w14:textId="77777777" w:rsidR="007341FD" w:rsidRPr="007341FD" w:rsidRDefault="007341FD" w:rsidP="007341FD">
      <w:pPr>
        <w:numPr>
          <w:ilvl w:val="1"/>
          <w:numId w:val="24"/>
        </w:numPr>
        <w:spacing w:line="360" w:lineRule="auto"/>
        <w:ind w:left="567" w:hanging="578"/>
        <w:jc w:val="both"/>
        <w:rPr>
          <w:rFonts w:ascii="Arial" w:hAnsi="Arial" w:cs="Arial"/>
          <w:sz w:val="22"/>
          <w:szCs w:val="22"/>
        </w:rPr>
      </w:pPr>
      <w:r w:rsidRPr="007341FD">
        <w:rPr>
          <w:rFonts w:ascii="Arial" w:hAnsi="Arial" w:cs="Arial"/>
          <w:sz w:val="22"/>
          <w:szCs w:val="22"/>
        </w:rPr>
        <w:t>Observar e fazer cumprir com bom senso e determinação as medidas em relação a controle de pessoal, material e estabelecimento.</w:t>
      </w:r>
    </w:p>
    <w:p w14:paraId="2882836A" w14:textId="77777777" w:rsidR="007341FD" w:rsidRPr="007341FD" w:rsidRDefault="007341FD" w:rsidP="007341FD">
      <w:pPr>
        <w:numPr>
          <w:ilvl w:val="1"/>
          <w:numId w:val="24"/>
        </w:numPr>
        <w:tabs>
          <w:tab w:val="clear" w:pos="1004"/>
          <w:tab w:val="num" w:pos="851"/>
        </w:tabs>
        <w:spacing w:line="360" w:lineRule="auto"/>
        <w:ind w:left="567" w:hanging="578"/>
        <w:jc w:val="both"/>
        <w:rPr>
          <w:rFonts w:ascii="Arial" w:hAnsi="Arial" w:cs="Arial"/>
          <w:sz w:val="22"/>
          <w:szCs w:val="22"/>
        </w:rPr>
      </w:pPr>
      <w:r w:rsidRPr="007341FD">
        <w:rPr>
          <w:rFonts w:ascii="Arial" w:hAnsi="Arial" w:cs="Arial"/>
          <w:sz w:val="22"/>
          <w:szCs w:val="22"/>
        </w:rPr>
        <w:t>Os equipamentos locados deverão estar no local do evento, devidamente montado e pronto para utilização com antecedência de um dia da data de realização;</w:t>
      </w:r>
    </w:p>
    <w:p w14:paraId="31F8499B" w14:textId="77777777" w:rsidR="007341FD" w:rsidRPr="007341FD" w:rsidRDefault="007341FD" w:rsidP="007341FD">
      <w:pPr>
        <w:numPr>
          <w:ilvl w:val="1"/>
          <w:numId w:val="24"/>
        </w:numPr>
        <w:tabs>
          <w:tab w:val="clear" w:pos="1004"/>
          <w:tab w:val="num" w:pos="1134"/>
        </w:tabs>
        <w:spacing w:line="360" w:lineRule="auto"/>
        <w:ind w:left="567" w:hanging="578"/>
        <w:jc w:val="both"/>
        <w:rPr>
          <w:rFonts w:ascii="Arial" w:hAnsi="Arial" w:cs="Arial"/>
          <w:sz w:val="22"/>
          <w:szCs w:val="22"/>
        </w:rPr>
      </w:pPr>
      <w:r w:rsidRPr="007341FD">
        <w:rPr>
          <w:rFonts w:ascii="Arial" w:hAnsi="Arial" w:cs="Arial"/>
          <w:sz w:val="22"/>
          <w:szCs w:val="22"/>
        </w:rPr>
        <w:t>A aceitação dos serviços não exclui nem reduz a responsabilidade da empresa contratada com relação às especificações divergentes.</w:t>
      </w:r>
    </w:p>
    <w:p w14:paraId="1D2C9FD2" w14:textId="77777777" w:rsidR="007341FD" w:rsidRPr="007341FD" w:rsidRDefault="007341FD" w:rsidP="007341FD">
      <w:pPr>
        <w:numPr>
          <w:ilvl w:val="1"/>
          <w:numId w:val="24"/>
        </w:numPr>
        <w:tabs>
          <w:tab w:val="clear" w:pos="1004"/>
          <w:tab w:val="num" w:pos="1134"/>
        </w:tabs>
        <w:spacing w:line="360" w:lineRule="auto"/>
        <w:ind w:left="567" w:hanging="578"/>
        <w:jc w:val="both"/>
        <w:rPr>
          <w:rFonts w:ascii="Arial" w:hAnsi="Arial" w:cs="Arial"/>
          <w:sz w:val="22"/>
          <w:szCs w:val="22"/>
        </w:rPr>
      </w:pPr>
      <w:r w:rsidRPr="007341FD">
        <w:rPr>
          <w:rFonts w:ascii="Arial" w:hAnsi="Arial" w:cs="Arial"/>
          <w:sz w:val="22"/>
          <w:szCs w:val="22"/>
        </w:rPr>
        <w:t>As despesas com o transporte correrão por conta da empresa vencedora, assim como a responsabilidade técnica da estrutura montada;</w:t>
      </w:r>
    </w:p>
    <w:p w14:paraId="53FBECF7" w14:textId="77777777" w:rsidR="007341FD" w:rsidRPr="007341FD" w:rsidRDefault="007341FD" w:rsidP="007341FD">
      <w:pPr>
        <w:jc w:val="both"/>
        <w:rPr>
          <w:rFonts w:ascii="Arial" w:hAnsi="Arial" w:cs="Arial"/>
          <w:color w:val="000000" w:themeColor="text1"/>
          <w:sz w:val="22"/>
          <w:szCs w:val="22"/>
        </w:rPr>
      </w:pPr>
    </w:p>
    <w:p w14:paraId="02BEA9FC" w14:textId="77777777" w:rsidR="007341FD" w:rsidRPr="007341FD" w:rsidRDefault="007341FD" w:rsidP="007341FD">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VALOR ESTIMADO E VIGÊNCIA</w:t>
      </w:r>
      <w:r w:rsidRPr="007341FD">
        <w:rPr>
          <w:rFonts w:ascii="Arial" w:hAnsi="Arial" w:cs="Arial"/>
          <w:b/>
          <w:color w:val="000000" w:themeColor="text1"/>
          <w:sz w:val="22"/>
          <w:szCs w:val="22"/>
        </w:rPr>
        <w:tab/>
      </w:r>
    </w:p>
    <w:p w14:paraId="678BCB63" w14:textId="77777777" w:rsidR="007341FD" w:rsidRPr="007341FD" w:rsidRDefault="007341FD" w:rsidP="007341FD">
      <w:pPr>
        <w:jc w:val="both"/>
        <w:rPr>
          <w:rFonts w:ascii="Arial" w:hAnsi="Arial" w:cs="Arial"/>
          <w:b/>
          <w:bCs/>
          <w:color w:val="000000"/>
          <w:sz w:val="22"/>
          <w:szCs w:val="22"/>
        </w:rPr>
      </w:pPr>
      <w:r w:rsidRPr="007341FD">
        <w:rPr>
          <w:rFonts w:ascii="Arial" w:hAnsi="Arial" w:cs="Arial"/>
          <w:color w:val="000000" w:themeColor="text1"/>
          <w:sz w:val="22"/>
          <w:szCs w:val="22"/>
          <w:lang w:eastAsia="ar-SA"/>
        </w:rPr>
        <w:t xml:space="preserve">O custo estimado total da presente contratação é de 627.500,00 (Seiscentos e vinte e sete mil, quinhentos reais). </w:t>
      </w:r>
    </w:p>
    <w:p w14:paraId="097EFEDD" w14:textId="77777777" w:rsidR="007341FD" w:rsidRPr="007341FD" w:rsidRDefault="007341FD" w:rsidP="007341FD">
      <w:pPr>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 xml:space="preserve">    O custo estimado foi apurado a partir de orçamentos recebidos de empresas especializadas.</w:t>
      </w:r>
    </w:p>
    <w:p w14:paraId="01C551DC" w14:textId="77777777" w:rsidR="007341FD" w:rsidRPr="007341FD" w:rsidRDefault="007341FD" w:rsidP="007341FD">
      <w:pPr>
        <w:pStyle w:val="PargrafodaLista"/>
        <w:numPr>
          <w:ilvl w:val="1"/>
          <w:numId w:val="26"/>
        </w:numPr>
        <w:ind w:left="851" w:hanging="567"/>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 xml:space="preserve"> O futuro contrato terá prazo de vigência de 12 (doze) meses.</w:t>
      </w:r>
    </w:p>
    <w:p w14:paraId="09E20B5D" w14:textId="77777777" w:rsidR="007341FD" w:rsidRPr="007341FD" w:rsidRDefault="007341FD" w:rsidP="007341FD">
      <w:pPr>
        <w:ind w:left="284" w:hanging="1004"/>
        <w:jc w:val="both"/>
        <w:rPr>
          <w:rFonts w:ascii="Arial" w:hAnsi="Arial" w:cs="Arial"/>
          <w:color w:val="000000" w:themeColor="text1"/>
          <w:sz w:val="22"/>
          <w:szCs w:val="22"/>
          <w:lang w:eastAsia="ar-SA"/>
        </w:rPr>
      </w:pPr>
    </w:p>
    <w:p w14:paraId="3FDAA93B" w14:textId="77777777" w:rsidR="007341FD" w:rsidRPr="007341FD" w:rsidRDefault="007341FD" w:rsidP="007341FD">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RECEBIMENTO E CRITÉRIO DE ACEITAÇÃO DO OBJETO</w:t>
      </w:r>
    </w:p>
    <w:p w14:paraId="544CFE98" w14:textId="77777777" w:rsidR="007341FD" w:rsidRPr="007341FD" w:rsidRDefault="007341FD" w:rsidP="007341FD">
      <w:pPr>
        <w:pStyle w:val="PargrafodaLista"/>
        <w:numPr>
          <w:ilvl w:val="1"/>
          <w:numId w:val="26"/>
        </w:numPr>
        <w:ind w:left="567" w:hanging="578"/>
        <w:jc w:val="both"/>
        <w:rPr>
          <w:rFonts w:ascii="Arial" w:hAnsi="Arial" w:cs="Arial"/>
          <w:color w:val="000000" w:themeColor="text1"/>
          <w:sz w:val="22"/>
          <w:szCs w:val="22"/>
        </w:rPr>
      </w:pPr>
      <w:r w:rsidRPr="007341FD">
        <w:rPr>
          <w:rFonts w:ascii="Arial" w:hAnsi="Arial" w:cs="Arial"/>
          <w:color w:val="000000" w:themeColor="text1"/>
          <w:sz w:val="22"/>
          <w:szCs w:val="22"/>
        </w:rPr>
        <w:t>Os bens serão recebidos:</w:t>
      </w:r>
    </w:p>
    <w:p w14:paraId="4E2A363A" w14:textId="77777777" w:rsidR="007341FD" w:rsidRPr="007341FD" w:rsidRDefault="007341FD" w:rsidP="007341FD">
      <w:pPr>
        <w:pStyle w:val="PargrafodaLista"/>
        <w:numPr>
          <w:ilvl w:val="1"/>
          <w:numId w:val="26"/>
        </w:numPr>
        <w:ind w:left="567" w:hanging="567"/>
        <w:jc w:val="both"/>
        <w:rPr>
          <w:rFonts w:ascii="Arial" w:hAnsi="Arial" w:cs="Arial"/>
          <w:color w:val="000000" w:themeColor="text1"/>
          <w:sz w:val="22"/>
          <w:szCs w:val="22"/>
        </w:rPr>
      </w:pPr>
      <w:r w:rsidRPr="007341FD">
        <w:rPr>
          <w:rFonts w:ascii="Arial" w:hAnsi="Arial" w:cs="Arial"/>
          <w:color w:val="000000" w:themeColor="text1"/>
          <w:sz w:val="22"/>
          <w:szCs w:val="22"/>
        </w:rPr>
        <w:t>Provisoriamente, a partir da entrega, para efeito de verificação da conformidade com as especificações constantes do Edital e da proposta.</w:t>
      </w:r>
    </w:p>
    <w:p w14:paraId="7A75424D" w14:textId="77777777" w:rsidR="007341FD" w:rsidRPr="007341FD" w:rsidRDefault="007341FD" w:rsidP="007341FD">
      <w:pPr>
        <w:pStyle w:val="PargrafodaLista"/>
        <w:numPr>
          <w:ilvl w:val="1"/>
          <w:numId w:val="26"/>
        </w:numPr>
        <w:ind w:left="567" w:hanging="567"/>
        <w:jc w:val="both"/>
        <w:rPr>
          <w:rFonts w:ascii="Arial" w:hAnsi="Arial" w:cs="Arial"/>
          <w:color w:val="000000" w:themeColor="text1"/>
          <w:sz w:val="22"/>
          <w:szCs w:val="22"/>
        </w:rPr>
      </w:pPr>
      <w:r w:rsidRPr="007341FD">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7F7D7A0E" w14:textId="77777777" w:rsidR="007341FD" w:rsidRPr="007341FD" w:rsidRDefault="007341FD" w:rsidP="007341FD">
      <w:pPr>
        <w:pStyle w:val="PargrafodaLista"/>
        <w:ind w:left="709"/>
        <w:jc w:val="both"/>
        <w:rPr>
          <w:rFonts w:ascii="Arial" w:hAnsi="Arial" w:cs="Arial"/>
          <w:color w:val="000000" w:themeColor="text1"/>
          <w:sz w:val="22"/>
          <w:szCs w:val="22"/>
        </w:rPr>
      </w:pPr>
    </w:p>
    <w:p w14:paraId="0BC0757B" w14:textId="77777777" w:rsidR="007341FD" w:rsidRPr="007341FD" w:rsidRDefault="007341FD" w:rsidP="007341FD">
      <w:pPr>
        <w:pStyle w:val="PargrafodaLista"/>
        <w:numPr>
          <w:ilvl w:val="1"/>
          <w:numId w:val="26"/>
        </w:numPr>
        <w:ind w:left="567" w:hanging="567"/>
        <w:jc w:val="both"/>
        <w:rPr>
          <w:rFonts w:ascii="Arial" w:hAnsi="Arial" w:cs="Arial"/>
          <w:color w:val="000000" w:themeColor="text1"/>
          <w:sz w:val="22"/>
          <w:szCs w:val="22"/>
        </w:rPr>
      </w:pPr>
      <w:r w:rsidRPr="007341FD">
        <w:rPr>
          <w:rFonts w:ascii="Arial" w:hAnsi="Arial" w:cs="Arial"/>
          <w:color w:val="000000" w:themeColor="text1"/>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32BF8CFA" w14:textId="77777777" w:rsidR="007341FD" w:rsidRPr="007341FD" w:rsidRDefault="007341FD" w:rsidP="007341FD">
      <w:pPr>
        <w:pStyle w:val="PargrafodaLista"/>
        <w:numPr>
          <w:ilvl w:val="1"/>
          <w:numId w:val="26"/>
        </w:numPr>
        <w:ind w:left="567" w:hanging="567"/>
        <w:jc w:val="both"/>
        <w:rPr>
          <w:rFonts w:ascii="Arial" w:hAnsi="Arial" w:cs="Arial"/>
          <w:color w:val="000000" w:themeColor="text1"/>
          <w:sz w:val="22"/>
          <w:szCs w:val="22"/>
        </w:rPr>
      </w:pPr>
      <w:r w:rsidRPr="007341FD">
        <w:rPr>
          <w:rFonts w:ascii="Arial" w:hAnsi="Arial" w:cs="Arial"/>
          <w:color w:val="000000" w:themeColor="text1"/>
          <w:sz w:val="22"/>
          <w:szCs w:val="22"/>
        </w:rPr>
        <w:t>A Administração rejeitará, no todo ou em parte, a entrega dos bens em desacordo com as especificações técnicas exigidas.</w:t>
      </w:r>
    </w:p>
    <w:p w14:paraId="799029A9" w14:textId="77777777" w:rsidR="007341FD" w:rsidRPr="007341FD" w:rsidRDefault="007341FD" w:rsidP="007341FD">
      <w:pPr>
        <w:jc w:val="both"/>
        <w:rPr>
          <w:rFonts w:ascii="Arial" w:hAnsi="Arial" w:cs="Arial"/>
          <w:color w:val="000000" w:themeColor="text1"/>
          <w:sz w:val="22"/>
          <w:szCs w:val="22"/>
        </w:rPr>
      </w:pPr>
    </w:p>
    <w:p w14:paraId="2A9B263E" w14:textId="77777777" w:rsidR="007341FD" w:rsidRPr="007341FD" w:rsidRDefault="007341FD" w:rsidP="007341FD">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OBRIGAÇÕES DA CONTRATADA</w:t>
      </w:r>
    </w:p>
    <w:p w14:paraId="10465A89" w14:textId="77777777" w:rsidR="007341FD" w:rsidRPr="007341FD" w:rsidRDefault="007341FD" w:rsidP="007341FD">
      <w:pPr>
        <w:pStyle w:val="PargrafodaLista"/>
        <w:numPr>
          <w:ilvl w:val="1"/>
          <w:numId w:val="26"/>
        </w:numPr>
        <w:ind w:left="567" w:hanging="578"/>
        <w:jc w:val="both"/>
        <w:rPr>
          <w:rFonts w:ascii="Arial" w:hAnsi="Arial" w:cs="Arial"/>
          <w:color w:val="000000" w:themeColor="text1"/>
          <w:sz w:val="22"/>
          <w:szCs w:val="22"/>
        </w:rPr>
      </w:pPr>
      <w:r w:rsidRPr="007341FD">
        <w:rPr>
          <w:rFonts w:ascii="Arial" w:hAnsi="Arial" w:cs="Arial"/>
          <w:color w:val="000000" w:themeColor="text1"/>
          <w:sz w:val="22"/>
          <w:szCs w:val="22"/>
        </w:rPr>
        <w:t>A Contratada obriga-se a:</w:t>
      </w:r>
    </w:p>
    <w:p w14:paraId="431D959C" w14:textId="77777777" w:rsidR="007341FD" w:rsidRPr="007341FD" w:rsidRDefault="007341FD" w:rsidP="007341FD">
      <w:pPr>
        <w:pStyle w:val="PargrafodaLista"/>
        <w:numPr>
          <w:ilvl w:val="2"/>
          <w:numId w:val="26"/>
        </w:numPr>
        <w:ind w:left="851"/>
        <w:jc w:val="both"/>
        <w:rPr>
          <w:rFonts w:ascii="Arial" w:hAnsi="Arial" w:cs="Arial"/>
          <w:color w:val="000000" w:themeColor="text1"/>
          <w:sz w:val="22"/>
          <w:szCs w:val="22"/>
        </w:rPr>
      </w:pPr>
      <w:r w:rsidRPr="007341FD">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C657F29" w14:textId="77777777" w:rsidR="007341FD" w:rsidRPr="007341FD" w:rsidRDefault="007341FD" w:rsidP="007341FD">
      <w:pPr>
        <w:pStyle w:val="PargrafodaLista"/>
        <w:numPr>
          <w:ilvl w:val="2"/>
          <w:numId w:val="26"/>
        </w:numPr>
        <w:ind w:left="851"/>
        <w:jc w:val="both"/>
        <w:rPr>
          <w:rFonts w:ascii="Arial" w:hAnsi="Arial" w:cs="Arial"/>
          <w:color w:val="000000" w:themeColor="text1"/>
          <w:sz w:val="22"/>
          <w:szCs w:val="22"/>
        </w:rPr>
      </w:pPr>
      <w:r w:rsidRPr="007341FD">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2AD2E207" w14:textId="77777777" w:rsidR="007341FD" w:rsidRPr="007341FD" w:rsidRDefault="007341FD" w:rsidP="007341FD">
      <w:pPr>
        <w:numPr>
          <w:ilvl w:val="2"/>
          <w:numId w:val="26"/>
        </w:numPr>
        <w:ind w:left="851"/>
        <w:jc w:val="both"/>
        <w:rPr>
          <w:rFonts w:ascii="Arial" w:hAnsi="Arial" w:cs="Arial"/>
          <w:color w:val="000000" w:themeColor="text1"/>
          <w:sz w:val="22"/>
          <w:szCs w:val="22"/>
        </w:rPr>
      </w:pPr>
      <w:r w:rsidRPr="007341FD">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6A722709" w14:textId="77777777" w:rsidR="007341FD" w:rsidRPr="007341FD" w:rsidRDefault="007341FD" w:rsidP="007341FD">
      <w:pPr>
        <w:numPr>
          <w:ilvl w:val="2"/>
          <w:numId w:val="26"/>
        </w:numPr>
        <w:ind w:left="851"/>
        <w:jc w:val="both"/>
        <w:rPr>
          <w:rFonts w:ascii="Arial" w:hAnsi="Arial" w:cs="Arial"/>
          <w:color w:val="000000" w:themeColor="text1"/>
          <w:sz w:val="22"/>
          <w:szCs w:val="22"/>
        </w:rPr>
      </w:pPr>
      <w:r w:rsidRPr="007341FD">
        <w:rPr>
          <w:rFonts w:ascii="Arial" w:hAnsi="Arial" w:cs="Arial"/>
          <w:color w:val="000000" w:themeColor="text1"/>
          <w:sz w:val="22"/>
          <w:szCs w:val="22"/>
        </w:rPr>
        <w:t>Atender prontamente a quaisquer exigências da Administração, inerentes ao objeto da presente licitação;</w:t>
      </w:r>
    </w:p>
    <w:p w14:paraId="0048120D" w14:textId="77777777" w:rsidR="007341FD" w:rsidRPr="007341FD" w:rsidRDefault="007341FD" w:rsidP="007341FD">
      <w:pPr>
        <w:numPr>
          <w:ilvl w:val="2"/>
          <w:numId w:val="26"/>
        </w:numPr>
        <w:ind w:left="851"/>
        <w:jc w:val="both"/>
        <w:rPr>
          <w:rFonts w:ascii="Arial" w:hAnsi="Arial" w:cs="Arial"/>
          <w:color w:val="000000" w:themeColor="text1"/>
          <w:sz w:val="22"/>
          <w:szCs w:val="22"/>
        </w:rPr>
      </w:pPr>
      <w:r w:rsidRPr="007341F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79329774" w14:textId="77777777" w:rsidR="007341FD" w:rsidRPr="007341FD" w:rsidRDefault="007341FD" w:rsidP="007341FD">
      <w:pPr>
        <w:numPr>
          <w:ilvl w:val="2"/>
          <w:numId w:val="26"/>
        </w:numPr>
        <w:ind w:left="851"/>
        <w:jc w:val="both"/>
        <w:rPr>
          <w:rFonts w:ascii="Arial" w:hAnsi="Arial" w:cs="Arial"/>
          <w:color w:val="000000" w:themeColor="text1"/>
          <w:sz w:val="22"/>
          <w:szCs w:val="22"/>
        </w:rPr>
      </w:pPr>
      <w:r w:rsidRPr="007341FD">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4E941D7" w14:textId="77777777" w:rsidR="007341FD" w:rsidRPr="007341FD" w:rsidRDefault="007341FD" w:rsidP="007341FD">
      <w:pPr>
        <w:jc w:val="both"/>
        <w:rPr>
          <w:rFonts w:ascii="Arial" w:hAnsi="Arial" w:cs="Arial"/>
          <w:color w:val="000000" w:themeColor="text1"/>
          <w:sz w:val="22"/>
          <w:szCs w:val="22"/>
        </w:rPr>
      </w:pPr>
    </w:p>
    <w:p w14:paraId="238FA2F5" w14:textId="77777777" w:rsidR="007341FD" w:rsidRPr="007341FD" w:rsidRDefault="007341FD" w:rsidP="007341FD">
      <w:pPr>
        <w:pStyle w:val="PargrafodaLista"/>
        <w:numPr>
          <w:ilvl w:val="0"/>
          <w:numId w:val="2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OBRIGAÇÕES DA CONTRATANTE</w:t>
      </w:r>
    </w:p>
    <w:p w14:paraId="586B6047"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2A596461"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426C95E2"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5ABEE53A"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686CD203"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31C1A52B"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6CEA218F"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6D165AF7"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0DACA4DA" w14:textId="77777777" w:rsidR="007341FD" w:rsidRPr="007341FD" w:rsidRDefault="007341FD" w:rsidP="007341FD">
      <w:pPr>
        <w:pStyle w:val="PargrafodaLista"/>
        <w:numPr>
          <w:ilvl w:val="0"/>
          <w:numId w:val="22"/>
        </w:numPr>
        <w:jc w:val="both"/>
        <w:rPr>
          <w:rFonts w:ascii="Arial" w:hAnsi="Arial" w:cs="Arial"/>
          <w:vanish/>
          <w:color w:val="000000" w:themeColor="text1"/>
          <w:sz w:val="22"/>
          <w:szCs w:val="22"/>
          <w:lang w:eastAsia="ar-SA"/>
        </w:rPr>
      </w:pPr>
    </w:p>
    <w:p w14:paraId="465E6953" w14:textId="77777777" w:rsidR="007341FD" w:rsidRPr="007341FD" w:rsidRDefault="007341FD" w:rsidP="007341FD">
      <w:pPr>
        <w:pStyle w:val="PargrafodaLista"/>
        <w:numPr>
          <w:ilvl w:val="1"/>
          <w:numId w:val="26"/>
        </w:numPr>
        <w:ind w:left="567" w:hanging="578"/>
        <w:jc w:val="both"/>
        <w:rPr>
          <w:rFonts w:ascii="Arial" w:hAnsi="Arial" w:cs="Arial"/>
          <w:color w:val="000000" w:themeColor="text1"/>
          <w:sz w:val="22"/>
          <w:szCs w:val="22"/>
        </w:rPr>
      </w:pPr>
      <w:r w:rsidRPr="007341FD">
        <w:rPr>
          <w:rFonts w:ascii="Arial" w:hAnsi="Arial" w:cs="Arial"/>
          <w:color w:val="000000" w:themeColor="text1"/>
          <w:sz w:val="22"/>
          <w:szCs w:val="22"/>
          <w:lang w:eastAsia="ar-SA"/>
        </w:rPr>
        <w:t>A Contratante obriga-se a:</w:t>
      </w:r>
    </w:p>
    <w:p w14:paraId="00F47FE5" w14:textId="77777777" w:rsidR="007341FD" w:rsidRPr="007341FD" w:rsidRDefault="007341FD" w:rsidP="007341FD">
      <w:pPr>
        <w:pStyle w:val="PargrafodaLista"/>
        <w:numPr>
          <w:ilvl w:val="0"/>
          <w:numId w:val="26"/>
        </w:numPr>
        <w:contextualSpacing w:val="0"/>
        <w:jc w:val="both"/>
        <w:rPr>
          <w:rFonts w:ascii="Arial" w:hAnsi="Arial" w:cs="Arial"/>
          <w:vanish/>
          <w:color w:val="000000" w:themeColor="text1"/>
          <w:sz w:val="22"/>
          <w:szCs w:val="22"/>
        </w:rPr>
      </w:pPr>
    </w:p>
    <w:p w14:paraId="3EDB27F8" w14:textId="77777777" w:rsidR="007341FD" w:rsidRPr="007341FD" w:rsidRDefault="007341FD" w:rsidP="007341FD">
      <w:pPr>
        <w:pStyle w:val="PargrafodaLista"/>
        <w:numPr>
          <w:ilvl w:val="1"/>
          <w:numId w:val="26"/>
        </w:numPr>
        <w:contextualSpacing w:val="0"/>
        <w:jc w:val="both"/>
        <w:rPr>
          <w:rFonts w:ascii="Arial" w:hAnsi="Arial" w:cs="Arial"/>
          <w:vanish/>
          <w:color w:val="000000" w:themeColor="text1"/>
          <w:sz w:val="22"/>
          <w:szCs w:val="22"/>
        </w:rPr>
      </w:pPr>
    </w:p>
    <w:p w14:paraId="78991C46" w14:textId="77777777" w:rsidR="007341FD" w:rsidRPr="007341FD" w:rsidRDefault="007341FD" w:rsidP="007341FD">
      <w:pPr>
        <w:pStyle w:val="PargrafodaLista"/>
        <w:numPr>
          <w:ilvl w:val="2"/>
          <w:numId w:val="30"/>
        </w:numPr>
        <w:spacing w:line="360" w:lineRule="auto"/>
        <w:ind w:left="851"/>
        <w:jc w:val="both"/>
        <w:rPr>
          <w:rFonts w:ascii="Arial" w:hAnsi="Arial" w:cs="Arial"/>
          <w:color w:val="000000" w:themeColor="text1"/>
          <w:sz w:val="22"/>
          <w:szCs w:val="22"/>
        </w:rPr>
      </w:pPr>
      <w:r w:rsidRPr="007341FD">
        <w:rPr>
          <w:rFonts w:ascii="Arial" w:hAnsi="Arial" w:cs="Arial"/>
          <w:color w:val="000000" w:themeColor="text1"/>
          <w:sz w:val="22"/>
          <w:szCs w:val="22"/>
        </w:rPr>
        <w:t>Receber provisoriamente o material, disponibilizando local, data e horário;</w:t>
      </w:r>
    </w:p>
    <w:p w14:paraId="24DEA42A" w14:textId="77777777" w:rsidR="007341FD" w:rsidRPr="007341FD" w:rsidRDefault="007341FD" w:rsidP="007341FD">
      <w:pPr>
        <w:numPr>
          <w:ilvl w:val="2"/>
          <w:numId w:val="30"/>
        </w:numPr>
        <w:spacing w:line="360" w:lineRule="auto"/>
        <w:ind w:left="851"/>
        <w:jc w:val="both"/>
        <w:rPr>
          <w:rFonts w:ascii="Arial" w:hAnsi="Arial" w:cs="Arial"/>
          <w:color w:val="000000" w:themeColor="text1"/>
          <w:sz w:val="22"/>
          <w:szCs w:val="22"/>
        </w:rPr>
      </w:pPr>
      <w:r w:rsidRPr="007341F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0C4CA71E" w14:textId="77777777" w:rsidR="007341FD" w:rsidRPr="007341FD" w:rsidRDefault="007341FD" w:rsidP="007341FD">
      <w:pPr>
        <w:numPr>
          <w:ilvl w:val="2"/>
          <w:numId w:val="30"/>
        </w:numPr>
        <w:spacing w:line="360" w:lineRule="auto"/>
        <w:ind w:left="851"/>
        <w:jc w:val="both"/>
        <w:rPr>
          <w:rFonts w:ascii="Arial" w:hAnsi="Arial" w:cs="Arial"/>
          <w:color w:val="000000" w:themeColor="text1"/>
          <w:sz w:val="22"/>
          <w:szCs w:val="22"/>
        </w:rPr>
      </w:pPr>
      <w:r w:rsidRPr="007341FD">
        <w:rPr>
          <w:rFonts w:ascii="Arial" w:hAnsi="Arial" w:cs="Arial"/>
          <w:color w:val="000000" w:themeColor="text1"/>
          <w:sz w:val="22"/>
          <w:szCs w:val="22"/>
        </w:rPr>
        <w:t>Acompanhar e fiscalizar o cumprimento das obrigações da Contratada, através de servidor especialmente designado;</w:t>
      </w:r>
    </w:p>
    <w:p w14:paraId="73B3E4CA" w14:textId="77777777" w:rsidR="007341FD" w:rsidRPr="007341FD" w:rsidRDefault="007341FD" w:rsidP="007341FD">
      <w:pPr>
        <w:numPr>
          <w:ilvl w:val="2"/>
          <w:numId w:val="30"/>
        </w:numPr>
        <w:spacing w:line="360" w:lineRule="auto"/>
        <w:ind w:left="851"/>
        <w:jc w:val="both"/>
        <w:rPr>
          <w:rFonts w:ascii="Arial" w:hAnsi="Arial" w:cs="Arial"/>
          <w:color w:val="000000" w:themeColor="text1"/>
          <w:sz w:val="22"/>
          <w:szCs w:val="22"/>
        </w:rPr>
      </w:pPr>
      <w:r w:rsidRPr="007341FD">
        <w:rPr>
          <w:rFonts w:ascii="Arial" w:hAnsi="Arial" w:cs="Arial"/>
          <w:color w:val="000000" w:themeColor="text1"/>
          <w:sz w:val="22"/>
          <w:szCs w:val="22"/>
        </w:rPr>
        <w:t>Efetuar o pagamento no prazo previsto.</w:t>
      </w:r>
    </w:p>
    <w:p w14:paraId="575D10BE" w14:textId="77777777" w:rsidR="007341FD" w:rsidRPr="007341FD" w:rsidRDefault="007341FD" w:rsidP="007341FD">
      <w:pPr>
        <w:ind w:left="284"/>
        <w:rPr>
          <w:rFonts w:ascii="Arial" w:hAnsi="Arial" w:cs="Arial"/>
          <w:color w:val="000000" w:themeColor="text1"/>
          <w:sz w:val="22"/>
          <w:szCs w:val="22"/>
        </w:rPr>
      </w:pPr>
    </w:p>
    <w:p w14:paraId="28583080" w14:textId="77777777" w:rsidR="007341FD" w:rsidRPr="007341FD" w:rsidRDefault="007341FD" w:rsidP="007341FD">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MEDIDAS ACAUTELADORAS E GARANTIA</w:t>
      </w:r>
    </w:p>
    <w:p w14:paraId="4EB75D7E" w14:textId="77777777" w:rsidR="007341FD" w:rsidRPr="007341FD" w:rsidRDefault="007341FD" w:rsidP="007341FD">
      <w:pPr>
        <w:pStyle w:val="PargrafodaLista"/>
        <w:numPr>
          <w:ilvl w:val="1"/>
          <w:numId w:val="30"/>
        </w:numPr>
        <w:spacing w:after="200" w:line="276" w:lineRule="auto"/>
        <w:ind w:left="426"/>
        <w:jc w:val="both"/>
        <w:rPr>
          <w:rFonts w:ascii="Arial" w:hAnsi="Arial" w:cs="Arial"/>
          <w:color w:val="000000" w:themeColor="text1"/>
          <w:sz w:val="22"/>
          <w:szCs w:val="22"/>
        </w:rPr>
      </w:pPr>
      <w:r w:rsidRPr="007341FD">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7341FD">
          <w:rPr>
            <w:rFonts w:ascii="Arial" w:hAnsi="Arial" w:cs="Arial"/>
            <w:color w:val="000000" w:themeColor="text1"/>
            <w:sz w:val="22"/>
            <w:szCs w:val="22"/>
            <w:lang w:eastAsia="ar-SA"/>
          </w:rPr>
          <w:t>1999, a</w:t>
        </w:r>
      </w:smartTag>
      <w:r w:rsidRPr="007341FD">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B8A96D1" w14:textId="77777777" w:rsidR="007341FD" w:rsidRPr="007341FD" w:rsidRDefault="007341FD" w:rsidP="007341FD">
      <w:pPr>
        <w:pStyle w:val="PargrafodaLista"/>
        <w:jc w:val="both"/>
        <w:rPr>
          <w:rFonts w:ascii="Arial" w:hAnsi="Arial" w:cs="Arial"/>
          <w:color w:val="000000" w:themeColor="text1"/>
          <w:sz w:val="22"/>
          <w:szCs w:val="22"/>
        </w:rPr>
      </w:pPr>
    </w:p>
    <w:p w14:paraId="3EC8CD48" w14:textId="77777777" w:rsidR="007341FD" w:rsidRPr="007341FD" w:rsidRDefault="007341FD" w:rsidP="007341FD">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CONTROLE DA EXECUÇÃO</w:t>
      </w:r>
    </w:p>
    <w:p w14:paraId="72567BCF" w14:textId="77777777" w:rsidR="007341FD" w:rsidRPr="007341FD" w:rsidRDefault="007341FD" w:rsidP="007341FD">
      <w:pPr>
        <w:pStyle w:val="PargrafodaLista"/>
        <w:numPr>
          <w:ilvl w:val="0"/>
          <w:numId w:val="30"/>
        </w:numPr>
        <w:spacing w:after="200" w:line="276" w:lineRule="auto"/>
        <w:jc w:val="both"/>
        <w:rPr>
          <w:rFonts w:ascii="Arial" w:hAnsi="Arial" w:cs="Arial"/>
          <w:vanish/>
          <w:color w:val="000000" w:themeColor="text1"/>
          <w:sz w:val="22"/>
          <w:szCs w:val="22"/>
          <w:lang w:eastAsia="ar-SA"/>
        </w:rPr>
      </w:pPr>
    </w:p>
    <w:p w14:paraId="7AD8966D" w14:textId="77777777" w:rsidR="007341FD" w:rsidRPr="007341FD" w:rsidRDefault="007341FD" w:rsidP="007341FD">
      <w:pPr>
        <w:pStyle w:val="PargrafodaLista"/>
        <w:numPr>
          <w:ilvl w:val="1"/>
          <w:numId w:val="31"/>
        </w:numPr>
        <w:spacing w:after="200" w:line="276" w:lineRule="auto"/>
        <w:ind w:left="567" w:hanging="561"/>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 xml:space="preserve">A fiscalização da contratação será exercida por um representante da Administração Municipal, o Sr. Nailton Celestino Silveira, CPF: 819.704.986-69, ao qual competirá </w:t>
      </w:r>
      <w:r w:rsidRPr="007341FD">
        <w:rPr>
          <w:rFonts w:ascii="Arial" w:hAnsi="Arial" w:cs="Arial"/>
          <w:color w:val="000000" w:themeColor="text1"/>
          <w:sz w:val="22"/>
          <w:szCs w:val="22"/>
          <w:lang w:eastAsia="ar-SA"/>
        </w:rPr>
        <w:lastRenderedPageBreak/>
        <w:t xml:space="preserve">dirimir as dúvidas que surgirem no curso da execução do contrato, e de tudo dará ciência à Administração. </w:t>
      </w:r>
    </w:p>
    <w:p w14:paraId="1500A86E" w14:textId="77777777" w:rsidR="007341FD" w:rsidRPr="007341FD" w:rsidRDefault="007341FD" w:rsidP="007341FD">
      <w:pPr>
        <w:pStyle w:val="PargrafodaLista"/>
        <w:numPr>
          <w:ilvl w:val="1"/>
          <w:numId w:val="31"/>
        </w:numPr>
        <w:spacing w:after="200" w:line="276" w:lineRule="auto"/>
        <w:ind w:left="567" w:hanging="561"/>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A773E49" w14:textId="77777777" w:rsidR="007341FD" w:rsidRPr="007341FD" w:rsidRDefault="007341FD" w:rsidP="007341FD">
      <w:pPr>
        <w:pStyle w:val="PargrafodaLista"/>
        <w:numPr>
          <w:ilvl w:val="1"/>
          <w:numId w:val="31"/>
        </w:numPr>
        <w:spacing w:after="200" w:line="276" w:lineRule="auto"/>
        <w:ind w:left="567" w:hanging="561"/>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B9D395A" w14:textId="77777777" w:rsidR="007341FD" w:rsidRPr="007341FD" w:rsidRDefault="007341FD" w:rsidP="007341FD">
      <w:pPr>
        <w:pStyle w:val="PargrafodaLista"/>
        <w:rPr>
          <w:rFonts w:ascii="Arial" w:hAnsi="Arial" w:cs="Arial"/>
          <w:color w:val="000000" w:themeColor="text1"/>
          <w:sz w:val="22"/>
          <w:szCs w:val="22"/>
          <w:lang w:eastAsia="ar-SA"/>
        </w:rPr>
      </w:pPr>
    </w:p>
    <w:p w14:paraId="7ADF94BF" w14:textId="77777777" w:rsidR="007341FD" w:rsidRPr="007341FD" w:rsidRDefault="007341FD" w:rsidP="007341FD">
      <w:pPr>
        <w:pStyle w:val="PargrafodaLista"/>
        <w:numPr>
          <w:ilvl w:val="0"/>
          <w:numId w:val="3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DAS INFRAÇÕES E DAS SANÇÕES ADMINISTRATIVAS</w:t>
      </w:r>
    </w:p>
    <w:p w14:paraId="6E5A5F04"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1BFC1192"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303ABDEB"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5894BCD5"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5D1D16C3"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3FFF1972"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388005C1"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226980B3"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447B26B9"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43895CED"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07BEC226"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3C2ADB4F" w14:textId="77777777" w:rsidR="007341FD" w:rsidRPr="007341FD" w:rsidRDefault="007341FD" w:rsidP="007341FD">
      <w:pPr>
        <w:pStyle w:val="PargrafodaLista"/>
        <w:numPr>
          <w:ilvl w:val="0"/>
          <w:numId w:val="27"/>
        </w:numPr>
        <w:spacing w:line="276" w:lineRule="auto"/>
        <w:jc w:val="both"/>
        <w:rPr>
          <w:rFonts w:ascii="Arial" w:hAnsi="Arial" w:cs="Arial"/>
          <w:vanish/>
          <w:color w:val="000000" w:themeColor="text1"/>
          <w:sz w:val="22"/>
          <w:szCs w:val="22"/>
          <w:lang w:eastAsia="ar-SA"/>
        </w:rPr>
      </w:pPr>
    </w:p>
    <w:p w14:paraId="647A1833" w14:textId="77777777" w:rsidR="007341FD" w:rsidRPr="007341FD" w:rsidRDefault="007341FD" w:rsidP="007341FD">
      <w:pPr>
        <w:pStyle w:val="PargrafodaLista"/>
        <w:numPr>
          <w:ilvl w:val="0"/>
          <w:numId w:val="31"/>
        </w:numPr>
        <w:spacing w:after="200" w:line="276" w:lineRule="auto"/>
        <w:jc w:val="both"/>
        <w:rPr>
          <w:rFonts w:ascii="Arial" w:hAnsi="Arial" w:cs="Arial"/>
          <w:vanish/>
          <w:color w:val="000000" w:themeColor="text1"/>
          <w:sz w:val="22"/>
          <w:szCs w:val="22"/>
          <w:lang w:eastAsia="ar-SA"/>
        </w:rPr>
      </w:pPr>
    </w:p>
    <w:p w14:paraId="3AFF3D43" w14:textId="77777777" w:rsidR="007341FD" w:rsidRPr="007341FD" w:rsidRDefault="007341FD" w:rsidP="007341FD">
      <w:pPr>
        <w:pStyle w:val="PargrafodaLista"/>
        <w:numPr>
          <w:ilvl w:val="1"/>
          <w:numId w:val="30"/>
        </w:numPr>
        <w:spacing w:after="200" w:line="276" w:lineRule="auto"/>
        <w:ind w:left="567" w:hanging="621"/>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As sanções administrativas serão impostas fundamentadamente nos termos da Lei nº 10.520/02 e Lei 8.666/93.</w:t>
      </w:r>
    </w:p>
    <w:p w14:paraId="1AC9B09F" w14:textId="77777777" w:rsidR="007341FD" w:rsidRPr="007341FD" w:rsidRDefault="007341FD" w:rsidP="007341FD">
      <w:pPr>
        <w:pStyle w:val="PargrafodaLista"/>
        <w:numPr>
          <w:ilvl w:val="1"/>
          <w:numId w:val="30"/>
        </w:numPr>
        <w:spacing w:after="200" w:line="276" w:lineRule="auto"/>
        <w:ind w:left="567" w:hanging="621"/>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61FC943" w14:textId="77777777" w:rsidR="007341FD" w:rsidRPr="007341FD" w:rsidRDefault="007341FD" w:rsidP="007341FD">
      <w:pPr>
        <w:pStyle w:val="PargrafodaLista"/>
        <w:numPr>
          <w:ilvl w:val="1"/>
          <w:numId w:val="30"/>
        </w:numPr>
        <w:spacing w:after="200" w:line="276" w:lineRule="auto"/>
        <w:ind w:left="567" w:hanging="621"/>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C78C750" w14:textId="77777777" w:rsidR="007341FD" w:rsidRPr="007341FD" w:rsidRDefault="007341FD" w:rsidP="007341FD">
      <w:pPr>
        <w:pStyle w:val="PargrafodaLista"/>
        <w:rPr>
          <w:rFonts w:ascii="Arial" w:hAnsi="Arial" w:cs="Arial"/>
          <w:color w:val="000000" w:themeColor="text1"/>
          <w:sz w:val="22"/>
          <w:szCs w:val="22"/>
          <w:lang w:eastAsia="ar-SA"/>
        </w:rPr>
      </w:pPr>
    </w:p>
    <w:p w14:paraId="2FE9A16A" w14:textId="77777777" w:rsidR="007341FD" w:rsidRPr="007341FD" w:rsidRDefault="007341FD" w:rsidP="007341FD">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7341FD">
        <w:rPr>
          <w:rFonts w:ascii="Arial" w:hAnsi="Arial" w:cs="Arial"/>
          <w:b/>
          <w:color w:val="000000" w:themeColor="text1"/>
          <w:sz w:val="22"/>
          <w:szCs w:val="22"/>
        </w:rPr>
        <w:t>DA DOTAÇÃO ORCAMENTÁRIA</w:t>
      </w:r>
    </w:p>
    <w:p w14:paraId="30E21DD9"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6D9FEC77"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2B3F7AE2"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3D59E813"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3D28EEAE"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66595184"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0B9919A9"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0B7A20AB"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67440368"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37438AF8"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35370BEF"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1BD1A060"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54024077" w14:textId="77777777" w:rsidR="007341FD" w:rsidRPr="007341FD" w:rsidRDefault="007341FD" w:rsidP="007341FD">
      <w:pPr>
        <w:pStyle w:val="PargrafodaLista"/>
        <w:numPr>
          <w:ilvl w:val="0"/>
          <w:numId w:val="29"/>
        </w:numPr>
        <w:spacing w:after="200" w:line="276" w:lineRule="auto"/>
        <w:jc w:val="both"/>
        <w:rPr>
          <w:rFonts w:ascii="Arial" w:hAnsi="Arial" w:cs="Arial"/>
          <w:vanish/>
          <w:color w:val="000000" w:themeColor="text1"/>
          <w:sz w:val="22"/>
          <w:szCs w:val="22"/>
          <w:lang w:eastAsia="ar-SA"/>
        </w:rPr>
      </w:pPr>
    </w:p>
    <w:p w14:paraId="63F982C7" w14:textId="77777777" w:rsidR="007341FD" w:rsidRPr="007341FD" w:rsidRDefault="007341FD" w:rsidP="007341FD">
      <w:pPr>
        <w:pStyle w:val="PargrafodaLista"/>
        <w:numPr>
          <w:ilvl w:val="1"/>
          <w:numId w:val="30"/>
        </w:numPr>
        <w:spacing w:after="200" w:line="276" w:lineRule="auto"/>
        <w:ind w:left="567" w:hanging="621"/>
        <w:jc w:val="both"/>
        <w:rPr>
          <w:rFonts w:ascii="Arial" w:hAnsi="Arial" w:cs="Arial"/>
          <w:color w:val="000000" w:themeColor="text1"/>
          <w:sz w:val="22"/>
          <w:szCs w:val="22"/>
          <w:lang w:eastAsia="ar-SA"/>
        </w:rPr>
      </w:pPr>
      <w:r w:rsidRPr="007341FD">
        <w:rPr>
          <w:rFonts w:ascii="Arial" w:hAnsi="Arial" w:cs="Arial"/>
          <w:color w:val="000000" w:themeColor="text1"/>
          <w:sz w:val="22"/>
          <w:szCs w:val="22"/>
          <w:lang w:eastAsia="ar-SA"/>
        </w:rPr>
        <w:t xml:space="preserve">As despesas dessa contratação serão suportadas pelas seguintes dotações orçamentárias: </w:t>
      </w:r>
    </w:p>
    <w:p w14:paraId="011276FE" w14:textId="77777777" w:rsidR="007341FD" w:rsidRPr="007341FD" w:rsidRDefault="007341FD" w:rsidP="007341FD">
      <w:pPr>
        <w:rPr>
          <w:rFonts w:ascii="Arial" w:hAnsi="Arial" w:cs="Arial"/>
          <w:sz w:val="22"/>
          <w:szCs w:val="22"/>
        </w:rPr>
      </w:pPr>
      <w:r w:rsidRPr="007341FD">
        <w:rPr>
          <w:rFonts w:ascii="Arial" w:hAnsi="Arial" w:cs="Arial"/>
          <w:b/>
          <w:sz w:val="22"/>
          <w:szCs w:val="22"/>
        </w:rPr>
        <w:t xml:space="preserve">SECRETARIA MUNICIPAL AGRO. DESEN. SUSTENTÁVEL </w:t>
      </w:r>
    </w:p>
    <w:p w14:paraId="3C6BA6D8" w14:textId="686B89DB" w:rsidR="007341FD" w:rsidRPr="007341FD" w:rsidRDefault="007341FD" w:rsidP="007341FD">
      <w:pPr>
        <w:rPr>
          <w:rFonts w:ascii="Arial" w:hAnsi="Arial" w:cs="Arial"/>
          <w:sz w:val="22"/>
          <w:szCs w:val="22"/>
        </w:rPr>
      </w:pPr>
      <w:r w:rsidRPr="007341FD">
        <w:rPr>
          <w:rFonts w:ascii="Arial" w:hAnsi="Arial" w:cs="Arial"/>
          <w:sz w:val="22"/>
          <w:szCs w:val="22"/>
        </w:rPr>
        <w:t>03.01.01.04.122.0002.2014.3.3.90.39.00 90</w:t>
      </w:r>
      <w:r w:rsidRPr="007341FD">
        <w:rPr>
          <w:rFonts w:ascii="Arial" w:hAnsi="Arial" w:cs="Arial"/>
          <w:sz w:val="22"/>
          <w:szCs w:val="22"/>
        </w:rPr>
        <w:tab/>
        <w:t xml:space="preserve"> 1500000000</w:t>
      </w:r>
    </w:p>
    <w:p w14:paraId="08EC8BA2" w14:textId="77777777" w:rsidR="007341FD" w:rsidRPr="007341FD" w:rsidRDefault="007341FD" w:rsidP="007341FD">
      <w:pPr>
        <w:jc w:val="both"/>
        <w:rPr>
          <w:rFonts w:ascii="Arial" w:hAnsi="Arial" w:cs="Arial"/>
          <w:sz w:val="22"/>
          <w:szCs w:val="22"/>
          <w:lang w:eastAsia="ar-SA"/>
        </w:rPr>
      </w:pPr>
      <w:r w:rsidRPr="007341FD">
        <w:rPr>
          <w:rFonts w:ascii="Arial" w:hAnsi="Arial" w:cs="Arial"/>
          <w:b/>
          <w:sz w:val="22"/>
          <w:szCs w:val="22"/>
          <w:lang w:eastAsia="ar-SA"/>
        </w:rPr>
        <w:t xml:space="preserve">GABINETE </w:t>
      </w:r>
      <w:r w:rsidRPr="007341FD">
        <w:rPr>
          <w:rFonts w:ascii="Arial" w:hAnsi="Arial" w:cs="Arial"/>
          <w:sz w:val="22"/>
          <w:szCs w:val="22"/>
          <w:lang w:eastAsia="ar-SA"/>
        </w:rPr>
        <w:br/>
        <w:t>02.01.01.04.122.0002.2005.33.90.39.00 0036 1500000000</w:t>
      </w:r>
    </w:p>
    <w:p w14:paraId="75B578A6" w14:textId="77777777" w:rsidR="007341FD" w:rsidRPr="007341FD" w:rsidRDefault="007341FD" w:rsidP="007341FD">
      <w:pPr>
        <w:rPr>
          <w:rFonts w:ascii="Arial" w:hAnsi="Arial" w:cs="Arial"/>
          <w:b/>
          <w:sz w:val="22"/>
          <w:szCs w:val="22"/>
        </w:rPr>
      </w:pPr>
      <w:r w:rsidRPr="007341FD">
        <w:rPr>
          <w:rFonts w:ascii="Arial" w:hAnsi="Arial" w:cs="Arial"/>
          <w:b/>
          <w:sz w:val="22"/>
          <w:szCs w:val="22"/>
        </w:rPr>
        <w:t xml:space="preserve">SECRETARIA DE OBRAS </w:t>
      </w:r>
    </w:p>
    <w:p w14:paraId="4DE27E5A" w14:textId="77777777" w:rsidR="007341FD" w:rsidRPr="007341FD" w:rsidRDefault="007341FD" w:rsidP="007341FD">
      <w:pPr>
        <w:rPr>
          <w:rFonts w:ascii="Arial" w:hAnsi="Arial" w:cs="Arial"/>
          <w:sz w:val="22"/>
          <w:szCs w:val="22"/>
        </w:rPr>
      </w:pPr>
      <w:r w:rsidRPr="007341FD">
        <w:rPr>
          <w:rFonts w:ascii="Arial" w:hAnsi="Arial" w:cs="Arial"/>
          <w:sz w:val="22"/>
          <w:szCs w:val="22"/>
        </w:rPr>
        <w:t>010.01.01.15.122.0002.2129.3.3.90.39.00 984 1500000000</w:t>
      </w:r>
    </w:p>
    <w:p w14:paraId="05161AE4" w14:textId="77777777" w:rsidR="007341FD" w:rsidRPr="007341FD" w:rsidRDefault="007341FD" w:rsidP="007341FD">
      <w:pPr>
        <w:rPr>
          <w:rFonts w:ascii="Arial" w:hAnsi="Arial" w:cs="Arial"/>
          <w:b/>
          <w:sz w:val="22"/>
          <w:szCs w:val="22"/>
        </w:rPr>
      </w:pPr>
      <w:r w:rsidRPr="007341FD">
        <w:rPr>
          <w:rFonts w:ascii="Arial" w:hAnsi="Arial" w:cs="Arial"/>
          <w:b/>
          <w:sz w:val="22"/>
          <w:szCs w:val="22"/>
        </w:rPr>
        <w:t>SECRETARIA DE EDUCAÇÃO</w:t>
      </w:r>
    </w:p>
    <w:p w14:paraId="3C124849" w14:textId="77777777" w:rsidR="007341FD" w:rsidRPr="007341FD" w:rsidRDefault="007341FD" w:rsidP="007341FD">
      <w:pPr>
        <w:rPr>
          <w:rFonts w:ascii="Arial" w:hAnsi="Arial" w:cs="Arial"/>
          <w:b/>
          <w:sz w:val="22"/>
          <w:szCs w:val="22"/>
        </w:rPr>
      </w:pPr>
      <w:r w:rsidRPr="007341FD">
        <w:rPr>
          <w:rFonts w:ascii="Arial" w:hAnsi="Arial" w:cs="Arial"/>
          <w:sz w:val="22"/>
          <w:szCs w:val="22"/>
        </w:rPr>
        <w:t>08.01.1.12.361.0016.2086.3.3.90.39.00 580</w:t>
      </w:r>
      <w:r w:rsidRPr="007341FD">
        <w:rPr>
          <w:rFonts w:ascii="Arial" w:hAnsi="Arial" w:cs="Arial"/>
          <w:sz w:val="22"/>
          <w:szCs w:val="22"/>
        </w:rPr>
        <w:tab/>
        <w:t xml:space="preserve"> 1550000000</w:t>
      </w:r>
    </w:p>
    <w:p w14:paraId="1B855E8D" w14:textId="66891393"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13ED208D" w14:textId="77777777" w:rsidR="004E4EC9" w:rsidRDefault="004E4EC9" w:rsidP="00BE6B69">
      <w:pPr>
        <w:ind w:left="567" w:hanging="567"/>
        <w:jc w:val="both"/>
        <w:rPr>
          <w:rFonts w:ascii="Arial" w:eastAsia="Calibri" w:hAnsi="Arial" w:cs="Arial"/>
          <w:sz w:val="22"/>
          <w:szCs w:val="22"/>
          <w:lang w:eastAsia="en-US"/>
        </w:rPr>
      </w:pPr>
    </w:p>
    <w:p w14:paraId="10D792CA" w14:textId="77777777" w:rsidR="004E4EC9" w:rsidRDefault="004E4EC9"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C31F84">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C31F84">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C31F84">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C31F84">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C31F84">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C31F84">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C31F84">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C31F84">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C31F84">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C31F84">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C31F84">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C31F84">
                  <w:pPr>
                    <w:pStyle w:val="Corpodetexto"/>
                    <w:ind w:left="-284" w:right="141"/>
                    <w:jc w:val="right"/>
                    <w:rPr>
                      <w:rFonts w:cs="Arial"/>
                      <w:sz w:val="22"/>
                      <w:szCs w:val="22"/>
                    </w:rPr>
                  </w:pPr>
                </w:p>
              </w:tc>
            </w:tr>
            <w:tr w:rsidR="00FB4F2C" w:rsidRPr="000A66FE" w14:paraId="55E5765A" w14:textId="77777777" w:rsidTr="00C31F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C31F84">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C31F84">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C31F84">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7"/>
        <w:gridCol w:w="4525"/>
      </w:tblGrid>
      <w:tr w:rsidR="00FB4F2C" w:rsidRPr="000A66FE" w14:paraId="190409B3" w14:textId="77777777" w:rsidTr="00C31F84">
        <w:tc>
          <w:tcPr>
            <w:tcW w:w="4619" w:type="dxa"/>
          </w:tcPr>
          <w:p w14:paraId="07F41217" w14:textId="77777777" w:rsidR="00FB4F2C" w:rsidRPr="000A66FE" w:rsidRDefault="00FB4F2C" w:rsidP="00C31F84">
            <w:pPr>
              <w:ind w:left="-284" w:right="141"/>
              <w:jc w:val="center"/>
              <w:rPr>
                <w:rFonts w:ascii="Arial" w:hAnsi="Arial" w:cs="Arial"/>
                <w:b/>
                <w:sz w:val="22"/>
                <w:szCs w:val="22"/>
              </w:rPr>
            </w:pPr>
            <w:r>
              <w:rPr>
                <w:rFonts w:ascii="Arial" w:hAnsi="Arial" w:cs="Arial"/>
                <w:b/>
                <w:sz w:val="22"/>
                <w:szCs w:val="22"/>
              </w:rPr>
              <w:t xml:space="preserve">     Fábio Cantuária Ribeiro</w:t>
            </w:r>
          </w:p>
          <w:p w14:paraId="3966B527" w14:textId="0CA9F720" w:rsidR="00FB4F2C" w:rsidRPr="000A66FE" w:rsidRDefault="00FB4F2C" w:rsidP="00FB4F2C">
            <w:pPr>
              <w:ind w:left="179" w:right="141" w:firstLine="462"/>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344066D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C31F84">
            <w:pPr>
              <w:ind w:left="-284" w:right="141"/>
              <w:jc w:val="center"/>
              <w:rPr>
                <w:rFonts w:ascii="Arial" w:hAnsi="Arial" w:cs="Arial"/>
                <w:b/>
                <w:sz w:val="22"/>
                <w:szCs w:val="22"/>
              </w:rPr>
            </w:pPr>
          </w:p>
        </w:tc>
        <w:tc>
          <w:tcPr>
            <w:tcW w:w="4620" w:type="dxa"/>
          </w:tcPr>
          <w:p w14:paraId="01465129" w14:textId="77777777" w:rsidR="00FB4F2C" w:rsidRPr="000A66FE" w:rsidRDefault="00FB4F2C" w:rsidP="00C31F84">
            <w:pPr>
              <w:ind w:left="-284" w:right="141"/>
              <w:jc w:val="center"/>
              <w:rPr>
                <w:rFonts w:ascii="Arial" w:hAnsi="Arial" w:cs="Arial"/>
                <w:b/>
                <w:sz w:val="22"/>
                <w:szCs w:val="22"/>
              </w:rPr>
            </w:pPr>
          </w:p>
          <w:p w14:paraId="01A449CC" w14:textId="77777777" w:rsidR="00FB4F2C" w:rsidRPr="000A66FE" w:rsidRDefault="00FB4F2C" w:rsidP="00C31F84">
            <w:pPr>
              <w:ind w:left="-284" w:right="141"/>
              <w:jc w:val="center"/>
              <w:rPr>
                <w:rFonts w:ascii="Arial" w:hAnsi="Arial" w:cs="Arial"/>
                <w:b/>
                <w:sz w:val="22"/>
                <w:szCs w:val="22"/>
              </w:rPr>
            </w:pPr>
          </w:p>
          <w:p w14:paraId="16AFB78F" w14:textId="77777777" w:rsidR="00FB4F2C" w:rsidRPr="000A66FE" w:rsidRDefault="00FB4F2C" w:rsidP="00C31F84">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C31F84">
            <w:pPr>
              <w:ind w:left="-284" w:right="141"/>
              <w:jc w:val="center"/>
              <w:rPr>
                <w:rFonts w:ascii="Arial" w:hAnsi="Arial" w:cs="Arial"/>
                <w:b/>
                <w:sz w:val="22"/>
                <w:szCs w:val="22"/>
              </w:rPr>
            </w:pPr>
          </w:p>
          <w:p w14:paraId="1A316F91" w14:textId="77777777" w:rsidR="00FB4F2C" w:rsidRPr="000A66FE" w:rsidRDefault="00FB4F2C" w:rsidP="00C31F84">
            <w:pPr>
              <w:ind w:left="-284" w:right="141"/>
              <w:jc w:val="center"/>
              <w:rPr>
                <w:rFonts w:ascii="Arial" w:hAnsi="Arial" w:cs="Arial"/>
                <w:b/>
                <w:sz w:val="22"/>
                <w:szCs w:val="22"/>
              </w:rPr>
            </w:pPr>
          </w:p>
          <w:p w14:paraId="7591D2FB" w14:textId="77777777" w:rsidR="00FB4F2C" w:rsidRPr="000A66FE" w:rsidRDefault="00FB4F2C" w:rsidP="00C31F84">
            <w:pPr>
              <w:ind w:left="-284" w:right="141"/>
              <w:jc w:val="center"/>
              <w:rPr>
                <w:rFonts w:ascii="Arial" w:hAnsi="Arial" w:cs="Arial"/>
                <w:b/>
                <w:sz w:val="22"/>
                <w:szCs w:val="22"/>
              </w:rPr>
            </w:pPr>
          </w:p>
          <w:p w14:paraId="7657E80F" w14:textId="77777777" w:rsidR="00FB4F2C" w:rsidRPr="000A66FE" w:rsidRDefault="00FB4F2C" w:rsidP="00C31F84">
            <w:pPr>
              <w:ind w:left="-284" w:right="141"/>
              <w:jc w:val="center"/>
              <w:rPr>
                <w:rFonts w:ascii="Arial" w:hAnsi="Arial" w:cs="Arial"/>
                <w:b/>
                <w:sz w:val="22"/>
                <w:szCs w:val="22"/>
              </w:rPr>
            </w:pPr>
          </w:p>
          <w:p w14:paraId="256E717A" w14:textId="77777777" w:rsidR="00FB4F2C" w:rsidRPr="000A66FE" w:rsidRDefault="00FB4F2C" w:rsidP="00C31F84">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24D3" w14:textId="77777777" w:rsidR="00AE20E5" w:rsidRDefault="00AE20E5" w:rsidP="001F39C2">
      <w:r>
        <w:separator/>
      </w:r>
    </w:p>
  </w:endnote>
  <w:endnote w:type="continuationSeparator" w:id="0">
    <w:p w14:paraId="68638833" w14:textId="77777777" w:rsidR="00AE20E5" w:rsidRDefault="00AE20E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2BD8" w14:textId="77777777" w:rsidR="00AE20E5" w:rsidRDefault="00AE20E5" w:rsidP="001F39C2">
      <w:r>
        <w:separator/>
      </w:r>
    </w:p>
  </w:footnote>
  <w:footnote w:type="continuationSeparator" w:id="0">
    <w:p w14:paraId="43756E4F" w14:textId="77777777" w:rsidR="00AE20E5" w:rsidRDefault="00AE20E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2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1"/>
  </w:num>
  <w:num w:numId="5" w16cid:durableId="195188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8"/>
  </w:num>
  <w:num w:numId="8" w16cid:durableId="1764760008">
    <w:abstractNumId w:val="12"/>
  </w:num>
  <w:num w:numId="9" w16cid:durableId="1092629383">
    <w:abstractNumId w:val="13"/>
  </w:num>
  <w:num w:numId="10" w16cid:durableId="2052991160">
    <w:abstractNumId w:val="1"/>
  </w:num>
  <w:num w:numId="11" w16cid:durableId="1268349569">
    <w:abstractNumId w:val="6"/>
  </w:num>
  <w:num w:numId="12" w16cid:durableId="1984845377">
    <w:abstractNumId w:val="3"/>
  </w:num>
  <w:num w:numId="13" w16cid:durableId="846797316">
    <w:abstractNumId w:val="26"/>
  </w:num>
  <w:num w:numId="14" w16cid:durableId="779377854">
    <w:abstractNumId w:val="19"/>
  </w:num>
  <w:num w:numId="15" w16cid:durableId="865480712">
    <w:abstractNumId w:val="0"/>
  </w:num>
  <w:num w:numId="16" w16cid:durableId="1545100985">
    <w:abstractNumId w:val="15"/>
  </w:num>
  <w:num w:numId="17" w16cid:durableId="693070125">
    <w:abstractNumId w:val="30"/>
  </w:num>
  <w:num w:numId="18" w16cid:durableId="887104577">
    <w:abstractNumId w:val="17"/>
  </w:num>
  <w:num w:numId="19" w16cid:durableId="312755991">
    <w:abstractNumId w:val="4"/>
  </w:num>
  <w:num w:numId="20" w16cid:durableId="590700521">
    <w:abstractNumId w:val="22"/>
  </w:num>
  <w:num w:numId="21" w16cid:durableId="1458909262">
    <w:abstractNumId w:val="24"/>
  </w:num>
  <w:num w:numId="22" w16cid:durableId="1263294640">
    <w:abstractNumId w:val="25"/>
  </w:num>
  <w:num w:numId="23" w16cid:durableId="533273643">
    <w:abstractNumId w:val="2"/>
  </w:num>
  <w:num w:numId="24" w16cid:durableId="2047874942">
    <w:abstractNumId w:val="18"/>
  </w:num>
  <w:num w:numId="25" w16cid:durableId="1812289484">
    <w:abstractNumId w:val="20"/>
  </w:num>
  <w:num w:numId="26" w16cid:durableId="1722745865">
    <w:abstractNumId w:val="14"/>
  </w:num>
  <w:num w:numId="27" w16cid:durableId="1867480506">
    <w:abstractNumId w:val="7"/>
  </w:num>
  <w:num w:numId="28" w16cid:durableId="163403118">
    <w:abstractNumId w:val="10"/>
  </w:num>
  <w:num w:numId="29" w16cid:durableId="1978223202">
    <w:abstractNumId w:val="5"/>
  </w:num>
  <w:num w:numId="30" w16cid:durableId="1131703737">
    <w:abstractNumId w:val="16"/>
  </w:num>
  <w:num w:numId="31" w16cid:durableId="86286423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A2906"/>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341FD"/>
    <w:rsid w:val="007518F6"/>
    <w:rsid w:val="00762B84"/>
    <w:rsid w:val="0076372E"/>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948FA"/>
    <w:rsid w:val="00FA2B7A"/>
    <w:rsid w:val="00FA3FC3"/>
    <w:rsid w:val="00FA58FF"/>
    <w:rsid w:val="00FA7D74"/>
    <w:rsid w:val="00FB4F2C"/>
    <w:rsid w:val="00FC407B"/>
    <w:rsid w:val="00FC4BD9"/>
    <w:rsid w:val="00FD4A33"/>
    <w:rsid w:val="00FF31D5"/>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12110</Words>
  <Characters>65396</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2023-08-03T20:32:00Z</cp:lastPrinted>
  <dcterms:created xsi:type="dcterms:W3CDTF">2023-08-24T19:09:00Z</dcterms:created>
  <dcterms:modified xsi:type="dcterms:W3CDTF">2023-08-24T19:09:00Z</dcterms:modified>
</cp:coreProperties>
</file>