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35A299B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w:t>
      </w:r>
      <w:r w:rsidR="00196C7F">
        <w:rPr>
          <w:rFonts w:ascii="Arial" w:hAnsi="Arial" w:cs="Arial"/>
          <w:b/>
          <w:sz w:val="24"/>
          <w:szCs w:val="24"/>
        </w:rPr>
        <w:t>Ã</w:t>
      </w:r>
      <w:r w:rsidRPr="000A66FE">
        <w:rPr>
          <w:rFonts w:ascii="Arial" w:hAnsi="Arial" w:cs="Arial"/>
          <w:b/>
          <w:sz w:val="24"/>
          <w:szCs w:val="24"/>
        </w:rPr>
        <w:t>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r w:rsidR="00125C77" w:rsidRPr="000A66FE">
        <w:rPr>
          <w:rFonts w:ascii="Arial" w:hAnsi="Arial" w:cs="Arial"/>
          <w:b/>
          <w:sz w:val="22"/>
          <w:szCs w:val="22"/>
        </w:rPr>
        <w:t xml:space="preserve"> :</w:t>
      </w:r>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66E0BE10"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B2B66">
        <w:rPr>
          <w:rFonts w:ascii="Arial" w:hAnsi="Arial" w:cs="Arial"/>
          <w:b/>
          <w:bCs/>
          <w:sz w:val="22"/>
          <w:szCs w:val="22"/>
        </w:rPr>
        <w:t>50</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57727166"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w:t>
      </w:r>
      <w:r w:rsidR="002B2B66">
        <w:rPr>
          <w:rFonts w:ascii="Arial" w:hAnsi="Arial" w:cs="Arial"/>
          <w:b/>
          <w:sz w:val="22"/>
          <w:szCs w:val="22"/>
        </w:rPr>
        <w:t>66</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27531276"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2B2B66">
        <w:rPr>
          <w:rFonts w:ascii="Arial" w:hAnsi="Arial" w:cs="Arial"/>
          <w:b/>
          <w:sz w:val="22"/>
          <w:szCs w:val="22"/>
        </w:rPr>
        <w:t>04</w:t>
      </w:r>
      <w:r w:rsidR="00165EB1" w:rsidRPr="000A66FE">
        <w:rPr>
          <w:rFonts w:ascii="Arial" w:hAnsi="Arial" w:cs="Arial"/>
          <w:b/>
          <w:sz w:val="22"/>
          <w:szCs w:val="22"/>
        </w:rPr>
        <w:t>/</w:t>
      </w:r>
      <w:r w:rsidR="00B708AB">
        <w:rPr>
          <w:rFonts w:ascii="Arial" w:hAnsi="Arial" w:cs="Arial"/>
          <w:b/>
          <w:sz w:val="22"/>
          <w:szCs w:val="22"/>
        </w:rPr>
        <w:t>1</w:t>
      </w:r>
      <w:r w:rsidR="002B2B66">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FF5393">
        <w:rPr>
          <w:rFonts w:ascii="Arial" w:hAnsi="Arial" w:cs="Arial"/>
          <w:b/>
          <w:sz w:val="22"/>
          <w:szCs w:val="22"/>
        </w:rPr>
        <w:t>1</w:t>
      </w:r>
      <w:r w:rsidR="009126C8">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6D2CD2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A162A6">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194115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9B6777">
        <w:rPr>
          <w:rFonts w:ascii="Arial" w:hAnsi="Arial" w:cs="Arial"/>
          <w:sz w:val="22"/>
          <w:szCs w:val="22"/>
        </w:rPr>
        <w:t>185</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6066FCCD"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5C52E28B" w:rsidR="00C863BF" w:rsidRPr="00475BD9"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FF5393">
        <w:rPr>
          <w:rFonts w:ascii="Arial" w:hAnsi="Arial" w:cs="Arial"/>
          <w:bCs/>
          <w:sz w:val="22"/>
          <w:szCs w:val="22"/>
        </w:rPr>
        <w:t>C</w:t>
      </w:r>
      <w:r w:rsidR="00FF5393" w:rsidRPr="00FF5393">
        <w:rPr>
          <w:rFonts w:ascii="Arial" w:hAnsi="Arial" w:cs="Arial"/>
          <w:bCs/>
          <w:sz w:val="22"/>
          <w:szCs w:val="22"/>
        </w:rPr>
        <w:t xml:space="preserve">ontratação </w:t>
      </w:r>
      <w:r w:rsidR="002B2B66" w:rsidRPr="002B2B66">
        <w:rPr>
          <w:rFonts w:ascii="Arial" w:hAnsi="Arial" w:cs="Arial"/>
          <w:bCs/>
          <w:color w:val="000000"/>
          <w:sz w:val="22"/>
          <w:szCs w:val="22"/>
        </w:rPr>
        <w:t>de empresa em prestação de serviços de locação de banheiro químico</w:t>
      </w:r>
      <w:r w:rsidR="00AB1B89" w:rsidRPr="002B2B66">
        <w:rPr>
          <w:rFonts w:ascii="Arial" w:hAnsi="Arial" w:cs="Arial"/>
          <w:bCs/>
          <w:sz w:val="22"/>
          <w:szCs w:val="22"/>
        </w:rPr>
        <w:t>,</w:t>
      </w:r>
      <w:r w:rsidR="00AB1B89">
        <w:rPr>
          <w:rFonts w:ascii="Arial" w:hAnsi="Arial" w:cs="Arial"/>
          <w:bCs/>
          <w:sz w:val="22"/>
          <w:szCs w:val="22"/>
        </w:rPr>
        <w:t xml:space="preserve"> </w:t>
      </w:r>
      <w:r w:rsidR="002B2B66">
        <w:rPr>
          <w:rFonts w:ascii="Arial" w:hAnsi="Arial" w:cs="Arial"/>
          <w:bCs/>
          <w:sz w:val="22"/>
          <w:szCs w:val="22"/>
        </w:rPr>
        <w:t xml:space="preserve">com sucção, transporte e destinação final de dejetos, </w:t>
      </w:r>
      <w:r w:rsidRPr="00FF5393">
        <w:rPr>
          <w:rFonts w:ascii="Arial" w:hAnsi="Arial" w:cs="Arial"/>
          <w:sz w:val="22"/>
          <w:szCs w:val="22"/>
        </w:rPr>
        <w:t>dos iten</w:t>
      </w:r>
      <w:r w:rsidR="0000488C" w:rsidRPr="00FF5393">
        <w:rPr>
          <w:rFonts w:ascii="Arial" w:hAnsi="Arial" w:cs="Arial"/>
          <w:sz w:val="22"/>
          <w:szCs w:val="22"/>
        </w:rPr>
        <w:t xml:space="preserve">s especificados no Anexo I e nos demais anexos </w:t>
      </w:r>
      <w:r w:rsidRPr="00FF5393">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3.2 – Poderão participar deste Pregão qualquer pessoa jurídica (as Microempresas – ME’s e Empresas de Pequeno Porte – EPP’s),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11E2C5F5" w14:textId="77777777" w:rsidR="003D3B94" w:rsidRDefault="003D3B94" w:rsidP="00C863BF">
      <w:pPr>
        <w:jc w:val="both"/>
        <w:rPr>
          <w:rFonts w:ascii="Arial" w:hAnsi="Arial" w:cs="Arial"/>
          <w:b/>
          <w:sz w:val="22"/>
          <w:szCs w:val="22"/>
        </w:rPr>
      </w:pPr>
    </w:p>
    <w:p w14:paraId="46F1250C" w14:textId="77777777" w:rsidR="002B2B66" w:rsidRDefault="002B2B66"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Praça Dr. Rockert,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314449FB"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2B2B66">
        <w:rPr>
          <w:rFonts w:ascii="Arial" w:hAnsi="Arial" w:cs="Arial"/>
          <w:b/>
          <w:sz w:val="22"/>
          <w:szCs w:val="22"/>
        </w:rPr>
        <w:t>04</w:t>
      </w:r>
      <w:r w:rsidR="005C1448" w:rsidRPr="000A66FE">
        <w:rPr>
          <w:rFonts w:ascii="Arial" w:hAnsi="Arial" w:cs="Arial"/>
          <w:b/>
          <w:sz w:val="22"/>
          <w:szCs w:val="22"/>
        </w:rPr>
        <w:t>/</w:t>
      </w:r>
      <w:r w:rsidR="00B708AB">
        <w:rPr>
          <w:rFonts w:ascii="Arial" w:hAnsi="Arial" w:cs="Arial"/>
          <w:b/>
          <w:sz w:val="22"/>
          <w:szCs w:val="22"/>
        </w:rPr>
        <w:t>1</w:t>
      </w:r>
      <w:r w:rsidR="002B2B66">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FF5393">
        <w:rPr>
          <w:rFonts w:ascii="Arial" w:hAnsi="Arial" w:cs="Arial"/>
          <w:b/>
          <w:sz w:val="22"/>
          <w:szCs w:val="22"/>
        </w:rPr>
        <w:t>1</w:t>
      </w:r>
      <w:r w:rsidR="009126C8">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613B11">
        <w:rPr>
          <w:rFonts w:ascii="Arial" w:hAnsi="Arial" w:cs="Arial"/>
          <w:b/>
          <w:sz w:val="22"/>
          <w:szCs w:val="22"/>
        </w:rPr>
        <w:t>0</w:t>
      </w:r>
      <w:r w:rsidR="00322752" w:rsidRPr="000A66FE">
        <w:rPr>
          <w:rFonts w:ascii="Arial" w:hAnsi="Arial" w:cs="Arial"/>
          <w:b/>
          <w:sz w:val="22"/>
          <w:szCs w:val="22"/>
        </w:rPr>
        <w:t>:00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ABD5568" w14:textId="77777777" w:rsidR="002B2B66" w:rsidRPr="000A66FE" w:rsidRDefault="002B2B66" w:rsidP="002B2B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4C826753" w14:textId="77777777" w:rsidR="002B2B66" w:rsidRPr="000A66FE" w:rsidRDefault="002B2B66" w:rsidP="002B2B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50</w:t>
            </w:r>
            <w:r w:rsidRPr="000A66FE">
              <w:rPr>
                <w:rFonts w:ascii="Arial" w:hAnsi="Arial" w:cs="Arial"/>
                <w:b/>
                <w:sz w:val="22"/>
                <w:szCs w:val="22"/>
              </w:rPr>
              <w:t>/202</w:t>
            </w:r>
            <w:r>
              <w:rPr>
                <w:rFonts w:ascii="Arial" w:hAnsi="Arial" w:cs="Arial"/>
                <w:b/>
                <w:sz w:val="22"/>
                <w:szCs w:val="22"/>
              </w:rPr>
              <w:t>3</w:t>
            </w:r>
          </w:p>
          <w:p w14:paraId="41C2AE66" w14:textId="77777777" w:rsidR="002B2B66" w:rsidRPr="000A66FE" w:rsidRDefault="002B2B66" w:rsidP="002B2B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266</w:t>
            </w:r>
            <w:r w:rsidRPr="000A66FE">
              <w:rPr>
                <w:rFonts w:ascii="Arial" w:hAnsi="Arial" w:cs="Arial"/>
                <w:b/>
                <w:sz w:val="22"/>
                <w:szCs w:val="22"/>
              </w:rPr>
              <w:t>/202</w:t>
            </w:r>
            <w:r>
              <w:rPr>
                <w:rFonts w:ascii="Arial" w:hAnsi="Arial" w:cs="Arial"/>
                <w:b/>
                <w:sz w:val="22"/>
                <w:szCs w:val="22"/>
              </w:rPr>
              <w:t>3</w:t>
            </w:r>
          </w:p>
          <w:p w14:paraId="7964AF8E" w14:textId="64A95153" w:rsidR="00D253D2" w:rsidRPr="000A66FE" w:rsidRDefault="002B2B66" w:rsidP="002B2B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2F7FA2B8" w14:textId="77777777" w:rsidR="002B2B66" w:rsidRPr="000A66FE" w:rsidRDefault="002B2B66" w:rsidP="002B2B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4E923B98" w14:textId="77777777" w:rsidR="002B2B66" w:rsidRPr="000A66FE" w:rsidRDefault="002B2B66" w:rsidP="002B2B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50</w:t>
            </w:r>
            <w:r w:rsidRPr="000A66FE">
              <w:rPr>
                <w:rFonts w:ascii="Arial" w:hAnsi="Arial" w:cs="Arial"/>
                <w:b/>
                <w:sz w:val="22"/>
                <w:szCs w:val="22"/>
              </w:rPr>
              <w:t>/202</w:t>
            </w:r>
            <w:r>
              <w:rPr>
                <w:rFonts w:ascii="Arial" w:hAnsi="Arial" w:cs="Arial"/>
                <w:b/>
                <w:sz w:val="22"/>
                <w:szCs w:val="22"/>
              </w:rPr>
              <w:t>3</w:t>
            </w:r>
          </w:p>
          <w:p w14:paraId="5B050C63" w14:textId="77777777" w:rsidR="002B2B66" w:rsidRPr="000A66FE" w:rsidRDefault="002B2B66" w:rsidP="002B2B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266</w:t>
            </w:r>
            <w:r w:rsidRPr="000A66FE">
              <w:rPr>
                <w:rFonts w:ascii="Arial" w:hAnsi="Arial" w:cs="Arial"/>
                <w:b/>
                <w:sz w:val="22"/>
                <w:szCs w:val="22"/>
              </w:rPr>
              <w:t>/202</w:t>
            </w:r>
            <w:r>
              <w:rPr>
                <w:rFonts w:ascii="Arial" w:hAnsi="Arial" w:cs="Arial"/>
                <w:b/>
                <w:sz w:val="22"/>
                <w:szCs w:val="22"/>
              </w:rPr>
              <w:t>3</w:t>
            </w:r>
          </w:p>
          <w:p w14:paraId="71EE25FF" w14:textId="6BB90775" w:rsidR="00D253D2" w:rsidRPr="000A66FE" w:rsidRDefault="002B2B66" w:rsidP="002B2B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2B2B66">
          <w:rPr>
            <w:rStyle w:val="Hyperlink"/>
            <w:rFonts w:ascii="Arial" w:hAnsi="Arial" w:cs="Arial"/>
            <w:bCs/>
            <w:i/>
            <w:color w:val="auto"/>
            <w:sz w:val="22"/>
            <w:szCs w:val="22"/>
          </w:rPr>
          <w:t>licitacaojanauba@yahoo.com.br</w:t>
        </w:r>
      </w:hyperlink>
      <w:r w:rsidR="00322752" w:rsidRPr="002B2B66">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A768147" w14:textId="77777777" w:rsidR="005E33A9" w:rsidRDefault="005E33A9"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1C25BE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7976FC">
      <w:pPr>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66ADCD02" w14:textId="3D775EF3" w:rsidR="00FF5393" w:rsidRDefault="00FF5393" w:rsidP="00C863BF">
      <w:pPr>
        <w:jc w:val="both"/>
        <w:rPr>
          <w:rFonts w:ascii="Arial" w:eastAsia="Batang" w:hAnsi="Arial" w:cs="Arial"/>
          <w:sz w:val="22"/>
          <w:szCs w:val="22"/>
        </w:rPr>
      </w:pPr>
      <w:r>
        <w:rPr>
          <w:rFonts w:ascii="Arial" w:hAnsi="Arial" w:cs="Arial"/>
          <w:sz w:val="22"/>
          <w:szCs w:val="22"/>
        </w:rPr>
        <w:t xml:space="preserve">13.3.2- </w:t>
      </w:r>
      <w:r w:rsidRPr="001033BD">
        <w:rPr>
          <w:rFonts w:ascii="Arial" w:eastAsia="Batang" w:hAnsi="Arial" w:cs="Arial"/>
          <w:sz w:val="22"/>
          <w:szCs w:val="22"/>
        </w:rPr>
        <w:t>Os órgãos da administração direta, as autarquias e as fundações ao efetuarem pagamento a pessoa física ou jurídica, referente a qualquer serviço ou mercadoria contratado e prestado, deverão proceder à retenção do imposto de renda (IR) em observância ao disposto no Decreto Municipal nº 085, de 22 de setembro de 2023.</w:t>
      </w:r>
    </w:p>
    <w:p w14:paraId="4F77EA06" w14:textId="77777777" w:rsidR="00FF5393" w:rsidRPr="000A66FE" w:rsidRDefault="00FF5393" w:rsidP="00C863BF">
      <w:pPr>
        <w:jc w:val="both"/>
        <w:rPr>
          <w:rFonts w:ascii="Arial" w:hAnsi="Arial" w:cs="Arial"/>
          <w:sz w:val="22"/>
          <w:szCs w:val="22"/>
        </w:rPr>
      </w:pPr>
    </w:p>
    <w:p w14:paraId="5750AD15" w14:textId="77777777" w:rsidR="00534D28" w:rsidRDefault="00534D28" w:rsidP="00C863BF">
      <w:pPr>
        <w:jc w:val="both"/>
        <w:rPr>
          <w:rFonts w:ascii="Arial" w:hAnsi="Arial" w:cs="Arial"/>
          <w:b/>
          <w:sz w:val="22"/>
          <w:szCs w:val="22"/>
        </w:rPr>
      </w:pPr>
    </w:p>
    <w:p w14:paraId="4D0CD9AB" w14:textId="65341084"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886560">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386858B9"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613B11">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80942D"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613B11">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4659B9B4"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1F181FB5"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EC74C2">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3676087A"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2B2B66">
        <w:rPr>
          <w:rFonts w:cs="Arial"/>
          <w:sz w:val="22"/>
          <w:szCs w:val="22"/>
        </w:rPr>
        <w:t>21</w:t>
      </w:r>
      <w:r w:rsidR="00475BD9">
        <w:rPr>
          <w:rFonts w:cs="Arial"/>
          <w:sz w:val="22"/>
          <w:szCs w:val="22"/>
        </w:rPr>
        <w:t xml:space="preserve"> </w:t>
      </w:r>
      <w:r w:rsidR="00A56C8A" w:rsidRPr="000A66FE">
        <w:rPr>
          <w:rFonts w:cs="Arial"/>
          <w:sz w:val="22"/>
          <w:szCs w:val="22"/>
        </w:rPr>
        <w:t xml:space="preserve">de </w:t>
      </w:r>
      <w:r w:rsidR="005B6EBE">
        <w:rPr>
          <w:rFonts w:cs="Arial"/>
          <w:sz w:val="22"/>
          <w:szCs w:val="22"/>
        </w:rPr>
        <w:t>novem</w:t>
      </w:r>
      <w:r w:rsidR="00B708AB">
        <w:rPr>
          <w:rFonts w:cs="Arial"/>
          <w:sz w:val="22"/>
          <w:szCs w:val="22"/>
        </w:rPr>
        <w:t>bro</w:t>
      </w:r>
      <w:r w:rsidR="006F143C">
        <w:rPr>
          <w:rFonts w:cs="Arial"/>
          <w:sz w:val="22"/>
          <w:szCs w:val="22"/>
        </w:rPr>
        <w:t xml:space="preserve">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71CF0667" w14:textId="77777777" w:rsidR="002B2B66" w:rsidRDefault="002B2B66" w:rsidP="00C863BF">
      <w:pPr>
        <w:pStyle w:val="Corpodetexto"/>
        <w:jc w:val="center"/>
        <w:rPr>
          <w:rFonts w:cs="Arial"/>
          <w:b/>
          <w:sz w:val="22"/>
          <w:szCs w:val="22"/>
        </w:rPr>
      </w:pPr>
    </w:p>
    <w:p w14:paraId="56F2F0DB" w14:textId="77777777" w:rsidR="002B2B66" w:rsidRDefault="002B2B66" w:rsidP="00C863BF">
      <w:pPr>
        <w:pStyle w:val="Corpodetexto"/>
        <w:jc w:val="center"/>
        <w:rPr>
          <w:rFonts w:cs="Arial"/>
          <w:b/>
          <w:sz w:val="22"/>
          <w:szCs w:val="22"/>
        </w:rPr>
      </w:pPr>
    </w:p>
    <w:p w14:paraId="70F855C0" w14:textId="77777777" w:rsidR="002B2B66" w:rsidRDefault="002B2B66" w:rsidP="00C863BF">
      <w:pPr>
        <w:pStyle w:val="Corpodetexto"/>
        <w:jc w:val="center"/>
        <w:rPr>
          <w:rFonts w:cs="Arial"/>
          <w:b/>
          <w:sz w:val="22"/>
          <w:szCs w:val="22"/>
        </w:rPr>
      </w:pPr>
    </w:p>
    <w:p w14:paraId="213811BD" w14:textId="77777777" w:rsidR="002B2B66" w:rsidRDefault="002B2B66" w:rsidP="00C863BF">
      <w:pPr>
        <w:pStyle w:val="Corpodetexto"/>
        <w:jc w:val="center"/>
        <w:rPr>
          <w:rFonts w:cs="Arial"/>
          <w:b/>
          <w:sz w:val="22"/>
          <w:szCs w:val="22"/>
        </w:rPr>
      </w:pPr>
    </w:p>
    <w:p w14:paraId="3969C324" w14:textId="77777777" w:rsidR="002B2B66" w:rsidRDefault="002B2B66" w:rsidP="00C863BF">
      <w:pPr>
        <w:pStyle w:val="Corpodetexto"/>
        <w:jc w:val="center"/>
        <w:rPr>
          <w:rFonts w:cs="Arial"/>
          <w:b/>
          <w:sz w:val="22"/>
          <w:szCs w:val="22"/>
        </w:rPr>
      </w:pPr>
    </w:p>
    <w:p w14:paraId="489BD15C" w14:textId="77777777" w:rsidR="002B2B66" w:rsidRDefault="002B2B66"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608F038C" w14:textId="77777777" w:rsidR="002B2B66" w:rsidRPr="000A66FE" w:rsidRDefault="002B2B66" w:rsidP="002B2B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69880060" w14:textId="77777777" w:rsidR="002B2B66" w:rsidRPr="000A66FE" w:rsidRDefault="002B2B66" w:rsidP="002B2B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50</w:t>
      </w:r>
      <w:r w:rsidRPr="000A66FE">
        <w:rPr>
          <w:rFonts w:ascii="Arial" w:hAnsi="Arial" w:cs="Arial"/>
          <w:b/>
          <w:sz w:val="22"/>
          <w:szCs w:val="22"/>
        </w:rPr>
        <w:t>/202</w:t>
      </w:r>
      <w:r>
        <w:rPr>
          <w:rFonts w:ascii="Arial" w:hAnsi="Arial" w:cs="Arial"/>
          <w:b/>
          <w:sz w:val="22"/>
          <w:szCs w:val="22"/>
        </w:rPr>
        <w:t>3</w:t>
      </w:r>
    </w:p>
    <w:p w14:paraId="21836002" w14:textId="77777777" w:rsidR="002B2B66" w:rsidRPr="000A66FE" w:rsidRDefault="002B2B66" w:rsidP="002B2B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266</w:t>
      </w:r>
      <w:r w:rsidRPr="000A66FE">
        <w:rPr>
          <w:rFonts w:ascii="Arial" w:hAnsi="Arial" w:cs="Arial"/>
          <w:b/>
          <w:sz w:val="22"/>
          <w:szCs w:val="22"/>
        </w:rPr>
        <w:t>/202</w:t>
      </w:r>
      <w:r>
        <w:rPr>
          <w:rFonts w:ascii="Arial" w:hAnsi="Arial" w:cs="Arial"/>
          <w:b/>
          <w:sz w:val="22"/>
          <w:szCs w:val="22"/>
        </w:rPr>
        <w:t>3</w:t>
      </w:r>
    </w:p>
    <w:p w14:paraId="307342C1" w14:textId="4806ED3D" w:rsidR="004428D5" w:rsidRDefault="002B2B66" w:rsidP="002B2B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25062FFD" w14:textId="06C94DB8" w:rsidR="00DC6352" w:rsidRDefault="009E142F" w:rsidP="00C863BF">
      <w:pPr>
        <w:jc w:val="both"/>
        <w:rPr>
          <w:rFonts w:ascii="Arial" w:hAnsi="Arial" w:cs="Arial"/>
          <w:bCs/>
          <w:sz w:val="22"/>
          <w:szCs w:val="22"/>
        </w:rPr>
      </w:pPr>
      <w:r>
        <w:rPr>
          <w:rFonts w:ascii="Arial" w:hAnsi="Arial" w:cs="Arial"/>
          <w:bCs/>
          <w:sz w:val="22"/>
          <w:szCs w:val="22"/>
        </w:rPr>
        <w:t>C</w:t>
      </w:r>
      <w:r w:rsidRPr="00FF5393">
        <w:rPr>
          <w:rFonts w:ascii="Arial" w:hAnsi="Arial" w:cs="Arial"/>
          <w:bCs/>
          <w:sz w:val="22"/>
          <w:szCs w:val="22"/>
        </w:rPr>
        <w:t xml:space="preserve">ontratação </w:t>
      </w:r>
      <w:r w:rsidRPr="002B2B66">
        <w:rPr>
          <w:rFonts w:ascii="Arial" w:hAnsi="Arial" w:cs="Arial"/>
          <w:bCs/>
          <w:color w:val="000000"/>
          <w:sz w:val="22"/>
          <w:szCs w:val="22"/>
        </w:rPr>
        <w:t>de empresa em prestação de serviços de locação de banheiro químico</w:t>
      </w:r>
      <w:r w:rsidRPr="002B2B66">
        <w:rPr>
          <w:rFonts w:ascii="Arial" w:hAnsi="Arial" w:cs="Arial"/>
          <w:bCs/>
          <w:sz w:val="22"/>
          <w:szCs w:val="22"/>
        </w:rPr>
        <w:t>,</w:t>
      </w:r>
      <w:r>
        <w:rPr>
          <w:rFonts w:ascii="Arial" w:hAnsi="Arial" w:cs="Arial"/>
          <w:bCs/>
          <w:sz w:val="22"/>
          <w:szCs w:val="22"/>
        </w:rPr>
        <w:t xml:space="preserve"> com sucção, transporte e destinação final de dejetos</w:t>
      </w:r>
      <w:r w:rsidR="00B708AB" w:rsidRPr="00B708AB">
        <w:rPr>
          <w:rFonts w:ascii="Arial" w:hAnsi="Arial" w:cs="Arial"/>
          <w:bCs/>
          <w:sz w:val="22"/>
          <w:szCs w:val="22"/>
        </w:rPr>
        <w:t>, conforme especificações e quantidades estabelecidos no termo de referência.</w:t>
      </w:r>
    </w:p>
    <w:p w14:paraId="406A79D5" w14:textId="77777777" w:rsidR="00B708AB" w:rsidRPr="000A66FE" w:rsidRDefault="00B708AB" w:rsidP="00C863BF">
      <w:pPr>
        <w:jc w:val="both"/>
        <w:rPr>
          <w:rFonts w:ascii="Arial" w:hAnsi="Arial" w:cs="Arial"/>
          <w:b/>
          <w:sz w:val="22"/>
          <w:szCs w:val="22"/>
        </w:rPr>
      </w:pPr>
    </w:p>
    <w:p w14:paraId="55E3021E" w14:textId="06102955" w:rsidR="003D3B94" w:rsidRDefault="00613B11" w:rsidP="003D3B94">
      <w:pPr>
        <w:pStyle w:val="PargrafodaLista"/>
        <w:numPr>
          <w:ilvl w:val="1"/>
          <w:numId w:val="4"/>
        </w:numPr>
        <w:jc w:val="both"/>
        <w:rPr>
          <w:rFonts w:ascii="Arial" w:hAnsi="Arial" w:cs="Arial"/>
          <w:b/>
          <w:sz w:val="22"/>
          <w:szCs w:val="22"/>
        </w:rPr>
      </w:pPr>
      <w:r>
        <w:rPr>
          <w:rFonts w:ascii="Arial" w:hAnsi="Arial" w:cs="Arial"/>
          <w:b/>
          <w:sz w:val="22"/>
          <w:szCs w:val="22"/>
        </w:rPr>
        <w:t>Descrição do Ite</w:t>
      </w:r>
      <w:r w:rsidR="00AF14CF">
        <w:rPr>
          <w:rFonts w:ascii="Arial" w:hAnsi="Arial" w:cs="Arial"/>
          <w:b/>
          <w:sz w:val="22"/>
          <w:szCs w:val="22"/>
        </w:rPr>
        <w:t>m</w:t>
      </w:r>
      <w:r w:rsidR="00C863BF" w:rsidRPr="001D4B88">
        <w:rPr>
          <w:rFonts w:ascii="Arial" w:hAnsi="Arial" w:cs="Arial"/>
          <w:b/>
          <w:sz w:val="22"/>
          <w:szCs w:val="22"/>
        </w:rPr>
        <w:t>:</w:t>
      </w:r>
    </w:p>
    <w:p w14:paraId="5C9239F0" w14:textId="77777777" w:rsidR="003B6C50" w:rsidRDefault="003B6C50" w:rsidP="005E33A9">
      <w:pPr>
        <w:jc w:val="both"/>
        <w:rPr>
          <w:rFonts w:ascii="Arial" w:hAnsi="Arial" w:cs="Arial"/>
          <w:b/>
          <w:sz w:val="22"/>
          <w:szCs w:val="22"/>
        </w:rPr>
      </w:pPr>
    </w:p>
    <w:tbl>
      <w:tblPr>
        <w:tblStyle w:val="Tabelacomgrade"/>
        <w:tblW w:w="9209" w:type="dxa"/>
        <w:jc w:val="center"/>
        <w:tblLayout w:type="fixed"/>
        <w:tblLook w:val="04A0" w:firstRow="1" w:lastRow="0" w:firstColumn="1" w:lastColumn="0" w:noHBand="0" w:noVBand="1"/>
      </w:tblPr>
      <w:tblGrid>
        <w:gridCol w:w="988"/>
        <w:gridCol w:w="3402"/>
        <w:gridCol w:w="1134"/>
        <w:gridCol w:w="850"/>
        <w:gridCol w:w="1418"/>
        <w:gridCol w:w="1417"/>
      </w:tblGrid>
      <w:tr w:rsidR="00AF14CF" w:rsidRPr="00AF14CF" w14:paraId="7DC0AD57" w14:textId="77777777" w:rsidTr="00AF14CF">
        <w:trPr>
          <w:trHeight w:val="70"/>
          <w:jc w:val="center"/>
        </w:trPr>
        <w:tc>
          <w:tcPr>
            <w:tcW w:w="988" w:type="dxa"/>
            <w:noWrap/>
            <w:hideMark/>
          </w:tcPr>
          <w:p w14:paraId="699778E7" w14:textId="77777777" w:rsidR="00AF14CF" w:rsidRPr="00AF14CF" w:rsidRDefault="00AF14CF" w:rsidP="00A8614A">
            <w:pPr>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ITEM</w:t>
            </w:r>
          </w:p>
        </w:tc>
        <w:tc>
          <w:tcPr>
            <w:tcW w:w="3402" w:type="dxa"/>
            <w:noWrap/>
            <w:hideMark/>
          </w:tcPr>
          <w:p w14:paraId="73062436" w14:textId="77777777" w:rsidR="00AF14CF" w:rsidRPr="00AF14CF" w:rsidRDefault="00AF14CF" w:rsidP="00A8614A">
            <w:pPr>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DESCRIÇÃO</w:t>
            </w:r>
          </w:p>
        </w:tc>
        <w:tc>
          <w:tcPr>
            <w:tcW w:w="1134" w:type="dxa"/>
            <w:noWrap/>
            <w:hideMark/>
          </w:tcPr>
          <w:p w14:paraId="4DA813D8" w14:textId="77777777" w:rsidR="00AF14CF" w:rsidRPr="00AF14CF" w:rsidRDefault="00AF14CF" w:rsidP="00A8614A">
            <w:pPr>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UND.</w:t>
            </w:r>
          </w:p>
        </w:tc>
        <w:tc>
          <w:tcPr>
            <w:tcW w:w="850" w:type="dxa"/>
          </w:tcPr>
          <w:p w14:paraId="440E126C" w14:textId="77777777" w:rsidR="00AF14CF" w:rsidRPr="00AF14CF" w:rsidRDefault="00AF14CF" w:rsidP="00A8614A">
            <w:pPr>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QTD.</w:t>
            </w:r>
          </w:p>
        </w:tc>
        <w:tc>
          <w:tcPr>
            <w:tcW w:w="1418" w:type="dxa"/>
            <w:noWrap/>
            <w:hideMark/>
          </w:tcPr>
          <w:p w14:paraId="6AE5819D" w14:textId="35415F16" w:rsidR="00AF14CF" w:rsidRPr="00AF14CF" w:rsidRDefault="00AF14CF" w:rsidP="00A8614A">
            <w:pPr>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VALOR UNITARIO</w:t>
            </w:r>
          </w:p>
        </w:tc>
        <w:tc>
          <w:tcPr>
            <w:tcW w:w="1417" w:type="dxa"/>
            <w:vAlign w:val="center"/>
          </w:tcPr>
          <w:p w14:paraId="01AA4FB6" w14:textId="77777777" w:rsidR="00AF14CF" w:rsidRPr="00AF14CF" w:rsidRDefault="00AF14CF" w:rsidP="00A8614A">
            <w:pPr>
              <w:ind w:right="34"/>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VALOR TOTAL</w:t>
            </w:r>
          </w:p>
        </w:tc>
      </w:tr>
      <w:tr w:rsidR="00AF14CF" w:rsidRPr="00AF14CF" w14:paraId="2C7F47B3" w14:textId="77777777" w:rsidTr="00AF14CF">
        <w:trPr>
          <w:trHeight w:val="300"/>
          <w:jc w:val="center"/>
        </w:trPr>
        <w:tc>
          <w:tcPr>
            <w:tcW w:w="988" w:type="dxa"/>
            <w:noWrap/>
            <w:vAlign w:val="center"/>
            <w:hideMark/>
          </w:tcPr>
          <w:p w14:paraId="63C6D399" w14:textId="77777777" w:rsidR="00AF14CF" w:rsidRPr="00AF14CF" w:rsidRDefault="00AF14CF" w:rsidP="00A8614A">
            <w:pPr>
              <w:jc w:val="center"/>
              <w:rPr>
                <w:rFonts w:ascii="Arial" w:hAnsi="Arial" w:cs="Arial"/>
                <w:color w:val="000000"/>
                <w:sz w:val="22"/>
                <w:szCs w:val="22"/>
                <w:lang w:eastAsia="pt-BR"/>
              </w:rPr>
            </w:pPr>
            <w:r w:rsidRPr="00AF14CF">
              <w:rPr>
                <w:rFonts w:ascii="Arial" w:hAnsi="Arial" w:cs="Arial"/>
                <w:color w:val="000000"/>
                <w:sz w:val="22"/>
                <w:szCs w:val="22"/>
                <w:lang w:eastAsia="pt-BR"/>
              </w:rPr>
              <w:t>1</w:t>
            </w:r>
          </w:p>
        </w:tc>
        <w:tc>
          <w:tcPr>
            <w:tcW w:w="3402" w:type="dxa"/>
            <w:vAlign w:val="center"/>
            <w:hideMark/>
          </w:tcPr>
          <w:p w14:paraId="55C528AE" w14:textId="77777777" w:rsidR="00AF14CF" w:rsidRPr="00AF14CF" w:rsidRDefault="00AF14CF" w:rsidP="00A8614A">
            <w:pPr>
              <w:jc w:val="both"/>
              <w:rPr>
                <w:rFonts w:ascii="Arial" w:hAnsi="Arial" w:cs="Arial"/>
                <w:color w:val="000000"/>
                <w:sz w:val="22"/>
                <w:szCs w:val="22"/>
                <w:lang w:eastAsia="pt-BR"/>
              </w:rPr>
            </w:pPr>
            <w:r w:rsidRPr="00AF14CF">
              <w:rPr>
                <w:rFonts w:ascii="Arial" w:hAnsi="Arial" w:cs="Arial"/>
                <w:color w:val="000000"/>
                <w:sz w:val="22"/>
                <w:szCs w:val="22"/>
                <w:lang w:eastAsia="pt-BR"/>
              </w:rPr>
              <w:t>BANHEIRO QUÍMICO MODELO LUXO/VIP, COM AS SEGUINTES ESPECIFICAÇÕES: CAIXA DE DEJETOS COM ASSENTO; SUPORTE PARA PAPEL HIGIÊNICO; PISO ANTIDERRAPANTE; IDENTIFICAÇÃO – MASC./FEM.; SAÍDAS DE VENTILAÇÃO NAS LATERAIS; MICTÓRIO; TETO TRANSLÚCIDO; SISTEMA DE TRAVA; CLOSED DOOR (MANTÉM A PORTA FECHADA); ESPELHO; ANTEPARO (PALHETA DE POLIETILENO QUE ESCONDE OS DEJOTOS DA CAIXA DE CONTENÇÃO); PORTÁTEIS COM MONTAGEM, MANUTENÇÃO DIÁRIA E DESMONTAGEM; EM POLIETILENO OU MATERIAL SIMILAR; DIMENSÕES MÍNIMAS DE 1,10 M DE FRENTE X 1,10 M DE FUNDO X 2,10 DE ALTURA; COM IDENTIFICAÇÃO DE OCUPADO PARA USO DO PÚBLICO EM GERAL.</w:t>
            </w:r>
          </w:p>
          <w:p w14:paraId="07B67BA6" w14:textId="77777777" w:rsidR="00AF14CF" w:rsidRPr="00AF14CF" w:rsidRDefault="00AF14CF" w:rsidP="00A8614A">
            <w:pPr>
              <w:rPr>
                <w:rFonts w:ascii="Arial" w:hAnsi="Arial" w:cs="Arial"/>
                <w:color w:val="000000"/>
                <w:sz w:val="22"/>
                <w:szCs w:val="22"/>
                <w:lang w:eastAsia="pt-BR"/>
              </w:rPr>
            </w:pPr>
          </w:p>
        </w:tc>
        <w:tc>
          <w:tcPr>
            <w:tcW w:w="1134" w:type="dxa"/>
            <w:noWrap/>
            <w:vAlign w:val="center"/>
            <w:hideMark/>
          </w:tcPr>
          <w:p w14:paraId="7EB23A03" w14:textId="77777777" w:rsidR="00AF14CF" w:rsidRPr="00AF14CF" w:rsidRDefault="00AF14CF" w:rsidP="00A8614A">
            <w:pPr>
              <w:jc w:val="center"/>
              <w:rPr>
                <w:rFonts w:ascii="Arial" w:hAnsi="Arial" w:cs="Arial"/>
                <w:color w:val="000000"/>
                <w:sz w:val="22"/>
                <w:szCs w:val="22"/>
                <w:lang w:eastAsia="pt-BR"/>
              </w:rPr>
            </w:pPr>
            <w:r w:rsidRPr="00AF14CF">
              <w:rPr>
                <w:rFonts w:ascii="Arial" w:hAnsi="Arial" w:cs="Arial"/>
                <w:bCs/>
                <w:color w:val="000000"/>
                <w:sz w:val="22"/>
                <w:szCs w:val="22"/>
                <w:lang w:eastAsia="pt-BR"/>
              </w:rPr>
              <w:t>DIÁRIAS</w:t>
            </w:r>
          </w:p>
        </w:tc>
        <w:tc>
          <w:tcPr>
            <w:tcW w:w="850" w:type="dxa"/>
            <w:vAlign w:val="center"/>
          </w:tcPr>
          <w:p w14:paraId="16687376" w14:textId="77777777" w:rsidR="00AF14CF" w:rsidRPr="00AF14CF" w:rsidRDefault="00AF14CF" w:rsidP="00A8614A">
            <w:pPr>
              <w:jc w:val="center"/>
              <w:rPr>
                <w:rFonts w:ascii="Arial" w:hAnsi="Arial" w:cs="Arial"/>
                <w:bCs/>
                <w:color w:val="000000"/>
                <w:sz w:val="22"/>
                <w:szCs w:val="22"/>
                <w:lang w:eastAsia="pt-BR"/>
              </w:rPr>
            </w:pPr>
            <w:r w:rsidRPr="00AF14CF">
              <w:rPr>
                <w:rFonts w:ascii="Arial" w:hAnsi="Arial" w:cs="Arial"/>
                <w:bCs/>
                <w:color w:val="000000"/>
                <w:sz w:val="22"/>
                <w:szCs w:val="22"/>
                <w:lang w:eastAsia="pt-BR"/>
              </w:rPr>
              <w:t>400</w:t>
            </w:r>
          </w:p>
        </w:tc>
        <w:tc>
          <w:tcPr>
            <w:tcW w:w="1418" w:type="dxa"/>
            <w:noWrap/>
            <w:vAlign w:val="center"/>
            <w:hideMark/>
          </w:tcPr>
          <w:p w14:paraId="40223EC6" w14:textId="77777777" w:rsidR="00AF14CF" w:rsidRPr="00AF14CF" w:rsidRDefault="00AF14CF" w:rsidP="00A8614A">
            <w:pPr>
              <w:jc w:val="center"/>
              <w:rPr>
                <w:rFonts w:ascii="Arial" w:hAnsi="Arial" w:cs="Arial"/>
                <w:bCs/>
                <w:color w:val="000000"/>
                <w:sz w:val="22"/>
                <w:szCs w:val="22"/>
                <w:lang w:eastAsia="pt-BR"/>
              </w:rPr>
            </w:pPr>
            <w:r w:rsidRPr="00AF14CF">
              <w:rPr>
                <w:rFonts w:ascii="Arial" w:hAnsi="Arial" w:cs="Arial"/>
                <w:bCs/>
                <w:color w:val="000000"/>
                <w:sz w:val="22"/>
                <w:szCs w:val="22"/>
                <w:lang w:eastAsia="pt-BR"/>
              </w:rPr>
              <w:t>370,00</w:t>
            </w:r>
          </w:p>
        </w:tc>
        <w:tc>
          <w:tcPr>
            <w:tcW w:w="1417" w:type="dxa"/>
            <w:vAlign w:val="center"/>
          </w:tcPr>
          <w:p w14:paraId="7CCF01A6" w14:textId="77777777" w:rsidR="00AF14CF" w:rsidRPr="00AF14CF" w:rsidRDefault="00AF14CF" w:rsidP="00A8614A">
            <w:pPr>
              <w:jc w:val="center"/>
              <w:rPr>
                <w:rFonts w:ascii="Arial" w:hAnsi="Arial" w:cs="Arial"/>
                <w:bCs/>
                <w:color w:val="000000"/>
                <w:sz w:val="22"/>
                <w:szCs w:val="22"/>
                <w:lang w:eastAsia="pt-BR"/>
              </w:rPr>
            </w:pPr>
            <w:r w:rsidRPr="00AF14CF">
              <w:rPr>
                <w:rFonts w:ascii="Arial" w:hAnsi="Arial" w:cs="Arial"/>
                <w:bCs/>
                <w:color w:val="000000"/>
                <w:sz w:val="22"/>
                <w:szCs w:val="22"/>
                <w:lang w:eastAsia="pt-BR"/>
              </w:rPr>
              <w:t>148.000,00</w:t>
            </w:r>
          </w:p>
        </w:tc>
      </w:tr>
    </w:tbl>
    <w:p w14:paraId="4BA08EEA" w14:textId="77777777" w:rsidR="00AF14CF" w:rsidRDefault="00AF14CF" w:rsidP="005E33A9">
      <w:pPr>
        <w:jc w:val="both"/>
        <w:rPr>
          <w:rFonts w:ascii="Arial" w:hAnsi="Arial" w:cs="Arial"/>
          <w:b/>
          <w:sz w:val="22"/>
          <w:szCs w:val="22"/>
        </w:rPr>
      </w:pPr>
    </w:p>
    <w:p w14:paraId="6560425B" w14:textId="77777777" w:rsidR="00AF14CF" w:rsidRDefault="00AF14CF" w:rsidP="005E33A9">
      <w:pPr>
        <w:jc w:val="both"/>
        <w:rPr>
          <w:rFonts w:ascii="Arial" w:hAnsi="Arial" w:cs="Arial"/>
          <w:b/>
          <w:sz w:val="22"/>
          <w:szCs w:val="22"/>
        </w:rPr>
      </w:pPr>
    </w:p>
    <w:p w14:paraId="49AE48AC" w14:textId="77777777" w:rsidR="00AF14CF" w:rsidRDefault="00AF14CF" w:rsidP="005E33A9">
      <w:pPr>
        <w:jc w:val="both"/>
        <w:rPr>
          <w:rFonts w:ascii="Arial" w:hAnsi="Arial" w:cs="Arial"/>
          <w:b/>
          <w:sz w:val="22"/>
          <w:szCs w:val="22"/>
        </w:rPr>
      </w:pPr>
    </w:p>
    <w:p w14:paraId="70DA2A15" w14:textId="77777777" w:rsidR="00AF14CF" w:rsidRDefault="00AF14CF" w:rsidP="005E33A9">
      <w:pPr>
        <w:jc w:val="both"/>
        <w:rPr>
          <w:rFonts w:ascii="Arial" w:hAnsi="Arial" w:cs="Arial"/>
          <w:b/>
          <w:sz w:val="22"/>
          <w:szCs w:val="22"/>
        </w:rPr>
      </w:pPr>
    </w:p>
    <w:p w14:paraId="2F58EAD3" w14:textId="2DD45FD2" w:rsidR="00C863BF" w:rsidRPr="000A66FE" w:rsidRDefault="00C863BF" w:rsidP="003B6C50">
      <w:pPr>
        <w:pStyle w:val="PargrafodaLista"/>
        <w:pBdr>
          <w:top w:val="single" w:sz="4" w:space="1" w:color="auto"/>
          <w:left w:val="single" w:sz="4" w:space="21"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673870AA"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AF14CF">
        <w:rPr>
          <w:rFonts w:ascii="Arial" w:hAnsi="Arial" w:cs="Arial"/>
          <w:b/>
          <w:sz w:val="22"/>
          <w:szCs w:val="22"/>
        </w:rPr>
        <w:t>50</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5A4AB309" w14:textId="77777777" w:rsidR="00AF14CF" w:rsidRPr="000A66FE" w:rsidRDefault="00AF14CF" w:rsidP="00AF14C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7EC35800" w14:textId="77777777" w:rsidR="00AF14CF" w:rsidRPr="000A66FE" w:rsidRDefault="00AF14CF" w:rsidP="00AF14C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50</w:t>
      </w:r>
      <w:r w:rsidRPr="000A66FE">
        <w:rPr>
          <w:rFonts w:ascii="Arial" w:hAnsi="Arial" w:cs="Arial"/>
          <w:b/>
          <w:sz w:val="22"/>
          <w:szCs w:val="22"/>
        </w:rPr>
        <w:t>/202</w:t>
      </w:r>
      <w:r>
        <w:rPr>
          <w:rFonts w:ascii="Arial" w:hAnsi="Arial" w:cs="Arial"/>
          <w:b/>
          <w:sz w:val="22"/>
          <w:szCs w:val="22"/>
        </w:rPr>
        <w:t>3</w:t>
      </w:r>
    </w:p>
    <w:p w14:paraId="2714023F" w14:textId="77777777" w:rsidR="00AF14CF" w:rsidRPr="000A66FE" w:rsidRDefault="00AF14CF" w:rsidP="00AF14C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266</w:t>
      </w:r>
      <w:r w:rsidRPr="000A66FE">
        <w:rPr>
          <w:rFonts w:ascii="Arial" w:hAnsi="Arial" w:cs="Arial"/>
          <w:b/>
          <w:sz w:val="22"/>
          <w:szCs w:val="22"/>
        </w:rPr>
        <w:t>/202</w:t>
      </w:r>
      <w:r>
        <w:rPr>
          <w:rFonts w:ascii="Arial" w:hAnsi="Arial" w:cs="Arial"/>
          <w:b/>
          <w:sz w:val="22"/>
          <w:szCs w:val="22"/>
        </w:rPr>
        <w:t>3</w:t>
      </w:r>
    </w:p>
    <w:p w14:paraId="0115BD33" w14:textId="45A6E34F" w:rsidR="007E5286" w:rsidRPr="000A66FE" w:rsidRDefault="00AF14CF" w:rsidP="00AF14C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0C7BE8CD"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w:t>
      </w:r>
      <w:r w:rsidR="00AF14CF">
        <w:rPr>
          <w:rFonts w:ascii="Arial" w:hAnsi="Arial" w:cs="Arial"/>
          <w:b/>
          <w:sz w:val="22"/>
          <w:szCs w:val="22"/>
        </w:rPr>
        <w:t>66</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6B74D985"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AF14CF">
        <w:rPr>
          <w:rFonts w:ascii="Arial" w:hAnsi="Arial" w:cs="Arial"/>
          <w:b/>
          <w:sz w:val="22"/>
          <w:szCs w:val="22"/>
        </w:rPr>
        <w:t>50</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C0F9748"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AF14CF">
        <w:rPr>
          <w:rFonts w:ascii="Arial" w:hAnsi="Arial" w:cs="Arial"/>
          <w:b/>
          <w:sz w:val="22"/>
          <w:szCs w:val="22"/>
        </w:rPr>
        <w:t>50</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5DC8F08" w14:textId="77777777" w:rsidR="00AF14CF" w:rsidRPr="000A66FE" w:rsidRDefault="00AF14CF" w:rsidP="00AF14C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4967DFC0" w14:textId="77777777" w:rsidR="00AF14CF" w:rsidRPr="000A66FE" w:rsidRDefault="00AF14CF" w:rsidP="00AF14C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50</w:t>
      </w:r>
      <w:r w:rsidRPr="000A66FE">
        <w:rPr>
          <w:rFonts w:ascii="Arial" w:hAnsi="Arial" w:cs="Arial"/>
          <w:b/>
          <w:sz w:val="22"/>
          <w:szCs w:val="22"/>
        </w:rPr>
        <w:t>/202</w:t>
      </w:r>
      <w:r>
        <w:rPr>
          <w:rFonts w:ascii="Arial" w:hAnsi="Arial" w:cs="Arial"/>
          <w:b/>
          <w:sz w:val="22"/>
          <w:szCs w:val="22"/>
        </w:rPr>
        <w:t>3</w:t>
      </w:r>
    </w:p>
    <w:p w14:paraId="30FFAB48" w14:textId="77777777" w:rsidR="00AF14CF" w:rsidRPr="000A66FE" w:rsidRDefault="00AF14CF" w:rsidP="00AF14CF">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266</w:t>
      </w:r>
      <w:r w:rsidRPr="000A66FE">
        <w:rPr>
          <w:rFonts w:ascii="Arial" w:hAnsi="Arial" w:cs="Arial"/>
          <w:b/>
          <w:sz w:val="22"/>
          <w:szCs w:val="22"/>
        </w:rPr>
        <w:t>/202</w:t>
      </w:r>
      <w:r>
        <w:rPr>
          <w:rFonts w:ascii="Arial" w:hAnsi="Arial" w:cs="Arial"/>
          <w:b/>
          <w:sz w:val="22"/>
          <w:szCs w:val="22"/>
        </w:rPr>
        <w:t>3</w:t>
      </w:r>
    </w:p>
    <w:p w14:paraId="0F3EE757" w14:textId="5B5ABD86" w:rsidR="00C863BF" w:rsidRDefault="00AF14CF" w:rsidP="00AF14CF">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2B463C7"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AF14CF">
        <w:rPr>
          <w:rFonts w:ascii="Arial" w:hAnsi="Arial" w:cs="Arial"/>
          <w:b/>
          <w:sz w:val="22"/>
          <w:szCs w:val="22"/>
        </w:rPr>
        <w:t>50</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3FAF77DF"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AF14CF">
        <w:rPr>
          <w:rFonts w:ascii="Arial" w:hAnsi="Arial" w:cs="Arial"/>
          <w:b/>
          <w:sz w:val="22"/>
          <w:szCs w:val="22"/>
        </w:rPr>
        <w:t>50</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1D4B88"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1D4B88">
        <w:rPr>
          <w:rFonts w:ascii="Arial" w:hAnsi="Arial" w:cs="Arial"/>
          <w:b/>
          <w:bCs/>
          <w:sz w:val="22"/>
          <w:szCs w:val="22"/>
        </w:rPr>
        <w:lastRenderedPageBreak/>
        <w:t>A</w:t>
      </w:r>
      <w:r w:rsidR="00DB4E7E" w:rsidRPr="001D4B88">
        <w:rPr>
          <w:rFonts w:ascii="Arial" w:hAnsi="Arial" w:cs="Arial"/>
          <w:b/>
          <w:bCs/>
          <w:sz w:val="22"/>
          <w:szCs w:val="22"/>
        </w:rPr>
        <w:t xml:space="preserve">NEXO </w:t>
      </w:r>
      <w:r w:rsidR="00E3171E" w:rsidRPr="001D4B88">
        <w:rPr>
          <w:rFonts w:ascii="Arial" w:hAnsi="Arial" w:cs="Arial"/>
          <w:b/>
          <w:bCs/>
          <w:sz w:val="22"/>
          <w:szCs w:val="22"/>
        </w:rPr>
        <w:t>I</w:t>
      </w:r>
      <w:r w:rsidRPr="001D4B88">
        <w:rPr>
          <w:rFonts w:ascii="Arial" w:hAnsi="Arial" w:cs="Arial"/>
          <w:b/>
          <w:bCs/>
          <w:sz w:val="22"/>
          <w:szCs w:val="22"/>
        </w:rPr>
        <w:t xml:space="preserve">X </w:t>
      </w:r>
      <w:r w:rsidR="00DE7500" w:rsidRPr="001D4B88">
        <w:rPr>
          <w:rFonts w:ascii="Arial" w:hAnsi="Arial" w:cs="Arial"/>
          <w:b/>
          <w:bCs/>
          <w:sz w:val="22"/>
          <w:szCs w:val="22"/>
        </w:rPr>
        <w:t>–</w:t>
      </w:r>
      <w:r w:rsidR="00913305" w:rsidRPr="001D4B88">
        <w:rPr>
          <w:rFonts w:ascii="Arial" w:hAnsi="Arial" w:cs="Arial"/>
          <w:b/>
          <w:bCs/>
          <w:sz w:val="22"/>
          <w:szCs w:val="22"/>
        </w:rPr>
        <w:t xml:space="preserve"> </w:t>
      </w:r>
      <w:r w:rsidR="00A03FCC" w:rsidRPr="001D4B88">
        <w:rPr>
          <w:rFonts w:ascii="Arial" w:hAnsi="Arial" w:cs="Arial"/>
          <w:b/>
          <w:noProof/>
          <w:sz w:val="22"/>
          <w:szCs w:val="22"/>
        </w:rPr>
        <w:t>TERMO DE REFERÊNCIA</w:t>
      </w:r>
    </w:p>
    <w:p w14:paraId="693929D7" w14:textId="51071F7B" w:rsidR="00A71BA5" w:rsidRDefault="00A71BA5" w:rsidP="00BE6B69">
      <w:pPr>
        <w:ind w:left="567" w:hanging="567"/>
        <w:jc w:val="both"/>
        <w:rPr>
          <w:rFonts w:ascii="Arial" w:eastAsia="Calibri" w:hAnsi="Arial" w:cs="Arial"/>
          <w:sz w:val="22"/>
          <w:szCs w:val="22"/>
          <w:lang w:eastAsia="en-US"/>
        </w:rPr>
      </w:pPr>
    </w:p>
    <w:p w14:paraId="1EDE8D74" w14:textId="77777777" w:rsidR="00AF14CF" w:rsidRPr="00AF14CF" w:rsidRDefault="00AF14CF" w:rsidP="00AF14CF">
      <w:pPr>
        <w:pStyle w:val="PargrafodaLista"/>
        <w:widowControl w:val="0"/>
        <w:numPr>
          <w:ilvl w:val="0"/>
          <w:numId w:val="14"/>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0" w:firstLine="0"/>
        <w:jc w:val="both"/>
        <w:rPr>
          <w:rFonts w:ascii="Arial" w:hAnsi="Arial" w:cs="Arial"/>
          <w:b/>
          <w:sz w:val="22"/>
          <w:szCs w:val="22"/>
        </w:rPr>
      </w:pPr>
      <w:r w:rsidRPr="00AF14CF">
        <w:rPr>
          <w:rFonts w:ascii="Arial" w:hAnsi="Arial" w:cs="Arial"/>
          <w:b/>
          <w:sz w:val="22"/>
          <w:szCs w:val="22"/>
        </w:rPr>
        <w:t>OBJETO</w:t>
      </w:r>
    </w:p>
    <w:p w14:paraId="5AE56099" w14:textId="77777777" w:rsidR="00AF14CF" w:rsidRPr="00AF14CF" w:rsidRDefault="00AF14CF" w:rsidP="00AF14CF">
      <w:pPr>
        <w:widowControl w:val="0"/>
        <w:numPr>
          <w:ilvl w:val="1"/>
          <w:numId w:val="12"/>
        </w:numPr>
        <w:suppressAutoHyphens/>
        <w:spacing w:before="240" w:after="240" w:line="360" w:lineRule="auto"/>
        <w:ind w:left="0"/>
        <w:jc w:val="both"/>
        <w:rPr>
          <w:rFonts w:ascii="Arial" w:hAnsi="Arial" w:cs="Arial"/>
          <w:sz w:val="22"/>
          <w:szCs w:val="22"/>
        </w:rPr>
      </w:pPr>
      <w:r w:rsidRPr="00AF14CF">
        <w:rPr>
          <w:rFonts w:ascii="Arial" w:hAnsi="Arial" w:cs="Arial"/>
          <w:color w:val="000000"/>
          <w:sz w:val="22"/>
          <w:szCs w:val="22"/>
        </w:rPr>
        <w:t xml:space="preserve">    O Presente Termo de Referência tem como objeto a </w:t>
      </w:r>
      <w:r w:rsidRPr="00AF14CF">
        <w:rPr>
          <w:rFonts w:ascii="Arial" w:hAnsi="Arial" w:cs="Arial"/>
          <w:sz w:val="22"/>
          <w:szCs w:val="22"/>
        </w:rPr>
        <w:t>Contratação de empresa especializada em prestação de serviços de locação de banheiro químico, com sucção, transporte e destinação final de dejetos, conforme as condições descritas no Termo de Referência.</w:t>
      </w:r>
    </w:p>
    <w:p w14:paraId="2CB7B609" w14:textId="77777777" w:rsidR="00AF14CF" w:rsidRPr="00AF14CF" w:rsidRDefault="00AF14CF" w:rsidP="00AF14CF">
      <w:pPr>
        <w:pStyle w:val="PargrafodaLista"/>
        <w:widowControl w:val="0"/>
        <w:numPr>
          <w:ilvl w:val="0"/>
          <w:numId w:val="14"/>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AF14CF">
        <w:rPr>
          <w:rFonts w:ascii="Arial" w:hAnsi="Arial" w:cs="Arial"/>
          <w:b/>
          <w:sz w:val="22"/>
          <w:szCs w:val="22"/>
        </w:rPr>
        <w:t>JUSTIFICATIVA</w:t>
      </w:r>
    </w:p>
    <w:p w14:paraId="1ECF32B1" w14:textId="77777777" w:rsidR="00AF14CF" w:rsidRPr="00AF14CF" w:rsidRDefault="00AF14CF" w:rsidP="00AF14CF">
      <w:pPr>
        <w:numPr>
          <w:ilvl w:val="1"/>
          <w:numId w:val="7"/>
        </w:numPr>
        <w:tabs>
          <w:tab w:val="clear" w:pos="1004"/>
          <w:tab w:val="left" w:pos="142"/>
        </w:tabs>
        <w:spacing w:after="240" w:line="360" w:lineRule="auto"/>
        <w:ind w:left="0" w:firstLine="0"/>
        <w:jc w:val="both"/>
        <w:rPr>
          <w:rFonts w:ascii="Arial" w:hAnsi="Arial" w:cs="Arial"/>
          <w:sz w:val="22"/>
          <w:szCs w:val="22"/>
        </w:rPr>
      </w:pPr>
      <w:r w:rsidRPr="00AF14CF">
        <w:rPr>
          <w:rFonts w:ascii="Arial" w:hAnsi="Arial" w:cs="Arial"/>
          <w:sz w:val="22"/>
          <w:szCs w:val="22"/>
        </w:rPr>
        <w:t>As locações se justificam face ao interesse público de propiciar locais adequados e seguros para a realização dos eventos deste Município.  Desse modo, para uma prestação de serviço satisfatória, faz-se necessário equipar   os   referidos   locais com quantidade suficiente   de   banheiros, por ocasião da grande concentração de pessoas que permanecerão no local enquanto aguardam atendimento.</w:t>
      </w:r>
    </w:p>
    <w:p w14:paraId="0DD8655A" w14:textId="77777777" w:rsidR="00AF14CF" w:rsidRPr="00AF14CF" w:rsidRDefault="00AF14CF" w:rsidP="00AF14CF">
      <w:pPr>
        <w:pStyle w:val="PargrafodaLista"/>
        <w:widowControl w:val="0"/>
        <w:numPr>
          <w:ilvl w:val="0"/>
          <w:numId w:val="7"/>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0" w:firstLine="0"/>
        <w:jc w:val="both"/>
        <w:rPr>
          <w:rFonts w:ascii="Arial" w:hAnsi="Arial" w:cs="Arial"/>
          <w:b/>
          <w:sz w:val="22"/>
          <w:szCs w:val="22"/>
        </w:rPr>
      </w:pPr>
      <w:r w:rsidRPr="00AF14CF">
        <w:rPr>
          <w:rFonts w:ascii="Arial" w:hAnsi="Arial" w:cs="Arial"/>
          <w:b/>
          <w:sz w:val="22"/>
          <w:szCs w:val="22"/>
        </w:rPr>
        <w:t>ESPECIFICAÇÃO DO OBJETO</w:t>
      </w:r>
    </w:p>
    <w:tbl>
      <w:tblPr>
        <w:tblStyle w:val="Tabelacomgrade"/>
        <w:tblW w:w="9209" w:type="dxa"/>
        <w:jc w:val="center"/>
        <w:tblLayout w:type="fixed"/>
        <w:tblLook w:val="04A0" w:firstRow="1" w:lastRow="0" w:firstColumn="1" w:lastColumn="0" w:noHBand="0" w:noVBand="1"/>
      </w:tblPr>
      <w:tblGrid>
        <w:gridCol w:w="846"/>
        <w:gridCol w:w="3544"/>
        <w:gridCol w:w="1134"/>
        <w:gridCol w:w="850"/>
        <w:gridCol w:w="1418"/>
        <w:gridCol w:w="1417"/>
      </w:tblGrid>
      <w:tr w:rsidR="00AF14CF" w:rsidRPr="00AF14CF" w14:paraId="2E43F51E" w14:textId="77777777" w:rsidTr="00AF14CF">
        <w:trPr>
          <w:trHeight w:val="70"/>
          <w:jc w:val="center"/>
        </w:trPr>
        <w:tc>
          <w:tcPr>
            <w:tcW w:w="846" w:type="dxa"/>
            <w:noWrap/>
            <w:hideMark/>
          </w:tcPr>
          <w:p w14:paraId="41B4F840" w14:textId="77777777" w:rsidR="00AF14CF" w:rsidRPr="00AF14CF" w:rsidRDefault="00AF14CF" w:rsidP="00A8614A">
            <w:pPr>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ITEM</w:t>
            </w:r>
          </w:p>
        </w:tc>
        <w:tc>
          <w:tcPr>
            <w:tcW w:w="3544" w:type="dxa"/>
            <w:noWrap/>
            <w:hideMark/>
          </w:tcPr>
          <w:p w14:paraId="56A47ED3" w14:textId="77777777" w:rsidR="00AF14CF" w:rsidRPr="00AF14CF" w:rsidRDefault="00AF14CF" w:rsidP="00A8614A">
            <w:pPr>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DESCRIÇÃO</w:t>
            </w:r>
          </w:p>
        </w:tc>
        <w:tc>
          <w:tcPr>
            <w:tcW w:w="1134" w:type="dxa"/>
            <w:noWrap/>
            <w:hideMark/>
          </w:tcPr>
          <w:p w14:paraId="7FA23ABE" w14:textId="77777777" w:rsidR="00AF14CF" w:rsidRPr="00AF14CF" w:rsidRDefault="00AF14CF" w:rsidP="00A8614A">
            <w:pPr>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UND.</w:t>
            </w:r>
          </w:p>
        </w:tc>
        <w:tc>
          <w:tcPr>
            <w:tcW w:w="850" w:type="dxa"/>
          </w:tcPr>
          <w:p w14:paraId="0DB47FEA" w14:textId="77777777" w:rsidR="00AF14CF" w:rsidRPr="00AF14CF" w:rsidRDefault="00AF14CF" w:rsidP="00A8614A">
            <w:pPr>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QTD.</w:t>
            </w:r>
          </w:p>
        </w:tc>
        <w:tc>
          <w:tcPr>
            <w:tcW w:w="1418" w:type="dxa"/>
            <w:noWrap/>
            <w:hideMark/>
          </w:tcPr>
          <w:p w14:paraId="609BF545" w14:textId="77777777" w:rsidR="00AF14CF" w:rsidRPr="00AF14CF" w:rsidRDefault="00AF14CF" w:rsidP="00A8614A">
            <w:pPr>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VALOR  UNITARIO</w:t>
            </w:r>
          </w:p>
        </w:tc>
        <w:tc>
          <w:tcPr>
            <w:tcW w:w="1417" w:type="dxa"/>
            <w:vAlign w:val="center"/>
          </w:tcPr>
          <w:p w14:paraId="5A1D39EC" w14:textId="77777777" w:rsidR="00AF14CF" w:rsidRPr="00AF14CF" w:rsidRDefault="00AF14CF" w:rsidP="00A8614A">
            <w:pPr>
              <w:ind w:right="34"/>
              <w:jc w:val="center"/>
              <w:rPr>
                <w:rFonts w:ascii="Arial" w:hAnsi="Arial" w:cs="Arial"/>
                <w:b/>
                <w:bCs/>
                <w:color w:val="000000"/>
                <w:sz w:val="22"/>
                <w:szCs w:val="22"/>
                <w:lang w:eastAsia="pt-BR"/>
              </w:rPr>
            </w:pPr>
            <w:r w:rsidRPr="00AF14CF">
              <w:rPr>
                <w:rFonts w:ascii="Arial" w:hAnsi="Arial" w:cs="Arial"/>
                <w:b/>
                <w:bCs/>
                <w:color w:val="000000"/>
                <w:sz w:val="22"/>
                <w:szCs w:val="22"/>
                <w:lang w:eastAsia="pt-BR"/>
              </w:rPr>
              <w:t>VALOR TOTAL</w:t>
            </w:r>
          </w:p>
        </w:tc>
      </w:tr>
      <w:tr w:rsidR="00AF14CF" w:rsidRPr="00AF14CF" w14:paraId="202DA673" w14:textId="77777777" w:rsidTr="00AF14CF">
        <w:trPr>
          <w:trHeight w:val="300"/>
          <w:jc w:val="center"/>
        </w:trPr>
        <w:tc>
          <w:tcPr>
            <w:tcW w:w="846" w:type="dxa"/>
            <w:noWrap/>
            <w:vAlign w:val="center"/>
            <w:hideMark/>
          </w:tcPr>
          <w:p w14:paraId="001F4656" w14:textId="77777777" w:rsidR="00AF14CF" w:rsidRPr="00AF14CF" w:rsidRDefault="00AF14CF" w:rsidP="00A8614A">
            <w:pPr>
              <w:jc w:val="center"/>
              <w:rPr>
                <w:rFonts w:ascii="Arial" w:hAnsi="Arial" w:cs="Arial"/>
                <w:color w:val="000000"/>
                <w:sz w:val="22"/>
                <w:szCs w:val="22"/>
                <w:lang w:eastAsia="pt-BR"/>
              </w:rPr>
            </w:pPr>
            <w:r w:rsidRPr="00AF14CF">
              <w:rPr>
                <w:rFonts w:ascii="Arial" w:hAnsi="Arial" w:cs="Arial"/>
                <w:color w:val="000000"/>
                <w:sz w:val="22"/>
                <w:szCs w:val="22"/>
                <w:lang w:eastAsia="pt-BR"/>
              </w:rPr>
              <w:t>1</w:t>
            </w:r>
          </w:p>
        </w:tc>
        <w:tc>
          <w:tcPr>
            <w:tcW w:w="3544" w:type="dxa"/>
            <w:vAlign w:val="center"/>
            <w:hideMark/>
          </w:tcPr>
          <w:p w14:paraId="27786997" w14:textId="77777777" w:rsidR="00AF14CF" w:rsidRPr="00AF14CF" w:rsidRDefault="00AF14CF" w:rsidP="00A8614A">
            <w:pPr>
              <w:jc w:val="both"/>
              <w:rPr>
                <w:rFonts w:ascii="Arial" w:hAnsi="Arial" w:cs="Arial"/>
                <w:color w:val="000000"/>
                <w:sz w:val="22"/>
                <w:szCs w:val="22"/>
                <w:lang w:eastAsia="pt-BR"/>
              </w:rPr>
            </w:pPr>
            <w:r w:rsidRPr="00AF14CF">
              <w:rPr>
                <w:rFonts w:ascii="Arial" w:hAnsi="Arial" w:cs="Arial"/>
                <w:color w:val="000000"/>
                <w:sz w:val="22"/>
                <w:szCs w:val="22"/>
                <w:lang w:eastAsia="pt-BR"/>
              </w:rPr>
              <w:t xml:space="preserve">BANHEIRO QUÍMICO MODELO LUXO/VIP, COM AS SEGUINTES ESPECIFICAÇÕES: CAIXA DE DEJETOS COM ASSENTO; SUPORTE PARA PAPEL HIGIÊNICO; PISO ANTIDERRAPANTE; IDENTIFICAÇÃO – MASC./FEM.; SAÍDAS DE VENTILAÇÃO NAS LATERAIS; MICTÓRIO; TETO TRANSLÚCIDO; SISTEMA DE TRAVA; CLOSED DOOR (MANTÉM A PORTA FECHADA); ESPELHO; ANTEPARO (PALHETA DE POLIETILENO QUE ESCONDE OS DEJOTOS DA CAIXA DE CONTENÇÃO); PORTÁTEIS COM MONTAGEM, MANUTENÇÃO DIÁRIA E DESMONTAGEM; EM POLIETILENO OU MATERIAL SIMILAR; DIMENSÕES MÍNIMAS DE 1,10 M DE FRENTE X 1,10 M DE FUNDO X 2,10 DE ALTURA; </w:t>
            </w:r>
            <w:r w:rsidRPr="00AF14CF">
              <w:rPr>
                <w:rFonts w:ascii="Arial" w:hAnsi="Arial" w:cs="Arial"/>
                <w:color w:val="000000"/>
                <w:sz w:val="22"/>
                <w:szCs w:val="22"/>
                <w:lang w:eastAsia="pt-BR"/>
              </w:rPr>
              <w:lastRenderedPageBreak/>
              <w:t>COM IDENTIFICAÇÃO DE OCUPADO PARA USO DO PÚBLICO EM GERAL.</w:t>
            </w:r>
          </w:p>
          <w:p w14:paraId="51778E29" w14:textId="77777777" w:rsidR="00AF14CF" w:rsidRPr="00AF14CF" w:rsidRDefault="00AF14CF" w:rsidP="00A8614A">
            <w:pPr>
              <w:rPr>
                <w:rFonts w:ascii="Arial" w:hAnsi="Arial" w:cs="Arial"/>
                <w:color w:val="000000"/>
                <w:sz w:val="22"/>
                <w:szCs w:val="22"/>
                <w:lang w:eastAsia="pt-BR"/>
              </w:rPr>
            </w:pPr>
          </w:p>
        </w:tc>
        <w:tc>
          <w:tcPr>
            <w:tcW w:w="1134" w:type="dxa"/>
            <w:noWrap/>
            <w:vAlign w:val="center"/>
            <w:hideMark/>
          </w:tcPr>
          <w:p w14:paraId="72959F98" w14:textId="77777777" w:rsidR="00AF14CF" w:rsidRPr="00AF14CF" w:rsidRDefault="00AF14CF" w:rsidP="00A8614A">
            <w:pPr>
              <w:jc w:val="center"/>
              <w:rPr>
                <w:rFonts w:ascii="Arial" w:hAnsi="Arial" w:cs="Arial"/>
                <w:color w:val="000000"/>
                <w:sz w:val="22"/>
                <w:szCs w:val="22"/>
                <w:lang w:eastAsia="pt-BR"/>
              </w:rPr>
            </w:pPr>
            <w:r w:rsidRPr="00AF14CF">
              <w:rPr>
                <w:rFonts w:ascii="Arial" w:hAnsi="Arial" w:cs="Arial"/>
                <w:bCs/>
                <w:color w:val="000000"/>
                <w:sz w:val="22"/>
                <w:szCs w:val="22"/>
                <w:lang w:eastAsia="pt-BR"/>
              </w:rPr>
              <w:lastRenderedPageBreak/>
              <w:t>DIÁRIAS</w:t>
            </w:r>
          </w:p>
        </w:tc>
        <w:tc>
          <w:tcPr>
            <w:tcW w:w="850" w:type="dxa"/>
            <w:vAlign w:val="center"/>
          </w:tcPr>
          <w:p w14:paraId="71188F37" w14:textId="77777777" w:rsidR="00AF14CF" w:rsidRPr="00AF14CF" w:rsidRDefault="00AF14CF" w:rsidP="00A8614A">
            <w:pPr>
              <w:jc w:val="center"/>
              <w:rPr>
                <w:rFonts w:ascii="Arial" w:hAnsi="Arial" w:cs="Arial"/>
                <w:bCs/>
                <w:color w:val="000000"/>
                <w:sz w:val="22"/>
                <w:szCs w:val="22"/>
                <w:lang w:eastAsia="pt-BR"/>
              </w:rPr>
            </w:pPr>
            <w:r w:rsidRPr="00AF14CF">
              <w:rPr>
                <w:rFonts w:ascii="Arial" w:hAnsi="Arial" w:cs="Arial"/>
                <w:bCs/>
                <w:color w:val="000000"/>
                <w:sz w:val="22"/>
                <w:szCs w:val="22"/>
                <w:lang w:eastAsia="pt-BR"/>
              </w:rPr>
              <w:t>400</w:t>
            </w:r>
          </w:p>
        </w:tc>
        <w:tc>
          <w:tcPr>
            <w:tcW w:w="1418" w:type="dxa"/>
            <w:noWrap/>
            <w:vAlign w:val="center"/>
            <w:hideMark/>
          </w:tcPr>
          <w:p w14:paraId="563B1AB4" w14:textId="77777777" w:rsidR="00AF14CF" w:rsidRPr="00AF14CF" w:rsidRDefault="00AF14CF" w:rsidP="00A8614A">
            <w:pPr>
              <w:jc w:val="center"/>
              <w:rPr>
                <w:rFonts w:ascii="Arial" w:hAnsi="Arial" w:cs="Arial"/>
                <w:bCs/>
                <w:color w:val="000000"/>
                <w:sz w:val="22"/>
                <w:szCs w:val="22"/>
                <w:lang w:eastAsia="pt-BR"/>
              </w:rPr>
            </w:pPr>
            <w:r w:rsidRPr="00AF14CF">
              <w:rPr>
                <w:rFonts w:ascii="Arial" w:hAnsi="Arial" w:cs="Arial"/>
                <w:bCs/>
                <w:color w:val="000000"/>
                <w:sz w:val="22"/>
                <w:szCs w:val="22"/>
                <w:lang w:eastAsia="pt-BR"/>
              </w:rPr>
              <w:t>370,00</w:t>
            </w:r>
          </w:p>
        </w:tc>
        <w:tc>
          <w:tcPr>
            <w:tcW w:w="1417" w:type="dxa"/>
            <w:vAlign w:val="center"/>
          </w:tcPr>
          <w:p w14:paraId="347C509F" w14:textId="77777777" w:rsidR="00AF14CF" w:rsidRPr="00AF14CF" w:rsidRDefault="00AF14CF" w:rsidP="00A8614A">
            <w:pPr>
              <w:jc w:val="center"/>
              <w:rPr>
                <w:rFonts w:ascii="Arial" w:hAnsi="Arial" w:cs="Arial"/>
                <w:bCs/>
                <w:color w:val="000000"/>
                <w:sz w:val="22"/>
                <w:szCs w:val="22"/>
                <w:lang w:eastAsia="pt-BR"/>
              </w:rPr>
            </w:pPr>
            <w:r w:rsidRPr="00AF14CF">
              <w:rPr>
                <w:rFonts w:ascii="Arial" w:hAnsi="Arial" w:cs="Arial"/>
                <w:bCs/>
                <w:color w:val="000000"/>
                <w:sz w:val="22"/>
                <w:szCs w:val="22"/>
                <w:lang w:eastAsia="pt-BR"/>
              </w:rPr>
              <w:t>148.000,00</w:t>
            </w:r>
          </w:p>
        </w:tc>
      </w:tr>
    </w:tbl>
    <w:p w14:paraId="12575695" w14:textId="77777777" w:rsidR="00AF14CF" w:rsidRPr="00AF14CF" w:rsidRDefault="00AF14CF" w:rsidP="00AF14CF">
      <w:pPr>
        <w:tabs>
          <w:tab w:val="left" w:pos="142"/>
        </w:tabs>
        <w:spacing w:after="240" w:line="360" w:lineRule="auto"/>
        <w:jc w:val="both"/>
        <w:rPr>
          <w:rFonts w:ascii="Arial" w:hAnsi="Arial" w:cs="Arial"/>
          <w:color w:val="000000"/>
          <w:sz w:val="22"/>
          <w:szCs w:val="22"/>
        </w:rPr>
      </w:pPr>
    </w:p>
    <w:p w14:paraId="3BA14C93" w14:textId="77777777" w:rsidR="00AF14CF" w:rsidRPr="00AF14CF" w:rsidRDefault="00AF14CF" w:rsidP="00AF14CF">
      <w:pPr>
        <w:numPr>
          <w:ilvl w:val="0"/>
          <w:numId w:val="15"/>
        </w:numPr>
        <w:pBdr>
          <w:top w:val="single" w:sz="4" w:space="1" w:color="auto"/>
          <w:left w:val="single" w:sz="4" w:space="4" w:color="auto"/>
          <w:bottom w:val="single" w:sz="4" w:space="1" w:color="auto"/>
          <w:right w:val="single" w:sz="4" w:space="4" w:color="auto"/>
        </w:pBdr>
        <w:shd w:val="clear" w:color="auto" w:fill="E6E6E6"/>
        <w:spacing w:after="240" w:line="360" w:lineRule="auto"/>
        <w:ind w:left="0" w:firstLine="0"/>
        <w:jc w:val="both"/>
        <w:rPr>
          <w:rFonts w:ascii="Arial" w:hAnsi="Arial" w:cs="Arial"/>
          <w:b/>
          <w:sz w:val="22"/>
          <w:szCs w:val="22"/>
        </w:rPr>
      </w:pPr>
      <w:r w:rsidRPr="00AF14CF">
        <w:rPr>
          <w:rFonts w:ascii="Arial" w:hAnsi="Arial" w:cs="Arial"/>
          <w:b/>
          <w:sz w:val="22"/>
          <w:szCs w:val="22"/>
        </w:rPr>
        <w:t>FORMAS DE ENTREGA</w:t>
      </w:r>
    </w:p>
    <w:p w14:paraId="360370F4" w14:textId="77777777" w:rsidR="00AF14CF" w:rsidRPr="00AF14CF" w:rsidRDefault="00AF14CF" w:rsidP="00AF14CF">
      <w:pPr>
        <w:pStyle w:val="PargrafodaLista"/>
        <w:numPr>
          <w:ilvl w:val="0"/>
          <w:numId w:val="12"/>
        </w:numPr>
        <w:tabs>
          <w:tab w:val="left" w:pos="142"/>
        </w:tabs>
        <w:spacing w:after="240" w:line="360" w:lineRule="auto"/>
        <w:jc w:val="both"/>
        <w:rPr>
          <w:rFonts w:ascii="Arial" w:hAnsi="Arial" w:cs="Arial"/>
          <w:vanish/>
          <w:color w:val="000000"/>
          <w:sz w:val="22"/>
          <w:szCs w:val="22"/>
        </w:rPr>
      </w:pPr>
    </w:p>
    <w:p w14:paraId="3D111A68" w14:textId="77777777" w:rsidR="00AF14CF" w:rsidRPr="00AF14CF" w:rsidRDefault="00AF14CF" w:rsidP="00AF14CF">
      <w:pPr>
        <w:pStyle w:val="PargrafodaLista"/>
        <w:numPr>
          <w:ilvl w:val="0"/>
          <w:numId w:val="12"/>
        </w:numPr>
        <w:tabs>
          <w:tab w:val="left" w:pos="142"/>
        </w:tabs>
        <w:spacing w:after="240" w:line="360" w:lineRule="auto"/>
        <w:jc w:val="both"/>
        <w:rPr>
          <w:rFonts w:ascii="Arial" w:hAnsi="Arial" w:cs="Arial"/>
          <w:vanish/>
          <w:color w:val="000000"/>
          <w:sz w:val="22"/>
          <w:szCs w:val="22"/>
        </w:rPr>
      </w:pPr>
    </w:p>
    <w:p w14:paraId="542ED27C" w14:textId="77777777" w:rsidR="00AF14CF" w:rsidRPr="00AF14CF" w:rsidRDefault="00AF14CF" w:rsidP="00AF14CF">
      <w:pPr>
        <w:pStyle w:val="PargrafodaLista"/>
        <w:numPr>
          <w:ilvl w:val="0"/>
          <w:numId w:val="12"/>
        </w:numPr>
        <w:tabs>
          <w:tab w:val="left" w:pos="142"/>
        </w:tabs>
        <w:spacing w:after="240" w:line="360" w:lineRule="auto"/>
        <w:jc w:val="both"/>
        <w:rPr>
          <w:rFonts w:ascii="Arial" w:hAnsi="Arial" w:cs="Arial"/>
          <w:vanish/>
          <w:color w:val="000000"/>
          <w:sz w:val="22"/>
          <w:szCs w:val="22"/>
        </w:rPr>
      </w:pPr>
    </w:p>
    <w:p w14:paraId="234DBC8F" w14:textId="77777777" w:rsidR="00AF14CF" w:rsidRPr="00AF14CF" w:rsidRDefault="00AF14CF" w:rsidP="00AF14CF">
      <w:pPr>
        <w:pStyle w:val="PargrafodaLista"/>
        <w:numPr>
          <w:ilvl w:val="0"/>
          <w:numId w:val="7"/>
        </w:numPr>
        <w:tabs>
          <w:tab w:val="left" w:pos="142"/>
        </w:tabs>
        <w:spacing w:after="240" w:line="360" w:lineRule="auto"/>
        <w:ind w:left="0" w:firstLine="0"/>
        <w:contextualSpacing w:val="0"/>
        <w:jc w:val="both"/>
        <w:rPr>
          <w:rFonts w:ascii="Arial" w:hAnsi="Arial" w:cs="Arial"/>
          <w:vanish/>
          <w:color w:val="000000"/>
          <w:sz w:val="22"/>
          <w:szCs w:val="22"/>
        </w:rPr>
      </w:pPr>
    </w:p>
    <w:p w14:paraId="784787CC"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Os serviços serão prestados nas seguintes condições:</w:t>
      </w:r>
      <w:r w:rsidRPr="00AF14CF">
        <w:rPr>
          <w:rFonts w:ascii="Arial" w:eastAsiaTheme="minorHAnsi" w:hAnsi="Arial" w:cs="Arial"/>
          <w:color w:val="000000"/>
          <w:sz w:val="22"/>
          <w:szCs w:val="22"/>
        </w:rPr>
        <w:t xml:space="preserve"> </w:t>
      </w:r>
    </w:p>
    <w:p w14:paraId="6B3192BF"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 xml:space="preserve">A Contratada deverá contemplar todos os custos relativos às despesas da prestação de serviços; </w:t>
      </w:r>
    </w:p>
    <w:p w14:paraId="67D78A1E"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Os serviços deverão ser prestados ao Município de Janaúba/MG;</w:t>
      </w:r>
    </w:p>
    <w:p w14:paraId="52DA8DEB"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 xml:space="preserve"> Os serviços serão pagos mensalmente, mediante a efetiva prestação dos serviços, </w:t>
      </w:r>
    </w:p>
    <w:p w14:paraId="2583553A"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 xml:space="preserve">Os serviços serão pagos mensalmente, mediante a efetiva prestação dos serviços, efetivamente realizados e após liquidação da nota fiscal efetuada pelo setor de contabilidade; </w:t>
      </w:r>
    </w:p>
    <w:p w14:paraId="3A695847"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Cumprir, dentro dos prazos estabelecidos, as obrigações assumidas;</w:t>
      </w:r>
    </w:p>
    <w:p w14:paraId="766C7D32"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 xml:space="preserve"> Participar à Fiscalização do Contratante a ocorrência de qualquer fato ou condição que possa atrasar ou impedir ou prejudicar de qualquer forma, a prestação dos serviços, no todo ou em parte, indicando as medidas necessárias para corrigir a situação;</w:t>
      </w:r>
    </w:p>
    <w:p w14:paraId="3B0BEC76"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 xml:space="preserve"> Respeitar e fazer respeitar, sob as penas legais, a legislação e posturas do Contratante sobre execução de serviços em locais públicos; </w:t>
      </w:r>
    </w:p>
    <w:p w14:paraId="537B4A1A"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 xml:space="preserve">Responder por danos causados diretamente ao Contratante ou a terceiros, decorrentes de sua culpa ou dolo na execução do contrato, não excluindo ou reduzindo essa responsabilidade a fiscalização ou o acompanhamento pela Administração; </w:t>
      </w:r>
    </w:p>
    <w:p w14:paraId="3BD69C1D"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 xml:space="preserve">Para prestação dos serviços, a Contratada deverá manter todas as condições de habilitação durante a vigência do contrato; </w:t>
      </w:r>
    </w:p>
    <w:p w14:paraId="332FE81E"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Os serviços de locação de banheiros químicos deverão ser equipados com vaso sanitário com tanque para dejetos, pia, porta papel higiênico, porta papel toalha, saboneteira para sabão líquido (todos devidamente abastecidos com o material pertinente), lixeiras, piso antiderrapante e sinalização livre/ocupado (masculinos, femininos e pessoas com deficiência ou mobilidade reduzida).</w:t>
      </w:r>
      <w:r w:rsidRPr="00AF14CF">
        <w:rPr>
          <w:rFonts w:ascii="Arial" w:eastAsiaTheme="minorHAnsi" w:hAnsi="Arial" w:cs="Arial"/>
          <w:color w:val="000000"/>
          <w:sz w:val="22"/>
          <w:szCs w:val="22"/>
        </w:rPr>
        <w:t xml:space="preserve"> </w:t>
      </w:r>
    </w:p>
    <w:p w14:paraId="4FE889BC"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lastRenderedPageBreak/>
        <w:t>Tanque de resíduos com capacidade mínima para 227 litros;</w:t>
      </w:r>
      <w:r w:rsidRPr="00AF14CF">
        <w:rPr>
          <w:rFonts w:ascii="Arial" w:eastAsiaTheme="minorHAnsi" w:hAnsi="Arial" w:cs="Arial"/>
          <w:color w:val="000000"/>
          <w:sz w:val="22"/>
          <w:szCs w:val="22"/>
        </w:rPr>
        <w:t xml:space="preserve"> </w:t>
      </w:r>
    </w:p>
    <w:p w14:paraId="26F8CC09"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Medidas mínimas de 2,30 m de altura, 1,10 m de largura e 1,20 m de   comprimento;</w:t>
      </w:r>
      <w:r w:rsidRPr="00AF14CF">
        <w:rPr>
          <w:rFonts w:ascii="Arial" w:eastAsiaTheme="minorHAnsi" w:hAnsi="Arial" w:cs="Arial"/>
          <w:color w:val="000000"/>
          <w:sz w:val="22"/>
          <w:szCs w:val="22"/>
        </w:rPr>
        <w:t xml:space="preserve"> </w:t>
      </w:r>
    </w:p>
    <w:p w14:paraId="31B84DD6"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Caixa de dejetos tampada;</w:t>
      </w:r>
    </w:p>
    <w:p w14:paraId="068ED90C"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Pia acionada com o pé;</w:t>
      </w:r>
      <w:r w:rsidRPr="00AF14CF">
        <w:rPr>
          <w:rFonts w:ascii="Arial" w:eastAsiaTheme="minorHAnsi" w:hAnsi="Arial" w:cs="Arial"/>
          <w:color w:val="000000"/>
          <w:sz w:val="22"/>
          <w:szCs w:val="22"/>
        </w:rPr>
        <w:t xml:space="preserve"> </w:t>
      </w:r>
    </w:p>
    <w:p w14:paraId="31294DB8"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A locadora deve ser responsável pela destinação final dos efluentes/ resíduos em local adequado e autorizado pelos órgãos competentes e cumprindo as leis de preservação ambiental;</w:t>
      </w:r>
    </w:p>
    <w:p w14:paraId="189753B4"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eastAsiaTheme="minorHAnsi" w:hAnsi="Arial" w:cs="Arial"/>
          <w:color w:val="000000"/>
          <w:sz w:val="22"/>
          <w:szCs w:val="22"/>
        </w:rPr>
        <w:t xml:space="preserve"> </w:t>
      </w:r>
      <w:r w:rsidRPr="00AF14CF">
        <w:rPr>
          <w:rFonts w:ascii="Arial" w:hAnsi="Arial" w:cs="Arial"/>
          <w:color w:val="000000"/>
          <w:sz w:val="22"/>
          <w:szCs w:val="22"/>
        </w:rPr>
        <w:t>Entrega e coleta do equipamento por conta da locadora;</w:t>
      </w:r>
    </w:p>
    <w:p w14:paraId="0072DB4A"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eastAsiaTheme="minorHAnsi" w:hAnsi="Arial" w:cs="Arial"/>
          <w:color w:val="000000"/>
          <w:sz w:val="22"/>
          <w:szCs w:val="22"/>
        </w:rPr>
        <w:t xml:space="preserve"> </w:t>
      </w:r>
      <w:r w:rsidRPr="00AF14CF">
        <w:rPr>
          <w:rFonts w:ascii="Arial" w:hAnsi="Arial" w:cs="Arial"/>
          <w:color w:val="000000"/>
          <w:sz w:val="22"/>
          <w:szCs w:val="22"/>
        </w:rPr>
        <w:t>Os banheiros químicos deverão ser entregues e recolhidos nos endereços acima especificados, devendo os custos inerentes à referida operação estar englobado na proposta da contratada;</w:t>
      </w:r>
      <w:r w:rsidRPr="00AF14CF">
        <w:rPr>
          <w:rFonts w:ascii="Arial" w:eastAsiaTheme="minorHAnsi" w:hAnsi="Arial" w:cs="Arial"/>
          <w:color w:val="000000"/>
          <w:sz w:val="22"/>
          <w:szCs w:val="22"/>
        </w:rPr>
        <w:t xml:space="preserve"> </w:t>
      </w:r>
    </w:p>
    <w:p w14:paraId="51535084"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No ato da entrega dos equipamentos deverá ter banheiro masculino, banheiro feminino e uma unidade acessível a pessoa com deficiência, em cada local;</w:t>
      </w:r>
    </w:p>
    <w:p w14:paraId="0444BF5C"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eastAsiaTheme="minorHAnsi" w:hAnsi="Arial" w:cs="Arial"/>
          <w:color w:val="000000"/>
          <w:sz w:val="22"/>
          <w:szCs w:val="22"/>
        </w:rPr>
        <w:t xml:space="preserve"> </w:t>
      </w:r>
      <w:r w:rsidRPr="00AF14CF">
        <w:rPr>
          <w:rFonts w:ascii="Arial" w:hAnsi="Arial" w:cs="Arial"/>
          <w:color w:val="000000"/>
          <w:sz w:val="22"/>
          <w:szCs w:val="22"/>
        </w:rPr>
        <w:t>Limpeza diária que deverá ser realizada pela contratada;</w:t>
      </w:r>
    </w:p>
    <w:p w14:paraId="5C6DDE79"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 xml:space="preserve"> Deverão ser entregues com produtos químicos identificados, com papel higiênico, papel toalha, saboneteira para sabão líquido - todos devidamente abastecidos com o material pertinente e lixeiras.</w:t>
      </w:r>
      <w:r w:rsidRPr="00AF14CF">
        <w:rPr>
          <w:rFonts w:ascii="Arial" w:eastAsiaTheme="minorHAnsi" w:hAnsi="Arial" w:cs="Arial"/>
          <w:color w:val="000000"/>
          <w:sz w:val="22"/>
          <w:szCs w:val="22"/>
        </w:rPr>
        <w:t xml:space="preserve"> </w:t>
      </w:r>
    </w:p>
    <w:p w14:paraId="7DFCAEAE"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A Contratada será responsável por todos os encargos fiscais, previdenciários, trabalhistas das pessoas subordinadas a ele e envolvidas no atendimento, isentando integralmente a Contratante.</w:t>
      </w:r>
    </w:p>
    <w:p w14:paraId="61C64A89"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 xml:space="preserve"> A administração rejeitará, no todo ou em parte, o fornecimento executado em desacordo com os termos do Edital e seus anexos.</w:t>
      </w:r>
    </w:p>
    <w:p w14:paraId="0F265765"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O produto deverá ser entregue em perfeito estado, sendo o mesmo inspecionado no momento da entrega.</w:t>
      </w:r>
    </w:p>
    <w:p w14:paraId="4CF36734"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Os bens deverão ser entregues nos endereços indicados em ordem de fornecimento própria emitida pelo setor de compras da prefeitura.</w:t>
      </w:r>
    </w:p>
    <w:p w14:paraId="30CB017F"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lastRenderedPageBreak/>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7705232D" w14:textId="77777777" w:rsidR="00AF14CF" w:rsidRPr="00AF14CF" w:rsidRDefault="00AF14CF" w:rsidP="00AF14CF">
      <w:pPr>
        <w:numPr>
          <w:ilvl w:val="1"/>
          <w:numId w:val="7"/>
        </w:numPr>
        <w:tabs>
          <w:tab w:val="clear" w:pos="1004"/>
          <w:tab w:val="num" w:pos="-284"/>
          <w:tab w:val="left" w:pos="142"/>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 xml:space="preserve"> A administração rejeitará, no todo ou em parte, o fornecimento executado em desacordo com os termos do Edital e seus anexos.</w:t>
      </w:r>
    </w:p>
    <w:p w14:paraId="1B235E7A" w14:textId="77777777" w:rsidR="00AF14CF" w:rsidRPr="00AF14CF" w:rsidRDefault="00AF14CF" w:rsidP="00AF14CF">
      <w:pPr>
        <w:pStyle w:val="PargrafodaLista"/>
        <w:widowControl w:val="0"/>
        <w:numPr>
          <w:ilvl w:val="0"/>
          <w:numId w:val="1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AF14CF">
        <w:rPr>
          <w:rFonts w:ascii="Arial" w:hAnsi="Arial" w:cs="Arial"/>
          <w:b/>
          <w:sz w:val="22"/>
          <w:szCs w:val="22"/>
        </w:rPr>
        <w:t>VALOR ESTIMADO E VIGÊNCIA</w:t>
      </w:r>
    </w:p>
    <w:p w14:paraId="36EC1BCD" w14:textId="77777777" w:rsidR="00AF14CF" w:rsidRPr="00AF14CF" w:rsidRDefault="00AF14CF" w:rsidP="00AF14CF">
      <w:pPr>
        <w:numPr>
          <w:ilvl w:val="1"/>
          <w:numId w:val="5"/>
        </w:numPr>
        <w:tabs>
          <w:tab w:val="clear" w:pos="1004"/>
          <w:tab w:val="num" w:pos="284"/>
        </w:tabs>
        <w:spacing w:after="240" w:line="360" w:lineRule="auto"/>
        <w:ind w:left="0" w:firstLine="0"/>
        <w:jc w:val="both"/>
        <w:rPr>
          <w:rFonts w:ascii="Arial" w:hAnsi="Arial" w:cs="Arial"/>
          <w:color w:val="000000"/>
          <w:sz w:val="22"/>
          <w:szCs w:val="22"/>
          <w:lang w:eastAsia="ar-SA"/>
        </w:rPr>
      </w:pPr>
      <w:r w:rsidRPr="00AF14CF">
        <w:rPr>
          <w:rFonts w:ascii="Arial" w:hAnsi="Arial" w:cs="Arial"/>
          <w:color w:val="000000"/>
          <w:sz w:val="22"/>
          <w:szCs w:val="22"/>
          <w:lang w:eastAsia="ar-SA"/>
        </w:rPr>
        <w:t>O custo estimado total da presente contratação é de R$ 148.000,00(Cento e quarenta e oito mil reais).</w:t>
      </w:r>
    </w:p>
    <w:p w14:paraId="1AF36B21" w14:textId="77777777" w:rsidR="00AF14CF" w:rsidRPr="00AF14CF" w:rsidRDefault="00AF14CF" w:rsidP="00AF14CF">
      <w:pPr>
        <w:numPr>
          <w:ilvl w:val="1"/>
          <w:numId w:val="5"/>
        </w:numPr>
        <w:tabs>
          <w:tab w:val="clear" w:pos="1004"/>
          <w:tab w:val="num" w:pos="284"/>
        </w:tabs>
        <w:spacing w:after="240" w:line="360" w:lineRule="auto"/>
        <w:ind w:left="0" w:firstLine="0"/>
        <w:jc w:val="both"/>
        <w:rPr>
          <w:rFonts w:ascii="Arial" w:hAnsi="Arial" w:cs="Arial"/>
          <w:color w:val="000000"/>
          <w:sz w:val="22"/>
          <w:szCs w:val="22"/>
          <w:lang w:eastAsia="ar-SA"/>
        </w:rPr>
      </w:pPr>
      <w:r w:rsidRPr="00AF14CF">
        <w:rPr>
          <w:rFonts w:ascii="Arial" w:hAnsi="Arial" w:cs="Arial"/>
          <w:color w:val="000000"/>
          <w:sz w:val="22"/>
          <w:szCs w:val="22"/>
          <w:lang w:eastAsia="ar-SA"/>
        </w:rPr>
        <w:t>O custo estimado foi apurado a partir de orçamentos recebidos de empresas especializadas.</w:t>
      </w:r>
    </w:p>
    <w:p w14:paraId="07619ACC" w14:textId="77777777" w:rsidR="00AF14CF" w:rsidRPr="00AF14CF" w:rsidRDefault="00AF14CF" w:rsidP="00AF14CF">
      <w:pPr>
        <w:numPr>
          <w:ilvl w:val="1"/>
          <w:numId w:val="5"/>
        </w:numPr>
        <w:tabs>
          <w:tab w:val="clear" w:pos="1004"/>
          <w:tab w:val="num" w:pos="284"/>
        </w:tabs>
        <w:spacing w:after="240" w:line="360" w:lineRule="auto"/>
        <w:ind w:left="0" w:firstLine="0"/>
        <w:jc w:val="both"/>
        <w:rPr>
          <w:rFonts w:ascii="Arial" w:hAnsi="Arial" w:cs="Arial"/>
          <w:color w:val="000000"/>
          <w:sz w:val="22"/>
          <w:szCs w:val="22"/>
          <w:lang w:eastAsia="ar-SA"/>
        </w:rPr>
      </w:pPr>
      <w:r w:rsidRPr="00AF14CF">
        <w:rPr>
          <w:rFonts w:ascii="Arial" w:hAnsi="Arial" w:cs="Arial"/>
          <w:color w:val="000000"/>
          <w:sz w:val="22"/>
          <w:szCs w:val="22"/>
          <w:lang w:eastAsia="ar-SA"/>
        </w:rPr>
        <w:t xml:space="preserve"> O futuro contrato terá prazo de vigência de 12 (doze) meses.</w:t>
      </w:r>
    </w:p>
    <w:p w14:paraId="467C345D" w14:textId="77777777" w:rsidR="00AF14CF" w:rsidRPr="00AF14CF" w:rsidRDefault="00AF14CF" w:rsidP="00AF14CF">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AF14CF">
        <w:rPr>
          <w:rFonts w:ascii="Arial" w:hAnsi="Arial" w:cs="Arial"/>
          <w:b/>
          <w:sz w:val="22"/>
          <w:szCs w:val="22"/>
        </w:rPr>
        <w:t>RECEBIMENTO E CRITÉRIO DE ACEITAÇÃO DO OBJETO</w:t>
      </w:r>
    </w:p>
    <w:p w14:paraId="25F1ACBA" w14:textId="77777777" w:rsidR="00AF14CF" w:rsidRPr="00AF14CF" w:rsidRDefault="00AF14CF" w:rsidP="00AF14CF">
      <w:pPr>
        <w:numPr>
          <w:ilvl w:val="1"/>
          <w:numId w:val="10"/>
        </w:numPr>
        <w:tabs>
          <w:tab w:val="clear" w:pos="1004"/>
          <w:tab w:val="num" w:pos="851"/>
        </w:tabs>
        <w:spacing w:after="240" w:line="360" w:lineRule="auto"/>
        <w:ind w:hanging="1004"/>
        <w:jc w:val="both"/>
        <w:rPr>
          <w:rFonts w:ascii="Arial" w:hAnsi="Arial" w:cs="Arial"/>
          <w:sz w:val="22"/>
          <w:szCs w:val="22"/>
        </w:rPr>
      </w:pPr>
      <w:r w:rsidRPr="00AF14CF">
        <w:rPr>
          <w:rFonts w:ascii="Arial" w:hAnsi="Arial" w:cs="Arial"/>
          <w:sz w:val="22"/>
          <w:szCs w:val="22"/>
        </w:rPr>
        <w:t xml:space="preserve">Os bens serão recebidos:  </w:t>
      </w:r>
    </w:p>
    <w:p w14:paraId="437C2659" w14:textId="77777777" w:rsidR="00AF14CF" w:rsidRPr="00AF14CF" w:rsidRDefault="00AF14CF" w:rsidP="00AF14CF">
      <w:pPr>
        <w:numPr>
          <w:ilvl w:val="0"/>
          <w:numId w:val="13"/>
        </w:numPr>
        <w:tabs>
          <w:tab w:val="num" w:pos="284"/>
        </w:tabs>
        <w:spacing w:after="240" w:line="360" w:lineRule="auto"/>
        <w:ind w:left="0"/>
        <w:jc w:val="both"/>
        <w:rPr>
          <w:rFonts w:ascii="Arial" w:hAnsi="Arial" w:cs="Arial"/>
          <w:color w:val="000000"/>
          <w:sz w:val="22"/>
          <w:szCs w:val="22"/>
        </w:rPr>
      </w:pPr>
      <w:r w:rsidRPr="00AF14CF">
        <w:rPr>
          <w:rFonts w:ascii="Arial" w:hAnsi="Arial" w:cs="Arial"/>
          <w:color w:val="000000"/>
          <w:sz w:val="22"/>
          <w:szCs w:val="22"/>
        </w:rPr>
        <w:t>Provisoriamente, a partir da entrega, para efeito de verificação da conformidade com as especificações constantes do Edital e da proposta.</w:t>
      </w:r>
    </w:p>
    <w:p w14:paraId="0CD808D0" w14:textId="77777777" w:rsidR="00AF14CF" w:rsidRPr="00AF14CF" w:rsidRDefault="00AF14CF" w:rsidP="00AF14CF">
      <w:pPr>
        <w:pStyle w:val="Recuodecorpodetexto"/>
        <w:numPr>
          <w:ilvl w:val="0"/>
          <w:numId w:val="13"/>
        </w:numPr>
        <w:tabs>
          <w:tab w:val="num" w:pos="284"/>
        </w:tabs>
        <w:spacing w:after="240" w:line="360" w:lineRule="auto"/>
        <w:ind w:left="0"/>
        <w:jc w:val="both"/>
        <w:rPr>
          <w:rFonts w:ascii="Arial" w:hAnsi="Arial" w:cs="Arial"/>
          <w:color w:val="000000"/>
          <w:sz w:val="22"/>
          <w:szCs w:val="22"/>
        </w:rPr>
      </w:pPr>
      <w:r w:rsidRPr="00AF14CF">
        <w:rPr>
          <w:rFonts w:ascii="Arial" w:hAnsi="Arial" w:cs="Arial"/>
          <w:sz w:val="22"/>
          <w:szCs w:val="22"/>
        </w:rPr>
        <w:t xml:space="preserve">Definitivamente, após a verificação da conformidade com as especificações constantes do Edital e da proposta, e sua consequente aceitação, que se dará </w:t>
      </w:r>
      <w:r w:rsidRPr="00AF14CF">
        <w:rPr>
          <w:rFonts w:ascii="Arial" w:hAnsi="Arial" w:cs="Arial"/>
          <w:color w:val="000000"/>
          <w:sz w:val="22"/>
          <w:szCs w:val="22"/>
        </w:rPr>
        <w:t>até 72 (horas) do recebimento provisório.</w:t>
      </w:r>
    </w:p>
    <w:p w14:paraId="56D6DD4A" w14:textId="77777777" w:rsidR="00AF14CF" w:rsidRPr="00AF14CF" w:rsidRDefault="00AF14CF" w:rsidP="00AF14CF">
      <w:pPr>
        <w:numPr>
          <w:ilvl w:val="1"/>
          <w:numId w:val="10"/>
        </w:numPr>
        <w:tabs>
          <w:tab w:val="clear" w:pos="1004"/>
          <w:tab w:val="num" w:pos="284"/>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BF455E6" w14:textId="77777777" w:rsidR="00AF14CF" w:rsidRPr="00AF14CF" w:rsidRDefault="00AF14CF" w:rsidP="00AF14CF">
      <w:pPr>
        <w:numPr>
          <w:ilvl w:val="1"/>
          <w:numId w:val="10"/>
        </w:numPr>
        <w:tabs>
          <w:tab w:val="clear" w:pos="1004"/>
          <w:tab w:val="num" w:pos="284"/>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A Administração rejeitará, no todo ou em parte, a entrega dos bens em desacordo com as especificações técnicas exigidas.</w:t>
      </w:r>
    </w:p>
    <w:p w14:paraId="37900F41" w14:textId="77777777" w:rsidR="00AF14CF" w:rsidRPr="00AF14CF" w:rsidRDefault="00AF14CF" w:rsidP="00AF14CF">
      <w:pPr>
        <w:pStyle w:val="PargrafodaLista"/>
        <w:widowControl w:val="0"/>
        <w:numPr>
          <w:ilvl w:val="0"/>
          <w:numId w:val="1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AF14CF">
        <w:rPr>
          <w:rFonts w:ascii="Arial" w:hAnsi="Arial" w:cs="Arial"/>
          <w:b/>
          <w:sz w:val="22"/>
          <w:szCs w:val="22"/>
        </w:rPr>
        <w:t>OBRIGAÇÕES DA CONTRATADA</w:t>
      </w:r>
    </w:p>
    <w:p w14:paraId="2CA5FB05" w14:textId="77777777" w:rsidR="00AF14CF" w:rsidRPr="00AF14CF" w:rsidRDefault="00AF14CF" w:rsidP="00AF14CF">
      <w:pPr>
        <w:numPr>
          <w:ilvl w:val="1"/>
          <w:numId w:val="6"/>
        </w:numPr>
        <w:tabs>
          <w:tab w:val="clear" w:pos="1004"/>
          <w:tab w:val="num" w:pos="-284"/>
        </w:tabs>
        <w:spacing w:after="240" w:line="360" w:lineRule="auto"/>
        <w:ind w:left="0" w:firstLine="0"/>
        <w:jc w:val="both"/>
        <w:rPr>
          <w:rFonts w:ascii="Arial" w:hAnsi="Arial" w:cs="Arial"/>
          <w:color w:val="000000"/>
          <w:sz w:val="22"/>
          <w:szCs w:val="22"/>
        </w:rPr>
      </w:pPr>
      <w:r w:rsidRPr="00AF14CF">
        <w:rPr>
          <w:rFonts w:ascii="Arial" w:hAnsi="Arial" w:cs="Arial"/>
          <w:color w:val="000000"/>
          <w:sz w:val="22"/>
          <w:szCs w:val="22"/>
        </w:rPr>
        <w:t>A Contratada obriga-se a:</w:t>
      </w:r>
    </w:p>
    <w:p w14:paraId="769BB073" w14:textId="77777777" w:rsidR="00AF14CF" w:rsidRPr="00AF14CF" w:rsidRDefault="00AF14CF" w:rsidP="00AF14CF">
      <w:pPr>
        <w:numPr>
          <w:ilvl w:val="2"/>
          <w:numId w:val="6"/>
        </w:numPr>
        <w:tabs>
          <w:tab w:val="clear" w:pos="1288"/>
          <w:tab w:val="num" w:pos="568"/>
        </w:tabs>
        <w:spacing w:after="240" w:line="360" w:lineRule="auto"/>
        <w:ind w:left="0" w:firstLine="0"/>
        <w:jc w:val="both"/>
        <w:rPr>
          <w:rFonts w:ascii="Arial" w:hAnsi="Arial" w:cs="Arial"/>
          <w:sz w:val="22"/>
          <w:szCs w:val="22"/>
        </w:rPr>
      </w:pPr>
      <w:r w:rsidRPr="00AF14CF">
        <w:rPr>
          <w:rFonts w:ascii="Arial" w:hAnsi="Arial" w:cs="Arial"/>
          <w:sz w:val="22"/>
          <w:szCs w:val="22"/>
        </w:rPr>
        <w:lastRenderedPageBreak/>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4DCD307A" w14:textId="77777777" w:rsidR="00AF14CF" w:rsidRPr="00AF14CF" w:rsidRDefault="00AF14CF" w:rsidP="00AF14CF">
      <w:pPr>
        <w:numPr>
          <w:ilvl w:val="2"/>
          <w:numId w:val="6"/>
        </w:numPr>
        <w:tabs>
          <w:tab w:val="clear" w:pos="1288"/>
          <w:tab w:val="num" w:pos="568"/>
        </w:tabs>
        <w:spacing w:after="240" w:line="360" w:lineRule="auto"/>
        <w:ind w:left="0" w:firstLine="0"/>
        <w:jc w:val="both"/>
        <w:rPr>
          <w:rFonts w:ascii="Arial" w:hAnsi="Arial" w:cs="Arial"/>
          <w:sz w:val="22"/>
          <w:szCs w:val="22"/>
        </w:rPr>
      </w:pPr>
      <w:r w:rsidRPr="00AF14CF">
        <w:rPr>
          <w:rFonts w:ascii="Arial" w:hAnsi="Arial" w:cs="Arial"/>
          <w:sz w:val="22"/>
          <w:szCs w:val="22"/>
        </w:rPr>
        <w:t>Os bens devem estar acompanhados, ainda, quando for o caso, do manual do usuário, com uma versão em português, e da relação da rede de assistência técnica autorizada;</w:t>
      </w:r>
    </w:p>
    <w:p w14:paraId="53C9862C" w14:textId="77777777" w:rsidR="00AF14CF" w:rsidRPr="00AF14CF" w:rsidRDefault="00AF14CF" w:rsidP="00AF14CF">
      <w:pPr>
        <w:numPr>
          <w:ilvl w:val="2"/>
          <w:numId w:val="6"/>
        </w:numPr>
        <w:tabs>
          <w:tab w:val="clear" w:pos="1288"/>
          <w:tab w:val="num" w:pos="568"/>
        </w:tabs>
        <w:spacing w:after="240" w:line="360" w:lineRule="auto"/>
        <w:ind w:left="0" w:firstLine="0"/>
        <w:jc w:val="both"/>
        <w:rPr>
          <w:rFonts w:ascii="Arial" w:hAnsi="Arial" w:cs="Arial"/>
          <w:sz w:val="22"/>
          <w:szCs w:val="22"/>
        </w:rPr>
      </w:pPr>
      <w:r w:rsidRPr="00AF14CF">
        <w:rPr>
          <w:rFonts w:ascii="Arial" w:hAnsi="Arial" w:cs="Arial"/>
          <w:sz w:val="22"/>
          <w:szCs w:val="22"/>
        </w:rPr>
        <w:t>Responsabilizar-se pelos vícios e danos decorrentes do produto, de acordo com os artigos 12, 13, 18 e 26, do Código de Defesa do Consumidor (Lei nº 8.078, de 1990);</w:t>
      </w:r>
    </w:p>
    <w:p w14:paraId="752D1541" w14:textId="77777777" w:rsidR="00AF14CF" w:rsidRPr="00AF14CF" w:rsidRDefault="00AF14CF" w:rsidP="00AF14CF">
      <w:pPr>
        <w:numPr>
          <w:ilvl w:val="2"/>
          <w:numId w:val="6"/>
        </w:numPr>
        <w:tabs>
          <w:tab w:val="clear" w:pos="1288"/>
          <w:tab w:val="num" w:pos="568"/>
        </w:tabs>
        <w:spacing w:after="240" w:line="360" w:lineRule="auto"/>
        <w:ind w:left="0" w:firstLine="0"/>
        <w:jc w:val="both"/>
        <w:rPr>
          <w:rFonts w:ascii="Arial" w:hAnsi="Arial" w:cs="Arial"/>
          <w:sz w:val="22"/>
          <w:szCs w:val="22"/>
        </w:rPr>
      </w:pPr>
      <w:r w:rsidRPr="00AF14CF">
        <w:rPr>
          <w:rFonts w:ascii="Arial" w:hAnsi="Arial" w:cs="Arial"/>
          <w:sz w:val="22"/>
          <w:szCs w:val="22"/>
        </w:rPr>
        <w:t>Atender prontamente a quaisquer exigências da Administração, inerentes ao objeto da presente licitação;</w:t>
      </w:r>
    </w:p>
    <w:p w14:paraId="5D95658F" w14:textId="77777777" w:rsidR="00AF14CF" w:rsidRPr="00AF14CF" w:rsidRDefault="00AF14CF" w:rsidP="00AF14CF">
      <w:pPr>
        <w:numPr>
          <w:ilvl w:val="2"/>
          <w:numId w:val="6"/>
        </w:numPr>
        <w:tabs>
          <w:tab w:val="clear" w:pos="1288"/>
          <w:tab w:val="num" w:pos="568"/>
        </w:tabs>
        <w:spacing w:after="240" w:line="360" w:lineRule="auto"/>
        <w:ind w:left="0" w:firstLine="0"/>
        <w:jc w:val="both"/>
        <w:rPr>
          <w:rFonts w:ascii="Arial" w:hAnsi="Arial" w:cs="Arial"/>
          <w:sz w:val="22"/>
          <w:szCs w:val="22"/>
        </w:rPr>
      </w:pPr>
      <w:r w:rsidRPr="00AF14CF">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4765FE08" w14:textId="77777777" w:rsidR="00AF14CF" w:rsidRPr="00AF14CF" w:rsidRDefault="00AF14CF" w:rsidP="00AF14CF">
      <w:pPr>
        <w:numPr>
          <w:ilvl w:val="2"/>
          <w:numId w:val="6"/>
        </w:numPr>
        <w:tabs>
          <w:tab w:val="clear" w:pos="1288"/>
        </w:tabs>
        <w:spacing w:after="240" w:line="360" w:lineRule="auto"/>
        <w:ind w:left="0" w:firstLine="0"/>
        <w:jc w:val="both"/>
        <w:rPr>
          <w:rFonts w:ascii="Arial" w:hAnsi="Arial" w:cs="Arial"/>
          <w:sz w:val="22"/>
          <w:szCs w:val="22"/>
        </w:rPr>
      </w:pPr>
      <w:r w:rsidRPr="00AF14CF">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ECF6601" w14:textId="77777777" w:rsidR="00AF14CF" w:rsidRPr="00AF14CF" w:rsidRDefault="00AF14CF" w:rsidP="00AF14CF">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AF14CF">
        <w:rPr>
          <w:rFonts w:ascii="Arial" w:hAnsi="Arial" w:cs="Arial"/>
          <w:b/>
          <w:sz w:val="22"/>
          <w:szCs w:val="22"/>
        </w:rPr>
        <w:t>OBRIGAÇÕES DA CONTRATANTE</w:t>
      </w:r>
    </w:p>
    <w:p w14:paraId="6588F9D2" w14:textId="77777777" w:rsidR="00AF14CF" w:rsidRPr="00AF14CF" w:rsidRDefault="00AF14CF" w:rsidP="00AF14CF">
      <w:pPr>
        <w:numPr>
          <w:ilvl w:val="1"/>
          <w:numId w:val="8"/>
        </w:numPr>
        <w:tabs>
          <w:tab w:val="clear" w:pos="644"/>
          <w:tab w:val="num" w:pos="284"/>
        </w:tabs>
        <w:spacing w:after="240" w:line="360" w:lineRule="auto"/>
        <w:ind w:left="0" w:firstLine="0"/>
        <w:jc w:val="both"/>
        <w:rPr>
          <w:rFonts w:ascii="Arial" w:hAnsi="Arial" w:cs="Arial"/>
          <w:color w:val="000000"/>
          <w:sz w:val="22"/>
          <w:szCs w:val="22"/>
        </w:rPr>
      </w:pPr>
      <w:r w:rsidRPr="00AF14CF">
        <w:rPr>
          <w:rFonts w:ascii="Arial" w:hAnsi="Arial" w:cs="Arial"/>
          <w:sz w:val="22"/>
          <w:szCs w:val="22"/>
          <w:lang w:eastAsia="ar-SA"/>
        </w:rPr>
        <w:t>A Contratante obriga-se a:</w:t>
      </w:r>
    </w:p>
    <w:p w14:paraId="52E4D5BD" w14:textId="77777777" w:rsidR="00AF14CF" w:rsidRPr="00AF14CF" w:rsidRDefault="00AF14CF" w:rsidP="00AF14CF">
      <w:pPr>
        <w:numPr>
          <w:ilvl w:val="2"/>
          <w:numId w:val="8"/>
        </w:numPr>
        <w:tabs>
          <w:tab w:val="clear" w:pos="1288"/>
          <w:tab w:val="num" w:pos="568"/>
        </w:tabs>
        <w:spacing w:after="240" w:line="360" w:lineRule="auto"/>
        <w:ind w:left="0" w:firstLine="0"/>
        <w:jc w:val="both"/>
        <w:rPr>
          <w:rFonts w:ascii="Arial" w:hAnsi="Arial" w:cs="Arial"/>
          <w:sz w:val="22"/>
          <w:szCs w:val="22"/>
        </w:rPr>
      </w:pPr>
      <w:r w:rsidRPr="00AF14CF">
        <w:rPr>
          <w:rFonts w:ascii="Arial" w:hAnsi="Arial" w:cs="Arial"/>
          <w:sz w:val="22"/>
          <w:szCs w:val="22"/>
        </w:rPr>
        <w:t>Receber provisoriamente o material, disponibilizando local, data e horário;</w:t>
      </w:r>
    </w:p>
    <w:p w14:paraId="2FE89571" w14:textId="77777777" w:rsidR="00AF14CF" w:rsidRPr="00AF14CF" w:rsidRDefault="00AF14CF" w:rsidP="00AF14CF">
      <w:pPr>
        <w:numPr>
          <w:ilvl w:val="2"/>
          <w:numId w:val="8"/>
        </w:numPr>
        <w:tabs>
          <w:tab w:val="clear" w:pos="1288"/>
          <w:tab w:val="num" w:pos="568"/>
        </w:tabs>
        <w:spacing w:after="240" w:line="360" w:lineRule="auto"/>
        <w:ind w:left="0" w:firstLine="0"/>
        <w:jc w:val="both"/>
        <w:rPr>
          <w:rFonts w:ascii="Arial" w:hAnsi="Arial" w:cs="Arial"/>
          <w:sz w:val="22"/>
          <w:szCs w:val="22"/>
        </w:rPr>
      </w:pPr>
      <w:r w:rsidRPr="00AF14CF">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08B9EB78" w14:textId="77777777" w:rsidR="00AF14CF" w:rsidRPr="00AF14CF" w:rsidRDefault="00AF14CF" w:rsidP="00AF14CF">
      <w:pPr>
        <w:numPr>
          <w:ilvl w:val="2"/>
          <w:numId w:val="8"/>
        </w:numPr>
        <w:tabs>
          <w:tab w:val="clear" w:pos="1288"/>
          <w:tab w:val="num" w:pos="568"/>
        </w:tabs>
        <w:spacing w:after="240" w:line="360" w:lineRule="auto"/>
        <w:ind w:left="0" w:firstLine="0"/>
        <w:jc w:val="both"/>
        <w:rPr>
          <w:rFonts w:ascii="Arial" w:hAnsi="Arial" w:cs="Arial"/>
          <w:sz w:val="22"/>
          <w:szCs w:val="22"/>
        </w:rPr>
      </w:pPr>
      <w:r w:rsidRPr="00AF14CF">
        <w:rPr>
          <w:rFonts w:ascii="Arial" w:hAnsi="Arial" w:cs="Arial"/>
          <w:sz w:val="22"/>
          <w:szCs w:val="22"/>
        </w:rPr>
        <w:t>Acompanhar e fiscalizar o cumprimento das obrigações da Contratada, através de servidor especialmente designado;</w:t>
      </w:r>
    </w:p>
    <w:p w14:paraId="5F8AFEC8" w14:textId="77777777" w:rsidR="00AF14CF" w:rsidRPr="00142E86" w:rsidRDefault="00AF14CF" w:rsidP="00AF14CF">
      <w:pPr>
        <w:numPr>
          <w:ilvl w:val="2"/>
          <w:numId w:val="8"/>
        </w:numPr>
        <w:tabs>
          <w:tab w:val="clear" w:pos="1288"/>
          <w:tab w:val="num" w:pos="568"/>
        </w:tabs>
        <w:spacing w:after="240" w:line="360" w:lineRule="auto"/>
        <w:ind w:left="0" w:firstLine="0"/>
        <w:jc w:val="both"/>
        <w:rPr>
          <w:rFonts w:ascii="Arial" w:hAnsi="Arial" w:cs="Arial"/>
          <w:color w:val="000000"/>
          <w:sz w:val="22"/>
          <w:szCs w:val="22"/>
        </w:rPr>
      </w:pPr>
      <w:r w:rsidRPr="00AF14CF">
        <w:rPr>
          <w:rFonts w:ascii="Arial" w:hAnsi="Arial" w:cs="Arial"/>
          <w:sz w:val="22"/>
          <w:szCs w:val="22"/>
        </w:rPr>
        <w:t>Efetuar o pagamento no prazo previsto.</w:t>
      </w:r>
    </w:p>
    <w:p w14:paraId="68D36A15" w14:textId="77777777" w:rsidR="00142E86" w:rsidRPr="00AF14CF" w:rsidRDefault="00142E86" w:rsidP="00142E86">
      <w:pPr>
        <w:spacing w:after="240" w:line="360" w:lineRule="auto"/>
        <w:jc w:val="both"/>
        <w:rPr>
          <w:rFonts w:ascii="Arial" w:hAnsi="Arial" w:cs="Arial"/>
          <w:color w:val="000000"/>
          <w:sz w:val="22"/>
          <w:szCs w:val="22"/>
        </w:rPr>
      </w:pPr>
    </w:p>
    <w:p w14:paraId="725D3497" w14:textId="77777777" w:rsidR="00AF14CF" w:rsidRPr="00AF14CF" w:rsidRDefault="00AF14CF" w:rsidP="00AF14CF">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AF14CF">
        <w:rPr>
          <w:rFonts w:ascii="Arial" w:hAnsi="Arial" w:cs="Arial"/>
          <w:b/>
          <w:sz w:val="22"/>
          <w:szCs w:val="22"/>
        </w:rPr>
        <w:lastRenderedPageBreak/>
        <w:t>MEDIDAS ACAUTELADORAS E GARANTIA</w:t>
      </w:r>
    </w:p>
    <w:p w14:paraId="7CB7814F" w14:textId="77777777" w:rsidR="00AF14CF" w:rsidRPr="00AF14CF" w:rsidRDefault="00AF14CF" w:rsidP="00AF14CF">
      <w:pPr>
        <w:spacing w:after="240" w:line="360" w:lineRule="auto"/>
        <w:jc w:val="both"/>
        <w:rPr>
          <w:rFonts w:ascii="Arial" w:hAnsi="Arial" w:cs="Arial"/>
          <w:sz w:val="22"/>
          <w:szCs w:val="22"/>
        </w:rPr>
      </w:pPr>
      <w:r w:rsidRPr="00AF14CF">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AF14CF">
          <w:rPr>
            <w:rFonts w:ascii="Arial" w:hAnsi="Arial" w:cs="Arial"/>
            <w:sz w:val="22"/>
            <w:szCs w:val="22"/>
            <w:lang w:eastAsia="ar-SA"/>
          </w:rPr>
          <w:t>1999, a</w:t>
        </w:r>
      </w:smartTag>
      <w:r w:rsidRPr="00AF14CF">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6E8A8AA" w14:textId="77777777" w:rsidR="00AF14CF" w:rsidRPr="00AF14CF" w:rsidRDefault="00AF14CF" w:rsidP="00AF14CF">
      <w:pPr>
        <w:pStyle w:val="PargrafodaLista"/>
        <w:widowControl w:val="0"/>
        <w:numPr>
          <w:ilvl w:val="0"/>
          <w:numId w:val="2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AF14CF">
        <w:rPr>
          <w:rFonts w:ascii="Arial" w:hAnsi="Arial" w:cs="Arial"/>
          <w:b/>
          <w:sz w:val="22"/>
          <w:szCs w:val="22"/>
        </w:rPr>
        <w:t>CONTROLE DA EXECUÇÃO</w:t>
      </w:r>
    </w:p>
    <w:p w14:paraId="469B4A10" w14:textId="77777777" w:rsidR="00AF14CF" w:rsidRPr="00AF14CF" w:rsidRDefault="00AF14CF" w:rsidP="00AF14CF">
      <w:pPr>
        <w:numPr>
          <w:ilvl w:val="1"/>
          <w:numId w:val="11"/>
        </w:numPr>
        <w:tabs>
          <w:tab w:val="clear" w:pos="719"/>
          <w:tab w:val="num" w:pos="284"/>
        </w:tabs>
        <w:spacing w:after="240" w:line="360" w:lineRule="auto"/>
        <w:ind w:left="0" w:firstLine="0"/>
        <w:jc w:val="both"/>
        <w:rPr>
          <w:rFonts w:ascii="Arial" w:hAnsi="Arial" w:cs="Arial"/>
          <w:sz w:val="22"/>
          <w:szCs w:val="22"/>
          <w:lang w:eastAsia="ar-SA"/>
        </w:rPr>
      </w:pPr>
      <w:r w:rsidRPr="00AF14CF">
        <w:rPr>
          <w:rFonts w:ascii="Arial" w:hAnsi="Arial" w:cs="Arial"/>
          <w:sz w:val="22"/>
          <w:szCs w:val="22"/>
          <w:lang w:eastAsia="ar-SA"/>
        </w:rPr>
        <w:t xml:space="preserve">A fiscalização da contratação será exercida pelo representante da Administração, o servidor </w:t>
      </w:r>
      <w:r w:rsidRPr="00AF14CF">
        <w:rPr>
          <w:rFonts w:ascii="Arial" w:hAnsi="Arial" w:cs="Arial"/>
          <w:sz w:val="22"/>
          <w:szCs w:val="22"/>
        </w:rPr>
        <w:t>Wallison Custódio Freitas inscrito no CPF: 042.903.776-70</w:t>
      </w:r>
      <w:r w:rsidRPr="00AF14CF">
        <w:rPr>
          <w:rFonts w:ascii="Arial" w:hAnsi="Arial" w:cs="Arial"/>
          <w:sz w:val="22"/>
          <w:szCs w:val="22"/>
          <w:lang w:eastAsia="ar-SA"/>
        </w:rPr>
        <w:t xml:space="preserve"> ao qual competirá dirimir as dúvidas que surgirem no curso da execução do contrato, e de tudo dará ciência à Administração.</w:t>
      </w:r>
    </w:p>
    <w:p w14:paraId="4E752C84" w14:textId="77777777" w:rsidR="00AF14CF" w:rsidRPr="00AF14CF" w:rsidRDefault="00AF14CF" w:rsidP="00AF14CF">
      <w:pPr>
        <w:numPr>
          <w:ilvl w:val="1"/>
          <w:numId w:val="11"/>
        </w:numPr>
        <w:tabs>
          <w:tab w:val="clear" w:pos="719"/>
          <w:tab w:val="num" w:pos="284"/>
        </w:tabs>
        <w:spacing w:after="240" w:line="360" w:lineRule="auto"/>
        <w:ind w:left="0" w:firstLine="0"/>
        <w:jc w:val="both"/>
        <w:rPr>
          <w:rFonts w:ascii="Arial" w:eastAsia="Arial Unicode MS" w:hAnsi="Arial" w:cs="Arial"/>
          <w:sz w:val="22"/>
          <w:szCs w:val="22"/>
        </w:rPr>
      </w:pPr>
      <w:r w:rsidRPr="00AF14CF">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AF14CF">
        <w:rPr>
          <w:rFonts w:ascii="Arial" w:eastAsia="Arial Unicode MS" w:hAnsi="Arial" w:cs="Arial"/>
          <w:bCs/>
          <w:iCs/>
          <w:sz w:val="22"/>
          <w:szCs w:val="22"/>
        </w:rPr>
        <w:t>Administração</w:t>
      </w:r>
      <w:r w:rsidRPr="00AF14CF">
        <w:rPr>
          <w:rFonts w:ascii="Arial" w:eastAsia="Arial Unicode MS" w:hAnsi="Arial" w:cs="Arial"/>
          <w:sz w:val="22"/>
          <w:szCs w:val="22"/>
        </w:rPr>
        <w:t xml:space="preserve"> ou de seus agentes e prepostos, de conformidade com o art. 70 da Lei nº 8.666, de 1993.</w:t>
      </w:r>
    </w:p>
    <w:p w14:paraId="0039A297" w14:textId="77777777" w:rsidR="00AF14CF" w:rsidRPr="00AF14CF" w:rsidRDefault="00AF14CF" w:rsidP="00AF14CF">
      <w:pPr>
        <w:numPr>
          <w:ilvl w:val="1"/>
          <w:numId w:val="11"/>
        </w:numPr>
        <w:tabs>
          <w:tab w:val="clear" w:pos="719"/>
          <w:tab w:val="num" w:pos="284"/>
        </w:tabs>
        <w:spacing w:after="240" w:line="360" w:lineRule="auto"/>
        <w:ind w:left="0" w:firstLine="0"/>
        <w:jc w:val="both"/>
        <w:rPr>
          <w:rFonts w:ascii="Arial" w:hAnsi="Arial" w:cs="Arial"/>
          <w:sz w:val="22"/>
          <w:szCs w:val="22"/>
        </w:rPr>
      </w:pPr>
      <w:r w:rsidRPr="00AF14CF">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E1F3E24" w14:textId="77777777" w:rsidR="00AF14CF" w:rsidRPr="00AF14CF" w:rsidRDefault="00AF14CF" w:rsidP="00AF14CF">
      <w:pPr>
        <w:pStyle w:val="PargrafodaLista"/>
        <w:widowControl w:val="0"/>
        <w:numPr>
          <w:ilvl w:val="0"/>
          <w:numId w:val="22"/>
        </w:numPr>
        <w:pBdr>
          <w:top w:val="single" w:sz="4" w:space="1" w:color="auto"/>
          <w:left w:val="single" w:sz="4" w:space="4" w:color="auto"/>
          <w:bottom w:val="single" w:sz="4" w:space="1" w:color="auto"/>
          <w:right w:val="single" w:sz="4" w:space="4" w:color="auto"/>
        </w:pBdr>
        <w:shd w:val="clear" w:color="auto" w:fill="E6E6E6"/>
        <w:suppressAutoHyphens/>
        <w:spacing w:before="120" w:after="240" w:line="360" w:lineRule="auto"/>
        <w:ind w:left="0" w:firstLine="0"/>
        <w:jc w:val="both"/>
        <w:rPr>
          <w:rFonts w:ascii="Arial" w:hAnsi="Arial" w:cs="Arial"/>
          <w:b/>
          <w:sz w:val="22"/>
          <w:szCs w:val="22"/>
        </w:rPr>
      </w:pPr>
      <w:r w:rsidRPr="00AF14CF">
        <w:rPr>
          <w:rFonts w:ascii="Arial" w:hAnsi="Arial" w:cs="Arial"/>
          <w:b/>
          <w:sz w:val="22"/>
          <w:szCs w:val="22"/>
        </w:rPr>
        <w:t>DAS INFRAÇÕES E DAS SANÇÕES ADMINISTRATIVAS</w:t>
      </w:r>
    </w:p>
    <w:p w14:paraId="4F9FC944" w14:textId="77777777" w:rsidR="00AF14CF" w:rsidRPr="00AF14CF" w:rsidRDefault="00AF14CF" w:rsidP="00AF14CF">
      <w:pPr>
        <w:pStyle w:val="PargrafodaLista"/>
        <w:widowControl w:val="0"/>
        <w:numPr>
          <w:ilvl w:val="1"/>
          <w:numId w:val="9"/>
        </w:numPr>
        <w:tabs>
          <w:tab w:val="clear" w:pos="435"/>
          <w:tab w:val="num" w:pos="0"/>
        </w:tabs>
        <w:suppressAutoHyphens/>
        <w:spacing w:before="120" w:after="240" w:line="360" w:lineRule="auto"/>
        <w:ind w:left="0" w:firstLine="0"/>
        <w:jc w:val="both"/>
        <w:rPr>
          <w:rFonts w:ascii="Arial" w:eastAsia="Calibri" w:hAnsi="Arial" w:cs="Arial"/>
          <w:sz w:val="22"/>
          <w:szCs w:val="22"/>
          <w:lang w:eastAsia="ar-SA"/>
        </w:rPr>
      </w:pPr>
      <w:r w:rsidRPr="00AF14CF">
        <w:rPr>
          <w:rFonts w:ascii="Arial" w:eastAsia="Calibri" w:hAnsi="Arial" w:cs="Arial"/>
          <w:sz w:val="22"/>
          <w:szCs w:val="22"/>
          <w:lang w:eastAsia="ar-SA"/>
        </w:rPr>
        <w:t>As sanções administrativas serão impostas fundamentadamente nos termos da Lei nº 10.520/02 e Lei 8.666/93.</w:t>
      </w:r>
    </w:p>
    <w:p w14:paraId="3FF903EE" w14:textId="77777777" w:rsidR="00AF14CF" w:rsidRPr="00AF14CF" w:rsidRDefault="00AF14CF" w:rsidP="00AF14CF">
      <w:pPr>
        <w:numPr>
          <w:ilvl w:val="1"/>
          <w:numId w:val="9"/>
        </w:numPr>
        <w:spacing w:after="240" w:line="360" w:lineRule="auto"/>
        <w:ind w:left="0" w:firstLine="0"/>
        <w:jc w:val="both"/>
        <w:rPr>
          <w:rFonts w:ascii="Arial" w:hAnsi="Arial" w:cs="Arial"/>
          <w:sz w:val="22"/>
          <w:szCs w:val="22"/>
          <w:lang w:eastAsia="ar-SA"/>
        </w:rPr>
      </w:pPr>
      <w:r w:rsidRPr="00AF14CF">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4F188D36" w14:textId="77777777" w:rsidR="00AF14CF" w:rsidRPr="00AF14CF" w:rsidRDefault="00AF14CF" w:rsidP="00AF14CF">
      <w:pPr>
        <w:numPr>
          <w:ilvl w:val="1"/>
          <w:numId w:val="9"/>
        </w:numPr>
        <w:spacing w:after="240" w:line="360" w:lineRule="auto"/>
        <w:ind w:left="0" w:firstLine="0"/>
        <w:jc w:val="both"/>
        <w:rPr>
          <w:rFonts w:ascii="Arial" w:hAnsi="Arial" w:cs="Arial"/>
          <w:sz w:val="22"/>
          <w:szCs w:val="22"/>
          <w:lang w:eastAsia="ar-SA"/>
        </w:rPr>
      </w:pPr>
      <w:r w:rsidRPr="00AF14CF">
        <w:rPr>
          <w:rFonts w:ascii="Arial" w:hAnsi="Arial" w:cs="Arial"/>
          <w:sz w:val="22"/>
          <w:szCs w:val="22"/>
          <w:lang w:eastAsia="ar-SA"/>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14:paraId="7BEE42F4" w14:textId="77777777" w:rsidR="00AF14CF" w:rsidRPr="00AF14CF" w:rsidRDefault="00AF14CF" w:rsidP="00AF14CF">
      <w:pPr>
        <w:pStyle w:val="PargrafodaLista"/>
        <w:widowControl w:val="0"/>
        <w:numPr>
          <w:ilvl w:val="0"/>
          <w:numId w:val="9"/>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0" w:firstLine="0"/>
        <w:jc w:val="both"/>
        <w:rPr>
          <w:rFonts w:ascii="Arial" w:hAnsi="Arial" w:cs="Arial"/>
          <w:b/>
          <w:sz w:val="22"/>
          <w:szCs w:val="22"/>
        </w:rPr>
      </w:pPr>
      <w:r w:rsidRPr="00AF14CF">
        <w:rPr>
          <w:rFonts w:ascii="Arial" w:hAnsi="Arial" w:cs="Arial"/>
          <w:b/>
          <w:sz w:val="22"/>
          <w:szCs w:val="22"/>
        </w:rPr>
        <w:t>DA DOTAÇÃO ORCAMENTÁRIA</w:t>
      </w:r>
    </w:p>
    <w:p w14:paraId="7E8B91E2" w14:textId="7205CC3E" w:rsidR="00AF14CF" w:rsidRPr="00AF14CF" w:rsidRDefault="00AF14CF" w:rsidP="00AF14CF">
      <w:pPr>
        <w:spacing w:line="360" w:lineRule="auto"/>
        <w:rPr>
          <w:rFonts w:ascii="Arial" w:hAnsi="Arial" w:cs="Arial"/>
          <w:sz w:val="22"/>
          <w:szCs w:val="22"/>
          <w:lang w:eastAsia="ar-SA"/>
        </w:rPr>
      </w:pPr>
      <w:r w:rsidRPr="00AF14CF">
        <w:rPr>
          <w:rFonts w:ascii="Arial" w:hAnsi="Arial" w:cs="Arial"/>
          <w:sz w:val="22"/>
          <w:szCs w:val="22"/>
          <w:lang w:eastAsia="ar-SA"/>
        </w:rPr>
        <w:t>12.1   As despesas dessa contratação serão suportadas pela</w:t>
      </w:r>
      <w:r>
        <w:rPr>
          <w:rFonts w:ascii="Arial" w:hAnsi="Arial" w:cs="Arial"/>
          <w:sz w:val="22"/>
          <w:szCs w:val="22"/>
          <w:lang w:eastAsia="ar-SA"/>
        </w:rPr>
        <w:t>s</w:t>
      </w:r>
      <w:r w:rsidRPr="00AF14CF">
        <w:rPr>
          <w:rFonts w:ascii="Arial" w:hAnsi="Arial" w:cs="Arial"/>
          <w:sz w:val="22"/>
          <w:szCs w:val="22"/>
          <w:lang w:eastAsia="ar-SA"/>
        </w:rPr>
        <w:t xml:space="preserve"> dotaç</w:t>
      </w:r>
      <w:r>
        <w:rPr>
          <w:rFonts w:ascii="Arial" w:hAnsi="Arial" w:cs="Arial"/>
          <w:sz w:val="22"/>
          <w:szCs w:val="22"/>
          <w:lang w:eastAsia="ar-SA"/>
        </w:rPr>
        <w:t>ões</w:t>
      </w:r>
      <w:r w:rsidRPr="00AF14CF">
        <w:rPr>
          <w:rFonts w:ascii="Arial" w:hAnsi="Arial" w:cs="Arial"/>
          <w:sz w:val="22"/>
          <w:szCs w:val="22"/>
          <w:lang w:eastAsia="ar-SA"/>
        </w:rPr>
        <w:t xml:space="preserve"> orçamentária</w:t>
      </w:r>
      <w:r>
        <w:rPr>
          <w:rFonts w:ascii="Arial" w:hAnsi="Arial" w:cs="Arial"/>
          <w:sz w:val="22"/>
          <w:szCs w:val="22"/>
          <w:lang w:eastAsia="ar-SA"/>
        </w:rPr>
        <w:t>s</w:t>
      </w:r>
      <w:r w:rsidRPr="00AF14CF">
        <w:rPr>
          <w:rFonts w:ascii="Arial" w:hAnsi="Arial" w:cs="Arial"/>
          <w:sz w:val="22"/>
          <w:szCs w:val="22"/>
          <w:lang w:eastAsia="ar-SA"/>
        </w:rPr>
        <w:t>:</w:t>
      </w:r>
    </w:p>
    <w:p w14:paraId="4B68860F" w14:textId="77777777" w:rsidR="00AF14CF" w:rsidRPr="00AF14CF" w:rsidRDefault="00AF14CF" w:rsidP="00AF14CF">
      <w:pPr>
        <w:rPr>
          <w:rFonts w:ascii="Arial" w:hAnsi="Arial" w:cs="Arial"/>
          <w:b/>
          <w:sz w:val="22"/>
          <w:szCs w:val="22"/>
        </w:rPr>
      </w:pPr>
      <w:r w:rsidRPr="00AF14CF">
        <w:rPr>
          <w:rFonts w:ascii="Arial" w:hAnsi="Arial" w:cs="Arial"/>
          <w:b/>
          <w:sz w:val="22"/>
          <w:szCs w:val="22"/>
        </w:rPr>
        <w:t>GABINETE</w:t>
      </w:r>
    </w:p>
    <w:p w14:paraId="03EBCA24" w14:textId="77777777" w:rsidR="00AF14CF" w:rsidRPr="00AF14CF" w:rsidRDefault="00AF14CF" w:rsidP="00AF14CF">
      <w:pPr>
        <w:rPr>
          <w:rFonts w:ascii="Arial" w:hAnsi="Arial" w:cs="Arial"/>
          <w:sz w:val="22"/>
          <w:szCs w:val="22"/>
        </w:rPr>
      </w:pPr>
      <w:r w:rsidRPr="00AF14CF">
        <w:rPr>
          <w:rFonts w:ascii="Arial" w:hAnsi="Arial" w:cs="Arial"/>
          <w:sz w:val="22"/>
          <w:szCs w:val="22"/>
        </w:rPr>
        <w:t>02.01.01.04.122.0002.2005.3.3.90.39.00 36 1500000000</w:t>
      </w:r>
    </w:p>
    <w:p w14:paraId="07B66EA5" w14:textId="77777777" w:rsidR="00AF14CF" w:rsidRPr="00AF14CF" w:rsidRDefault="00AF14CF" w:rsidP="00AF14CF">
      <w:pPr>
        <w:rPr>
          <w:rFonts w:ascii="Arial" w:hAnsi="Arial" w:cs="Arial"/>
          <w:b/>
          <w:sz w:val="22"/>
          <w:szCs w:val="22"/>
        </w:rPr>
      </w:pPr>
      <w:r w:rsidRPr="00AF14CF">
        <w:rPr>
          <w:rFonts w:ascii="Arial" w:hAnsi="Arial" w:cs="Arial"/>
          <w:b/>
          <w:sz w:val="22"/>
          <w:szCs w:val="22"/>
        </w:rPr>
        <w:t>SECRETARIA DE DESENVOLVIMENTO ECONÔMICO</w:t>
      </w:r>
    </w:p>
    <w:p w14:paraId="7CBF5FD1" w14:textId="77777777" w:rsidR="00AF14CF" w:rsidRPr="00AF14CF" w:rsidRDefault="00AF14CF" w:rsidP="00AF14CF">
      <w:pPr>
        <w:rPr>
          <w:rFonts w:ascii="Arial" w:hAnsi="Arial" w:cs="Arial"/>
          <w:sz w:val="22"/>
          <w:szCs w:val="22"/>
        </w:rPr>
      </w:pPr>
      <w:r w:rsidRPr="00AF14CF">
        <w:rPr>
          <w:rFonts w:ascii="Arial" w:hAnsi="Arial" w:cs="Arial"/>
          <w:sz w:val="22"/>
          <w:szCs w:val="22"/>
        </w:rPr>
        <w:t xml:space="preserve">03.02.01.23.695.0021.2036.33.90.39.00 245 </w:t>
      </w:r>
      <w:r w:rsidRPr="00AF14CF">
        <w:rPr>
          <w:rFonts w:ascii="Arial" w:hAnsi="Arial" w:cs="Arial"/>
          <w:color w:val="000000"/>
          <w:sz w:val="22"/>
          <w:szCs w:val="22"/>
        </w:rPr>
        <w:t>1500000000</w:t>
      </w:r>
    </w:p>
    <w:p w14:paraId="54CBD7C0" w14:textId="77777777" w:rsidR="00AF14CF" w:rsidRPr="00AF14CF" w:rsidRDefault="00AF14CF" w:rsidP="00AF14CF">
      <w:pPr>
        <w:rPr>
          <w:rFonts w:ascii="Arial" w:hAnsi="Arial" w:cs="Arial"/>
          <w:b/>
          <w:sz w:val="22"/>
          <w:szCs w:val="22"/>
        </w:rPr>
      </w:pPr>
      <w:r w:rsidRPr="00AF14CF">
        <w:rPr>
          <w:rFonts w:ascii="Arial" w:hAnsi="Arial" w:cs="Arial"/>
          <w:b/>
          <w:sz w:val="22"/>
          <w:szCs w:val="22"/>
        </w:rPr>
        <w:t>SECRETARIA DE ASSISTÊNCIA SOCIAL</w:t>
      </w:r>
    </w:p>
    <w:p w14:paraId="2B20C049" w14:textId="77777777" w:rsidR="00AF14CF" w:rsidRPr="00AF14CF" w:rsidRDefault="00AF14CF" w:rsidP="00AF14CF">
      <w:pPr>
        <w:rPr>
          <w:rFonts w:ascii="Arial" w:hAnsi="Arial" w:cs="Arial"/>
          <w:sz w:val="22"/>
          <w:szCs w:val="22"/>
        </w:rPr>
      </w:pPr>
      <w:r w:rsidRPr="00AF14CF">
        <w:rPr>
          <w:rFonts w:ascii="Arial" w:hAnsi="Arial" w:cs="Arial"/>
          <w:sz w:val="22"/>
          <w:szCs w:val="22"/>
        </w:rPr>
        <w:t>05.01.01.08.122.0004.2046.3.3.90.39.00 282 15000000</w:t>
      </w:r>
    </w:p>
    <w:p w14:paraId="227D7AB3" w14:textId="77777777" w:rsidR="00AF14CF" w:rsidRPr="00AF14CF" w:rsidRDefault="00AF14CF" w:rsidP="00AF14CF">
      <w:pPr>
        <w:rPr>
          <w:rFonts w:ascii="Arial" w:hAnsi="Arial" w:cs="Arial"/>
          <w:b/>
          <w:sz w:val="22"/>
          <w:szCs w:val="22"/>
        </w:rPr>
      </w:pPr>
      <w:r w:rsidRPr="00AF14CF">
        <w:rPr>
          <w:rFonts w:ascii="Arial" w:hAnsi="Arial" w:cs="Arial"/>
          <w:b/>
          <w:sz w:val="22"/>
          <w:szCs w:val="22"/>
        </w:rPr>
        <w:t>SECRETARIA DE ADMINISTRAÇÃO, FAZENDA E RECURSOS HUMANOS</w:t>
      </w:r>
    </w:p>
    <w:p w14:paraId="42D8F81F" w14:textId="77777777" w:rsidR="00AF14CF" w:rsidRPr="00AF14CF" w:rsidRDefault="00AF14CF" w:rsidP="00AF14CF">
      <w:pPr>
        <w:rPr>
          <w:rFonts w:ascii="Arial" w:hAnsi="Arial" w:cs="Arial"/>
          <w:color w:val="000000"/>
          <w:sz w:val="22"/>
          <w:szCs w:val="22"/>
        </w:rPr>
      </w:pPr>
      <w:r w:rsidRPr="00AF14CF">
        <w:rPr>
          <w:rFonts w:ascii="Arial" w:hAnsi="Arial" w:cs="Arial"/>
          <w:color w:val="000000"/>
          <w:sz w:val="22"/>
          <w:szCs w:val="22"/>
        </w:rPr>
        <w:t>06.01.01.04.122.0002.2068.3.3.90.39.00  483  1500000000</w:t>
      </w:r>
    </w:p>
    <w:p w14:paraId="18B3A7F6" w14:textId="77777777" w:rsidR="00AF14CF" w:rsidRPr="00AF14CF" w:rsidRDefault="00AF14CF" w:rsidP="00AF14CF">
      <w:pPr>
        <w:rPr>
          <w:rFonts w:ascii="Arial" w:hAnsi="Arial" w:cs="Arial"/>
          <w:color w:val="000000"/>
          <w:sz w:val="22"/>
          <w:szCs w:val="22"/>
        </w:rPr>
      </w:pPr>
    </w:p>
    <w:p w14:paraId="3F3F5505" w14:textId="77777777" w:rsidR="00AF14CF" w:rsidRPr="00AF14CF" w:rsidRDefault="00AF14CF" w:rsidP="00AF14CF">
      <w:pPr>
        <w:rPr>
          <w:rFonts w:ascii="Arial" w:hAnsi="Arial" w:cs="Arial"/>
          <w:sz w:val="22"/>
          <w:szCs w:val="22"/>
        </w:rPr>
      </w:pPr>
      <w:r w:rsidRPr="00AF14CF">
        <w:rPr>
          <w:rFonts w:ascii="Arial" w:hAnsi="Arial" w:cs="Arial"/>
          <w:b/>
          <w:sz w:val="22"/>
          <w:szCs w:val="22"/>
        </w:rPr>
        <w:t>SECRETARIA DE EDUCAÇÃO</w:t>
      </w:r>
    </w:p>
    <w:p w14:paraId="7BAD73AF" w14:textId="77777777" w:rsidR="00AF14CF" w:rsidRPr="00AF14CF" w:rsidRDefault="00AF14CF" w:rsidP="00AF14CF">
      <w:pPr>
        <w:rPr>
          <w:rFonts w:ascii="Arial" w:hAnsi="Arial" w:cs="Arial"/>
          <w:sz w:val="22"/>
          <w:szCs w:val="22"/>
        </w:rPr>
      </w:pPr>
      <w:r w:rsidRPr="00AF14CF">
        <w:rPr>
          <w:rFonts w:ascii="Arial" w:hAnsi="Arial" w:cs="Arial"/>
          <w:sz w:val="22"/>
          <w:szCs w:val="22"/>
        </w:rPr>
        <w:t>08.01.02.13.392.0020.2156.3.3.90.39.00  768  1500000000</w:t>
      </w:r>
    </w:p>
    <w:p w14:paraId="483BFCBB" w14:textId="77777777" w:rsidR="00AF14CF" w:rsidRPr="00AF14CF" w:rsidRDefault="00AF14CF" w:rsidP="00AF14CF">
      <w:pPr>
        <w:rPr>
          <w:rFonts w:ascii="Arial" w:hAnsi="Arial" w:cs="Arial"/>
          <w:b/>
          <w:sz w:val="22"/>
          <w:szCs w:val="22"/>
        </w:rPr>
      </w:pPr>
      <w:r w:rsidRPr="00AF14CF">
        <w:rPr>
          <w:rFonts w:ascii="Arial" w:hAnsi="Arial" w:cs="Arial"/>
          <w:b/>
          <w:sz w:val="22"/>
          <w:szCs w:val="22"/>
        </w:rPr>
        <w:t>SECRETARIA DE SAÚDE</w:t>
      </w:r>
    </w:p>
    <w:p w14:paraId="405B6B06" w14:textId="77777777" w:rsidR="00AF14CF" w:rsidRPr="00AF14CF" w:rsidRDefault="00AF14CF" w:rsidP="00AF14CF">
      <w:pPr>
        <w:rPr>
          <w:rFonts w:ascii="Arial" w:hAnsi="Arial" w:cs="Arial"/>
          <w:sz w:val="22"/>
          <w:szCs w:val="22"/>
        </w:rPr>
      </w:pPr>
      <w:r w:rsidRPr="00AF14CF">
        <w:rPr>
          <w:rFonts w:ascii="Arial" w:hAnsi="Arial" w:cs="Arial"/>
          <w:sz w:val="22"/>
          <w:szCs w:val="22"/>
        </w:rPr>
        <w:t>09.01.01.010.122.0013.2120.3.3.90.39.00  0788  1500001002</w:t>
      </w:r>
    </w:p>
    <w:p w14:paraId="0E259DE6" w14:textId="77777777" w:rsidR="00AF14CF" w:rsidRPr="00AF14CF" w:rsidRDefault="00AF14CF" w:rsidP="00AF14CF">
      <w:pPr>
        <w:rPr>
          <w:rFonts w:ascii="Arial" w:hAnsi="Arial" w:cs="Arial"/>
          <w:b/>
          <w:sz w:val="22"/>
          <w:szCs w:val="22"/>
        </w:rPr>
      </w:pPr>
      <w:r w:rsidRPr="00AF14CF">
        <w:rPr>
          <w:rFonts w:ascii="Arial" w:hAnsi="Arial" w:cs="Arial"/>
          <w:b/>
          <w:sz w:val="22"/>
          <w:szCs w:val="22"/>
        </w:rPr>
        <w:t>SECRETARIA DE OBRAS</w:t>
      </w:r>
    </w:p>
    <w:p w14:paraId="5427366D" w14:textId="77777777" w:rsidR="00AF14CF" w:rsidRPr="00AF14CF" w:rsidRDefault="00AF14CF" w:rsidP="00AF14CF">
      <w:pPr>
        <w:rPr>
          <w:rFonts w:ascii="Arial" w:hAnsi="Arial" w:cs="Arial"/>
          <w:b/>
          <w:sz w:val="22"/>
          <w:szCs w:val="22"/>
        </w:rPr>
      </w:pPr>
    </w:p>
    <w:p w14:paraId="7F5FE470" w14:textId="77777777" w:rsidR="00AF14CF" w:rsidRPr="00AF14CF" w:rsidRDefault="00AF14CF" w:rsidP="00AF14CF">
      <w:pPr>
        <w:spacing w:line="360" w:lineRule="auto"/>
        <w:rPr>
          <w:rFonts w:ascii="Arial" w:hAnsi="Arial" w:cs="Arial"/>
          <w:sz w:val="22"/>
          <w:szCs w:val="22"/>
        </w:rPr>
      </w:pPr>
      <w:r w:rsidRPr="00AF14CF">
        <w:rPr>
          <w:rFonts w:ascii="Arial" w:hAnsi="Arial" w:cs="Arial"/>
          <w:sz w:val="22"/>
          <w:szCs w:val="22"/>
        </w:rPr>
        <w:t>010.01.01.15.451.0002.2130.3.3.90.39.00</w:t>
      </w:r>
      <w:r w:rsidRPr="00AF14CF">
        <w:rPr>
          <w:rFonts w:ascii="Arial" w:hAnsi="Arial" w:cs="Arial"/>
          <w:sz w:val="22"/>
          <w:szCs w:val="22"/>
        </w:rPr>
        <w:tab/>
        <w:t>994 1500000000</w:t>
      </w:r>
    </w:p>
    <w:p w14:paraId="1CCB8BA9" w14:textId="77777777" w:rsidR="00AF14CF" w:rsidRPr="00AF14CF" w:rsidRDefault="00AF14CF" w:rsidP="00AF14CF">
      <w:pPr>
        <w:spacing w:line="360" w:lineRule="auto"/>
        <w:rPr>
          <w:rFonts w:ascii="Arial" w:hAnsi="Arial" w:cs="Arial"/>
          <w:sz w:val="22"/>
          <w:szCs w:val="22"/>
        </w:rPr>
      </w:pPr>
      <w:r w:rsidRPr="00AF14CF">
        <w:rPr>
          <w:rFonts w:ascii="Arial" w:hAnsi="Arial" w:cs="Arial"/>
          <w:sz w:val="22"/>
          <w:szCs w:val="22"/>
        </w:rPr>
        <w:t>010.01.01.15.452.0002.2136.3.3.90.39.00 1062 1500000000</w:t>
      </w:r>
    </w:p>
    <w:p w14:paraId="62409CED" w14:textId="77777777" w:rsidR="00BB3155" w:rsidRDefault="00BB3155" w:rsidP="00BE6B69">
      <w:pPr>
        <w:ind w:left="567" w:hanging="567"/>
        <w:jc w:val="both"/>
        <w:rPr>
          <w:rFonts w:ascii="Arial" w:eastAsia="Calibri" w:hAnsi="Arial" w:cs="Arial"/>
          <w:sz w:val="22"/>
          <w:szCs w:val="22"/>
          <w:lang w:eastAsia="en-US"/>
        </w:rPr>
      </w:pPr>
    </w:p>
    <w:p w14:paraId="51583D74" w14:textId="77777777" w:rsidR="00BB3155" w:rsidRDefault="00BB3155" w:rsidP="00BE6B69">
      <w:pPr>
        <w:ind w:left="567" w:hanging="567"/>
        <w:jc w:val="both"/>
        <w:rPr>
          <w:rFonts w:ascii="Arial" w:eastAsia="Calibri" w:hAnsi="Arial" w:cs="Arial"/>
          <w:sz w:val="22"/>
          <w:szCs w:val="22"/>
          <w:lang w:eastAsia="en-US"/>
        </w:rPr>
      </w:pPr>
    </w:p>
    <w:p w14:paraId="7843A2B9" w14:textId="77777777" w:rsidR="00BB3155" w:rsidRDefault="00BB3155" w:rsidP="00BE6B69">
      <w:pPr>
        <w:ind w:left="567" w:hanging="567"/>
        <w:jc w:val="both"/>
        <w:rPr>
          <w:rFonts w:ascii="Arial" w:eastAsia="Calibri" w:hAnsi="Arial" w:cs="Arial"/>
          <w:sz w:val="22"/>
          <w:szCs w:val="22"/>
          <w:lang w:eastAsia="en-US"/>
        </w:rPr>
      </w:pPr>
    </w:p>
    <w:p w14:paraId="3D629CDB" w14:textId="77777777" w:rsidR="00BB3155" w:rsidRDefault="00BB3155" w:rsidP="00BE6B69">
      <w:pPr>
        <w:ind w:left="567" w:hanging="567"/>
        <w:jc w:val="both"/>
        <w:rPr>
          <w:rFonts w:ascii="Arial" w:eastAsia="Calibri" w:hAnsi="Arial" w:cs="Arial"/>
          <w:sz w:val="22"/>
          <w:szCs w:val="22"/>
          <w:lang w:eastAsia="en-US"/>
        </w:rPr>
      </w:pPr>
    </w:p>
    <w:p w14:paraId="2520DC11" w14:textId="77777777" w:rsidR="00BB3155" w:rsidRDefault="00BB3155" w:rsidP="00BE6B69">
      <w:pPr>
        <w:ind w:left="567" w:hanging="567"/>
        <w:jc w:val="both"/>
        <w:rPr>
          <w:rFonts w:ascii="Arial" w:eastAsia="Calibri" w:hAnsi="Arial" w:cs="Arial"/>
          <w:sz w:val="22"/>
          <w:szCs w:val="22"/>
          <w:lang w:eastAsia="en-US"/>
        </w:rPr>
      </w:pPr>
    </w:p>
    <w:p w14:paraId="41B546A8" w14:textId="77777777" w:rsidR="00BB3155" w:rsidRDefault="00BB3155" w:rsidP="00BE6B69">
      <w:pPr>
        <w:ind w:left="567" w:hanging="567"/>
        <w:jc w:val="both"/>
        <w:rPr>
          <w:rFonts w:ascii="Arial" w:eastAsia="Calibri" w:hAnsi="Arial" w:cs="Arial"/>
          <w:sz w:val="22"/>
          <w:szCs w:val="22"/>
          <w:lang w:eastAsia="en-US"/>
        </w:rPr>
      </w:pPr>
    </w:p>
    <w:p w14:paraId="43A7D7E4" w14:textId="77777777" w:rsidR="00BB3155" w:rsidRDefault="00BB3155" w:rsidP="00BE6B69">
      <w:pPr>
        <w:ind w:left="567" w:hanging="567"/>
        <w:jc w:val="both"/>
        <w:rPr>
          <w:rFonts w:ascii="Arial" w:eastAsia="Calibri" w:hAnsi="Arial" w:cs="Arial"/>
          <w:sz w:val="22"/>
          <w:szCs w:val="22"/>
          <w:lang w:eastAsia="en-US"/>
        </w:rPr>
      </w:pPr>
    </w:p>
    <w:p w14:paraId="658409BE" w14:textId="77777777" w:rsidR="00BB3155" w:rsidRDefault="00BB3155" w:rsidP="00BE6B69">
      <w:pPr>
        <w:ind w:left="567" w:hanging="567"/>
        <w:jc w:val="both"/>
        <w:rPr>
          <w:rFonts w:ascii="Arial" w:eastAsia="Calibri" w:hAnsi="Arial" w:cs="Arial"/>
          <w:sz w:val="22"/>
          <w:szCs w:val="22"/>
          <w:lang w:eastAsia="en-US"/>
        </w:rPr>
      </w:pPr>
    </w:p>
    <w:p w14:paraId="03EBB119" w14:textId="77777777" w:rsidR="00BB3155" w:rsidRDefault="00BB3155" w:rsidP="00BE6B69">
      <w:pPr>
        <w:ind w:left="567" w:hanging="567"/>
        <w:jc w:val="both"/>
        <w:rPr>
          <w:rFonts w:ascii="Arial" w:eastAsia="Calibri" w:hAnsi="Arial" w:cs="Arial"/>
          <w:sz w:val="22"/>
          <w:szCs w:val="22"/>
          <w:lang w:eastAsia="en-US"/>
        </w:rPr>
      </w:pPr>
    </w:p>
    <w:p w14:paraId="429E1949" w14:textId="77777777" w:rsidR="00FE2D53" w:rsidRDefault="00FE2D53" w:rsidP="00BE6B69">
      <w:pPr>
        <w:ind w:left="567" w:hanging="567"/>
        <w:jc w:val="both"/>
        <w:rPr>
          <w:rFonts w:ascii="Arial" w:eastAsia="Calibri" w:hAnsi="Arial" w:cs="Arial"/>
          <w:sz w:val="22"/>
          <w:szCs w:val="22"/>
          <w:lang w:eastAsia="en-US"/>
        </w:rPr>
      </w:pPr>
    </w:p>
    <w:p w14:paraId="02E88379" w14:textId="77777777" w:rsidR="00BB3155" w:rsidRDefault="00BB3155" w:rsidP="00BE6B69">
      <w:pPr>
        <w:ind w:left="567" w:hanging="567"/>
        <w:jc w:val="both"/>
        <w:rPr>
          <w:rFonts w:ascii="Arial" w:eastAsia="Calibri" w:hAnsi="Arial" w:cs="Arial"/>
          <w:sz w:val="22"/>
          <w:szCs w:val="22"/>
          <w:lang w:eastAsia="en-US"/>
        </w:rPr>
      </w:pPr>
    </w:p>
    <w:p w14:paraId="773D08E2" w14:textId="77777777" w:rsidR="00D534A7" w:rsidRDefault="00D534A7" w:rsidP="00BE6B69">
      <w:pPr>
        <w:ind w:left="567" w:hanging="567"/>
        <w:jc w:val="both"/>
        <w:rPr>
          <w:rFonts w:ascii="Arial" w:eastAsia="Calibri" w:hAnsi="Arial" w:cs="Arial"/>
          <w:sz w:val="22"/>
          <w:szCs w:val="22"/>
          <w:lang w:eastAsia="en-US"/>
        </w:rPr>
      </w:pPr>
    </w:p>
    <w:p w14:paraId="42FC642D" w14:textId="77777777" w:rsidR="00AF14CF" w:rsidRDefault="00AF14CF" w:rsidP="00BE6B69">
      <w:pPr>
        <w:ind w:left="567" w:hanging="567"/>
        <w:jc w:val="both"/>
        <w:rPr>
          <w:rFonts w:ascii="Arial" w:eastAsia="Calibri" w:hAnsi="Arial" w:cs="Arial"/>
          <w:sz w:val="22"/>
          <w:szCs w:val="22"/>
          <w:lang w:eastAsia="en-US"/>
        </w:rPr>
      </w:pPr>
    </w:p>
    <w:p w14:paraId="65A0C983" w14:textId="77777777" w:rsidR="00AF14CF" w:rsidRDefault="00AF14CF" w:rsidP="00BE6B69">
      <w:pPr>
        <w:ind w:left="567" w:hanging="567"/>
        <w:jc w:val="both"/>
        <w:rPr>
          <w:rFonts w:ascii="Arial" w:eastAsia="Calibri" w:hAnsi="Arial" w:cs="Arial"/>
          <w:sz w:val="22"/>
          <w:szCs w:val="22"/>
          <w:lang w:eastAsia="en-US"/>
        </w:rPr>
      </w:pPr>
    </w:p>
    <w:p w14:paraId="3F16AA66" w14:textId="77777777" w:rsidR="00AF14CF" w:rsidRDefault="00AF14CF" w:rsidP="00BE6B69">
      <w:pPr>
        <w:ind w:left="567" w:hanging="567"/>
        <w:jc w:val="both"/>
        <w:rPr>
          <w:rFonts w:ascii="Arial" w:eastAsia="Calibri" w:hAnsi="Arial" w:cs="Arial"/>
          <w:sz w:val="22"/>
          <w:szCs w:val="22"/>
          <w:lang w:eastAsia="en-US"/>
        </w:rPr>
      </w:pPr>
    </w:p>
    <w:p w14:paraId="3D7E82D1" w14:textId="77777777" w:rsidR="00AF14CF" w:rsidRDefault="00AF14CF" w:rsidP="00BE6B69">
      <w:pPr>
        <w:ind w:left="567" w:hanging="567"/>
        <w:jc w:val="both"/>
        <w:rPr>
          <w:rFonts w:ascii="Arial" w:eastAsia="Calibri" w:hAnsi="Arial" w:cs="Arial"/>
          <w:sz w:val="22"/>
          <w:szCs w:val="22"/>
          <w:lang w:eastAsia="en-US"/>
        </w:rPr>
      </w:pPr>
    </w:p>
    <w:p w14:paraId="36D72B81" w14:textId="77777777" w:rsidR="00AF14CF" w:rsidRDefault="00AF14CF" w:rsidP="00BE6B69">
      <w:pPr>
        <w:ind w:left="567" w:hanging="567"/>
        <w:jc w:val="both"/>
        <w:rPr>
          <w:rFonts w:ascii="Arial" w:eastAsia="Calibri" w:hAnsi="Arial" w:cs="Arial"/>
          <w:sz w:val="22"/>
          <w:szCs w:val="22"/>
          <w:lang w:eastAsia="en-US"/>
        </w:rPr>
      </w:pPr>
    </w:p>
    <w:p w14:paraId="37EF8B82" w14:textId="77777777" w:rsidR="00AF14CF" w:rsidRDefault="00AF14CF" w:rsidP="00BE6B69">
      <w:pPr>
        <w:ind w:left="567" w:hanging="567"/>
        <w:jc w:val="both"/>
        <w:rPr>
          <w:rFonts w:ascii="Arial" w:eastAsia="Calibri" w:hAnsi="Arial" w:cs="Arial"/>
          <w:sz w:val="22"/>
          <w:szCs w:val="22"/>
          <w:lang w:eastAsia="en-US"/>
        </w:rPr>
      </w:pPr>
    </w:p>
    <w:p w14:paraId="3AB53225" w14:textId="77777777" w:rsidR="00AF14CF" w:rsidRDefault="00AF14CF" w:rsidP="00BE6B69">
      <w:pPr>
        <w:ind w:left="567" w:hanging="567"/>
        <w:jc w:val="both"/>
        <w:rPr>
          <w:rFonts w:ascii="Arial" w:eastAsia="Calibri" w:hAnsi="Arial" w:cs="Arial"/>
          <w:sz w:val="22"/>
          <w:szCs w:val="22"/>
          <w:lang w:eastAsia="en-US"/>
        </w:rPr>
      </w:pPr>
    </w:p>
    <w:p w14:paraId="55352E62" w14:textId="77777777" w:rsidR="00AF14CF" w:rsidRDefault="00AF14CF" w:rsidP="00BE6B69">
      <w:pPr>
        <w:ind w:left="567" w:hanging="567"/>
        <w:jc w:val="both"/>
        <w:rPr>
          <w:rFonts w:ascii="Arial" w:eastAsia="Calibri" w:hAnsi="Arial" w:cs="Arial"/>
          <w:sz w:val="22"/>
          <w:szCs w:val="22"/>
          <w:lang w:eastAsia="en-US"/>
        </w:rPr>
      </w:pPr>
    </w:p>
    <w:p w14:paraId="0750D689" w14:textId="77777777" w:rsidR="00AF14CF" w:rsidRDefault="00AF14CF" w:rsidP="00BE6B69">
      <w:pPr>
        <w:ind w:left="567" w:hanging="567"/>
        <w:jc w:val="both"/>
        <w:rPr>
          <w:rFonts w:ascii="Arial" w:eastAsia="Calibri" w:hAnsi="Arial" w:cs="Arial"/>
          <w:sz w:val="22"/>
          <w:szCs w:val="22"/>
          <w:lang w:eastAsia="en-US"/>
        </w:rPr>
      </w:pPr>
    </w:p>
    <w:p w14:paraId="7B8EB57C" w14:textId="77777777" w:rsidR="00AF14CF" w:rsidRDefault="00AF14CF" w:rsidP="00BE6B69">
      <w:pPr>
        <w:ind w:left="567" w:hanging="567"/>
        <w:jc w:val="both"/>
        <w:rPr>
          <w:rFonts w:ascii="Arial" w:eastAsia="Calibri" w:hAnsi="Arial" w:cs="Arial"/>
          <w:sz w:val="22"/>
          <w:szCs w:val="22"/>
          <w:lang w:eastAsia="en-US"/>
        </w:rPr>
      </w:pPr>
    </w:p>
    <w:p w14:paraId="10E75527" w14:textId="77777777" w:rsidR="00AF14CF" w:rsidRDefault="00AF14CF" w:rsidP="00BE6B69">
      <w:pPr>
        <w:ind w:left="567" w:hanging="567"/>
        <w:jc w:val="both"/>
        <w:rPr>
          <w:rFonts w:ascii="Arial" w:eastAsia="Calibri" w:hAnsi="Arial" w:cs="Arial"/>
          <w:sz w:val="22"/>
          <w:szCs w:val="22"/>
          <w:lang w:eastAsia="en-US"/>
        </w:rPr>
      </w:pPr>
    </w:p>
    <w:p w14:paraId="2DE390B9" w14:textId="77777777" w:rsidR="00AF14CF" w:rsidRDefault="00AF14CF" w:rsidP="00BE6B69">
      <w:pPr>
        <w:ind w:left="567" w:hanging="567"/>
        <w:jc w:val="both"/>
        <w:rPr>
          <w:rFonts w:ascii="Arial" w:eastAsia="Calibri" w:hAnsi="Arial" w:cs="Arial"/>
          <w:sz w:val="22"/>
          <w:szCs w:val="22"/>
          <w:lang w:eastAsia="en-US"/>
        </w:rPr>
      </w:pPr>
    </w:p>
    <w:p w14:paraId="366FBA66" w14:textId="33AAF8A4" w:rsidR="00FE2D53" w:rsidRPr="00FE2D53" w:rsidRDefault="00FE2D53" w:rsidP="00FE2D53">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FE2D53">
        <w:rPr>
          <w:rFonts w:ascii="Arial" w:hAnsi="Arial" w:cs="Arial"/>
          <w:b/>
          <w:sz w:val="22"/>
          <w:szCs w:val="22"/>
        </w:rPr>
        <w:lastRenderedPageBreak/>
        <w:t xml:space="preserve">ANEXO X - </w:t>
      </w:r>
      <w:r w:rsidR="00EC74C2" w:rsidRPr="000A66FE">
        <w:rPr>
          <w:rFonts w:ascii="Arial" w:hAnsi="Arial" w:cs="Arial"/>
          <w:b/>
          <w:sz w:val="22"/>
          <w:szCs w:val="22"/>
        </w:rPr>
        <w:t>MINUTA CONTRATO ADMINISTRATIVO PROCESSO Nº. _____- 202</w:t>
      </w:r>
      <w:r w:rsidR="00EC74C2">
        <w:rPr>
          <w:rFonts w:ascii="Arial" w:hAnsi="Arial" w:cs="Arial"/>
          <w:b/>
          <w:sz w:val="22"/>
          <w:szCs w:val="22"/>
        </w:rPr>
        <w:t>3</w:t>
      </w:r>
      <w:r w:rsidR="00EC74C2" w:rsidRPr="000A66FE">
        <w:rPr>
          <w:rFonts w:ascii="Arial" w:hAnsi="Arial" w:cs="Arial"/>
          <w:b/>
          <w:sz w:val="22"/>
          <w:szCs w:val="22"/>
        </w:rPr>
        <w:t xml:space="preserve"> - PP. ___- 202</w:t>
      </w:r>
      <w:r w:rsidR="00EC74C2">
        <w:rPr>
          <w:rFonts w:ascii="Arial" w:hAnsi="Arial" w:cs="Arial"/>
          <w:b/>
          <w:sz w:val="22"/>
          <w:szCs w:val="22"/>
        </w:rPr>
        <w:t>3</w:t>
      </w:r>
    </w:p>
    <w:p w14:paraId="774EBD35" w14:textId="77777777" w:rsidR="00FE2D53" w:rsidRPr="00FE2D53" w:rsidRDefault="00FE2D53" w:rsidP="00FE2D53">
      <w:pPr>
        <w:autoSpaceDE w:val="0"/>
        <w:autoSpaceDN w:val="0"/>
        <w:adjustRightInd w:val="0"/>
        <w:ind w:left="-284" w:right="141"/>
        <w:jc w:val="both"/>
        <w:rPr>
          <w:rFonts w:ascii="Arial" w:hAnsi="Arial" w:cs="Arial"/>
          <w:sz w:val="22"/>
          <w:szCs w:val="22"/>
        </w:rPr>
      </w:pPr>
    </w:p>
    <w:p w14:paraId="7C0C8E94" w14:textId="77777777" w:rsidR="00EC74C2" w:rsidRPr="000A66FE" w:rsidRDefault="00EC74C2" w:rsidP="00EC74C2">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8C6D175" w14:textId="77777777" w:rsidR="00EC74C2" w:rsidRPr="000A66FE" w:rsidRDefault="00EC74C2" w:rsidP="00EC74C2">
      <w:pPr>
        <w:ind w:left="-284" w:right="141"/>
        <w:jc w:val="both"/>
        <w:rPr>
          <w:rFonts w:ascii="Arial" w:hAnsi="Arial" w:cs="Arial"/>
          <w:sz w:val="22"/>
          <w:szCs w:val="22"/>
        </w:rPr>
      </w:pPr>
    </w:p>
    <w:p w14:paraId="4E5E3B90" w14:textId="77777777" w:rsidR="00EC74C2" w:rsidRPr="000A66FE" w:rsidRDefault="00EC74C2" w:rsidP="00EC74C2">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101FD6C9" w14:textId="77777777" w:rsidR="00EC74C2" w:rsidRPr="000A66FE" w:rsidRDefault="00EC74C2" w:rsidP="00EC74C2">
      <w:pPr>
        <w:ind w:left="-284" w:right="141"/>
        <w:jc w:val="both"/>
        <w:rPr>
          <w:rFonts w:ascii="Arial" w:hAnsi="Arial" w:cs="Arial"/>
          <w:sz w:val="22"/>
          <w:szCs w:val="22"/>
        </w:rPr>
      </w:pPr>
    </w:p>
    <w:p w14:paraId="307F9DD5" w14:textId="77777777" w:rsidR="00EC74C2" w:rsidRPr="000A66FE" w:rsidRDefault="00EC74C2" w:rsidP="00EC74C2">
      <w:pPr>
        <w:ind w:left="-284" w:right="141"/>
        <w:jc w:val="both"/>
        <w:rPr>
          <w:rFonts w:ascii="Arial" w:hAnsi="Arial" w:cs="Arial"/>
          <w:sz w:val="22"/>
          <w:szCs w:val="22"/>
        </w:rPr>
      </w:pPr>
      <w:r w:rsidRPr="000A66FE">
        <w:rPr>
          <w:rFonts w:ascii="Arial" w:hAnsi="Arial" w:cs="Arial"/>
          <w:b/>
          <w:bCs/>
          <w:sz w:val="22"/>
          <w:szCs w:val="22"/>
        </w:rPr>
        <w:t>CLÁUSULA PRIMEIRA – Objeto</w:t>
      </w:r>
    </w:p>
    <w:p w14:paraId="2AD6D2CA" w14:textId="77777777" w:rsidR="00EC74C2" w:rsidRPr="000A66FE" w:rsidRDefault="00EC74C2" w:rsidP="00EC74C2">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E616421" w14:textId="77777777" w:rsidR="00EC74C2" w:rsidRPr="000A66FE" w:rsidRDefault="00EC74C2" w:rsidP="00EC74C2">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EC74C2" w:rsidRPr="000A66FE" w14:paraId="3C246FE7" w14:textId="77777777" w:rsidTr="00A8614A">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EC74C2" w:rsidRPr="000A66FE" w14:paraId="64BC7762" w14:textId="77777777" w:rsidTr="00A8614A">
              <w:trPr>
                <w:trHeight w:val="93"/>
              </w:trPr>
              <w:tc>
                <w:tcPr>
                  <w:tcW w:w="0" w:type="auto"/>
                  <w:tcBorders>
                    <w:top w:val="single" w:sz="4" w:space="0" w:color="auto"/>
                    <w:left w:val="single" w:sz="4" w:space="0" w:color="auto"/>
                    <w:bottom w:val="single" w:sz="4" w:space="0" w:color="auto"/>
                    <w:right w:val="single" w:sz="4" w:space="0" w:color="auto"/>
                  </w:tcBorders>
                  <w:hideMark/>
                </w:tcPr>
                <w:p w14:paraId="494B0A2C" w14:textId="77777777" w:rsidR="00EC74C2" w:rsidRPr="000A66FE" w:rsidRDefault="00EC74C2" w:rsidP="00A8614A">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ED21F10" w14:textId="77777777" w:rsidR="00EC74C2" w:rsidRPr="000A66FE" w:rsidRDefault="00EC74C2" w:rsidP="00A8614A">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3DFE83ED" w14:textId="77777777" w:rsidR="00EC74C2" w:rsidRPr="000A66FE" w:rsidRDefault="00EC74C2" w:rsidP="00A8614A">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817F024" w14:textId="77777777" w:rsidR="00EC74C2" w:rsidRPr="000A66FE" w:rsidRDefault="00EC74C2" w:rsidP="00A8614A">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79647522" w14:textId="77777777" w:rsidR="00EC74C2" w:rsidRPr="000A66FE" w:rsidRDefault="00EC74C2" w:rsidP="00A8614A">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DEE9450" w14:textId="77777777" w:rsidR="00EC74C2" w:rsidRPr="000A66FE" w:rsidRDefault="00EC74C2" w:rsidP="00A8614A">
                  <w:pPr>
                    <w:pStyle w:val="Corpodetexto"/>
                    <w:ind w:left="-284" w:right="141"/>
                    <w:rPr>
                      <w:rFonts w:cs="Arial"/>
                      <w:sz w:val="22"/>
                      <w:szCs w:val="22"/>
                    </w:rPr>
                  </w:pPr>
                  <w:r w:rsidRPr="000A66FE">
                    <w:rPr>
                      <w:rFonts w:cs="Arial"/>
                      <w:sz w:val="22"/>
                      <w:szCs w:val="22"/>
                    </w:rPr>
                    <w:t>Valor Total</w:t>
                  </w:r>
                </w:p>
              </w:tc>
            </w:tr>
            <w:tr w:rsidR="00EC74C2" w:rsidRPr="000A66FE" w14:paraId="133FA713" w14:textId="77777777" w:rsidTr="00A8614A">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2D3CDEE4" w14:textId="77777777" w:rsidR="00EC74C2" w:rsidRPr="000A66FE" w:rsidRDefault="00EC74C2" w:rsidP="00A8614A">
                  <w:pPr>
                    <w:pStyle w:val="Corpodetexto"/>
                    <w:ind w:left="-284" w:right="141"/>
                    <w:jc w:val="left"/>
                    <w:rPr>
                      <w:rFonts w:cs="Arial"/>
                      <w:sz w:val="22"/>
                      <w:szCs w:val="22"/>
                    </w:rPr>
                  </w:pPr>
                  <w:r w:rsidRPr="000A66FE">
                    <w:rPr>
                      <w:rFonts w:cs="Arial"/>
                      <w:sz w:val="22"/>
                      <w:szCs w:val="22"/>
                    </w:rPr>
                    <w:t>Empresa</w:t>
                  </w:r>
                </w:p>
              </w:tc>
            </w:tr>
            <w:tr w:rsidR="00EC74C2" w:rsidRPr="000A66FE" w14:paraId="39638620" w14:textId="77777777" w:rsidTr="00A8614A">
              <w:trPr>
                <w:trHeight w:val="93"/>
              </w:trPr>
              <w:tc>
                <w:tcPr>
                  <w:tcW w:w="0" w:type="auto"/>
                  <w:tcBorders>
                    <w:top w:val="single" w:sz="4" w:space="0" w:color="auto"/>
                    <w:left w:val="single" w:sz="4" w:space="0" w:color="auto"/>
                    <w:bottom w:val="single" w:sz="4" w:space="0" w:color="auto"/>
                    <w:right w:val="single" w:sz="4" w:space="0" w:color="auto"/>
                  </w:tcBorders>
                  <w:hideMark/>
                </w:tcPr>
                <w:p w14:paraId="0BF93A01" w14:textId="77777777" w:rsidR="00EC74C2" w:rsidRPr="000A66FE" w:rsidRDefault="00EC74C2" w:rsidP="00A8614A">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332F162" w14:textId="77777777" w:rsidR="00EC74C2" w:rsidRPr="000A66FE" w:rsidRDefault="00EC74C2" w:rsidP="00A8614A">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4631F36" w14:textId="77777777" w:rsidR="00EC74C2" w:rsidRPr="000A66FE" w:rsidRDefault="00EC74C2" w:rsidP="00A8614A">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9B10F97" w14:textId="77777777" w:rsidR="00EC74C2" w:rsidRPr="000A66FE" w:rsidRDefault="00EC74C2" w:rsidP="00A8614A">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8AFFDCE" w14:textId="77777777" w:rsidR="00EC74C2" w:rsidRPr="000A66FE" w:rsidRDefault="00EC74C2" w:rsidP="00A8614A">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2A89B88" w14:textId="77777777" w:rsidR="00EC74C2" w:rsidRPr="000A66FE" w:rsidRDefault="00EC74C2" w:rsidP="00A8614A">
                  <w:pPr>
                    <w:pStyle w:val="Corpodetexto"/>
                    <w:ind w:left="-284" w:right="141"/>
                    <w:jc w:val="right"/>
                    <w:rPr>
                      <w:rFonts w:cs="Arial"/>
                      <w:sz w:val="22"/>
                      <w:szCs w:val="22"/>
                    </w:rPr>
                  </w:pPr>
                </w:p>
              </w:tc>
            </w:tr>
            <w:tr w:rsidR="00EC74C2" w:rsidRPr="000A66FE" w14:paraId="10ECDB5B" w14:textId="77777777" w:rsidTr="00A8614A">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D4BAC" w14:textId="77777777" w:rsidR="00EC74C2" w:rsidRPr="000A66FE" w:rsidRDefault="00EC74C2" w:rsidP="00A8614A">
                  <w:pPr>
                    <w:pStyle w:val="Corpodetexto"/>
                    <w:ind w:left="-284" w:right="141"/>
                    <w:jc w:val="right"/>
                    <w:rPr>
                      <w:rFonts w:cs="Arial"/>
                      <w:sz w:val="22"/>
                      <w:szCs w:val="22"/>
                    </w:rPr>
                  </w:pPr>
                  <w:r w:rsidRPr="000A66FE">
                    <w:rPr>
                      <w:rFonts w:cs="Arial"/>
                      <w:sz w:val="22"/>
                      <w:szCs w:val="22"/>
                    </w:rPr>
                    <w:t>Total do Fornecedor: _____________</w:t>
                  </w:r>
                </w:p>
              </w:tc>
            </w:tr>
            <w:tr w:rsidR="00EC74C2" w:rsidRPr="000A66FE" w14:paraId="6A093FD6" w14:textId="77777777" w:rsidTr="00A8614A">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69A7EBAD" w14:textId="77777777" w:rsidR="00EC74C2" w:rsidRPr="000A66FE" w:rsidRDefault="00EC74C2" w:rsidP="00A8614A">
                  <w:pPr>
                    <w:pStyle w:val="Corpodetexto"/>
                    <w:ind w:left="-284" w:right="141"/>
                    <w:jc w:val="right"/>
                    <w:rPr>
                      <w:rFonts w:cs="Arial"/>
                      <w:sz w:val="22"/>
                      <w:szCs w:val="22"/>
                    </w:rPr>
                  </w:pPr>
                  <w:r w:rsidRPr="000A66FE">
                    <w:rPr>
                      <w:rFonts w:cs="Arial"/>
                      <w:sz w:val="22"/>
                      <w:szCs w:val="22"/>
                    </w:rPr>
                    <w:t>Total Geral: _____________</w:t>
                  </w:r>
                </w:p>
              </w:tc>
            </w:tr>
          </w:tbl>
          <w:p w14:paraId="7FE2D579" w14:textId="77777777" w:rsidR="00EC74C2" w:rsidRPr="000A66FE" w:rsidRDefault="00EC74C2" w:rsidP="00A8614A">
            <w:pPr>
              <w:ind w:left="-284" w:right="141"/>
              <w:rPr>
                <w:rFonts w:ascii="Arial" w:hAnsi="Arial" w:cs="Arial"/>
                <w:sz w:val="22"/>
                <w:szCs w:val="22"/>
              </w:rPr>
            </w:pPr>
          </w:p>
        </w:tc>
      </w:tr>
    </w:tbl>
    <w:p w14:paraId="5CE5CEF4" w14:textId="77777777" w:rsidR="00EC74C2" w:rsidRPr="000A66FE" w:rsidRDefault="00EC74C2" w:rsidP="00EC74C2">
      <w:pPr>
        <w:ind w:left="-284" w:right="141"/>
        <w:jc w:val="both"/>
        <w:rPr>
          <w:rFonts w:ascii="Arial" w:hAnsi="Arial" w:cs="Arial"/>
          <w:sz w:val="22"/>
          <w:szCs w:val="22"/>
        </w:rPr>
      </w:pPr>
    </w:p>
    <w:p w14:paraId="77413EE7"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1D172313"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BA94CD2" w14:textId="77777777" w:rsidR="00EC74C2" w:rsidRPr="000A66FE" w:rsidRDefault="00EC74C2" w:rsidP="00EC74C2">
      <w:pPr>
        <w:ind w:left="-284" w:right="141"/>
        <w:jc w:val="both"/>
        <w:rPr>
          <w:rFonts w:ascii="Arial" w:hAnsi="Arial" w:cs="Arial"/>
          <w:b/>
          <w:bCs/>
          <w:sz w:val="22"/>
          <w:szCs w:val="22"/>
        </w:rPr>
      </w:pPr>
    </w:p>
    <w:p w14:paraId="48F4E19D" w14:textId="77777777" w:rsidR="00EC74C2" w:rsidRPr="000A66FE" w:rsidRDefault="00EC74C2" w:rsidP="00EC74C2">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75802F41" w14:textId="77777777" w:rsidR="00EC74C2" w:rsidRPr="000A66FE" w:rsidRDefault="00EC74C2" w:rsidP="00EC74C2">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51A1CE0B" w14:textId="77777777" w:rsidR="00EC74C2" w:rsidRPr="000A66FE" w:rsidRDefault="00EC74C2" w:rsidP="00EC74C2">
      <w:pPr>
        <w:ind w:left="-284" w:right="141"/>
        <w:jc w:val="both"/>
        <w:rPr>
          <w:rFonts w:ascii="Arial" w:hAnsi="Arial" w:cs="Arial"/>
          <w:sz w:val="22"/>
          <w:szCs w:val="22"/>
        </w:rPr>
      </w:pPr>
    </w:p>
    <w:p w14:paraId="476A588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5D33FC2"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2441D3F7"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C6D6015" w14:textId="77777777" w:rsidR="00EC74C2" w:rsidRDefault="00EC74C2" w:rsidP="00EC74C2">
      <w:pPr>
        <w:ind w:left="-284" w:right="141"/>
        <w:jc w:val="both"/>
        <w:rPr>
          <w:rFonts w:ascii="Arial" w:hAnsi="Arial" w:cs="Arial"/>
          <w:b/>
          <w:bCs/>
          <w:sz w:val="22"/>
          <w:szCs w:val="22"/>
        </w:rPr>
      </w:pPr>
    </w:p>
    <w:p w14:paraId="5B0BC5B1" w14:textId="77777777" w:rsidR="00EC74C2" w:rsidRPr="000A66FE" w:rsidRDefault="00EC74C2" w:rsidP="00EC74C2">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6DABFCC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7A0C4FB4"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455A9344"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3ED080AE"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5FE5590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7C95DFEC"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1CBC5447"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7FF9DEDD"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E7B188"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669281F3"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D90356D" w14:textId="77777777" w:rsidR="00EC74C2" w:rsidRPr="000A66FE" w:rsidRDefault="00EC74C2" w:rsidP="00EC74C2">
      <w:pPr>
        <w:autoSpaceDE w:val="0"/>
        <w:autoSpaceDN w:val="0"/>
        <w:adjustRightInd w:val="0"/>
        <w:ind w:left="-284" w:right="141"/>
        <w:rPr>
          <w:rFonts w:ascii="Arial" w:hAnsi="Arial" w:cs="Arial"/>
          <w:sz w:val="22"/>
          <w:szCs w:val="22"/>
        </w:rPr>
      </w:pPr>
    </w:p>
    <w:p w14:paraId="405E4A86"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C5DCBC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35603823" w14:textId="77777777" w:rsidR="00EC74C2" w:rsidRPr="000A66FE" w:rsidRDefault="00EC74C2" w:rsidP="00EC74C2">
      <w:pPr>
        <w:autoSpaceDE w:val="0"/>
        <w:autoSpaceDN w:val="0"/>
        <w:adjustRightInd w:val="0"/>
        <w:ind w:left="-284" w:right="141"/>
        <w:rPr>
          <w:rFonts w:ascii="Arial" w:hAnsi="Arial" w:cs="Arial"/>
          <w:sz w:val="22"/>
          <w:szCs w:val="22"/>
        </w:rPr>
      </w:pPr>
    </w:p>
    <w:p w14:paraId="47566743"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58C4594B" w14:textId="77777777" w:rsidR="00EC74C2" w:rsidRPr="000A66FE" w:rsidRDefault="00EC74C2" w:rsidP="00EC74C2">
      <w:pPr>
        <w:autoSpaceDE w:val="0"/>
        <w:autoSpaceDN w:val="0"/>
        <w:adjustRightInd w:val="0"/>
        <w:ind w:left="-284" w:right="141"/>
        <w:rPr>
          <w:rFonts w:ascii="Arial" w:hAnsi="Arial" w:cs="Arial"/>
          <w:sz w:val="22"/>
          <w:szCs w:val="22"/>
        </w:rPr>
      </w:pPr>
    </w:p>
    <w:p w14:paraId="7FA277EC"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16DF853C" w14:textId="77777777" w:rsidR="00EC74C2" w:rsidRPr="000A66FE" w:rsidRDefault="00EC74C2" w:rsidP="00EC74C2">
      <w:pPr>
        <w:ind w:left="-284" w:right="141"/>
        <w:jc w:val="both"/>
        <w:rPr>
          <w:rFonts w:ascii="Arial" w:hAnsi="Arial" w:cs="Arial"/>
          <w:b/>
          <w:bCs/>
          <w:sz w:val="22"/>
          <w:szCs w:val="22"/>
        </w:rPr>
      </w:pPr>
    </w:p>
    <w:p w14:paraId="180702E0" w14:textId="77777777" w:rsidR="00EC74C2" w:rsidRPr="000A66FE" w:rsidRDefault="00EC74C2" w:rsidP="00EC74C2">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60060811" w14:textId="77777777" w:rsidR="00EC74C2" w:rsidRPr="000A66FE" w:rsidRDefault="00EC74C2" w:rsidP="00EC74C2">
      <w:pPr>
        <w:ind w:left="-284" w:right="141"/>
        <w:jc w:val="both"/>
        <w:rPr>
          <w:rFonts w:ascii="Arial" w:hAnsi="Arial" w:cs="Arial"/>
          <w:sz w:val="22"/>
          <w:szCs w:val="22"/>
        </w:rPr>
      </w:pPr>
    </w:p>
    <w:p w14:paraId="627052F5"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0A2B7898"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40BE0ECC"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564A8F0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055F2252"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2DB45E8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7B9B70D4" w14:textId="77777777" w:rsidR="00EC74C2" w:rsidRPr="000A66FE" w:rsidRDefault="00EC74C2" w:rsidP="00EC74C2">
      <w:pPr>
        <w:autoSpaceDE w:val="0"/>
        <w:autoSpaceDN w:val="0"/>
        <w:adjustRightInd w:val="0"/>
        <w:ind w:left="-284" w:right="141"/>
        <w:rPr>
          <w:rFonts w:ascii="Arial" w:hAnsi="Arial" w:cs="Arial"/>
          <w:sz w:val="22"/>
          <w:szCs w:val="22"/>
        </w:rPr>
      </w:pPr>
    </w:p>
    <w:p w14:paraId="154464A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7BD673BE"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6D2343B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CEADCCF"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5925FD17"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16B39FE" w14:textId="77777777" w:rsidR="00EC74C2" w:rsidRPr="000A66FE" w:rsidRDefault="00EC74C2" w:rsidP="00EC74C2">
      <w:pPr>
        <w:autoSpaceDE w:val="0"/>
        <w:autoSpaceDN w:val="0"/>
        <w:adjustRightInd w:val="0"/>
        <w:ind w:left="-284" w:right="141"/>
        <w:rPr>
          <w:rFonts w:ascii="Arial" w:hAnsi="Arial" w:cs="Arial"/>
          <w:sz w:val="22"/>
          <w:szCs w:val="22"/>
        </w:rPr>
      </w:pPr>
    </w:p>
    <w:p w14:paraId="299C889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752FB422" w14:textId="77777777" w:rsidR="00EC74C2" w:rsidRPr="000A66FE" w:rsidRDefault="00EC74C2" w:rsidP="00EC74C2">
      <w:pPr>
        <w:autoSpaceDE w:val="0"/>
        <w:autoSpaceDN w:val="0"/>
        <w:adjustRightInd w:val="0"/>
        <w:ind w:left="-284" w:right="141"/>
        <w:rPr>
          <w:rFonts w:ascii="Arial" w:hAnsi="Arial" w:cs="Arial"/>
          <w:sz w:val="22"/>
          <w:szCs w:val="22"/>
        </w:rPr>
      </w:pPr>
    </w:p>
    <w:p w14:paraId="421E628E"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2B7B223" w14:textId="77777777" w:rsidR="00EC74C2" w:rsidRPr="000A66FE" w:rsidRDefault="00EC74C2" w:rsidP="00EC74C2">
      <w:pPr>
        <w:autoSpaceDE w:val="0"/>
        <w:autoSpaceDN w:val="0"/>
        <w:adjustRightInd w:val="0"/>
        <w:ind w:left="-284" w:right="141"/>
        <w:rPr>
          <w:rFonts w:ascii="Arial" w:hAnsi="Arial" w:cs="Arial"/>
          <w:sz w:val="22"/>
          <w:szCs w:val="22"/>
        </w:rPr>
      </w:pPr>
    </w:p>
    <w:p w14:paraId="7C39A64D"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4AADE403"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0C1133AA"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F7BBCE"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5CEC866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8ED22F0" w14:textId="77777777" w:rsidR="00EC74C2" w:rsidRPr="000A66FE" w:rsidRDefault="00EC74C2" w:rsidP="00EC74C2">
      <w:pPr>
        <w:autoSpaceDE w:val="0"/>
        <w:autoSpaceDN w:val="0"/>
        <w:adjustRightInd w:val="0"/>
        <w:ind w:left="-284" w:right="141"/>
        <w:rPr>
          <w:rFonts w:ascii="Arial" w:hAnsi="Arial" w:cs="Arial"/>
          <w:sz w:val="22"/>
          <w:szCs w:val="22"/>
        </w:rPr>
      </w:pPr>
    </w:p>
    <w:p w14:paraId="3C62454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1079007" w14:textId="77777777" w:rsidR="00EC74C2" w:rsidRPr="000A66FE" w:rsidRDefault="00EC74C2" w:rsidP="00EC74C2">
      <w:pPr>
        <w:autoSpaceDE w:val="0"/>
        <w:autoSpaceDN w:val="0"/>
        <w:adjustRightInd w:val="0"/>
        <w:ind w:left="-284" w:right="141"/>
        <w:rPr>
          <w:rFonts w:ascii="Arial" w:hAnsi="Arial" w:cs="Arial"/>
          <w:sz w:val="22"/>
          <w:szCs w:val="22"/>
        </w:rPr>
      </w:pPr>
    </w:p>
    <w:p w14:paraId="3A2D25F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71169B98" w14:textId="77777777" w:rsidR="00EC74C2" w:rsidRPr="000A66FE" w:rsidRDefault="00EC74C2" w:rsidP="00EC74C2">
      <w:pPr>
        <w:autoSpaceDE w:val="0"/>
        <w:autoSpaceDN w:val="0"/>
        <w:adjustRightInd w:val="0"/>
        <w:ind w:left="-284" w:right="141"/>
        <w:rPr>
          <w:rFonts w:ascii="Arial" w:hAnsi="Arial" w:cs="Arial"/>
          <w:b/>
          <w:bCs/>
          <w:sz w:val="22"/>
          <w:szCs w:val="22"/>
        </w:rPr>
      </w:pPr>
    </w:p>
    <w:p w14:paraId="0B5C03C4"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64093F42"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51CCA4A3" w14:textId="77777777" w:rsidR="00EC74C2" w:rsidRPr="000A66FE" w:rsidRDefault="00EC74C2" w:rsidP="00EC74C2">
      <w:pPr>
        <w:autoSpaceDE w:val="0"/>
        <w:autoSpaceDN w:val="0"/>
        <w:adjustRightInd w:val="0"/>
        <w:ind w:left="-284" w:right="141"/>
        <w:rPr>
          <w:rFonts w:ascii="Arial" w:hAnsi="Arial" w:cs="Arial"/>
          <w:sz w:val="22"/>
          <w:szCs w:val="22"/>
        </w:rPr>
      </w:pPr>
    </w:p>
    <w:p w14:paraId="32D4DD0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B2F3666"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4D46A206"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29C29826"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2953A6B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092FD489" w14:textId="77777777" w:rsidR="00EC74C2" w:rsidRPr="000A66FE" w:rsidRDefault="00EC74C2" w:rsidP="00EC74C2">
      <w:pPr>
        <w:autoSpaceDE w:val="0"/>
        <w:autoSpaceDN w:val="0"/>
        <w:adjustRightInd w:val="0"/>
        <w:ind w:left="-284" w:right="141"/>
        <w:rPr>
          <w:rFonts w:ascii="Arial" w:hAnsi="Arial" w:cs="Arial"/>
          <w:sz w:val="22"/>
          <w:szCs w:val="22"/>
        </w:rPr>
      </w:pPr>
    </w:p>
    <w:p w14:paraId="0AF950A2"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1997078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5209AEF9"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588A5ED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F6677BD"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290C68A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5C16893B" w14:textId="77777777" w:rsidR="00EC74C2" w:rsidRPr="000A66FE" w:rsidRDefault="00EC74C2" w:rsidP="00EC74C2">
      <w:pPr>
        <w:autoSpaceDE w:val="0"/>
        <w:autoSpaceDN w:val="0"/>
        <w:adjustRightInd w:val="0"/>
        <w:ind w:left="-284" w:right="141"/>
        <w:rPr>
          <w:rFonts w:ascii="Arial" w:hAnsi="Arial" w:cs="Arial"/>
          <w:sz w:val="22"/>
          <w:szCs w:val="22"/>
        </w:rPr>
      </w:pPr>
    </w:p>
    <w:p w14:paraId="679B84BB"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543FF424"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485ECBC"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10D7B21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3DD8661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1D04CC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1F1D52E5"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4301D94F" w14:textId="77777777" w:rsidR="00EC74C2" w:rsidRPr="000A66FE" w:rsidRDefault="00EC74C2" w:rsidP="00EC74C2">
      <w:pPr>
        <w:autoSpaceDE w:val="0"/>
        <w:autoSpaceDN w:val="0"/>
        <w:adjustRightInd w:val="0"/>
        <w:ind w:left="-284" w:right="141"/>
        <w:rPr>
          <w:rFonts w:ascii="Arial" w:hAnsi="Arial" w:cs="Arial"/>
          <w:sz w:val="22"/>
          <w:szCs w:val="22"/>
        </w:rPr>
      </w:pPr>
    </w:p>
    <w:p w14:paraId="38FA756E"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7B77CC9B" w14:textId="77777777" w:rsidR="00EC74C2" w:rsidRPr="000A66FE" w:rsidRDefault="00EC74C2" w:rsidP="00EC74C2">
      <w:pPr>
        <w:autoSpaceDE w:val="0"/>
        <w:autoSpaceDN w:val="0"/>
        <w:adjustRightInd w:val="0"/>
        <w:ind w:left="-284" w:right="141"/>
        <w:rPr>
          <w:rFonts w:ascii="Arial" w:hAnsi="Arial" w:cs="Arial"/>
          <w:b/>
          <w:bCs/>
          <w:sz w:val="22"/>
          <w:szCs w:val="22"/>
        </w:rPr>
      </w:pPr>
    </w:p>
    <w:p w14:paraId="3DF159BC" w14:textId="77777777" w:rsidR="00EC74C2" w:rsidRPr="000A66FE" w:rsidRDefault="00EC74C2" w:rsidP="00EC74C2">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6F0C4BD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45C6B9C5"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73D190CE"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49AD31A9"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1456FFEE"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8A517A3" w14:textId="77777777" w:rsidR="00EC74C2" w:rsidRPr="000A66FE" w:rsidRDefault="00EC74C2" w:rsidP="00EC74C2">
      <w:pPr>
        <w:autoSpaceDE w:val="0"/>
        <w:autoSpaceDN w:val="0"/>
        <w:adjustRightInd w:val="0"/>
        <w:ind w:left="-284" w:right="141"/>
        <w:jc w:val="both"/>
        <w:rPr>
          <w:rFonts w:ascii="Arial" w:hAnsi="Arial" w:cs="Arial"/>
          <w:b/>
          <w:bCs/>
          <w:sz w:val="22"/>
          <w:szCs w:val="22"/>
        </w:rPr>
      </w:pPr>
    </w:p>
    <w:p w14:paraId="2088C1AD"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397ACE2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744ADBA" w14:textId="77777777" w:rsidR="00EC74C2" w:rsidRPr="000A66FE" w:rsidRDefault="00EC74C2" w:rsidP="00EC74C2">
      <w:pPr>
        <w:autoSpaceDE w:val="0"/>
        <w:autoSpaceDN w:val="0"/>
        <w:adjustRightInd w:val="0"/>
        <w:ind w:left="-284" w:right="141"/>
        <w:rPr>
          <w:rFonts w:ascii="Arial" w:hAnsi="Arial" w:cs="Arial"/>
          <w:sz w:val="22"/>
          <w:szCs w:val="22"/>
        </w:rPr>
      </w:pPr>
    </w:p>
    <w:p w14:paraId="60C98B7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EF743D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5EF28E7B"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1A50FCCC"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2FFED81B"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5EB54DE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6C7AD622" w14:textId="77777777" w:rsidR="00EC74C2" w:rsidRPr="000A66FE" w:rsidRDefault="00EC74C2" w:rsidP="00EC74C2">
      <w:pPr>
        <w:autoSpaceDE w:val="0"/>
        <w:autoSpaceDN w:val="0"/>
        <w:adjustRightInd w:val="0"/>
        <w:ind w:left="-284" w:right="141"/>
        <w:rPr>
          <w:rFonts w:ascii="Arial" w:hAnsi="Arial" w:cs="Arial"/>
          <w:sz w:val="22"/>
          <w:szCs w:val="22"/>
        </w:rPr>
      </w:pPr>
    </w:p>
    <w:p w14:paraId="3F75C52C"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2419F557"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2E5C19B" w14:textId="77777777" w:rsidR="00EC74C2" w:rsidRPr="000A66FE" w:rsidRDefault="00EC74C2" w:rsidP="00EC74C2">
      <w:pPr>
        <w:autoSpaceDE w:val="0"/>
        <w:autoSpaceDN w:val="0"/>
        <w:adjustRightInd w:val="0"/>
        <w:ind w:left="-284" w:right="141"/>
        <w:rPr>
          <w:rFonts w:ascii="Arial" w:hAnsi="Arial" w:cs="Arial"/>
          <w:sz w:val="22"/>
          <w:szCs w:val="22"/>
        </w:rPr>
      </w:pPr>
    </w:p>
    <w:p w14:paraId="1341173A"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324BD39" w14:textId="77777777" w:rsidR="00EC74C2" w:rsidRPr="000A66FE" w:rsidRDefault="00EC74C2" w:rsidP="00EC74C2">
      <w:pPr>
        <w:autoSpaceDE w:val="0"/>
        <w:autoSpaceDN w:val="0"/>
        <w:adjustRightInd w:val="0"/>
        <w:ind w:left="-284" w:right="141"/>
        <w:rPr>
          <w:rFonts w:ascii="Arial" w:hAnsi="Arial" w:cs="Arial"/>
          <w:sz w:val="22"/>
          <w:szCs w:val="22"/>
        </w:rPr>
      </w:pPr>
    </w:p>
    <w:p w14:paraId="737C138A"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7A067B2F"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65B0A332"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4471AF5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5861B32A" w14:textId="77777777" w:rsidR="00EC74C2" w:rsidRPr="000A66FE" w:rsidRDefault="00EC74C2" w:rsidP="00EC74C2">
      <w:pPr>
        <w:autoSpaceDE w:val="0"/>
        <w:autoSpaceDN w:val="0"/>
        <w:adjustRightInd w:val="0"/>
        <w:ind w:left="-284" w:right="141"/>
        <w:rPr>
          <w:rFonts w:ascii="Arial" w:hAnsi="Arial" w:cs="Arial"/>
          <w:sz w:val="22"/>
          <w:szCs w:val="22"/>
        </w:rPr>
      </w:pPr>
    </w:p>
    <w:p w14:paraId="3723426D"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EB82637" w14:textId="77777777" w:rsidR="00EC74C2" w:rsidRPr="000A66FE" w:rsidRDefault="00EC74C2" w:rsidP="00EC74C2">
      <w:pPr>
        <w:autoSpaceDE w:val="0"/>
        <w:autoSpaceDN w:val="0"/>
        <w:adjustRightInd w:val="0"/>
        <w:ind w:left="-284" w:right="141"/>
        <w:rPr>
          <w:rFonts w:ascii="Arial" w:hAnsi="Arial" w:cs="Arial"/>
          <w:sz w:val="22"/>
          <w:szCs w:val="22"/>
        </w:rPr>
      </w:pPr>
    </w:p>
    <w:p w14:paraId="599EE4E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3FC0FC83"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69A4121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6560644" w14:textId="77777777" w:rsidR="00EC74C2" w:rsidRPr="000A66FE" w:rsidRDefault="00EC74C2" w:rsidP="00EC74C2">
      <w:pPr>
        <w:autoSpaceDE w:val="0"/>
        <w:autoSpaceDN w:val="0"/>
        <w:adjustRightInd w:val="0"/>
        <w:ind w:left="-284" w:right="141"/>
        <w:rPr>
          <w:rFonts w:ascii="Arial" w:hAnsi="Arial" w:cs="Arial"/>
          <w:sz w:val="22"/>
          <w:szCs w:val="22"/>
        </w:rPr>
      </w:pPr>
    </w:p>
    <w:p w14:paraId="3D3B54B7"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82DCD8B" w14:textId="77777777" w:rsidR="00EC74C2" w:rsidRPr="000A66FE" w:rsidRDefault="00EC74C2" w:rsidP="00EC74C2">
      <w:pPr>
        <w:autoSpaceDE w:val="0"/>
        <w:autoSpaceDN w:val="0"/>
        <w:adjustRightInd w:val="0"/>
        <w:ind w:left="-284" w:right="141"/>
        <w:rPr>
          <w:rFonts w:ascii="Arial" w:hAnsi="Arial" w:cs="Arial"/>
          <w:color w:val="FF0000"/>
          <w:sz w:val="22"/>
          <w:szCs w:val="22"/>
        </w:rPr>
      </w:pPr>
    </w:p>
    <w:p w14:paraId="003317E7"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328BA8E" w14:textId="77777777" w:rsidR="00EC74C2" w:rsidRPr="000A66FE" w:rsidRDefault="00EC74C2" w:rsidP="00EC74C2">
      <w:pPr>
        <w:autoSpaceDE w:val="0"/>
        <w:autoSpaceDN w:val="0"/>
        <w:adjustRightInd w:val="0"/>
        <w:ind w:left="-284" w:right="141"/>
        <w:rPr>
          <w:rFonts w:ascii="Arial" w:hAnsi="Arial" w:cs="Arial"/>
          <w:sz w:val="22"/>
          <w:szCs w:val="22"/>
        </w:rPr>
      </w:pPr>
    </w:p>
    <w:p w14:paraId="0C89B7ED"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1A61B4E6"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31659F1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2941BE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26FF46C2"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A4A5226"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003E5533" w14:textId="77777777" w:rsidR="00EC74C2" w:rsidRPr="000A66FE" w:rsidRDefault="00EC74C2" w:rsidP="00EC74C2">
      <w:pPr>
        <w:autoSpaceDE w:val="0"/>
        <w:autoSpaceDN w:val="0"/>
        <w:adjustRightInd w:val="0"/>
        <w:ind w:left="-284" w:right="141"/>
        <w:rPr>
          <w:rFonts w:ascii="Arial" w:hAnsi="Arial" w:cs="Arial"/>
          <w:sz w:val="22"/>
          <w:szCs w:val="22"/>
        </w:rPr>
      </w:pPr>
    </w:p>
    <w:p w14:paraId="72572D63"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15752116" w14:textId="77777777" w:rsidR="00EC74C2" w:rsidRPr="000A66FE" w:rsidRDefault="00EC74C2" w:rsidP="00EC74C2">
      <w:pPr>
        <w:autoSpaceDE w:val="0"/>
        <w:autoSpaceDN w:val="0"/>
        <w:adjustRightInd w:val="0"/>
        <w:ind w:left="-284" w:right="141"/>
        <w:jc w:val="both"/>
        <w:rPr>
          <w:rFonts w:ascii="Arial" w:hAnsi="Arial" w:cs="Arial"/>
          <w:b/>
          <w:bCs/>
          <w:sz w:val="22"/>
          <w:szCs w:val="22"/>
        </w:rPr>
      </w:pPr>
    </w:p>
    <w:p w14:paraId="4982FD11"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4133583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69CCAE37"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6C446B90"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17DF6F9F" w14:textId="77777777" w:rsidR="00EC74C2" w:rsidRDefault="00EC74C2" w:rsidP="00EC74C2">
      <w:pPr>
        <w:autoSpaceDE w:val="0"/>
        <w:autoSpaceDN w:val="0"/>
        <w:adjustRightInd w:val="0"/>
        <w:ind w:left="-284" w:right="141"/>
        <w:rPr>
          <w:rFonts w:ascii="Arial" w:hAnsi="Arial" w:cs="Arial"/>
          <w:sz w:val="22"/>
          <w:szCs w:val="22"/>
        </w:rPr>
      </w:pPr>
    </w:p>
    <w:p w14:paraId="71C9E76C"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9C01112"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085BBCAE"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42620A3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462EEA3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10DC6B6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7311B21F"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08EB4FB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465CF9AA"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7E2C9B8"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52618550"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0244367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DE94181"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4882AB0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57E85973" w14:textId="77777777" w:rsidR="00EC74C2" w:rsidRPr="000A66FE" w:rsidRDefault="00EC74C2" w:rsidP="00EC74C2">
      <w:pPr>
        <w:autoSpaceDE w:val="0"/>
        <w:autoSpaceDN w:val="0"/>
        <w:adjustRightInd w:val="0"/>
        <w:ind w:left="-284" w:right="141"/>
        <w:rPr>
          <w:rFonts w:ascii="Arial" w:hAnsi="Arial" w:cs="Arial"/>
          <w:sz w:val="22"/>
          <w:szCs w:val="22"/>
        </w:rPr>
      </w:pPr>
    </w:p>
    <w:p w14:paraId="07BC812C"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65B43A24"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4E276A05"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591B0DB8"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7DEA25C1"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1AB75C1F"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0755C03F" w14:textId="77777777" w:rsidR="00EC74C2" w:rsidRPr="000A66FE" w:rsidRDefault="00EC74C2" w:rsidP="00EC74C2">
      <w:pPr>
        <w:autoSpaceDE w:val="0"/>
        <w:autoSpaceDN w:val="0"/>
        <w:adjustRightInd w:val="0"/>
        <w:ind w:left="-284" w:right="141"/>
        <w:rPr>
          <w:rFonts w:ascii="Arial" w:hAnsi="Arial" w:cs="Arial"/>
          <w:b/>
          <w:bCs/>
          <w:sz w:val="22"/>
          <w:szCs w:val="22"/>
        </w:rPr>
      </w:pPr>
    </w:p>
    <w:p w14:paraId="7FBCE017"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0BEDBCD5"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3A71EF33" w14:textId="77777777" w:rsidR="00EC74C2" w:rsidRPr="000A66FE" w:rsidRDefault="00EC74C2" w:rsidP="00EC74C2">
      <w:pPr>
        <w:autoSpaceDE w:val="0"/>
        <w:autoSpaceDN w:val="0"/>
        <w:adjustRightInd w:val="0"/>
        <w:ind w:left="-284" w:right="141"/>
        <w:jc w:val="both"/>
        <w:rPr>
          <w:rFonts w:ascii="Arial" w:hAnsi="Arial" w:cs="Arial"/>
          <w:b/>
          <w:bCs/>
          <w:sz w:val="22"/>
          <w:szCs w:val="22"/>
        </w:rPr>
      </w:pPr>
    </w:p>
    <w:p w14:paraId="3FF25DBB"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50029F7B"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0FAD15A4"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E23F3E4"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44505E53" w14:textId="77777777" w:rsidR="00EC74C2" w:rsidRDefault="00EC74C2" w:rsidP="00EC74C2">
      <w:pPr>
        <w:autoSpaceDE w:val="0"/>
        <w:autoSpaceDN w:val="0"/>
        <w:adjustRightInd w:val="0"/>
        <w:ind w:left="-284" w:right="141"/>
        <w:jc w:val="both"/>
        <w:rPr>
          <w:rFonts w:ascii="Arial" w:hAnsi="Arial" w:cs="Arial"/>
          <w:b/>
          <w:bCs/>
          <w:sz w:val="22"/>
          <w:szCs w:val="22"/>
        </w:rPr>
      </w:pPr>
    </w:p>
    <w:p w14:paraId="5A3F7097" w14:textId="77777777" w:rsidR="00EC74C2" w:rsidRPr="000A66FE" w:rsidRDefault="00EC74C2" w:rsidP="00EC74C2">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4ECF33E9"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7E07506D" w14:textId="77777777" w:rsidR="00EC74C2" w:rsidRPr="000A66FE" w:rsidRDefault="00EC74C2" w:rsidP="00EC74C2">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9A55D2E" w14:textId="77777777" w:rsidR="00EC74C2" w:rsidRPr="000A66FE" w:rsidRDefault="00EC74C2" w:rsidP="00EC74C2">
      <w:pPr>
        <w:autoSpaceDE w:val="0"/>
        <w:autoSpaceDN w:val="0"/>
        <w:adjustRightInd w:val="0"/>
        <w:ind w:left="-284" w:right="141"/>
        <w:jc w:val="both"/>
        <w:rPr>
          <w:rFonts w:ascii="Arial" w:hAnsi="Arial" w:cs="Arial"/>
          <w:sz w:val="22"/>
          <w:szCs w:val="22"/>
        </w:rPr>
      </w:pPr>
    </w:p>
    <w:p w14:paraId="57F4AA04" w14:textId="77777777" w:rsidR="00EC74C2" w:rsidRPr="000A66FE" w:rsidRDefault="00EC74C2" w:rsidP="00EC74C2">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02B427A" w14:textId="77777777" w:rsidR="00EC74C2" w:rsidRPr="000A66FE" w:rsidRDefault="00EC74C2" w:rsidP="00EC74C2">
      <w:pPr>
        <w:ind w:left="-284" w:right="141"/>
        <w:jc w:val="center"/>
        <w:rPr>
          <w:rFonts w:ascii="Arial" w:hAnsi="Arial" w:cs="Arial"/>
          <w:bCs/>
          <w:sz w:val="22"/>
          <w:szCs w:val="22"/>
        </w:rPr>
      </w:pPr>
    </w:p>
    <w:p w14:paraId="76A23927" w14:textId="77777777" w:rsidR="00EC74C2" w:rsidRPr="000A66FE" w:rsidRDefault="00EC74C2" w:rsidP="00EC74C2">
      <w:pPr>
        <w:ind w:left="-284" w:right="141"/>
        <w:jc w:val="center"/>
        <w:rPr>
          <w:rFonts w:ascii="Arial" w:hAnsi="Arial" w:cs="Arial"/>
          <w:bCs/>
          <w:sz w:val="22"/>
          <w:szCs w:val="22"/>
        </w:rPr>
      </w:pPr>
    </w:p>
    <w:p w14:paraId="48779084" w14:textId="77777777" w:rsidR="00EC74C2" w:rsidRDefault="00EC74C2" w:rsidP="00EC74C2">
      <w:pPr>
        <w:ind w:left="-284" w:right="141"/>
        <w:jc w:val="both"/>
        <w:rPr>
          <w:rFonts w:ascii="Arial" w:hAnsi="Arial" w:cs="Arial"/>
          <w:b/>
          <w:sz w:val="22"/>
          <w:szCs w:val="22"/>
        </w:rPr>
      </w:pPr>
    </w:p>
    <w:p w14:paraId="2DF001D4" w14:textId="77777777" w:rsidR="00EC74C2" w:rsidRPr="000A66FE" w:rsidRDefault="00EC74C2" w:rsidP="00EC74C2">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EC74C2" w:rsidRPr="000A66FE" w14:paraId="26B0CB4D" w14:textId="77777777" w:rsidTr="00A8614A">
        <w:tc>
          <w:tcPr>
            <w:tcW w:w="4619" w:type="dxa"/>
          </w:tcPr>
          <w:p w14:paraId="6B82EEBD" w14:textId="77777777" w:rsidR="00EC74C2" w:rsidRDefault="00EC74C2" w:rsidP="00A8614A">
            <w:pPr>
              <w:ind w:left="-284" w:right="141"/>
              <w:jc w:val="center"/>
              <w:rPr>
                <w:rFonts w:ascii="Arial" w:hAnsi="Arial" w:cs="Arial"/>
                <w:b/>
                <w:sz w:val="22"/>
                <w:szCs w:val="22"/>
              </w:rPr>
            </w:pPr>
            <w:r>
              <w:rPr>
                <w:rFonts w:ascii="Arial" w:hAnsi="Arial" w:cs="Arial"/>
                <w:b/>
                <w:sz w:val="22"/>
                <w:szCs w:val="22"/>
              </w:rPr>
              <w:t xml:space="preserve">     Fábio Cantuária Ribeiro</w:t>
            </w:r>
          </w:p>
          <w:p w14:paraId="190DC8DD" w14:textId="77777777" w:rsidR="00EC74C2" w:rsidRPr="000A66FE" w:rsidRDefault="00EC74C2" w:rsidP="00A8614A">
            <w:pPr>
              <w:ind w:left="-284" w:right="141"/>
              <w:jc w:val="center"/>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de Administração, Fazenda e Recursos Humanos</w:t>
            </w:r>
          </w:p>
          <w:p w14:paraId="40DF9808" w14:textId="77777777" w:rsidR="00EC74C2" w:rsidRPr="000A66FE" w:rsidRDefault="00EC74C2" w:rsidP="00A8614A">
            <w:pPr>
              <w:ind w:left="-284" w:right="141"/>
              <w:jc w:val="center"/>
              <w:rPr>
                <w:rFonts w:ascii="Arial" w:hAnsi="Arial" w:cs="Arial"/>
                <w:b/>
                <w:sz w:val="22"/>
                <w:szCs w:val="22"/>
              </w:rPr>
            </w:pPr>
            <w:r w:rsidRPr="000A66FE">
              <w:rPr>
                <w:rFonts w:ascii="Arial" w:hAnsi="Arial" w:cs="Arial"/>
                <w:b/>
                <w:sz w:val="22"/>
                <w:szCs w:val="22"/>
              </w:rPr>
              <w:t>Contratante</w:t>
            </w:r>
          </w:p>
          <w:p w14:paraId="5CD84B43" w14:textId="77777777" w:rsidR="00EC74C2" w:rsidRPr="000A66FE" w:rsidRDefault="00EC74C2" w:rsidP="00A8614A">
            <w:pPr>
              <w:ind w:left="-284" w:right="141"/>
              <w:jc w:val="center"/>
              <w:rPr>
                <w:rFonts w:ascii="Arial" w:hAnsi="Arial" w:cs="Arial"/>
                <w:b/>
                <w:sz w:val="22"/>
                <w:szCs w:val="22"/>
              </w:rPr>
            </w:pPr>
          </w:p>
        </w:tc>
        <w:tc>
          <w:tcPr>
            <w:tcW w:w="4620" w:type="dxa"/>
          </w:tcPr>
          <w:p w14:paraId="70CC39CE" w14:textId="77777777" w:rsidR="00EC74C2" w:rsidRPr="000A66FE" w:rsidRDefault="00EC74C2" w:rsidP="00A8614A">
            <w:pPr>
              <w:ind w:left="-284" w:right="141"/>
              <w:jc w:val="center"/>
              <w:rPr>
                <w:rFonts w:ascii="Arial" w:hAnsi="Arial" w:cs="Arial"/>
                <w:b/>
                <w:sz w:val="22"/>
                <w:szCs w:val="22"/>
              </w:rPr>
            </w:pPr>
          </w:p>
          <w:p w14:paraId="65D28653" w14:textId="77777777" w:rsidR="00EC74C2" w:rsidRPr="000A66FE" w:rsidRDefault="00EC74C2" w:rsidP="00A8614A">
            <w:pPr>
              <w:ind w:left="-284" w:right="141"/>
              <w:jc w:val="center"/>
              <w:rPr>
                <w:rFonts w:ascii="Arial" w:hAnsi="Arial" w:cs="Arial"/>
                <w:b/>
                <w:sz w:val="22"/>
                <w:szCs w:val="22"/>
              </w:rPr>
            </w:pPr>
          </w:p>
          <w:p w14:paraId="58780CF8" w14:textId="77777777" w:rsidR="00EC74C2" w:rsidRPr="000A66FE" w:rsidRDefault="00EC74C2" w:rsidP="00A8614A">
            <w:pPr>
              <w:ind w:left="-284" w:right="141"/>
              <w:jc w:val="center"/>
              <w:rPr>
                <w:rFonts w:ascii="Arial" w:hAnsi="Arial" w:cs="Arial"/>
                <w:b/>
                <w:sz w:val="22"/>
                <w:szCs w:val="22"/>
              </w:rPr>
            </w:pPr>
            <w:r w:rsidRPr="000A66FE">
              <w:rPr>
                <w:rFonts w:ascii="Arial" w:hAnsi="Arial" w:cs="Arial"/>
                <w:b/>
                <w:sz w:val="22"/>
                <w:szCs w:val="22"/>
              </w:rPr>
              <w:t>Contratada</w:t>
            </w:r>
          </w:p>
          <w:p w14:paraId="109678BD" w14:textId="77777777" w:rsidR="00EC74C2" w:rsidRPr="000A66FE" w:rsidRDefault="00EC74C2" w:rsidP="00A8614A">
            <w:pPr>
              <w:ind w:left="-284" w:right="141"/>
              <w:jc w:val="center"/>
              <w:rPr>
                <w:rFonts w:ascii="Arial" w:hAnsi="Arial" w:cs="Arial"/>
                <w:b/>
                <w:sz w:val="22"/>
                <w:szCs w:val="22"/>
              </w:rPr>
            </w:pPr>
          </w:p>
          <w:p w14:paraId="77A29AB0" w14:textId="77777777" w:rsidR="00EC74C2" w:rsidRPr="000A66FE" w:rsidRDefault="00EC74C2" w:rsidP="00A8614A">
            <w:pPr>
              <w:ind w:left="-284" w:right="141"/>
              <w:jc w:val="center"/>
              <w:rPr>
                <w:rFonts w:ascii="Arial" w:hAnsi="Arial" w:cs="Arial"/>
                <w:b/>
                <w:sz w:val="22"/>
                <w:szCs w:val="22"/>
              </w:rPr>
            </w:pPr>
          </w:p>
          <w:p w14:paraId="34153C56" w14:textId="77777777" w:rsidR="00EC74C2" w:rsidRPr="000A66FE" w:rsidRDefault="00EC74C2" w:rsidP="00A8614A">
            <w:pPr>
              <w:ind w:left="-284" w:right="141"/>
              <w:jc w:val="center"/>
              <w:rPr>
                <w:rFonts w:ascii="Arial" w:hAnsi="Arial" w:cs="Arial"/>
                <w:b/>
                <w:sz w:val="22"/>
                <w:szCs w:val="22"/>
              </w:rPr>
            </w:pPr>
          </w:p>
          <w:p w14:paraId="2DB88663" w14:textId="77777777" w:rsidR="00EC74C2" w:rsidRPr="000A66FE" w:rsidRDefault="00EC74C2" w:rsidP="00A8614A">
            <w:pPr>
              <w:ind w:left="-284" w:right="141"/>
              <w:jc w:val="center"/>
              <w:rPr>
                <w:rFonts w:ascii="Arial" w:hAnsi="Arial" w:cs="Arial"/>
                <w:b/>
                <w:sz w:val="22"/>
                <w:szCs w:val="22"/>
              </w:rPr>
            </w:pPr>
          </w:p>
          <w:p w14:paraId="1B0840F6" w14:textId="77777777" w:rsidR="00EC74C2" w:rsidRPr="000A66FE" w:rsidRDefault="00EC74C2" w:rsidP="00A8614A">
            <w:pPr>
              <w:ind w:left="-284" w:right="141"/>
              <w:jc w:val="center"/>
              <w:rPr>
                <w:rFonts w:ascii="Arial" w:hAnsi="Arial" w:cs="Arial"/>
                <w:b/>
                <w:sz w:val="22"/>
                <w:szCs w:val="22"/>
              </w:rPr>
            </w:pPr>
          </w:p>
        </w:tc>
      </w:tr>
    </w:tbl>
    <w:p w14:paraId="677409B5" w14:textId="77777777" w:rsidR="00EC74C2" w:rsidRPr="000A66FE" w:rsidRDefault="00EC74C2" w:rsidP="00EC74C2">
      <w:pPr>
        <w:ind w:left="-284" w:right="141"/>
        <w:rPr>
          <w:rFonts w:ascii="Arial" w:hAnsi="Arial" w:cs="Arial"/>
          <w:b/>
          <w:bCs/>
          <w:sz w:val="22"/>
          <w:szCs w:val="22"/>
        </w:rPr>
      </w:pPr>
      <w:r w:rsidRPr="000A66FE">
        <w:rPr>
          <w:rFonts w:ascii="Arial" w:hAnsi="Arial" w:cs="Arial"/>
          <w:b/>
          <w:bCs/>
          <w:sz w:val="22"/>
          <w:szCs w:val="22"/>
        </w:rPr>
        <w:t>Testemunhas:</w:t>
      </w:r>
    </w:p>
    <w:p w14:paraId="69A5628E" w14:textId="77777777" w:rsidR="00EC74C2" w:rsidRPr="000A66FE" w:rsidRDefault="00EC74C2" w:rsidP="00EC74C2">
      <w:pPr>
        <w:ind w:left="-284" w:right="141"/>
        <w:rPr>
          <w:rFonts w:ascii="Arial" w:hAnsi="Arial" w:cs="Arial"/>
          <w:b/>
          <w:bCs/>
          <w:sz w:val="22"/>
          <w:szCs w:val="22"/>
        </w:rPr>
      </w:pPr>
    </w:p>
    <w:p w14:paraId="08C2E0D1" w14:textId="77777777" w:rsidR="00EC74C2" w:rsidRPr="000A66FE" w:rsidRDefault="00EC74C2" w:rsidP="00EC74C2">
      <w:pPr>
        <w:ind w:left="-284" w:right="141"/>
        <w:rPr>
          <w:rFonts w:ascii="Arial" w:hAnsi="Arial" w:cs="Arial"/>
          <w:b/>
          <w:bCs/>
          <w:sz w:val="22"/>
          <w:szCs w:val="22"/>
        </w:rPr>
      </w:pPr>
    </w:p>
    <w:p w14:paraId="373775BD" w14:textId="77777777" w:rsidR="00EC74C2" w:rsidRPr="000A66FE" w:rsidRDefault="00EC74C2" w:rsidP="00EC74C2">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AC95E5" w14:textId="77777777" w:rsidR="00EC74C2" w:rsidRPr="000A66FE" w:rsidRDefault="00EC74C2" w:rsidP="00EC74C2">
      <w:pPr>
        <w:ind w:left="-284" w:right="141"/>
        <w:rPr>
          <w:rFonts w:ascii="Arial" w:hAnsi="Arial" w:cs="Arial"/>
          <w:b/>
          <w:bCs/>
          <w:sz w:val="22"/>
          <w:szCs w:val="22"/>
        </w:rPr>
      </w:pPr>
      <w:r w:rsidRPr="000A66FE">
        <w:rPr>
          <w:rFonts w:ascii="Arial" w:hAnsi="Arial" w:cs="Arial"/>
          <w:b/>
          <w:bCs/>
          <w:sz w:val="22"/>
          <w:szCs w:val="22"/>
        </w:rPr>
        <w:t>CPF:</w:t>
      </w:r>
    </w:p>
    <w:p w14:paraId="28FF61E9" w14:textId="77777777" w:rsidR="00EC74C2" w:rsidRPr="000A66FE" w:rsidRDefault="00EC74C2" w:rsidP="00EC74C2">
      <w:pPr>
        <w:ind w:left="-284" w:right="141"/>
        <w:rPr>
          <w:rFonts w:ascii="Arial" w:hAnsi="Arial" w:cs="Arial"/>
          <w:b/>
          <w:bCs/>
          <w:sz w:val="22"/>
          <w:szCs w:val="22"/>
        </w:rPr>
      </w:pPr>
    </w:p>
    <w:p w14:paraId="685BFAD0" w14:textId="77777777" w:rsidR="00EC74C2" w:rsidRDefault="00EC74C2" w:rsidP="00EC74C2">
      <w:pPr>
        <w:ind w:left="-284" w:right="141"/>
        <w:rPr>
          <w:rFonts w:ascii="Arial" w:hAnsi="Arial" w:cs="Arial"/>
          <w:b/>
          <w:bCs/>
          <w:sz w:val="22"/>
          <w:szCs w:val="22"/>
        </w:rPr>
      </w:pPr>
    </w:p>
    <w:p w14:paraId="2BB1EF3B" w14:textId="77777777" w:rsidR="00EC74C2" w:rsidRPr="000A66FE" w:rsidRDefault="00EC74C2" w:rsidP="00EC74C2">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43372F6" w14:textId="77777777" w:rsidR="00EC74C2" w:rsidRPr="000A66FE" w:rsidRDefault="00EC74C2" w:rsidP="00EC74C2">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EC74C2">
      <w:pPr>
        <w:pStyle w:val="Ttulo3"/>
        <w:tabs>
          <w:tab w:val="left" w:pos="3093"/>
        </w:tabs>
        <w:spacing w:before="93"/>
        <w:ind w:left="851" w:right="68" w:hanging="851"/>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AA98" w14:textId="77777777" w:rsidR="007E1A0D" w:rsidRDefault="007E1A0D" w:rsidP="001F39C2">
      <w:r>
        <w:separator/>
      </w:r>
    </w:p>
  </w:endnote>
  <w:endnote w:type="continuationSeparator" w:id="0">
    <w:p w14:paraId="76AA8DCF" w14:textId="77777777" w:rsidR="007E1A0D" w:rsidRDefault="007E1A0D"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75B2" w14:textId="77777777" w:rsidR="007E1A0D" w:rsidRDefault="007E1A0D" w:rsidP="001F39C2">
      <w:r>
        <w:separator/>
      </w:r>
    </w:p>
  </w:footnote>
  <w:footnote w:type="continuationSeparator" w:id="0">
    <w:p w14:paraId="3265023C" w14:textId="77777777" w:rsidR="007E1A0D" w:rsidRDefault="007E1A0D"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F5274" w:rsidRPr="00CC0996" w14:paraId="634C1B3E" w14:textId="77777777" w:rsidTr="00A61CAB">
      <w:trPr>
        <w:trHeight w:val="1083"/>
        <w:jc w:val="center"/>
      </w:trPr>
      <w:tc>
        <w:tcPr>
          <w:tcW w:w="1616" w:type="dxa"/>
        </w:tcPr>
        <w:p w14:paraId="58C0CA8E" w14:textId="77777777" w:rsidR="00DF5274" w:rsidRPr="00C55D10" w:rsidRDefault="00DF527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F5274" w:rsidRPr="00E52536" w:rsidRDefault="00DF527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F5274" w:rsidRPr="00E52536" w:rsidRDefault="00DF5274" w:rsidP="00A61CAB">
          <w:pPr>
            <w:pStyle w:val="Cabealho"/>
            <w:jc w:val="center"/>
            <w:rPr>
              <w:rFonts w:ascii="Arial" w:eastAsia="Calibri" w:hAnsi="Arial"/>
              <w:b/>
              <w:sz w:val="18"/>
            </w:rPr>
          </w:pPr>
        </w:p>
        <w:p w14:paraId="491C71F2" w14:textId="77777777" w:rsidR="00DF5274" w:rsidRPr="00E52536" w:rsidRDefault="00DF527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DF5274" w:rsidRDefault="00DF52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AB00615"/>
    <w:multiLevelType w:val="multilevel"/>
    <w:tmpl w:val="A52055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3E74E8"/>
    <w:multiLevelType w:val="multilevel"/>
    <w:tmpl w:val="5C1AB008"/>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34A34D7"/>
    <w:multiLevelType w:val="multilevel"/>
    <w:tmpl w:val="9D7AD88E"/>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b w:val="0"/>
        <w:bCs/>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5"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E60165"/>
    <w:multiLevelType w:val="multilevel"/>
    <w:tmpl w:val="4B820F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848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6550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9897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1036719">
    <w:abstractNumId w:val="19"/>
  </w:num>
  <w:num w:numId="5" w16cid:durableId="1643803334">
    <w:abstractNumId w:val="31"/>
  </w:num>
  <w:num w:numId="6" w16cid:durableId="789324126">
    <w:abstractNumId w:val="27"/>
  </w:num>
  <w:num w:numId="7" w16cid:durableId="1299803277">
    <w:abstractNumId w:val="33"/>
  </w:num>
  <w:num w:numId="8" w16cid:durableId="874584301">
    <w:abstractNumId w:val="11"/>
  </w:num>
  <w:num w:numId="9" w16cid:durableId="419375599">
    <w:abstractNumId w:val="6"/>
  </w:num>
  <w:num w:numId="10" w16cid:durableId="195776975">
    <w:abstractNumId w:val="23"/>
  </w:num>
  <w:num w:numId="11" w16cid:durableId="816649215">
    <w:abstractNumId w:val="12"/>
  </w:num>
  <w:num w:numId="12" w16cid:durableId="985279211">
    <w:abstractNumId w:val="2"/>
  </w:num>
  <w:num w:numId="13" w16cid:durableId="314257727">
    <w:abstractNumId w:val="3"/>
  </w:num>
  <w:num w:numId="14" w16cid:durableId="1229070984">
    <w:abstractNumId w:val="25"/>
  </w:num>
  <w:num w:numId="15" w16cid:durableId="446433075">
    <w:abstractNumId w:val="22"/>
  </w:num>
  <w:num w:numId="16" w16cid:durableId="1212112293">
    <w:abstractNumId w:val="20"/>
  </w:num>
  <w:num w:numId="17" w16cid:durableId="511991914">
    <w:abstractNumId w:val="1"/>
  </w:num>
  <w:num w:numId="18" w16cid:durableId="737441001">
    <w:abstractNumId w:val="36"/>
  </w:num>
  <w:num w:numId="19" w16cid:durableId="1232152782">
    <w:abstractNumId w:val="35"/>
  </w:num>
  <w:num w:numId="20" w16cid:durableId="882907521">
    <w:abstractNumId w:val="37"/>
  </w:num>
  <w:num w:numId="21" w16cid:durableId="1197503881">
    <w:abstractNumId w:val="8"/>
  </w:num>
  <w:num w:numId="22" w16cid:durableId="1686443502">
    <w:abstractNumId w:val="0"/>
  </w:num>
  <w:num w:numId="23" w16cid:durableId="326597506">
    <w:abstractNumId w:val="5"/>
  </w:num>
  <w:num w:numId="24" w16cid:durableId="1203597043">
    <w:abstractNumId w:val="17"/>
  </w:num>
  <w:num w:numId="25" w16cid:durableId="1964268414">
    <w:abstractNumId w:val="28"/>
  </w:num>
  <w:num w:numId="26" w16cid:durableId="559439279">
    <w:abstractNumId w:val="39"/>
  </w:num>
  <w:num w:numId="27" w16cid:durableId="243801117">
    <w:abstractNumId w:val="24"/>
  </w:num>
  <w:num w:numId="28" w16cid:durableId="1095707905">
    <w:abstractNumId w:val="16"/>
  </w:num>
  <w:num w:numId="29" w16cid:durableId="1719209780">
    <w:abstractNumId w:val="18"/>
  </w:num>
  <w:num w:numId="30" w16cid:durableId="1571505761">
    <w:abstractNumId w:val="14"/>
  </w:num>
  <w:num w:numId="31" w16cid:durableId="1496067946">
    <w:abstractNumId w:val="7"/>
  </w:num>
  <w:num w:numId="32" w16cid:durableId="2029521560">
    <w:abstractNumId w:val="4"/>
  </w:num>
  <w:num w:numId="33" w16cid:durableId="1308051308">
    <w:abstractNumId w:val="29"/>
  </w:num>
  <w:num w:numId="34" w16cid:durableId="2136017027">
    <w:abstractNumId w:val="10"/>
  </w:num>
  <w:num w:numId="35" w16cid:durableId="1757046461">
    <w:abstractNumId w:val="15"/>
  </w:num>
  <w:num w:numId="36" w16cid:durableId="11155213">
    <w:abstractNumId w:val="34"/>
  </w:num>
  <w:num w:numId="37" w16cid:durableId="562372885">
    <w:abstractNumId w:val="21"/>
  </w:num>
  <w:num w:numId="38" w16cid:durableId="1483503309">
    <w:abstractNumId w:val="38"/>
  </w:num>
  <w:num w:numId="39" w16cid:durableId="19518898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232936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0D8A"/>
    <w:rsid w:val="0000218A"/>
    <w:rsid w:val="0000488C"/>
    <w:rsid w:val="00015BD5"/>
    <w:rsid w:val="000257A9"/>
    <w:rsid w:val="0002780C"/>
    <w:rsid w:val="00032E6A"/>
    <w:rsid w:val="0003312D"/>
    <w:rsid w:val="00033134"/>
    <w:rsid w:val="00074694"/>
    <w:rsid w:val="00083BBF"/>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3081"/>
    <w:rsid w:val="00124744"/>
    <w:rsid w:val="00125C77"/>
    <w:rsid w:val="00125DAE"/>
    <w:rsid w:val="00133818"/>
    <w:rsid w:val="00140723"/>
    <w:rsid w:val="00142E86"/>
    <w:rsid w:val="0015296E"/>
    <w:rsid w:val="001613FD"/>
    <w:rsid w:val="00165318"/>
    <w:rsid w:val="00165EB1"/>
    <w:rsid w:val="00175444"/>
    <w:rsid w:val="0017651A"/>
    <w:rsid w:val="00182E53"/>
    <w:rsid w:val="001968DC"/>
    <w:rsid w:val="00196C7F"/>
    <w:rsid w:val="001B2A1D"/>
    <w:rsid w:val="001B46AD"/>
    <w:rsid w:val="001C0643"/>
    <w:rsid w:val="001C1BDD"/>
    <w:rsid w:val="001D4B88"/>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578BE"/>
    <w:rsid w:val="00273CEE"/>
    <w:rsid w:val="00296856"/>
    <w:rsid w:val="002A37EF"/>
    <w:rsid w:val="002B061A"/>
    <w:rsid w:val="002B10C3"/>
    <w:rsid w:val="002B2B66"/>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3C0"/>
    <w:rsid w:val="00352D46"/>
    <w:rsid w:val="00364393"/>
    <w:rsid w:val="00365BF7"/>
    <w:rsid w:val="00366B85"/>
    <w:rsid w:val="0036725F"/>
    <w:rsid w:val="00372346"/>
    <w:rsid w:val="003A0D6C"/>
    <w:rsid w:val="003A3E43"/>
    <w:rsid w:val="003B2332"/>
    <w:rsid w:val="003B265B"/>
    <w:rsid w:val="003B29CE"/>
    <w:rsid w:val="003B4686"/>
    <w:rsid w:val="003B5665"/>
    <w:rsid w:val="003B6C50"/>
    <w:rsid w:val="003C3CB0"/>
    <w:rsid w:val="003C7110"/>
    <w:rsid w:val="003D2B78"/>
    <w:rsid w:val="003D3B94"/>
    <w:rsid w:val="003D6EB6"/>
    <w:rsid w:val="003E0658"/>
    <w:rsid w:val="003E7AB5"/>
    <w:rsid w:val="003F09E6"/>
    <w:rsid w:val="003F26C7"/>
    <w:rsid w:val="00402D8B"/>
    <w:rsid w:val="00422669"/>
    <w:rsid w:val="0043135D"/>
    <w:rsid w:val="004358E5"/>
    <w:rsid w:val="00436123"/>
    <w:rsid w:val="00437FA5"/>
    <w:rsid w:val="004428D5"/>
    <w:rsid w:val="00452B00"/>
    <w:rsid w:val="004613F4"/>
    <w:rsid w:val="004702F0"/>
    <w:rsid w:val="00471130"/>
    <w:rsid w:val="00475BD9"/>
    <w:rsid w:val="00480AB0"/>
    <w:rsid w:val="004A2906"/>
    <w:rsid w:val="004B3794"/>
    <w:rsid w:val="004C04CB"/>
    <w:rsid w:val="004C0F59"/>
    <w:rsid w:val="004C2CA6"/>
    <w:rsid w:val="004C63B3"/>
    <w:rsid w:val="004E136E"/>
    <w:rsid w:val="004E4EC9"/>
    <w:rsid w:val="004E7679"/>
    <w:rsid w:val="004F3054"/>
    <w:rsid w:val="004F63FA"/>
    <w:rsid w:val="00503DBC"/>
    <w:rsid w:val="005321EB"/>
    <w:rsid w:val="00534D28"/>
    <w:rsid w:val="00542ECA"/>
    <w:rsid w:val="0055754A"/>
    <w:rsid w:val="005709C0"/>
    <w:rsid w:val="00571EAC"/>
    <w:rsid w:val="00576704"/>
    <w:rsid w:val="005A3B13"/>
    <w:rsid w:val="005B1919"/>
    <w:rsid w:val="005B3716"/>
    <w:rsid w:val="005B6EBE"/>
    <w:rsid w:val="005C1448"/>
    <w:rsid w:val="005D4876"/>
    <w:rsid w:val="005D7E3F"/>
    <w:rsid w:val="005E2607"/>
    <w:rsid w:val="005E33A9"/>
    <w:rsid w:val="005E408B"/>
    <w:rsid w:val="005F159D"/>
    <w:rsid w:val="005F6838"/>
    <w:rsid w:val="005F6ECA"/>
    <w:rsid w:val="006019DB"/>
    <w:rsid w:val="00606DF1"/>
    <w:rsid w:val="00613B11"/>
    <w:rsid w:val="00613E2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07EA"/>
    <w:rsid w:val="00731A19"/>
    <w:rsid w:val="007341FD"/>
    <w:rsid w:val="007518F6"/>
    <w:rsid w:val="00762B84"/>
    <w:rsid w:val="0076372E"/>
    <w:rsid w:val="007648EB"/>
    <w:rsid w:val="00766EC5"/>
    <w:rsid w:val="00777A2C"/>
    <w:rsid w:val="007860D0"/>
    <w:rsid w:val="0079298C"/>
    <w:rsid w:val="00792B62"/>
    <w:rsid w:val="00793E9C"/>
    <w:rsid w:val="007976FC"/>
    <w:rsid w:val="007A2053"/>
    <w:rsid w:val="007A45D5"/>
    <w:rsid w:val="007B22B2"/>
    <w:rsid w:val="007C746D"/>
    <w:rsid w:val="007D00E2"/>
    <w:rsid w:val="007D69B5"/>
    <w:rsid w:val="007E125B"/>
    <w:rsid w:val="007E1A0D"/>
    <w:rsid w:val="007E202B"/>
    <w:rsid w:val="007E2860"/>
    <w:rsid w:val="007E5286"/>
    <w:rsid w:val="007F011F"/>
    <w:rsid w:val="007F6190"/>
    <w:rsid w:val="00801E2A"/>
    <w:rsid w:val="0080624A"/>
    <w:rsid w:val="00813219"/>
    <w:rsid w:val="00821D30"/>
    <w:rsid w:val="008243DD"/>
    <w:rsid w:val="00824968"/>
    <w:rsid w:val="00835F3C"/>
    <w:rsid w:val="008467D2"/>
    <w:rsid w:val="008500D8"/>
    <w:rsid w:val="0085397D"/>
    <w:rsid w:val="00854998"/>
    <w:rsid w:val="0086088A"/>
    <w:rsid w:val="00874B9B"/>
    <w:rsid w:val="00874F98"/>
    <w:rsid w:val="00877631"/>
    <w:rsid w:val="00886560"/>
    <w:rsid w:val="00887564"/>
    <w:rsid w:val="00894CC0"/>
    <w:rsid w:val="008A1649"/>
    <w:rsid w:val="008C0B70"/>
    <w:rsid w:val="008D2B18"/>
    <w:rsid w:val="008E030A"/>
    <w:rsid w:val="008E1227"/>
    <w:rsid w:val="008E6176"/>
    <w:rsid w:val="008E75C6"/>
    <w:rsid w:val="008F4457"/>
    <w:rsid w:val="00906CE3"/>
    <w:rsid w:val="009126C8"/>
    <w:rsid w:val="00913305"/>
    <w:rsid w:val="009178E4"/>
    <w:rsid w:val="009306D3"/>
    <w:rsid w:val="00931482"/>
    <w:rsid w:val="00941B7C"/>
    <w:rsid w:val="00941B92"/>
    <w:rsid w:val="009579EC"/>
    <w:rsid w:val="00967042"/>
    <w:rsid w:val="00970F15"/>
    <w:rsid w:val="0099094A"/>
    <w:rsid w:val="009941C4"/>
    <w:rsid w:val="00996E8A"/>
    <w:rsid w:val="00996F5A"/>
    <w:rsid w:val="009B6777"/>
    <w:rsid w:val="009C5C98"/>
    <w:rsid w:val="009C6705"/>
    <w:rsid w:val="009E142F"/>
    <w:rsid w:val="009F7555"/>
    <w:rsid w:val="00A03FCC"/>
    <w:rsid w:val="00A102DB"/>
    <w:rsid w:val="00A10366"/>
    <w:rsid w:val="00A1618C"/>
    <w:rsid w:val="00A162A6"/>
    <w:rsid w:val="00A16ED2"/>
    <w:rsid w:val="00A22DB1"/>
    <w:rsid w:val="00A2768C"/>
    <w:rsid w:val="00A41A7F"/>
    <w:rsid w:val="00A4334C"/>
    <w:rsid w:val="00A436FD"/>
    <w:rsid w:val="00A513CE"/>
    <w:rsid w:val="00A52F5D"/>
    <w:rsid w:val="00A56C8A"/>
    <w:rsid w:val="00A61CAB"/>
    <w:rsid w:val="00A674AF"/>
    <w:rsid w:val="00A675E0"/>
    <w:rsid w:val="00A71BA5"/>
    <w:rsid w:val="00A7265C"/>
    <w:rsid w:val="00A74E02"/>
    <w:rsid w:val="00A778E0"/>
    <w:rsid w:val="00A8022C"/>
    <w:rsid w:val="00A87CC8"/>
    <w:rsid w:val="00A92946"/>
    <w:rsid w:val="00AA0E86"/>
    <w:rsid w:val="00AA1107"/>
    <w:rsid w:val="00AA497A"/>
    <w:rsid w:val="00AA5863"/>
    <w:rsid w:val="00AB1728"/>
    <w:rsid w:val="00AB1B89"/>
    <w:rsid w:val="00AB668C"/>
    <w:rsid w:val="00AB6944"/>
    <w:rsid w:val="00AC0E13"/>
    <w:rsid w:val="00AC216D"/>
    <w:rsid w:val="00AD39FD"/>
    <w:rsid w:val="00AD5B2C"/>
    <w:rsid w:val="00AE1AA4"/>
    <w:rsid w:val="00AE20E5"/>
    <w:rsid w:val="00AF0F31"/>
    <w:rsid w:val="00AF14CF"/>
    <w:rsid w:val="00B013AE"/>
    <w:rsid w:val="00B0456B"/>
    <w:rsid w:val="00B076C8"/>
    <w:rsid w:val="00B1495E"/>
    <w:rsid w:val="00B1788B"/>
    <w:rsid w:val="00B23089"/>
    <w:rsid w:val="00B26F82"/>
    <w:rsid w:val="00B31E6F"/>
    <w:rsid w:val="00B41C43"/>
    <w:rsid w:val="00B45E1C"/>
    <w:rsid w:val="00B53D22"/>
    <w:rsid w:val="00B56042"/>
    <w:rsid w:val="00B63A55"/>
    <w:rsid w:val="00B708AB"/>
    <w:rsid w:val="00B860E8"/>
    <w:rsid w:val="00B8615F"/>
    <w:rsid w:val="00B86BDB"/>
    <w:rsid w:val="00B94B60"/>
    <w:rsid w:val="00BA361F"/>
    <w:rsid w:val="00BA63A9"/>
    <w:rsid w:val="00BB3155"/>
    <w:rsid w:val="00BC0141"/>
    <w:rsid w:val="00BC0367"/>
    <w:rsid w:val="00BC4EC3"/>
    <w:rsid w:val="00BD0645"/>
    <w:rsid w:val="00BD4EBA"/>
    <w:rsid w:val="00BD70AB"/>
    <w:rsid w:val="00BE5E17"/>
    <w:rsid w:val="00BE6B69"/>
    <w:rsid w:val="00BE7064"/>
    <w:rsid w:val="00BF1679"/>
    <w:rsid w:val="00BF2832"/>
    <w:rsid w:val="00C032B4"/>
    <w:rsid w:val="00C1303F"/>
    <w:rsid w:val="00C234AF"/>
    <w:rsid w:val="00C30ED8"/>
    <w:rsid w:val="00C3690F"/>
    <w:rsid w:val="00C37D19"/>
    <w:rsid w:val="00C52B76"/>
    <w:rsid w:val="00C73201"/>
    <w:rsid w:val="00C77C1F"/>
    <w:rsid w:val="00C85E41"/>
    <w:rsid w:val="00C863BF"/>
    <w:rsid w:val="00C86ADE"/>
    <w:rsid w:val="00C93000"/>
    <w:rsid w:val="00C97CEE"/>
    <w:rsid w:val="00CA787C"/>
    <w:rsid w:val="00CC143C"/>
    <w:rsid w:val="00CC22F2"/>
    <w:rsid w:val="00CC230B"/>
    <w:rsid w:val="00CC30FE"/>
    <w:rsid w:val="00CD5DD7"/>
    <w:rsid w:val="00CD7653"/>
    <w:rsid w:val="00D12B57"/>
    <w:rsid w:val="00D17B2D"/>
    <w:rsid w:val="00D252A3"/>
    <w:rsid w:val="00D253D2"/>
    <w:rsid w:val="00D320F0"/>
    <w:rsid w:val="00D34025"/>
    <w:rsid w:val="00D4594A"/>
    <w:rsid w:val="00D45B82"/>
    <w:rsid w:val="00D50C59"/>
    <w:rsid w:val="00D53258"/>
    <w:rsid w:val="00D534A7"/>
    <w:rsid w:val="00D76A89"/>
    <w:rsid w:val="00D850FE"/>
    <w:rsid w:val="00D8749A"/>
    <w:rsid w:val="00DB4E7E"/>
    <w:rsid w:val="00DC1BC8"/>
    <w:rsid w:val="00DC6352"/>
    <w:rsid w:val="00DC6AB3"/>
    <w:rsid w:val="00DC784E"/>
    <w:rsid w:val="00DD6516"/>
    <w:rsid w:val="00DE367D"/>
    <w:rsid w:val="00DE59FD"/>
    <w:rsid w:val="00DE7500"/>
    <w:rsid w:val="00DF2484"/>
    <w:rsid w:val="00DF5274"/>
    <w:rsid w:val="00E02589"/>
    <w:rsid w:val="00E1191B"/>
    <w:rsid w:val="00E123FE"/>
    <w:rsid w:val="00E17C1A"/>
    <w:rsid w:val="00E235CF"/>
    <w:rsid w:val="00E26FB4"/>
    <w:rsid w:val="00E3171E"/>
    <w:rsid w:val="00E4557C"/>
    <w:rsid w:val="00E45D90"/>
    <w:rsid w:val="00E559F7"/>
    <w:rsid w:val="00E563F0"/>
    <w:rsid w:val="00E60479"/>
    <w:rsid w:val="00E63E33"/>
    <w:rsid w:val="00E67D6C"/>
    <w:rsid w:val="00E7202E"/>
    <w:rsid w:val="00E82D83"/>
    <w:rsid w:val="00EA1B7F"/>
    <w:rsid w:val="00EB61CA"/>
    <w:rsid w:val="00EB676E"/>
    <w:rsid w:val="00EC2571"/>
    <w:rsid w:val="00EC74C2"/>
    <w:rsid w:val="00EC76F9"/>
    <w:rsid w:val="00ED79CA"/>
    <w:rsid w:val="00EE4001"/>
    <w:rsid w:val="00EF147E"/>
    <w:rsid w:val="00EF3F95"/>
    <w:rsid w:val="00F17098"/>
    <w:rsid w:val="00F207ED"/>
    <w:rsid w:val="00F27CE8"/>
    <w:rsid w:val="00F36564"/>
    <w:rsid w:val="00F45CBA"/>
    <w:rsid w:val="00F746CD"/>
    <w:rsid w:val="00F948FA"/>
    <w:rsid w:val="00FA2B7A"/>
    <w:rsid w:val="00FA3FC3"/>
    <w:rsid w:val="00FA58FF"/>
    <w:rsid w:val="00FA7D74"/>
    <w:rsid w:val="00FB4F2C"/>
    <w:rsid w:val="00FC407B"/>
    <w:rsid w:val="00FC4BD9"/>
    <w:rsid w:val="00FD4A33"/>
    <w:rsid w:val="00FE2D53"/>
    <w:rsid w:val="00FF21D8"/>
    <w:rsid w:val="00FF31D5"/>
    <w:rsid w:val="00FF5393"/>
    <w:rsid w:val="00FF7B91"/>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AB4E-D2C8-4E9D-89DF-077FBC31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12582</Words>
  <Characters>67948</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2023-11-10T18:06:00Z</cp:lastPrinted>
  <dcterms:created xsi:type="dcterms:W3CDTF">2023-11-22T03:22:00Z</dcterms:created>
  <dcterms:modified xsi:type="dcterms:W3CDTF">2023-11-22T17:34:00Z</dcterms:modified>
</cp:coreProperties>
</file>