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Default="0066701C" w:rsidP="00666F22">
      <w:pPr>
        <w:spacing w:line="240" w:lineRule="auto"/>
        <w:jc w:val="both"/>
        <w:rPr>
          <w:rFonts w:ascii="Arial" w:hAnsi="Arial" w:cs="Arial"/>
        </w:rPr>
      </w:pPr>
      <w:r w:rsidRPr="002D07A0">
        <w:rPr>
          <w:rFonts w:ascii="Arial" w:hAnsi="Arial" w:cs="Arial"/>
        </w:rPr>
        <w:t>O M</w:t>
      </w:r>
      <w:r w:rsidR="001D2C48" w:rsidRPr="002D07A0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2D07A0">
        <w:rPr>
          <w:rFonts w:ascii="Arial" w:hAnsi="Arial" w:cs="Arial"/>
        </w:rPr>
        <w:t>José Aparecido Mendes Santos, no dia 05/01/2021, através da portaria 020/2021</w:t>
      </w:r>
      <w:r w:rsidR="001D2C48" w:rsidRPr="002D07A0">
        <w:rPr>
          <w:rFonts w:ascii="Arial" w:hAnsi="Arial" w:cs="Arial"/>
        </w:rPr>
        <w:t>, publica</w:t>
      </w:r>
      <w:r w:rsidR="003C42A8" w:rsidRPr="002D07A0">
        <w:rPr>
          <w:rFonts w:ascii="Arial" w:hAnsi="Arial" w:cs="Arial"/>
        </w:rPr>
        <w:t>da no quadro de avisos no dia 05/01/2021</w:t>
      </w:r>
      <w:r w:rsidRPr="002D07A0">
        <w:rPr>
          <w:rFonts w:ascii="Arial" w:hAnsi="Arial" w:cs="Arial"/>
        </w:rPr>
        <w:t xml:space="preserve">, vem </w:t>
      </w:r>
      <w:r w:rsidR="001D2C48" w:rsidRPr="002D07A0">
        <w:rPr>
          <w:rFonts w:ascii="Arial" w:hAnsi="Arial" w:cs="Arial"/>
        </w:rPr>
        <w:t>no uso de suas atribuições</w:t>
      </w:r>
      <w:r w:rsidRPr="002D07A0">
        <w:rPr>
          <w:rFonts w:ascii="Arial" w:hAnsi="Arial" w:cs="Arial"/>
        </w:rPr>
        <w:t>,</w:t>
      </w:r>
      <w:r w:rsidR="001D2C48" w:rsidRPr="002D07A0">
        <w:rPr>
          <w:rFonts w:ascii="Arial" w:hAnsi="Arial" w:cs="Arial"/>
        </w:rPr>
        <w:t xml:space="preserve"> retificar o edital de </w:t>
      </w:r>
      <w:r w:rsidR="00C72AE2">
        <w:rPr>
          <w:rFonts w:ascii="Arial" w:hAnsi="Arial" w:cs="Arial"/>
        </w:rPr>
        <w:t>Seleção Pública</w:t>
      </w:r>
      <w:r w:rsidR="00637C2C">
        <w:t xml:space="preserve"> </w:t>
      </w:r>
      <w:r w:rsidR="00C72AE2">
        <w:rPr>
          <w:rFonts w:ascii="Arial" w:hAnsi="Arial" w:cs="Arial"/>
        </w:rPr>
        <w:t>Nº 03</w:t>
      </w:r>
      <w:r w:rsidR="00637C2C" w:rsidRPr="00637C2C">
        <w:rPr>
          <w:rFonts w:ascii="Arial" w:hAnsi="Arial" w:cs="Arial"/>
        </w:rPr>
        <w:t>/2020</w:t>
      </w:r>
      <w:r w:rsidR="001D2C48" w:rsidRPr="002D07A0">
        <w:rPr>
          <w:rFonts w:ascii="Arial" w:hAnsi="Arial" w:cs="Arial"/>
        </w:rPr>
        <w:t>, nos termo</w:t>
      </w:r>
      <w:r w:rsidR="00B8207E" w:rsidRPr="002D07A0">
        <w:rPr>
          <w:rFonts w:ascii="Arial" w:hAnsi="Arial" w:cs="Arial"/>
        </w:rPr>
        <w:t>s</w:t>
      </w:r>
      <w:r w:rsidR="001D2C48" w:rsidRPr="002D07A0">
        <w:rPr>
          <w:rFonts w:ascii="Arial" w:hAnsi="Arial" w:cs="Arial"/>
        </w:rPr>
        <w:t xml:space="preserve"> da lei.</w:t>
      </w:r>
    </w:p>
    <w:p w:rsidR="00666F22" w:rsidRDefault="00666F22" w:rsidP="00666F22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No item 8</w:t>
      </w:r>
      <w:r w:rsidRPr="00480000">
        <w:rPr>
          <w:rFonts w:ascii="Arial" w:hAnsi="Arial" w:cs="Arial"/>
        </w:rPr>
        <w:t xml:space="preserve">.4 (Do Repasse de Recursos), onde se lê: </w:t>
      </w:r>
      <w:r w:rsidRPr="00480000">
        <w:rPr>
          <w:rFonts w:ascii="Arial" w:eastAsia="Calibri" w:hAnsi="Arial" w:cs="Arial"/>
          <w:highlight w:val="white"/>
        </w:rPr>
        <w:t xml:space="preserve">Na data do pagamento do prêmio o Secretaria Municipal da Cultura, Departamento de Cultura verificará a adimplência do candidato junto ao Sistema Integrado de Administração Financeira do Governo Federal – SIAFI e ao Cadastro Informativo de Créditos Não Quitados do Setor Público Federal – CADIN. Também será verificado o Certificado de Regularidade do FGTS, Consulta de Transferência-CONTRANSF, Sistema de Apoio às Leis de Incentivo à Cultura SALIC, Certidão Negativa de Débitos Relativos a Créditos Tributários Federais e Dívida Ativa da União – CND, Cadastro de Entidades Privadas Sem Fins Lucrativos Impedidas – CEPIM, Cadastro Nacional de Empresas Inidôneas e Suspensas – CEIS e Sistema de Cadastramento Unificado de Fornecedores – SICAF.  </w:t>
      </w:r>
    </w:p>
    <w:p w:rsidR="00F25653" w:rsidRPr="002D07A0" w:rsidRDefault="00666F22" w:rsidP="00666F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Leia-se: </w:t>
      </w:r>
      <w:r w:rsidRPr="00480000">
        <w:rPr>
          <w:rFonts w:ascii="Arial" w:eastAsia="Calibri" w:hAnsi="Arial" w:cs="Arial"/>
          <w:highlight w:val="white"/>
        </w:rPr>
        <w:t>Na data do pagamento do prêmio</w:t>
      </w:r>
      <w:r>
        <w:rPr>
          <w:rFonts w:ascii="Arial" w:eastAsia="Calibri" w:hAnsi="Arial" w:cs="Arial"/>
          <w:highlight w:val="white"/>
        </w:rPr>
        <w:t xml:space="preserve">, a </w:t>
      </w:r>
      <w:r w:rsidRPr="00480000">
        <w:rPr>
          <w:rFonts w:ascii="Arial" w:eastAsia="Calibri" w:hAnsi="Arial" w:cs="Arial"/>
          <w:highlight w:val="white"/>
        </w:rPr>
        <w:t xml:space="preserve">Secretaria Municipal da Cultura, Departamento de Cultura verificará a adimplência do candidato junto ao Sistema Integrado de Administração Financeira do Governo Federal – SIAFI e ao Cadastro Informativo de Créditos Não Quitados do Setor Público Federal </w:t>
      </w:r>
      <w:r>
        <w:rPr>
          <w:rFonts w:ascii="Arial" w:eastAsia="Calibri" w:hAnsi="Arial" w:cs="Arial"/>
          <w:highlight w:val="white"/>
        </w:rPr>
        <w:t xml:space="preserve">– CADIN. Também será verificado a </w:t>
      </w:r>
      <w:r w:rsidRPr="00480000">
        <w:rPr>
          <w:rFonts w:ascii="Arial" w:eastAsia="Calibri" w:hAnsi="Arial" w:cs="Arial"/>
          <w:highlight w:val="white"/>
        </w:rPr>
        <w:t>Certidão Negativa de Débitos Relativos a Créditos Tributários Federais e Dívida Ativa</w:t>
      </w:r>
      <w:r>
        <w:rPr>
          <w:rFonts w:ascii="Arial" w:eastAsia="Calibri" w:hAnsi="Arial" w:cs="Arial"/>
          <w:highlight w:val="white"/>
        </w:rPr>
        <w:t xml:space="preserve"> da União</w:t>
      </w:r>
      <w:r w:rsidRPr="00480000">
        <w:rPr>
          <w:rFonts w:ascii="Arial" w:eastAsia="Calibri" w:hAnsi="Arial" w:cs="Arial"/>
          <w:highlight w:val="white"/>
        </w:rPr>
        <w:t xml:space="preserve">, </w:t>
      </w:r>
      <w:r>
        <w:rPr>
          <w:rFonts w:ascii="Arial" w:eastAsia="Calibri" w:hAnsi="Arial" w:cs="Arial"/>
          <w:highlight w:val="white"/>
        </w:rPr>
        <w:t xml:space="preserve">Certidão de Débitos Tributários Estaduais - CDT, Certidão de Débitos Municipais, Certidão Negativa de Débitos Trabalhistas e Certificado de </w:t>
      </w:r>
      <w:r w:rsidRPr="00480000">
        <w:rPr>
          <w:rFonts w:ascii="Arial" w:eastAsia="Calibri" w:hAnsi="Arial" w:cs="Arial"/>
          <w:highlight w:val="white"/>
        </w:rPr>
        <w:t>Regularidade do FGTS.</w:t>
      </w:r>
    </w:p>
    <w:p w:rsidR="00637C2C" w:rsidRPr="00C72AE2" w:rsidRDefault="00C72AE2" w:rsidP="00666F22">
      <w:pPr>
        <w:pStyle w:val="PargrafodaLista"/>
        <w:tabs>
          <w:tab w:val="left" w:pos="567"/>
        </w:tabs>
        <w:spacing w:before="51"/>
        <w:ind w:left="0" w:right="-1"/>
        <w:rPr>
          <w:rFonts w:ascii="Arial" w:hAnsi="Arial" w:cs="Arial"/>
        </w:rPr>
      </w:pPr>
      <w:r w:rsidRPr="00C72AE2">
        <w:rPr>
          <w:rFonts w:ascii="Arial" w:hAnsi="Arial" w:cs="Arial"/>
        </w:rPr>
        <w:t>No item 9</w:t>
      </w:r>
      <w:r w:rsidR="00637C2C" w:rsidRPr="00C72AE2">
        <w:rPr>
          <w:rFonts w:ascii="Arial" w:hAnsi="Arial" w:cs="Arial"/>
        </w:rPr>
        <w:t>.1 (</w:t>
      </w:r>
      <w:r w:rsidRPr="00C72AE2">
        <w:rPr>
          <w:rFonts w:ascii="Arial" w:hAnsi="Arial" w:cs="Arial"/>
        </w:rPr>
        <w:t>Do Acompanhamento e Prestação de Contas</w:t>
      </w:r>
      <w:r w:rsidR="00637C2C" w:rsidRPr="00C72AE2">
        <w:rPr>
          <w:rFonts w:ascii="Arial" w:hAnsi="Arial" w:cs="Arial"/>
        </w:rPr>
        <w:t>)</w:t>
      </w:r>
      <w:r w:rsidR="00A861EC" w:rsidRPr="00C72AE2">
        <w:rPr>
          <w:rFonts w:ascii="Arial" w:hAnsi="Arial" w:cs="Arial"/>
        </w:rPr>
        <w:t xml:space="preserve">, </w:t>
      </w:r>
      <w:r w:rsidR="009D0165" w:rsidRPr="00C72AE2">
        <w:rPr>
          <w:rFonts w:ascii="Arial" w:hAnsi="Arial" w:cs="Arial"/>
        </w:rPr>
        <w:t xml:space="preserve">onde se lê: </w:t>
      </w:r>
      <w:r w:rsidRPr="00C72AE2">
        <w:rPr>
          <w:rFonts w:ascii="Arial" w:eastAsia="Calibri" w:hAnsi="Arial" w:cs="Arial"/>
          <w:color w:val="231F20"/>
        </w:rPr>
        <w:t xml:space="preserve">Os proponentes selecionados deverão enviar à </w:t>
      </w:r>
      <w:r w:rsidRPr="00C72AE2">
        <w:rPr>
          <w:rFonts w:ascii="Arial" w:eastAsia="Calibri" w:hAnsi="Arial" w:cs="Arial"/>
          <w:color w:val="231F20"/>
          <w:highlight w:val="white"/>
        </w:rPr>
        <w:t xml:space="preserve">Secretaria Municipal de Educação/ Departamento de Cultura um relatório </w:t>
      </w:r>
      <w:r w:rsidRPr="00C72AE2">
        <w:rPr>
          <w:rFonts w:ascii="Arial" w:eastAsia="Calibri" w:hAnsi="Arial" w:cs="Arial"/>
          <w:color w:val="231F20"/>
        </w:rPr>
        <w:t xml:space="preserve">final comprovando o desenvolvimento e a conclusão do microprojeto proposto, com provas documentais (fotos, folders, cartazes, matérias  de jornal, vídeos, entre outros), a ser enviado para o mesmo endereço descrito no </w:t>
      </w:r>
      <w:r w:rsidRPr="00C72AE2">
        <w:rPr>
          <w:rFonts w:ascii="Arial" w:eastAsia="Calibri" w:hAnsi="Arial" w:cs="Arial"/>
          <w:highlight w:val="white"/>
        </w:rPr>
        <w:t xml:space="preserve"> item 3.2 até o dia 31/12/2020.</w:t>
      </w:r>
    </w:p>
    <w:p w:rsidR="00C72AE2" w:rsidRPr="00C72AE2" w:rsidRDefault="00B810DF" w:rsidP="00666F22">
      <w:pPr>
        <w:pStyle w:val="PargrafodaLista"/>
        <w:tabs>
          <w:tab w:val="left" w:pos="567"/>
        </w:tabs>
        <w:spacing w:before="51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 xml:space="preserve">Leia-se: </w:t>
      </w:r>
      <w:r w:rsidR="00C72AE2" w:rsidRPr="00C72AE2">
        <w:rPr>
          <w:rFonts w:ascii="Arial" w:eastAsia="Calibri" w:hAnsi="Arial" w:cs="Arial"/>
          <w:color w:val="231F20"/>
        </w:rPr>
        <w:t xml:space="preserve">Os proponentes selecionados deverão enviar à </w:t>
      </w:r>
      <w:r w:rsidR="00C72AE2" w:rsidRPr="00C72AE2">
        <w:rPr>
          <w:rFonts w:ascii="Arial" w:eastAsia="Calibri" w:hAnsi="Arial" w:cs="Arial"/>
          <w:color w:val="231F20"/>
          <w:highlight w:val="white"/>
        </w:rPr>
        <w:t xml:space="preserve">Secretaria Municipal de Educação/ Departamento de Cultura um relatório </w:t>
      </w:r>
      <w:r w:rsidR="00C72AE2" w:rsidRPr="00C72AE2">
        <w:rPr>
          <w:rFonts w:ascii="Arial" w:eastAsia="Calibri" w:hAnsi="Arial" w:cs="Arial"/>
          <w:color w:val="231F20"/>
        </w:rPr>
        <w:t xml:space="preserve">final comprovando o desenvolvimento e a conclusão do microprojeto proposto, com provas documentais (fotos, folders, cartazes, matérias  de jornal, vídeos, entre outros), a ser enviado para o mesmo endereço descrito no </w:t>
      </w:r>
      <w:r w:rsidR="00C72AE2">
        <w:rPr>
          <w:rFonts w:ascii="Arial" w:eastAsia="Calibri" w:hAnsi="Arial" w:cs="Arial"/>
          <w:highlight w:val="white"/>
        </w:rPr>
        <w:t xml:space="preserve"> item 3.2 até o dia 31/05/2021</w:t>
      </w:r>
      <w:r w:rsidR="00C72AE2" w:rsidRPr="00C72AE2">
        <w:rPr>
          <w:rFonts w:ascii="Arial" w:eastAsia="Calibri" w:hAnsi="Arial" w:cs="Arial"/>
          <w:highlight w:val="white"/>
        </w:rPr>
        <w:t>.</w:t>
      </w:r>
    </w:p>
    <w:p w:rsidR="00666F22" w:rsidRDefault="00666F22" w:rsidP="00B810DF">
      <w:pPr>
        <w:jc w:val="both"/>
        <w:rPr>
          <w:rFonts w:ascii="Arial" w:hAnsi="Arial" w:cs="Arial"/>
          <w:sz w:val="24"/>
          <w:szCs w:val="24"/>
        </w:rPr>
      </w:pPr>
    </w:p>
    <w:p w:rsidR="008E60E3" w:rsidRDefault="00D07F32" w:rsidP="00B81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651713">
        <w:rPr>
          <w:rFonts w:ascii="Arial" w:hAnsi="Arial" w:cs="Arial"/>
          <w:sz w:val="24"/>
          <w:szCs w:val="24"/>
        </w:rPr>
        <w:t>24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2D07A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651713">
      <w:pPr>
        <w:spacing w:after="0"/>
        <w:rPr>
          <w:rFonts w:ascii="Arial" w:hAnsi="Arial" w:cs="Arial"/>
          <w:sz w:val="24"/>
          <w:szCs w:val="24"/>
        </w:rPr>
      </w:pPr>
    </w:p>
    <w:p w:rsidR="00666F22" w:rsidRDefault="00666F22" w:rsidP="006517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41" w:rsidRDefault="00F00D41" w:rsidP="008E60E3">
      <w:pPr>
        <w:spacing w:after="0" w:line="240" w:lineRule="auto"/>
      </w:pPr>
      <w:r>
        <w:separator/>
      </w:r>
    </w:p>
  </w:endnote>
  <w:endnote w:type="continuationSeparator" w:id="0">
    <w:p w:rsidR="00F00D41" w:rsidRDefault="00F00D41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41" w:rsidRDefault="00F00D41" w:rsidP="008E60E3">
      <w:pPr>
        <w:spacing w:after="0" w:line="240" w:lineRule="auto"/>
      </w:pPr>
      <w:r>
        <w:separator/>
      </w:r>
    </w:p>
  </w:footnote>
  <w:footnote w:type="continuationSeparator" w:id="0">
    <w:p w:rsidR="00F00D41" w:rsidRDefault="00F00D41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BF33969"/>
    <w:multiLevelType w:val="multilevel"/>
    <w:tmpl w:val="86D41610"/>
    <w:lvl w:ilvl="0">
      <w:start w:val="11"/>
      <w:numFmt w:val="decimal"/>
      <w:lvlText w:val="%1"/>
      <w:lvlJc w:val="left"/>
      <w:pPr>
        <w:ind w:left="312" w:hanging="5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12" w:hanging="6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5" w:hanging="6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6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2D07A0"/>
    <w:rsid w:val="002F44C6"/>
    <w:rsid w:val="00307CC0"/>
    <w:rsid w:val="00376232"/>
    <w:rsid w:val="003C42A8"/>
    <w:rsid w:val="00463925"/>
    <w:rsid w:val="004C36DE"/>
    <w:rsid w:val="005248B7"/>
    <w:rsid w:val="005B021A"/>
    <w:rsid w:val="00637C2C"/>
    <w:rsid w:val="00642EBC"/>
    <w:rsid w:val="00651713"/>
    <w:rsid w:val="00666F22"/>
    <w:rsid w:val="0066701C"/>
    <w:rsid w:val="00756165"/>
    <w:rsid w:val="007D5547"/>
    <w:rsid w:val="008E60E3"/>
    <w:rsid w:val="009254CD"/>
    <w:rsid w:val="009D0165"/>
    <w:rsid w:val="009E198F"/>
    <w:rsid w:val="00A2177D"/>
    <w:rsid w:val="00A861EC"/>
    <w:rsid w:val="00B548F3"/>
    <w:rsid w:val="00B810DF"/>
    <w:rsid w:val="00B8207E"/>
    <w:rsid w:val="00C72AE2"/>
    <w:rsid w:val="00D07F32"/>
    <w:rsid w:val="00D66A2B"/>
    <w:rsid w:val="00F00D41"/>
    <w:rsid w:val="00F25653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5</cp:revision>
  <cp:lastPrinted>2021-05-28T16:02:00Z</cp:lastPrinted>
  <dcterms:created xsi:type="dcterms:W3CDTF">2021-05-25T17:54:00Z</dcterms:created>
  <dcterms:modified xsi:type="dcterms:W3CDTF">2021-05-28T16:02:00Z</dcterms:modified>
</cp:coreProperties>
</file>