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7F6AE775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511FD">
        <w:rPr>
          <w:rFonts w:ascii="Arial" w:hAnsi="Arial"/>
          <w:b/>
          <w:sz w:val="24"/>
          <w:szCs w:val="24"/>
        </w:rPr>
        <w:t>68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4DF25830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F063B0">
        <w:rPr>
          <w:rFonts w:ascii="Arial" w:hAnsi="Arial"/>
          <w:b/>
          <w:sz w:val="24"/>
          <w:szCs w:val="24"/>
        </w:rPr>
        <w:t>1</w:t>
      </w:r>
      <w:r w:rsidR="007511FD">
        <w:rPr>
          <w:rFonts w:ascii="Arial" w:hAnsi="Arial"/>
          <w:b/>
          <w:sz w:val="24"/>
          <w:szCs w:val="24"/>
        </w:rPr>
        <w:t>4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045CC763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7511FD">
        <w:rPr>
          <w:rFonts w:ascii="Arial" w:hAnsi="Arial" w:cs="Arial"/>
          <w:sz w:val="24"/>
          <w:szCs w:val="24"/>
        </w:rPr>
        <w:t>25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F063B0">
        <w:rPr>
          <w:rFonts w:ascii="Arial" w:hAnsi="Arial" w:cs="Arial"/>
          <w:sz w:val="24"/>
          <w:szCs w:val="24"/>
        </w:rPr>
        <w:t>abril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7511FD">
        <w:rPr>
          <w:rFonts w:ascii="Arial" w:hAnsi="Arial" w:cs="Arial"/>
          <w:sz w:val="24"/>
          <w:szCs w:val="24"/>
        </w:rPr>
        <w:t>68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F063B0">
        <w:rPr>
          <w:rFonts w:ascii="Arial" w:hAnsi="Arial" w:cs="Arial"/>
          <w:sz w:val="24"/>
          <w:szCs w:val="24"/>
        </w:rPr>
        <w:t>1</w:t>
      </w:r>
      <w:r w:rsidR="007511FD">
        <w:rPr>
          <w:rFonts w:ascii="Arial" w:hAnsi="Arial" w:cs="Arial"/>
          <w:sz w:val="24"/>
          <w:szCs w:val="24"/>
        </w:rPr>
        <w:t>4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7511FD">
        <w:rPr>
          <w:rFonts w:ascii="Arial" w:hAnsi="Arial" w:cs="Arial"/>
          <w:sz w:val="24"/>
          <w:szCs w:val="24"/>
          <w:lang w:val="pt-PT"/>
        </w:rPr>
        <w:t xml:space="preserve">calçamento e pavimentação de logradouros públicos </w:t>
      </w:r>
      <w:r w:rsidR="00482F7D">
        <w:rPr>
          <w:rFonts w:ascii="Arial" w:hAnsi="Arial" w:cs="Arial"/>
          <w:sz w:val="24"/>
          <w:szCs w:val="24"/>
          <w:lang w:val="pt-PT"/>
        </w:rPr>
        <w:t>– emendas impositivas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482F7D">
        <w:rPr>
          <w:rFonts w:ascii="Arial" w:hAnsi="Arial" w:cs="Arial"/>
          <w:sz w:val="24"/>
          <w:szCs w:val="24"/>
        </w:rPr>
        <w:t>30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620ED9">
        <w:rPr>
          <w:rFonts w:ascii="Arial" w:hAnsi="Arial" w:cs="Arial"/>
          <w:sz w:val="24"/>
          <w:szCs w:val="24"/>
        </w:rPr>
        <w:t>març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8407" w14:textId="77777777" w:rsidR="00045687" w:rsidRDefault="00045687">
      <w:r>
        <w:separator/>
      </w:r>
    </w:p>
  </w:endnote>
  <w:endnote w:type="continuationSeparator" w:id="0">
    <w:p w14:paraId="6B481F19" w14:textId="77777777" w:rsidR="00045687" w:rsidRDefault="0004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7EA7" w14:textId="77777777" w:rsidR="00045687" w:rsidRDefault="00045687">
      <w:r>
        <w:separator/>
      </w:r>
    </w:p>
  </w:footnote>
  <w:footnote w:type="continuationSeparator" w:id="0">
    <w:p w14:paraId="40E6A012" w14:textId="77777777" w:rsidR="00045687" w:rsidRDefault="0004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45687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07617"/>
    <w:rsid w:val="00112591"/>
    <w:rsid w:val="00140B7B"/>
    <w:rsid w:val="00140F94"/>
    <w:rsid w:val="00143773"/>
    <w:rsid w:val="001571B5"/>
    <w:rsid w:val="0016379A"/>
    <w:rsid w:val="00174AFB"/>
    <w:rsid w:val="001C4149"/>
    <w:rsid w:val="002075C4"/>
    <w:rsid w:val="0026458D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74747"/>
    <w:rsid w:val="00482F7D"/>
    <w:rsid w:val="00495D8B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4DAA"/>
    <w:rsid w:val="00700983"/>
    <w:rsid w:val="007124F2"/>
    <w:rsid w:val="00745F2A"/>
    <w:rsid w:val="007511FD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BE0915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00D65"/>
    <w:rsid w:val="00F063B0"/>
    <w:rsid w:val="00F16D0D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2022-03-30T15:38:00Z</dcterms:created>
  <dcterms:modified xsi:type="dcterms:W3CDTF">2022-03-30T15:38:00Z</dcterms:modified>
</cp:coreProperties>
</file>