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7CD4C609"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w:t>
      </w:r>
      <w:r w:rsidR="009B4FC6">
        <w:rPr>
          <w:rFonts w:ascii="Arial" w:hAnsi="Arial" w:cs="Arial"/>
          <w:b/>
          <w:sz w:val="22"/>
          <w:szCs w:val="22"/>
        </w:rPr>
        <w:t>3</w:t>
      </w:r>
      <w:r w:rsidRPr="00965B64">
        <w:rPr>
          <w:rFonts w:ascii="Arial" w:hAnsi="Arial" w:cs="Arial"/>
          <w:b/>
          <w:sz w:val="22"/>
          <w:szCs w:val="22"/>
        </w:rPr>
        <w:t xml:space="preserve">/2021 </w:t>
      </w:r>
    </w:p>
    <w:p w14:paraId="6E180279" w14:textId="6494D598"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9D28F4">
        <w:rPr>
          <w:rFonts w:ascii="Arial" w:hAnsi="Arial" w:cs="Arial"/>
          <w:b/>
          <w:spacing w:val="-13"/>
          <w:sz w:val="22"/>
          <w:szCs w:val="22"/>
        </w:rPr>
        <w:t>9</w:t>
      </w:r>
      <w:r w:rsidR="009B4FC6">
        <w:rPr>
          <w:rFonts w:ascii="Arial" w:hAnsi="Arial" w:cs="Arial"/>
          <w:b/>
          <w:spacing w:val="-13"/>
          <w:sz w:val="22"/>
          <w:szCs w:val="22"/>
        </w:rPr>
        <w:t>1</w:t>
      </w:r>
      <w:r w:rsidRPr="00965B64">
        <w:rPr>
          <w:rFonts w:ascii="Arial" w:hAnsi="Arial" w:cs="Arial"/>
          <w:b/>
          <w:sz w:val="22"/>
          <w:szCs w:val="22"/>
        </w:rPr>
        <w:t>/2021</w:t>
      </w:r>
    </w:p>
    <w:p w14:paraId="2A23DE8F" w14:textId="0A2D3B25"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A03695">
        <w:rPr>
          <w:rFonts w:ascii="Arial" w:hAnsi="Arial" w:cs="Arial"/>
          <w:b/>
          <w:sz w:val="22"/>
          <w:szCs w:val="22"/>
        </w:rPr>
        <w:t>24</w:t>
      </w:r>
      <w:r w:rsidRPr="00965B64">
        <w:rPr>
          <w:rFonts w:ascii="Arial" w:hAnsi="Arial" w:cs="Arial"/>
          <w:b/>
          <w:sz w:val="22"/>
          <w:szCs w:val="22"/>
        </w:rPr>
        <w:t>/</w:t>
      </w:r>
      <w:r w:rsidR="00735B3A">
        <w:rPr>
          <w:rFonts w:ascii="Arial" w:hAnsi="Arial" w:cs="Arial"/>
          <w:b/>
          <w:sz w:val="22"/>
          <w:szCs w:val="22"/>
        </w:rPr>
        <w:t>1</w:t>
      </w:r>
      <w:r w:rsidR="005C49DA">
        <w:rPr>
          <w:rFonts w:ascii="Arial" w:hAnsi="Arial" w:cs="Arial"/>
          <w:b/>
          <w:sz w:val="22"/>
          <w:szCs w:val="22"/>
        </w:rPr>
        <w:t>1</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w:t>
      </w:r>
      <w:r w:rsidR="009B4FC6">
        <w:rPr>
          <w:rFonts w:ascii="Arial" w:hAnsi="Arial" w:cs="Arial"/>
          <w:b/>
          <w:sz w:val="22"/>
          <w:szCs w:val="22"/>
        </w:rPr>
        <w:t>4</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439CD72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2B0134">
        <w:rPr>
          <w:rFonts w:ascii="Arial" w:hAnsi="Arial" w:cs="Arial"/>
          <w:b/>
          <w:sz w:val="22"/>
          <w:szCs w:val="22"/>
        </w:rPr>
        <w:t>9</w:t>
      </w:r>
      <w:r w:rsidR="009B4FC6">
        <w:rPr>
          <w:rFonts w:ascii="Arial" w:hAnsi="Arial" w:cs="Arial"/>
          <w:b/>
          <w:sz w:val="22"/>
          <w:szCs w:val="22"/>
        </w:rPr>
        <w:t>1</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w:t>
      </w:r>
      <w:r w:rsidR="009B4FC6">
        <w:rPr>
          <w:rFonts w:ascii="Arial" w:hAnsi="Arial" w:cs="Arial"/>
          <w:b/>
          <w:sz w:val="22"/>
          <w:szCs w:val="22"/>
        </w:rPr>
        <w:t>3</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EC6EAE0"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A03695">
        <w:rPr>
          <w:rFonts w:ascii="Arial" w:hAnsi="Arial" w:cs="Arial"/>
          <w:b/>
          <w:sz w:val="22"/>
          <w:szCs w:val="22"/>
        </w:rPr>
        <w:t>24</w:t>
      </w:r>
      <w:r w:rsidRPr="00965B64">
        <w:rPr>
          <w:rFonts w:ascii="Arial" w:hAnsi="Arial" w:cs="Arial"/>
          <w:b/>
          <w:sz w:val="22"/>
          <w:szCs w:val="22"/>
        </w:rPr>
        <w:t>/</w:t>
      </w:r>
      <w:r w:rsidR="00735B3A">
        <w:rPr>
          <w:rFonts w:ascii="Arial" w:hAnsi="Arial" w:cs="Arial"/>
          <w:b/>
          <w:sz w:val="22"/>
          <w:szCs w:val="22"/>
        </w:rPr>
        <w:t>1</w:t>
      </w:r>
      <w:r w:rsidR="001F72F3">
        <w:rPr>
          <w:rFonts w:ascii="Arial" w:hAnsi="Arial" w:cs="Arial"/>
          <w:b/>
          <w:sz w:val="22"/>
          <w:szCs w:val="22"/>
        </w:rPr>
        <w:t>1</w:t>
      </w:r>
      <w:r w:rsidRPr="00965B64">
        <w:rPr>
          <w:rFonts w:ascii="Arial" w:hAnsi="Arial" w:cs="Arial"/>
          <w:b/>
          <w:sz w:val="22"/>
          <w:szCs w:val="22"/>
        </w:rPr>
        <w:t>/2021</w:t>
      </w:r>
    </w:p>
    <w:p w14:paraId="55B2A1B5" w14:textId="2B1C73F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w:t>
      </w:r>
      <w:r w:rsidR="009B4FC6">
        <w:rPr>
          <w:rFonts w:ascii="Arial" w:hAnsi="Arial" w:cs="Arial"/>
          <w:b/>
          <w:sz w:val="22"/>
          <w:szCs w:val="22"/>
        </w:rPr>
        <w:t>4</w:t>
      </w:r>
      <w:r w:rsidRPr="00965B64">
        <w:rPr>
          <w:rFonts w:ascii="Arial" w:hAnsi="Arial" w:cs="Arial"/>
          <w:b/>
          <w:sz w:val="22"/>
          <w:szCs w:val="22"/>
        </w:rPr>
        <w:t xml:space="preserve">:00 </w:t>
      </w:r>
    </w:p>
    <w:p w14:paraId="40F26F53" w14:textId="1E19E29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w:t>
      </w:r>
      <w:r w:rsidR="009B4FC6">
        <w:rPr>
          <w:rFonts w:ascii="Arial" w:hAnsi="Arial" w:cs="Arial"/>
          <w:b/>
          <w:sz w:val="22"/>
          <w:szCs w:val="22"/>
        </w:rPr>
        <w:t>4</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A4CB06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Aquisição de Ônibus Escolar</w:t>
      </w:r>
      <w:r w:rsidR="009B4FC6">
        <w:rPr>
          <w:rFonts w:ascii="Arial" w:hAnsi="Arial" w:cs="Arial"/>
          <w:b/>
          <w:bCs/>
          <w:sz w:val="22"/>
          <w:szCs w:val="22"/>
        </w:rPr>
        <w:t>es</w:t>
      </w:r>
      <w:r w:rsidR="009B4FC6" w:rsidRPr="009B4FC6">
        <w:rPr>
          <w:rFonts w:ascii="Arial" w:hAnsi="Arial" w:cs="Arial"/>
          <w:b/>
          <w:bCs/>
          <w:sz w:val="22"/>
          <w:szCs w:val="22"/>
        </w:rPr>
        <w:t>, para atender as necessidades da Secretaria de Educação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292C7793" w14:textId="77777777" w:rsidR="006B23C6" w:rsidRDefault="006B23C6" w:rsidP="00C863BF">
      <w:pPr>
        <w:jc w:val="both"/>
        <w:rPr>
          <w:rFonts w:ascii="Arial" w:hAnsi="Arial" w:cs="Arial"/>
          <w:b/>
          <w:sz w:val="22"/>
          <w:szCs w:val="22"/>
        </w:rPr>
      </w:pPr>
    </w:p>
    <w:p w14:paraId="108B3AA3" w14:textId="77777777" w:rsidR="006B23C6" w:rsidRDefault="006B23C6"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EstiloTimes10pt"/>
          <w:sz w:val="22"/>
          <w:szCs w:val="22"/>
        </w:rPr>
      </w:pPr>
      <w:r w:rsidRPr="00965B64">
        <w:rPr>
          <w:rStyle w:val="EstiloTimes10pt"/>
          <w:sz w:val="22"/>
          <w:szCs w:val="22"/>
        </w:rPr>
        <w:t xml:space="preserve">6.6.1- </w:t>
      </w:r>
      <w:r w:rsidR="002B0134"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2F49BCA3" w:rsidR="00C863BF" w:rsidRPr="00965B64" w:rsidRDefault="00C863BF" w:rsidP="00C863BF">
      <w:pPr>
        <w:jc w:val="both"/>
        <w:rPr>
          <w:rStyle w:val="EstiloTimes10pt"/>
          <w:sz w:val="22"/>
          <w:szCs w:val="22"/>
        </w:rPr>
      </w:pPr>
      <w:r w:rsidRPr="00965B64">
        <w:rPr>
          <w:rStyle w:val="EstiloTimes10pt"/>
          <w:sz w:val="22"/>
          <w:szCs w:val="22"/>
        </w:rPr>
        <w:t xml:space="preserve">6.6.2- </w:t>
      </w:r>
      <w:r w:rsidR="002B0134"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48693986"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A03695">
        <w:rPr>
          <w:rFonts w:cs="Arial"/>
          <w:sz w:val="22"/>
          <w:szCs w:val="22"/>
        </w:rPr>
        <w:t>10</w:t>
      </w:r>
      <w:r w:rsidR="00A660D5">
        <w:rPr>
          <w:rFonts w:cs="Arial"/>
          <w:sz w:val="22"/>
          <w:szCs w:val="22"/>
        </w:rPr>
        <w:t xml:space="preserve"> </w:t>
      </w:r>
      <w:r w:rsidR="00A56C8A" w:rsidRPr="00965B64">
        <w:rPr>
          <w:rFonts w:cs="Arial"/>
          <w:sz w:val="22"/>
          <w:szCs w:val="22"/>
        </w:rPr>
        <w:t xml:space="preserve">de </w:t>
      </w:r>
      <w:r w:rsidR="006B23C6">
        <w:rPr>
          <w:rFonts w:cs="Arial"/>
          <w:sz w:val="22"/>
          <w:szCs w:val="22"/>
        </w:rPr>
        <w:t>novem</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7DBA6FF4" w:rsidR="005C49DA" w:rsidRDefault="005C49DA"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5DC43540" w14:textId="77777777" w:rsidR="009B4FC6" w:rsidRPr="00965B64" w:rsidRDefault="009B4FC6" w:rsidP="009B4FC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B3BB71C" w14:textId="77777777" w:rsidR="009B4FC6" w:rsidRPr="00965B64" w:rsidRDefault="009B4FC6" w:rsidP="009B4FC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73</w:t>
      </w:r>
      <w:r w:rsidRPr="00965B64">
        <w:rPr>
          <w:rFonts w:ascii="Arial" w:hAnsi="Arial" w:cs="Arial"/>
          <w:b/>
          <w:sz w:val="22"/>
          <w:szCs w:val="22"/>
        </w:rPr>
        <w:t xml:space="preserve">/2021 </w:t>
      </w:r>
    </w:p>
    <w:p w14:paraId="4CEC855D" w14:textId="77777777" w:rsidR="009B4FC6" w:rsidRPr="00965B64" w:rsidRDefault="009B4FC6" w:rsidP="009B4FC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191</w:t>
      </w:r>
      <w:r w:rsidRPr="00965B64">
        <w:rPr>
          <w:rFonts w:ascii="Arial" w:hAnsi="Arial" w:cs="Arial"/>
          <w:b/>
          <w:sz w:val="22"/>
          <w:szCs w:val="22"/>
        </w:rPr>
        <w:t>/2021</w:t>
      </w:r>
    </w:p>
    <w:p w14:paraId="28C5129C" w14:textId="77777777" w:rsidR="009B4FC6" w:rsidRPr="00965B64" w:rsidRDefault="009B4FC6" w:rsidP="009B4FC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51652424" w:rsidR="00C863BF" w:rsidRDefault="009B4FC6" w:rsidP="00C863BF">
      <w:pPr>
        <w:jc w:val="both"/>
        <w:rPr>
          <w:rFonts w:ascii="Arial" w:hAnsi="Arial" w:cs="Arial"/>
          <w:sz w:val="22"/>
          <w:szCs w:val="22"/>
        </w:rPr>
      </w:pPr>
      <w:r w:rsidRPr="009B4FC6">
        <w:rPr>
          <w:rFonts w:ascii="Arial" w:hAnsi="Arial" w:cs="Arial"/>
          <w:b/>
          <w:bCs/>
          <w:sz w:val="22"/>
          <w:szCs w:val="22"/>
        </w:rPr>
        <w:t>Aquisição de Ônibus Escolar</w:t>
      </w:r>
      <w:r>
        <w:rPr>
          <w:rFonts w:ascii="Arial" w:hAnsi="Arial" w:cs="Arial"/>
          <w:b/>
          <w:bCs/>
          <w:sz w:val="22"/>
          <w:szCs w:val="22"/>
        </w:rPr>
        <w:t>es</w:t>
      </w:r>
      <w:r w:rsidRPr="009B4FC6">
        <w:rPr>
          <w:rFonts w:ascii="Arial" w:hAnsi="Arial" w:cs="Arial"/>
          <w:b/>
          <w:bCs/>
          <w:sz w:val="22"/>
          <w:szCs w:val="22"/>
        </w:rPr>
        <w:t>, para atender as necessidades da Secretaria de Educação</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426F2495"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3CDB3EF9" w14:textId="77777777" w:rsidR="005972F2" w:rsidRDefault="005972F2" w:rsidP="005972F2">
      <w:pPr>
        <w:pStyle w:val="PargrafodaLista"/>
        <w:ind w:left="360"/>
        <w:jc w:val="both"/>
        <w:rPr>
          <w:rFonts w:ascii="Arial" w:hAnsi="Arial" w:cs="Arial"/>
          <w:b/>
          <w:sz w:val="22"/>
          <w:szCs w:val="22"/>
        </w:rPr>
      </w:pPr>
    </w:p>
    <w:tbl>
      <w:tblPr>
        <w:tblW w:w="9067" w:type="dxa"/>
        <w:tblCellMar>
          <w:left w:w="70" w:type="dxa"/>
          <w:right w:w="70" w:type="dxa"/>
        </w:tblCellMar>
        <w:tblLook w:val="04A0" w:firstRow="1" w:lastRow="0" w:firstColumn="1" w:lastColumn="0" w:noHBand="0" w:noVBand="1"/>
      </w:tblPr>
      <w:tblGrid>
        <w:gridCol w:w="788"/>
        <w:gridCol w:w="4567"/>
        <w:gridCol w:w="1607"/>
        <w:gridCol w:w="2599"/>
      </w:tblGrid>
      <w:tr w:rsidR="005972F2" w:rsidRPr="005972F2" w14:paraId="5B1F780B" w14:textId="77777777" w:rsidTr="001508F3">
        <w:trPr>
          <w:trHeight w:val="239"/>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BB44"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ITENS</w:t>
            </w:r>
          </w:p>
        </w:tc>
        <w:tc>
          <w:tcPr>
            <w:tcW w:w="4567" w:type="dxa"/>
            <w:tcBorders>
              <w:top w:val="single" w:sz="4" w:space="0" w:color="auto"/>
              <w:left w:val="nil"/>
              <w:bottom w:val="single" w:sz="4" w:space="0" w:color="auto"/>
              <w:right w:val="single" w:sz="4" w:space="0" w:color="auto"/>
            </w:tcBorders>
            <w:shd w:val="clear" w:color="auto" w:fill="auto"/>
            <w:noWrap/>
            <w:vAlign w:val="bottom"/>
            <w:hideMark/>
          </w:tcPr>
          <w:p w14:paraId="37521B1C"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DESCRIÇÃO</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63E6E14E"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QUANTIDADE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2B5E48E6"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VALOR UNITÁRIO MÉDIO</w:t>
            </w:r>
          </w:p>
        </w:tc>
      </w:tr>
      <w:tr w:rsidR="005972F2" w:rsidRPr="005972F2" w14:paraId="671ACF31" w14:textId="77777777" w:rsidTr="001508F3">
        <w:trPr>
          <w:trHeight w:val="1841"/>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2BB0"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1</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6891FC24" w14:textId="77777777" w:rsidR="005972F2" w:rsidRPr="005972F2" w:rsidRDefault="005972F2" w:rsidP="001508F3">
            <w:pPr>
              <w:jc w:val="both"/>
              <w:rPr>
                <w:rFonts w:ascii="Arial" w:hAnsi="Arial" w:cs="Arial"/>
                <w:color w:val="000000"/>
                <w:sz w:val="22"/>
                <w:szCs w:val="22"/>
              </w:rPr>
            </w:pPr>
            <w:r w:rsidRPr="005972F2">
              <w:rPr>
                <w:rFonts w:ascii="Arial" w:hAnsi="Arial" w:cs="Arial"/>
                <w:color w:val="000000"/>
                <w:sz w:val="22"/>
                <w:szCs w:val="22"/>
              </w:rPr>
              <w:t xml:space="preserve">Ônibus Escolar com capacidade mínima de 36 (trinta e seis) lugares sentados, sem ar condicionado, motor de no mínimo 152 CV, PBT de 8.700KG, garantia de no mínimo 2 anos, freio pneumático com ABS, porta dobradiça com sistema </w:t>
            </w:r>
            <w:proofErr w:type="spellStart"/>
            <w:r w:rsidRPr="005972F2">
              <w:rPr>
                <w:rFonts w:ascii="Arial" w:hAnsi="Arial" w:cs="Arial"/>
                <w:color w:val="000000"/>
                <w:sz w:val="22"/>
                <w:szCs w:val="22"/>
              </w:rPr>
              <w:t>door</w:t>
            </w:r>
            <w:proofErr w:type="spellEnd"/>
            <w:r w:rsidRPr="005972F2">
              <w:rPr>
                <w:rFonts w:ascii="Arial" w:hAnsi="Arial" w:cs="Arial"/>
                <w:color w:val="000000"/>
                <w:sz w:val="22"/>
                <w:szCs w:val="22"/>
              </w:rPr>
              <w:t xml:space="preserve"> </w:t>
            </w:r>
            <w:proofErr w:type="spellStart"/>
            <w:r w:rsidRPr="005972F2">
              <w:rPr>
                <w:rFonts w:ascii="Arial" w:hAnsi="Arial" w:cs="Arial"/>
                <w:color w:val="000000"/>
                <w:sz w:val="22"/>
                <w:szCs w:val="22"/>
              </w:rPr>
              <w:t>brake</w:t>
            </w:r>
            <w:proofErr w:type="spellEnd"/>
            <w:r w:rsidRPr="005972F2">
              <w:rPr>
                <w:rFonts w:ascii="Arial" w:hAnsi="Arial" w:cs="Arial"/>
                <w:color w:val="000000"/>
                <w:sz w:val="22"/>
                <w:szCs w:val="22"/>
              </w:rPr>
              <w:t>, janela de vidros móveis, poltrona do motorista com amortecimento hidráulico, poltrona dos passageiros escolar sofá 1000x800, tomada 12v no painel, sirene de marcha ré, preparação para rádio, preparação para itinerário eletrônico, câmara de marcha ré com monitor no painel, faixa escolar, revestimento das poltronas em plástico azulão amassado, COM ACESSIBILIDADE DTA.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4382DEEC"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4</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0EAEE884"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386.260,00</w:t>
            </w:r>
          </w:p>
        </w:tc>
      </w:tr>
      <w:tr w:rsidR="005972F2" w:rsidRPr="005972F2" w14:paraId="2222B227" w14:textId="77777777" w:rsidTr="001508F3">
        <w:trPr>
          <w:trHeight w:val="1841"/>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7055"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2</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22612514" w14:textId="77777777" w:rsidR="005972F2" w:rsidRPr="005972F2" w:rsidRDefault="005972F2" w:rsidP="001508F3">
            <w:pPr>
              <w:jc w:val="both"/>
              <w:rPr>
                <w:rFonts w:ascii="Arial" w:hAnsi="Arial" w:cs="Arial"/>
                <w:color w:val="000000"/>
                <w:sz w:val="22"/>
                <w:szCs w:val="22"/>
              </w:rPr>
            </w:pPr>
            <w:r w:rsidRPr="005972F2">
              <w:rPr>
                <w:rFonts w:ascii="Arial" w:hAnsi="Arial" w:cs="Arial"/>
                <w:color w:val="000000"/>
                <w:sz w:val="22"/>
                <w:szCs w:val="22"/>
              </w:rPr>
              <w:t xml:space="preserve">Ônibus Escolar com capacidade mínima de 46 (quarenta e seis) lugares sentados, sem ar condicionado, motor de no mínimo 152 CV, PBT de 8.700KG, garantia de no mínimo 2 anos, freio pneumático com ABS, porta dobradiça com sistema </w:t>
            </w:r>
            <w:proofErr w:type="spellStart"/>
            <w:r w:rsidRPr="005972F2">
              <w:rPr>
                <w:rFonts w:ascii="Arial" w:hAnsi="Arial" w:cs="Arial"/>
                <w:color w:val="000000"/>
                <w:sz w:val="22"/>
                <w:szCs w:val="22"/>
              </w:rPr>
              <w:t>door</w:t>
            </w:r>
            <w:proofErr w:type="spellEnd"/>
            <w:r w:rsidRPr="005972F2">
              <w:rPr>
                <w:rFonts w:ascii="Arial" w:hAnsi="Arial" w:cs="Arial"/>
                <w:color w:val="000000"/>
                <w:sz w:val="22"/>
                <w:szCs w:val="22"/>
              </w:rPr>
              <w:t xml:space="preserve"> </w:t>
            </w:r>
            <w:proofErr w:type="spellStart"/>
            <w:r w:rsidRPr="005972F2">
              <w:rPr>
                <w:rFonts w:ascii="Arial" w:hAnsi="Arial" w:cs="Arial"/>
                <w:color w:val="000000"/>
                <w:sz w:val="22"/>
                <w:szCs w:val="22"/>
              </w:rPr>
              <w:t>brake</w:t>
            </w:r>
            <w:proofErr w:type="spellEnd"/>
            <w:r w:rsidRPr="005972F2">
              <w:rPr>
                <w:rFonts w:ascii="Arial" w:hAnsi="Arial" w:cs="Arial"/>
                <w:color w:val="000000"/>
                <w:sz w:val="22"/>
                <w:szCs w:val="22"/>
              </w:rPr>
              <w:t>, janela de vidros móveis, poltrona do motorista com amortecimento hidráulico, poltrona dos passageiros escolar sofá 1000x800, tomada 12v no painel, sirene de marcha ré, preparação para rádio, preparação para itinerário eletrônico, câmara de marcha ré com monitor no painel, faixa escolar, revestimento das poltronas em plástico azulão amassado, COM ACESSIBILIDADE DTA.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03D82C96"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10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17333270"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402.393,33</w:t>
            </w:r>
          </w:p>
        </w:tc>
      </w:tr>
    </w:tbl>
    <w:p w14:paraId="33A4EF1A" w14:textId="59757FC7" w:rsidR="005C49DA" w:rsidRDefault="005C49DA" w:rsidP="000E641A">
      <w:pPr>
        <w:pStyle w:val="PargrafodaLista"/>
        <w:ind w:left="360"/>
        <w:jc w:val="both"/>
        <w:rPr>
          <w:rFonts w:ascii="Arial" w:hAnsi="Arial" w:cs="Arial"/>
          <w:b/>
          <w:sz w:val="22"/>
          <w:szCs w:val="22"/>
        </w:rPr>
      </w:pPr>
    </w:p>
    <w:p w14:paraId="0BB3CC23" w14:textId="0BAB2233" w:rsidR="005C49DA" w:rsidRDefault="005C49DA" w:rsidP="000E641A">
      <w:pPr>
        <w:pStyle w:val="PargrafodaLista"/>
        <w:ind w:left="360"/>
        <w:jc w:val="both"/>
        <w:rPr>
          <w:rFonts w:ascii="Arial" w:hAnsi="Arial" w:cs="Arial"/>
          <w:b/>
          <w:sz w:val="22"/>
          <w:szCs w:val="22"/>
        </w:rPr>
      </w:pPr>
    </w:p>
    <w:p w14:paraId="3F4BBCF1" w14:textId="579C4F27" w:rsidR="005C49DA" w:rsidRDefault="005C49DA" w:rsidP="000E641A">
      <w:pPr>
        <w:pStyle w:val="PargrafodaLista"/>
        <w:ind w:left="360"/>
        <w:jc w:val="both"/>
        <w:rPr>
          <w:rFonts w:ascii="Arial" w:hAnsi="Arial" w:cs="Arial"/>
          <w:b/>
          <w:sz w:val="22"/>
          <w:szCs w:val="22"/>
        </w:rPr>
      </w:pPr>
    </w:p>
    <w:p w14:paraId="229570B3" w14:textId="5A113B39" w:rsidR="005C49DA" w:rsidRDefault="005C49D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58CBA6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w:t>
      </w:r>
      <w:r w:rsidR="005972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4647B477" w14:textId="77777777" w:rsidR="005972F2" w:rsidRPr="00965B64" w:rsidRDefault="005972F2" w:rsidP="005972F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7E30BBA" w14:textId="77777777" w:rsidR="005972F2" w:rsidRPr="00965B64" w:rsidRDefault="005972F2" w:rsidP="005972F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73</w:t>
      </w:r>
      <w:r w:rsidRPr="00965B64">
        <w:rPr>
          <w:rFonts w:ascii="Arial" w:hAnsi="Arial" w:cs="Arial"/>
          <w:b/>
          <w:sz w:val="22"/>
          <w:szCs w:val="22"/>
        </w:rPr>
        <w:t xml:space="preserve">/2021 </w:t>
      </w:r>
    </w:p>
    <w:p w14:paraId="6C45B7E2" w14:textId="77777777" w:rsidR="005972F2" w:rsidRPr="00965B64" w:rsidRDefault="005972F2" w:rsidP="005972F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191</w:t>
      </w:r>
      <w:r w:rsidRPr="00965B64">
        <w:rPr>
          <w:rFonts w:ascii="Arial" w:hAnsi="Arial" w:cs="Arial"/>
          <w:b/>
          <w:sz w:val="22"/>
          <w:szCs w:val="22"/>
        </w:rPr>
        <w:t>/2021</w:t>
      </w:r>
    </w:p>
    <w:p w14:paraId="49AC46B9" w14:textId="77777777" w:rsidR="005972F2" w:rsidRPr="00965B64" w:rsidRDefault="005972F2" w:rsidP="005972F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3F138C1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w:t>
      </w:r>
      <w:r w:rsidR="005972F2">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BF2A1E0" w14:textId="77777777" w:rsidR="005972F2" w:rsidRPr="00965B64" w:rsidRDefault="005972F2" w:rsidP="005972F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63905CF" w14:textId="77777777" w:rsidR="005972F2" w:rsidRPr="00965B64" w:rsidRDefault="005972F2" w:rsidP="005972F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73</w:t>
      </w:r>
      <w:r w:rsidRPr="00965B64">
        <w:rPr>
          <w:rFonts w:ascii="Arial" w:hAnsi="Arial" w:cs="Arial"/>
          <w:b/>
          <w:sz w:val="22"/>
          <w:szCs w:val="22"/>
        </w:rPr>
        <w:t xml:space="preserve">/2021 </w:t>
      </w:r>
    </w:p>
    <w:p w14:paraId="64A0C4B7" w14:textId="77777777" w:rsidR="005972F2" w:rsidRPr="00965B64" w:rsidRDefault="005972F2" w:rsidP="005972F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191</w:t>
      </w:r>
      <w:r w:rsidRPr="00965B64">
        <w:rPr>
          <w:rFonts w:ascii="Arial" w:hAnsi="Arial" w:cs="Arial"/>
          <w:b/>
          <w:sz w:val="22"/>
          <w:szCs w:val="22"/>
        </w:rPr>
        <w:t>/2021</w:t>
      </w:r>
    </w:p>
    <w:p w14:paraId="06A79D9D" w14:textId="77777777" w:rsidR="005972F2" w:rsidRPr="00965B64" w:rsidRDefault="005972F2" w:rsidP="005972F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755CF3C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w:t>
      </w:r>
      <w:r w:rsidR="005972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46726884"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w:t>
      </w:r>
      <w:r w:rsidR="005972F2">
        <w:rPr>
          <w:rFonts w:ascii="Arial" w:hAnsi="Arial" w:cs="Arial"/>
          <w:b/>
          <w:sz w:val="22"/>
          <w:szCs w:val="22"/>
        </w:rPr>
        <w:t>3</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E2063B9" w14:textId="77777777" w:rsidR="005972F2" w:rsidRPr="00965B64" w:rsidRDefault="005972F2" w:rsidP="005972F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B9E8CE5" w14:textId="77777777" w:rsidR="005972F2" w:rsidRPr="00965B64" w:rsidRDefault="005972F2" w:rsidP="005972F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73</w:t>
      </w:r>
      <w:r w:rsidRPr="00965B64">
        <w:rPr>
          <w:rFonts w:ascii="Arial" w:hAnsi="Arial" w:cs="Arial"/>
          <w:b/>
          <w:sz w:val="22"/>
          <w:szCs w:val="22"/>
        </w:rPr>
        <w:t xml:space="preserve">/2021 </w:t>
      </w:r>
    </w:p>
    <w:p w14:paraId="7C8FFB1D" w14:textId="77777777" w:rsidR="005972F2" w:rsidRPr="00965B64" w:rsidRDefault="005972F2" w:rsidP="005972F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191</w:t>
      </w:r>
      <w:r w:rsidRPr="00965B64">
        <w:rPr>
          <w:rFonts w:ascii="Arial" w:hAnsi="Arial" w:cs="Arial"/>
          <w:b/>
          <w:sz w:val="22"/>
          <w:szCs w:val="22"/>
        </w:rPr>
        <w:t>/2021</w:t>
      </w:r>
    </w:p>
    <w:p w14:paraId="3AA18424" w14:textId="77777777" w:rsidR="005972F2" w:rsidRPr="00965B64" w:rsidRDefault="005972F2" w:rsidP="005972F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69B0AE63"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w:t>
      </w:r>
      <w:r w:rsidR="005972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0DB7F6E9"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5972F2" w:rsidRPr="005972F2">
        <w:rPr>
          <w:rFonts w:ascii="Arial" w:hAnsi="Arial" w:cs="Arial"/>
          <w:sz w:val="22"/>
          <w:szCs w:val="22"/>
        </w:rPr>
        <w:t>Aquisição de Ônibus Escolares, para atender as necessidades da Secretaria de Educação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A776AE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56474B">
        <w:rPr>
          <w:rFonts w:ascii="Arial" w:eastAsia="Lucida Sans Unicode" w:hAnsi="Arial" w:cs="Arial"/>
          <w:sz w:val="22"/>
          <w:szCs w:val="22"/>
        </w:rPr>
        <w:t>a</w:t>
      </w:r>
      <w:r w:rsidR="00DB79CD">
        <w:rPr>
          <w:rFonts w:ascii="Arial" w:eastAsia="Lucida Sans Unicode" w:hAnsi="Arial" w:cs="Arial"/>
          <w:sz w:val="22"/>
          <w:szCs w:val="22"/>
        </w:rPr>
        <w:t xml:space="preserve"> Sr</w:t>
      </w:r>
      <w:r w:rsidR="0056474B">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r w:rsidR="0056474B">
        <w:rPr>
          <w:rFonts w:ascii="Arial" w:eastAsia="Lucida Sans Unicode" w:hAnsi="Arial" w:cs="Arial"/>
          <w:sz w:val="22"/>
          <w:szCs w:val="22"/>
        </w:rPr>
        <w:t>Andréia Silva de Brito</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56474B">
        <w:rPr>
          <w:rFonts w:ascii="Arial" w:eastAsia="Lucida Sans Unicode" w:hAnsi="Arial" w:cs="Arial"/>
          <w:sz w:val="22"/>
          <w:szCs w:val="22"/>
        </w:rPr>
        <w:t>101</w:t>
      </w:r>
      <w:r w:rsidR="00860E02" w:rsidRPr="007C1359">
        <w:rPr>
          <w:rFonts w:ascii="Arial" w:eastAsia="Lucida Sans Unicode" w:hAnsi="Arial" w:cs="Arial"/>
          <w:sz w:val="22"/>
          <w:szCs w:val="22"/>
        </w:rPr>
        <w:t>.</w:t>
      </w:r>
      <w:r w:rsidR="003D2247">
        <w:rPr>
          <w:rFonts w:ascii="Arial" w:eastAsia="Lucida Sans Unicode" w:hAnsi="Arial" w:cs="Arial"/>
          <w:sz w:val="22"/>
          <w:szCs w:val="22"/>
        </w:rPr>
        <w:t>152</w:t>
      </w:r>
      <w:r w:rsidR="00860E02" w:rsidRPr="007C1359">
        <w:rPr>
          <w:rFonts w:ascii="Arial" w:eastAsia="Lucida Sans Unicode" w:hAnsi="Arial" w:cs="Arial"/>
          <w:sz w:val="22"/>
          <w:szCs w:val="22"/>
        </w:rPr>
        <w:t>.</w:t>
      </w:r>
      <w:r w:rsidR="003D2247">
        <w:rPr>
          <w:rFonts w:ascii="Arial" w:eastAsia="Lucida Sans Unicode" w:hAnsi="Arial" w:cs="Arial"/>
          <w:sz w:val="22"/>
          <w:szCs w:val="22"/>
        </w:rPr>
        <w:t>94</w:t>
      </w:r>
      <w:r w:rsidR="00860E02" w:rsidRPr="007C1359">
        <w:rPr>
          <w:rFonts w:ascii="Arial" w:eastAsia="Lucida Sans Unicode" w:hAnsi="Arial" w:cs="Arial"/>
          <w:sz w:val="22"/>
          <w:szCs w:val="22"/>
        </w:rPr>
        <w:t>6-</w:t>
      </w:r>
      <w:r w:rsidR="003D2247">
        <w:rPr>
          <w:rFonts w:ascii="Arial" w:eastAsia="Lucida Sans Unicode" w:hAnsi="Arial" w:cs="Arial"/>
          <w:sz w:val="22"/>
          <w:szCs w:val="22"/>
        </w:rPr>
        <w:t>78</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2B2B169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w:t>
      </w:r>
      <w:r w:rsidR="005972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44CD738" w:rsidR="00C863BF" w:rsidRPr="00965B64" w:rsidRDefault="00270DFE" w:rsidP="00270DFE">
      <w:pPr>
        <w:rPr>
          <w:rFonts w:ascii="Arial" w:hAnsi="Arial" w:cs="Arial"/>
          <w:b/>
          <w:sz w:val="22"/>
          <w:szCs w:val="22"/>
        </w:rPr>
      </w:pPr>
      <w:r>
        <w:rPr>
          <w:rFonts w:ascii="Arial" w:hAnsi="Arial" w:cs="Arial"/>
          <w:b/>
          <w:sz w:val="22"/>
          <w:szCs w:val="22"/>
        </w:rPr>
        <w:t xml:space="preserve">           Fábio Cantuária Ribeiro</w:t>
      </w:r>
    </w:p>
    <w:p w14:paraId="3B54D1C0" w14:textId="71B79730"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270DFE">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61F93F25" w14:textId="77777777" w:rsidR="005972F2" w:rsidRPr="005972F2" w:rsidRDefault="005972F2" w:rsidP="005972F2">
      <w:pPr>
        <w:spacing w:before="100" w:beforeAutospacing="1" w:after="100" w:afterAutospacing="1"/>
        <w:jc w:val="center"/>
        <w:rPr>
          <w:rFonts w:ascii="Arial" w:eastAsia="Lucida Sans Unicode" w:hAnsi="Arial" w:cs="Arial"/>
          <w:b/>
          <w:sz w:val="22"/>
          <w:szCs w:val="22"/>
          <w:u w:val="single"/>
          <w:lang w:eastAsia="ar-SA"/>
        </w:rPr>
      </w:pPr>
    </w:p>
    <w:p w14:paraId="31F85458"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1. OBJETO</w:t>
      </w:r>
    </w:p>
    <w:p w14:paraId="1EC88F02" w14:textId="77777777" w:rsidR="005972F2" w:rsidRPr="005972F2" w:rsidRDefault="005972F2" w:rsidP="005972F2">
      <w:pPr>
        <w:autoSpaceDE w:val="0"/>
        <w:autoSpaceDN w:val="0"/>
        <w:adjustRightInd w:val="0"/>
        <w:spacing w:before="100" w:beforeAutospacing="1" w:after="100" w:afterAutospacing="1"/>
        <w:jc w:val="both"/>
        <w:rPr>
          <w:rFonts w:ascii="Arial" w:hAnsi="Arial" w:cs="Arial"/>
          <w:sz w:val="22"/>
          <w:szCs w:val="22"/>
        </w:rPr>
      </w:pPr>
      <w:r w:rsidRPr="005972F2">
        <w:rPr>
          <w:rFonts w:ascii="Arial" w:hAnsi="Arial" w:cs="Arial"/>
          <w:sz w:val="22"/>
          <w:szCs w:val="22"/>
        </w:rPr>
        <w:t xml:space="preserve">       1.1 O presente Termo de Referência tem por objeto a aquisição de Ônibus Escolar, para atender as necessidades da Secretaria de Educação no Município de Janaúba/MG. </w:t>
      </w:r>
    </w:p>
    <w:p w14:paraId="0F230DCE"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2. JUSTIFICATIVA</w:t>
      </w:r>
    </w:p>
    <w:p w14:paraId="4ED555A7" w14:textId="344A7291" w:rsidR="005972F2" w:rsidRPr="005972F2" w:rsidRDefault="005972F2" w:rsidP="005972F2">
      <w:pPr>
        <w:jc w:val="both"/>
        <w:rPr>
          <w:rFonts w:ascii="Arial" w:hAnsi="Arial" w:cs="Arial"/>
          <w:sz w:val="22"/>
          <w:szCs w:val="22"/>
        </w:rPr>
      </w:pPr>
      <w:r w:rsidRPr="005972F2">
        <w:rPr>
          <w:rFonts w:ascii="Arial" w:hAnsi="Arial" w:cs="Arial"/>
          <w:sz w:val="22"/>
          <w:szCs w:val="22"/>
        </w:rPr>
        <w:t xml:space="preserve">        2.1 O presente certame visa a aquisição de ônibus escolar, que tem por objetivo atender a demanda do transporte escolar municipal, visto que </w:t>
      </w:r>
      <w:r w:rsidR="000E250A" w:rsidRPr="005972F2">
        <w:rPr>
          <w:rFonts w:ascii="Arial" w:hAnsi="Arial" w:cs="Arial"/>
          <w:sz w:val="22"/>
          <w:szCs w:val="22"/>
        </w:rPr>
        <w:t>os serviços de transportes de alunos têm</w:t>
      </w:r>
      <w:r w:rsidRPr="005972F2">
        <w:rPr>
          <w:rFonts w:ascii="Arial" w:hAnsi="Arial" w:cs="Arial"/>
          <w:sz w:val="22"/>
          <w:szCs w:val="22"/>
        </w:rPr>
        <w:t xml:space="preserve"> demanda muito superior a frota própria. Muitas famílias dependem desse serviço para que seus filhos estudem, não sendo possível a interrupção do mesmo, pois consiste muitas vezes no único meio de atender às necessidades de deslocamento dos alunos para iniciar, continuar e terminar seus estudos. É notória a importância social do Transporte Escolar das Escolas Públicas, portanto a aquisição dos veículos visa então a ampliação da frota de veículos escolares, garantindo a segurança e qualidade ao transporte dos estudantes e contribuindo assim para a redução da evasão escolar, ampliando por meio do transporte diário, o acesso e a permanência na escola dos estudantes matriculados na educação básica da zona rural e da rede municipal. Estaremos assim, trazendo benefícios à população, melhorando a qualidade do transporte escolar e melhorando o acesso às unidades educacionais, além da economicidade, eficácia e eficiência, proporcionando a presteza, celeridade, segurança e pronto atendimento à demanda dessa Secretaria.</w:t>
      </w:r>
    </w:p>
    <w:p w14:paraId="6943BBE3" w14:textId="77777777" w:rsidR="005972F2" w:rsidRPr="005972F2" w:rsidRDefault="005972F2" w:rsidP="005972F2">
      <w:pPr>
        <w:jc w:val="both"/>
        <w:rPr>
          <w:rFonts w:ascii="Arial" w:hAnsi="Arial" w:cs="Arial"/>
          <w:b/>
          <w:sz w:val="22"/>
          <w:szCs w:val="22"/>
        </w:rPr>
      </w:pPr>
      <w:r w:rsidRPr="005972F2">
        <w:rPr>
          <w:rFonts w:ascii="Arial" w:hAnsi="Arial" w:cs="Arial"/>
          <w:b/>
          <w:sz w:val="22"/>
          <w:szCs w:val="22"/>
        </w:rPr>
        <w:t>3. ESPECIFICAÇÃO DO OBJETO</w:t>
      </w:r>
    </w:p>
    <w:p w14:paraId="668BD399" w14:textId="77777777" w:rsidR="005972F2" w:rsidRPr="005972F2" w:rsidRDefault="005972F2" w:rsidP="005972F2">
      <w:pPr>
        <w:jc w:val="both"/>
        <w:rPr>
          <w:rFonts w:ascii="Arial" w:hAnsi="Arial" w:cs="Arial"/>
          <w:b/>
          <w:sz w:val="22"/>
          <w:szCs w:val="22"/>
        </w:rPr>
      </w:pPr>
    </w:p>
    <w:tbl>
      <w:tblPr>
        <w:tblW w:w="9067" w:type="dxa"/>
        <w:tblCellMar>
          <w:left w:w="70" w:type="dxa"/>
          <w:right w:w="70" w:type="dxa"/>
        </w:tblCellMar>
        <w:tblLook w:val="04A0" w:firstRow="1" w:lastRow="0" w:firstColumn="1" w:lastColumn="0" w:noHBand="0" w:noVBand="1"/>
      </w:tblPr>
      <w:tblGrid>
        <w:gridCol w:w="788"/>
        <w:gridCol w:w="4567"/>
        <w:gridCol w:w="1607"/>
        <w:gridCol w:w="2599"/>
      </w:tblGrid>
      <w:tr w:rsidR="005972F2" w:rsidRPr="005972F2" w14:paraId="1220425C" w14:textId="77777777" w:rsidTr="001508F3">
        <w:trPr>
          <w:trHeight w:val="239"/>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17026"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ITENS</w:t>
            </w:r>
          </w:p>
        </w:tc>
        <w:tc>
          <w:tcPr>
            <w:tcW w:w="4567" w:type="dxa"/>
            <w:tcBorders>
              <w:top w:val="single" w:sz="4" w:space="0" w:color="auto"/>
              <w:left w:val="nil"/>
              <w:bottom w:val="single" w:sz="4" w:space="0" w:color="auto"/>
              <w:right w:val="single" w:sz="4" w:space="0" w:color="auto"/>
            </w:tcBorders>
            <w:shd w:val="clear" w:color="auto" w:fill="auto"/>
            <w:noWrap/>
            <w:vAlign w:val="bottom"/>
            <w:hideMark/>
          </w:tcPr>
          <w:p w14:paraId="727813EE"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DESCRIÇÃO</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03A17F29"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QUANTIDADE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6597F85F"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VALOR UNITÁRIO MÉDIO</w:t>
            </w:r>
          </w:p>
        </w:tc>
      </w:tr>
      <w:tr w:rsidR="005972F2" w:rsidRPr="005972F2" w14:paraId="2504BE59" w14:textId="77777777" w:rsidTr="001508F3">
        <w:trPr>
          <w:trHeight w:val="1841"/>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81D5"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1</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2DE7D459" w14:textId="77777777" w:rsidR="005972F2" w:rsidRPr="005972F2" w:rsidRDefault="005972F2" w:rsidP="001508F3">
            <w:pPr>
              <w:jc w:val="both"/>
              <w:rPr>
                <w:rFonts w:ascii="Arial" w:hAnsi="Arial" w:cs="Arial"/>
                <w:color w:val="000000"/>
                <w:sz w:val="22"/>
                <w:szCs w:val="22"/>
              </w:rPr>
            </w:pPr>
            <w:r w:rsidRPr="005972F2">
              <w:rPr>
                <w:rFonts w:ascii="Arial" w:hAnsi="Arial" w:cs="Arial"/>
                <w:color w:val="000000"/>
                <w:sz w:val="22"/>
                <w:szCs w:val="22"/>
              </w:rPr>
              <w:t xml:space="preserve">Ônibus Escolar com capacidade mínima de 36 (trinta e seis) lugares sentados, sem ar condicionado, motor de no mínimo 152 CV, PBT de 8.700KG, garantia de no mínimo 2 anos, freio pneumático com ABS, porta dobradiça com sistema </w:t>
            </w:r>
            <w:proofErr w:type="spellStart"/>
            <w:r w:rsidRPr="005972F2">
              <w:rPr>
                <w:rFonts w:ascii="Arial" w:hAnsi="Arial" w:cs="Arial"/>
                <w:color w:val="000000"/>
                <w:sz w:val="22"/>
                <w:szCs w:val="22"/>
              </w:rPr>
              <w:t>door</w:t>
            </w:r>
            <w:proofErr w:type="spellEnd"/>
            <w:r w:rsidRPr="005972F2">
              <w:rPr>
                <w:rFonts w:ascii="Arial" w:hAnsi="Arial" w:cs="Arial"/>
                <w:color w:val="000000"/>
                <w:sz w:val="22"/>
                <w:szCs w:val="22"/>
              </w:rPr>
              <w:t xml:space="preserve"> </w:t>
            </w:r>
            <w:proofErr w:type="spellStart"/>
            <w:r w:rsidRPr="005972F2">
              <w:rPr>
                <w:rFonts w:ascii="Arial" w:hAnsi="Arial" w:cs="Arial"/>
                <w:color w:val="000000"/>
                <w:sz w:val="22"/>
                <w:szCs w:val="22"/>
              </w:rPr>
              <w:t>brake</w:t>
            </w:r>
            <w:proofErr w:type="spellEnd"/>
            <w:r w:rsidRPr="005972F2">
              <w:rPr>
                <w:rFonts w:ascii="Arial" w:hAnsi="Arial" w:cs="Arial"/>
                <w:color w:val="000000"/>
                <w:sz w:val="22"/>
                <w:szCs w:val="22"/>
              </w:rPr>
              <w:t>, janela de vidros móveis, poltrona do motorista com amortecimento hidráulico, poltrona dos passageiros escolar sofá 1000x800, tomada 12v no painel, sirene de marcha ré, preparação para rádio, preparação para itinerário eletrônico, câmara de marcha ré com monitor no painel, faixa escolar, revestimento das poltronas em plástico azulão amassado, COM ACESSIBILIDADE DTA.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31CA197F"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4</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3140FBB3"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386.260,00</w:t>
            </w:r>
          </w:p>
        </w:tc>
      </w:tr>
      <w:tr w:rsidR="005972F2" w:rsidRPr="005972F2" w14:paraId="15D39065" w14:textId="77777777" w:rsidTr="001508F3">
        <w:trPr>
          <w:trHeight w:val="1841"/>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71846"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lastRenderedPageBreak/>
              <w:t>2</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253B1B42" w14:textId="77777777" w:rsidR="005972F2" w:rsidRPr="005972F2" w:rsidRDefault="005972F2" w:rsidP="001508F3">
            <w:pPr>
              <w:jc w:val="both"/>
              <w:rPr>
                <w:rFonts w:ascii="Arial" w:hAnsi="Arial" w:cs="Arial"/>
                <w:color w:val="000000"/>
                <w:sz w:val="22"/>
                <w:szCs w:val="22"/>
              </w:rPr>
            </w:pPr>
            <w:r w:rsidRPr="005972F2">
              <w:rPr>
                <w:rFonts w:ascii="Arial" w:hAnsi="Arial" w:cs="Arial"/>
                <w:color w:val="000000"/>
                <w:sz w:val="22"/>
                <w:szCs w:val="22"/>
              </w:rPr>
              <w:t xml:space="preserve">Ônibus Escolar com capacidade mínima de 46 (quarenta e seis) lugares sentados, sem ar condicionado, motor de no mínimo 152 CV, PBT de 8.700KG, garantia de no mínimo 2 anos, freio pneumático com ABS, porta dobradiça com sistema </w:t>
            </w:r>
            <w:proofErr w:type="spellStart"/>
            <w:r w:rsidRPr="005972F2">
              <w:rPr>
                <w:rFonts w:ascii="Arial" w:hAnsi="Arial" w:cs="Arial"/>
                <w:color w:val="000000"/>
                <w:sz w:val="22"/>
                <w:szCs w:val="22"/>
              </w:rPr>
              <w:t>door</w:t>
            </w:r>
            <w:proofErr w:type="spellEnd"/>
            <w:r w:rsidRPr="005972F2">
              <w:rPr>
                <w:rFonts w:ascii="Arial" w:hAnsi="Arial" w:cs="Arial"/>
                <w:color w:val="000000"/>
                <w:sz w:val="22"/>
                <w:szCs w:val="22"/>
              </w:rPr>
              <w:t xml:space="preserve"> </w:t>
            </w:r>
            <w:proofErr w:type="spellStart"/>
            <w:r w:rsidRPr="005972F2">
              <w:rPr>
                <w:rFonts w:ascii="Arial" w:hAnsi="Arial" w:cs="Arial"/>
                <w:color w:val="000000"/>
                <w:sz w:val="22"/>
                <w:szCs w:val="22"/>
              </w:rPr>
              <w:t>brake</w:t>
            </w:r>
            <w:proofErr w:type="spellEnd"/>
            <w:r w:rsidRPr="005972F2">
              <w:rPr>
                <w:rFonts w:ascii="Arial" w:hAnsi="Arial" w:cs="Arial"/>
                <w:color w:val="000000"/>
                <w:sz w:val="22"/>
                <w:szCs w:val="22"/>
              </w:rPr>
              <w:t>, janela de vidros móveis, poltrona do motorista com amortecimento hidráulico, poltrona dos passageiros escolar sofá 1000x800, tomada 12v no painel, sirene de marcha ré, preparação para rádio, preparação para itinerário eletrônico, câmara de marcha ré com monitor no painel, faixa escolar, revestimento das poltronas em plástico azulão amassado, COM ACESSIBILIDADE DTA.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6791870B"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10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54F6A98E"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402.393,33</w:t>
            </w:r>
          </w:p>
        </w:tc>
      </w:tr>
    </w:tbl>
    <w:p w14:paraId="70572411" w14:textId="77777777" w:rsidR="005972F2" w:rsidRPr="005972F2" w:rsidRDefault="005972F2" w:rsidP="005972F2">
      <w:pPr>
        <w:spacing w:before="100" w:beforeAutospacing="1" w:after="100" w:afterAutospacing="1"/>
        <w:ind w:right="-33"/>
        <w:jc w:val="both"/>
        <w:rPr>
          <w:rFonts w:ascii="Arial" w:hAnsi="Arial" w:cs="Arial"/>
          <w:sz w:val="22"/>
          <w:szCs w:val="22"/>
        </w:rPr>
      </w:pPr>
      <w:r w:rsidRPr="005972F2">
        <w:rPr>
          <w:rFonts w:ascii="Arial" w:hAnsi="Arial" w:cs="Arial"/>
          <w:sz w:val="22"/>
          <w:szCs w:val="22"/>
        </w:rPr>
        <w:t xml:space="preserve"> 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5A0F94EA" w14:textId="3C2B6BDD" w:rsidR="005972F2" w:rsidRPr="005972F2" w:rsidRDefault="005972F2" w:rsidP="005972F2">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5972F2">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22D0AED9" w14:textId="77777777" w:rsidR="005972F2" w:rsidRPr="005972F2" w:rsidRDefault="005972F2" w:rsidP="005972F2">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5972F2">
        <w:rPr>
          <w:rFonts w:ascii="Arial" w:hAnsi="Arial" w:cs="Arial"/>
          <w:sz w:val="22"/>
          <w:szCs w:val="22"/>
        </w:rPr>
        <w:t>A garantia equipamento deverá ser total, abrangendo os acessórios instalados pela empresa, com cobertura pelo período mínimo de 24 (vinte e quatro) meses e sem limite de quilometragem a contar do efetivo recebimento do veículo pelo contratante ou pelo período previsto no manual do proprietário, prevalecendo o de maior período.</w:t>
      </w:r>
    </w:p>
    <w:p w14:paraId="3AD08C81" w14:textId="77777777" w:rsidR="005972F2" w:rsidRPr="005972F2" w:rsidRDefault="005972F2" w:rsidP="005972F2">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5972F2">
        <w:rPr>
          <w:rFonts w:ascii="Arial" w:hAnsi="Arial" w:cs="Arial"/>
          <w:sz w:val="22"/>
          <w:szCs w:val="22"/>
        </w:rPr>
        <w:t>Deverá ser novo, original de fábrica, de primeiro uso e ano de fabricação, ano corrente.</w:t>
      </w:r>
    </w:p>
    <w:p w14:paraId="6DAB0A40"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4. FORMAS DE ENTREGA</w:t>
      </w:r>
    </w:p>
    <w:p w14:paraId="55B52DD6" w14:textId="77777777" w:rsidR="005972F2" w:rsidRPr="005972F2" w:rsidRDefault="005972F2" w:rsidP="005972F2">
      <w:pPr>
        <w:pStyle w:val="Default"/>
        <w:spacing w:before="100" w:beforeAutospacing="1" w:after="100" w:afterAutospacing="1"/>
        <w:jc w:val="both"/>
        <w:rPr>
          <w:rFonts w:eastAsia="Lucida Sans Unicode"/>
          <w:color w:val="auto"/>
          <w:sz w:val="22"/>
          <w:szCs w:val="22"/>
          <w:lang w:eastAsia="ar-SA"/>
        </w:rPr>
      </w:pPr>
      <w:r w:rsidRPr="005972F2">
        <w:rPr>
          <w:rFonts w:eastAsia="Lucida Sans Unicode"/>
          <w:color w:val="auto"/>
          <w:sz w:val="22"/>
          <w:szCs w:val="22"/>
          <w:lang w:eastAsia="ar-SA"/>
        </w:rPr>
        <w:t>4.1. O objeto do presente termo de referência deverá ser fornecido conforme solicitação do Município de Janaúba/MG, com prazo não superior a 120 (cento e vinte) dias após recebimento da nota de empenho.</w:t>
      </w:r>
    </w:p>
    <w:p w14:paraId="22AC5CDC" w14:textId="77777777" w:rsidR="005972F2" w:rsidRPr="005972F2" w:rsidRDefault="005972F2" w:rsidP="005972F2">
      <w:pPr>
        <w:pStyle w:val="Default"/>
        <w:spacing w:before="100" w:beforeAutospacing="1" w:after="100" w:afterAutospacing="1"/>
        <w:jc w:val="both"/>
        <w:rPr>
          <w:rFonts w:eastAsia="Lucida Sans Unicode"/>
          <w:color w:val="auto"/>
          <w:sz w:val="22"/>
          <w:szCs w:val="22"/>
          <w:lang w:eastAsia="ar-SA"/>
        </w:rPr>
      </w:pPr>
      <w:r w:rsidRPr="005972F2">
        <w:rPr>
          <w:rFonts w:eastAsia="Lucida Sans Unicode"/>
          <w:color w:val="auto"/>
          <w:sz w:val="22"/>
          <w:szCs w:val="22"/>
          <w:lang w:eastAsia="ar-SA"/>
        </w:rPr>
        <w:tab/>
        <w:t xml:space="preserve">4.1.1 </w:t>
      </w:r>
      <w:r w:rsidRPr="005972F2">
        <w:rPr>
          <w:rFonts w:eastAsia="Lucida Sans Unicode"/>
          <w:color w:val="auto"/>
          <w:sz w:val="22"/>
          <w:szCs w:val="22"/>
        </w:rPr>
        <w:t>Comunicar à Administração</w:t>
      </w:r>
      <w:r w:rsidRPr="005972F2">
        <w:rPr>
          <w:rFonts w:eastAsia="Lucida Sans Unicode"/>
          <w:color w:val="auto"/>
          <w:sz w:val="22"/>
          <w:szCs w:val="22"/>
          <w:lang w:eastAsia="ar-SA"/>
        </w:rPr>
        <w:t xml:space="preserve"> formalmente, no prazo mínimo de 30 dias que antecedem a data de entrega dos itens, os motivos de ordem técnica que impossibilitam o cumprimento do prazo</w:t>
      </w:r>
      <w:r w:rsidRPr="005972F2">
        <w:rPr>
          <w:rFonts w:eastAsia="Lucida Sans Unicode"/>
          <w:color w:val="auto"/>
          <w:sz w:val="22"/>
          <w:szCs w:val="22"/>
        </w:rPr>
        <w:t xml:space="preserve"> previsto, com a devida comprovação.</w:t>
      </w:r>
    </w:p>
    <w:p w14:paraId="49732FE6" w14:textId="77777777" w:rsidR="005972F2" w:rsidRPr="005972F2" w:rsidRDefault="005972F2" w:rsidP="005972F2">
      <w:pPr>
        <w:pStyle w:val="Default"/>
        <w:spacing w:before="100" w:beforeAutospacing="1" w:after="100" w:afterAutospacing="1"/>
        <w:ind w:firstLine="360"/>
        <w:jc w:val="both"/>
        <w:rPr>
          <w:rFonts w:eastAsia="Lucida Sans Unicode"/>
          <w:color w:val="auto"/>
          <w:sz w:val="22"/>
          <w:szCs w:val="22"/>
          <w:lang w:eastAsia="ar-SA"/>
        </w:rPr>
      </w:pPr>
      <w:r w:rsidRPr="005972F2">
        <w:rPr>
          <w:rFonts w:eastAsia="Lucida Sans Unicode"/>
          <w:color w:val="auto"/>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63016B6F" w14:textId="77777777" w:rsidR="005972F2" w:rsidRPr="005972F2" w:rsidRDefault="005972F2" w:rsidP="005972F2">
      <w:pPr>
        <w:spacing w:before="100" w:beforeAutospacing="1" w:after="100" w:afterAutospacing="1"/>
        <w:ind w:firstLine="426"/>
        <w:jc w:val="both"/>
        <w:rPr>
          <w:rFonts w:ascii="Arial" w:eastAsia="Lucida Sans Unicode" w:hAnsi="Arial" w:cs="Arial"/>
          <w:sz w:val="22"/>
          <w:szCs w:val="22"/>
        </w:rPr>
      </w:pPr>
      <w:r w:rsidRPr="005972F2">
        <w:rPr>
          <w:rFonts w:ascii="Arial" w:hAnsi="Arial" w:cs="Arial"/>
          <w:sz w:val="22"/>
          <w:szCs w:val="22"/>
          <w:lang w:eastAsia="ar-SA"/>
        </w:rPr>
        <w:t xml:space="preserve">4.4. </w:t>
      </w:r>
      <w:r w:rsidRPr="005972F2">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5972F2">
        <w:rPr>
          <w:rFonts w:ascii="Arial" w:hAnsi="Arial" w:cs="Arial"/>
          <w:sz w:val="22"/>
          <w:szCs w:val="22"/>
        </w:rPr>
        <w:t>hrs</w:t>
      </w:r>
      <w:proofErr w:type="spellEnd"/>
      <w:r w:rsidRPr="005972F2">
        <w:rPr>
          <w:rFonts w:ascii="Arial" w:hAnsi="Arial" w:cs="Arial"/>
          <w:sz w:val="22"/>
          <w:szCs w:val="22"/>
        </w:rPr>
        <w:t>. Sendo o frete, carga e descarga por conta do fornecedor até o local indicado.</w:t>
      </w:r>
    </w:p>
    <w:p w14:paraId="48837C35" w14:textId="77777777" w:rsidR="005972F2" w:rsidRPr="005972F2" w:rsidRDefault="005972F2" w:rsidP="005972F2">
      <w:pPr>
        <w:pStyle w:val="Default"/>
        <w:spacing w:before="100" w:beforeAutospacing="1" w:after="100" w:afterAutospacing="1"/>
        <w:ind w:firstLine="360"/>
        <w:jc w:val="both"/>
        <w:rPr>
          <w:rFonts w:eastAsia="Lucida Sans Unicode"/>
          <w:color w:val="auto"/>
          <w:sz w:val="22"/>
          <w:szCs w:val="22"/>
          <w:lang w:eastAsia="ar-SA"/>
        </w:rPr>
      </w:pPr>
      <w:r w:rsidRPr="005972F2">
        <w:rPr>
          <w:rFonts w:eastAsia="Lucida Sans Unicode"/>
          <w:color w:val="auto"/>
          <w:sz w:val="22"/>
          <w:szCs w:val="22"/>
          <w:lang w:eastAsia="ar-SA"/>
        </w:rPr>
        <w:lastRenderedPageBreak/>
        <w:t>4.3. A administração rejeitará, no todo ou em parte, o fornecimento executado em desacordo com os termos do Edital e seus anexos.</w:t>
      </w:r>
    </w:p>
    <w:p w14:paraId="7740D2E5" w14:textId="77777777" w:rsidR="005972F2" w:rsidRPr="005972F2" w:rsidRDefault="005972F2" w:rsidP="005972F2">
      <w:pPr>
        <w:pStyle w:val="Default"/>
        <w:spacing w:before="100" w:beforeAutospacing="1" w:after="100" w:afterAutospacing="1"/>
        <w:ind w:firstLine="360"/>
        <w:jc w:val="both"/>
        <w:rPr>
          <w:rFonts w:eastAsia="Lucida Sans Unicode"/>
          <w:color w:val="auto"/>
          <w:sz w:val="22"/>
          <w:szCs w:val="22"/>
          <w:lang w:eastAsia="ar-SA"/>
        </w:rPr>
      </w:pPr>
      <w:r w:rsidRPr="005972F2">
        <w:rPr>
          <w:rFonts w:eastAsia="Lucida Sans Unicode"/>
          <w:color w:val="auto"/>
          <w:sz w:val="22"/>
          <w:szCs w:val="22"/>
          <w:lang w:eastAsia="ar-SA"/>
        </w:rPr>
        <w:t>4.4. 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0CE78CA3" w14:textId="77777777" w:rsidR="005972F2" w:rsidRPr="005972F2" w:rsidRDefault="005972F2" w:rsidP="005972F2">
      <w:pPr>
        <w:pStyle w:val="Default"/>
        <w:ind w:firstLine="357"/>
        <w:jc w:val="both"/>
        <w:rPr>
          <w:rFonts w:eastAsia="Lucida Sans Unicode"/>
          <w:color w:val="auto"/>
          <w:sz w:val="22"/>
          <w:szCs w:val="22"/>
          <w:lang w:eastAsia="ar-SA"/>
        </w:rPr>
      </w:pPr>
      <w:r w:rsidRPr="005972F2">
        <w:rPr>
          <w:rFonts w:eastAsia="Lucida Sans Unicode"/>
          <w:color w:val="auto"/>
          <w:sz w:val="22"/>
          <w:szCs w:val="22"/>
          <w:lang w:eastAsia="ar-SA"/>
        </w:rPr>
        <w:t>4.5 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2A0AFCFE" w14:textId="77777777" w:rsidR="005972F2" w:rsidRPr="005972F2" w:rsidRDefault="005972F2" w:rsidP="005972F2">
      <w:pPr>
        <w:pStyle w:val="Default"/>
        <w:spacing w:before="100" w:beforeAutospacing="1" w:after="100" w:afterAutospacing="1"/>
        <w:ind w:firstLine="357"/>
        <w:jc w:val="both"/>
        <w:rPr>
          <w:rFonts w:eastAsia="Lucida Sans Unicode"/>
          <w:color w:val="auto"/>
          <w:sz w:val="22"/>
          <w:szCs w:val="22"/>
          <w:lang w:eastAsia="ar-SA"/>
        </w:rPr>
      </w:pPr>
      <w:r w:rsidRPr="005972F2">
        <w:rPr>
          <w:rFonts w:eastAsia="Lucida Sans Unicode"/>
          <w:color w:val="auto"/>
          <w:sz w:val="22"/>
          <w:szCs w:val="22"/>
          <w:lang w:eastAsia="ar-SA"/>
        </w:rPr>
        <w:t>4.6. O bem será recebido definitivamente no prazo de 5 (cinco) dias, contados do recebimento provisório, após a verificação da qualidade e quantidade dos bens e consequente aceitação mediante termo circunstanciado.</w:t>
      </w:r>
    </w:p>
    <w:p w14:paraId="02986376"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lang w:eastAsia="ar-SA"/>
        </w:rPr>
      </w:pPr>
      <w:r w:rsidRPr="005972F2">
        <w:rPr>
          <w:rFonts w:eastAsia="Lucida Sans Unicode"/>
          <w:color w:val="auto"/>
          <w:sz w:val="22"/>
          <w:szCs w:val="22"/>
          <w:lang w:eastAsia="ar-SA"/>
        </w:rPr>
        <w:t>4.6.1. Na hipótese de a verificação a que se refere o subitem anterior não ser procedida dentro do prazo fixado, reputar-se-á como realizada, consumando-se o recebimento definitivo no dia do esgotamento do prazo.</w:t>
      </w:r>
    </w:p>
    <w:p w14:paraId="2B2C4869" w14:textId="77777777" w:rsidR="005972F2" w:rsidRPr="005972F2" w:rsidRDefault="005972F2" w:rsidP="005972F2">
      <w:pPr>
        <w:pStyle w:val="Default"/>
        <w:ind w:firstLine="357"/>
        <w:jc w:val="both"/>
        <w:rPr>
          <w:rFonts w:eastAsia="Lucida Sans Unicode"/>
          <w:color w:val="auto"/>
          <w:sz w:val="22"/>
          <w:szCs w:val="22"/>
          <w:lang w:eastAsia="ar-SA"/>
        </w:rPr>
      </w:pPr>
      <w:r w:rsidRPr="005972F2">
        <w:rPr>
          <w:rFonts w:eastAsia="Lucida Sans Unicode"/>
          <w:color w:val="auto"/>
          <w:sz w:val="22"/>
          <w:szCs w:val="22"/>
          <w:lang w:eastAsia="ar-SA"/>
        </w:rPr>
        <w:t>4.7. O recebimento provisório ou definitivo do objeto não exclui a responsabilidade da</w:t>
      </w:r>
    </w:p>
    <w:p w14:paraId="5CE2B3DE" w14:textId="77777777" w:rsidR="005972F2" w:rsidRPr="005972F2" w:rsidRDefault="005972F2" w:rsidP="005972F2">
      <w:pPr>
        <w:pStyle w:val="Default"/>
        <w:jc w:val="both"/>
        <w:rPr>
          <w:rFonts w:eastAsia="Lucida Sans Unicode"/>
          <w:color w:val="auto"/>
          <w:sz w:val="22"/>
          <w:szCs w:val="22"/>
          <w:lang w:eastAsia="ar-SA"/>
        </w:rPr>
      </w:pPr>
      <w:r w:rsidRPr="005972F2">
        <w:rPr>
          <w:rFonts w:eastAsia="Lucida Sans Unicode"/>
          <w:color w:val="auto"/>
          <w:sz w:val="22"/>
          <w:szCs w:val="22"/>
          <w:lang w:eastAsia="ar-SA"/>
        </w:rPr>
        <w:t>Contratada pelos prejuízos resultantes da incorreta execução do contrato.</w:t>
      </w:r>
    </w:p>
    <w:p w14:paraId="001B46AF"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5. VALOR ESTIMADO E VIGÊNCIA</w:t>
      </w:r>
    </w:p>
    <w:p w14:paraId="317364CB" w14:textId="77777777" w:rsidR="005972F2" w:rsidRPr="005972F2" w:rsidRDefault="005972F2" w:rsidP="005972F2">
      <w:pPr>
        <w:pStyle w:val="Default"/>
        <w:numPr>
          <w:ilvl w:val="1"/>
          <w:numId w:val="42"/>
        </w:numPr>
        <w:spacing w:before="100" w:beforeAutospacing="1" w:after="100" w:afterAutospacing="1"/>
        <w:ind w:left="0" w:firstLine="426"/>
        <w:jc w:val="both"/>
        <w:rPr>
          <w:rFonts w:eastAsia="Lucida Sans Unicode"/>
          <w:color w:val="auto"/>
          <w:sz w:val="22"/>
          <w:szCs w:val="22"/>
        </w:rPr>
      </w:pPr>
      <w:r w:rsidRPr="005972F2">
        <w:rPr>
          <w:rFonts w:eastAsia="Lucida Sans Unicode"/>
          <w:color w:val="auto"/>
          <w:sz w:val="22"/>
          <w:szCs w:val="22"/>
        </w:rPr>
        <w:t xml:space="preserve">O custo estimado total da presente contratação é de R$ 5.568.973,33 (Cinco milhões, quinhentos e sessenta e oito mil, novecentos e setenta e três reais e trinta e três centavos). O custo estimado foi apurado a partir dos orçamentos obtidos através de empresas especializadas em consonância com o constante do processo administrativo. </w:t>
      </w:r>
    </w:p>
    <w:p w14:paraId="32EE8296"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6. RECEBIMENTO E CRITÉRIO DE ACEITAÇÃO DO OBJETO</w:t>
      </w:r>
    </w:p>
    <w:p w14:paraId="03147742" w14:textId="77777777" w:rsidR="005972F2" w:rsidRPr="005972F2" w:rsidRDefault="005972F2" w:rsidP="005972F2">
      <w:pPr>
        <w:pStyle w:val="Default"/>
        <w:spacing w:before="100" w:beforeAutospacing="1" w:after="100" w:afterAutospacing="1"/>
        <w:ind w:firstLine="375"/>
        <w:jc w:val="both"/>
        <w:rPr>
          <w:rFonts w:eastAsia="Lucida Sans Unicode"/>
          <w:color w:val="auto"/>
          <w:sz w:val="22"/>
          <w:szCs w:val="22"/>
        </w:rPr>
      </w:pPr>
      <w:r w:rsidRPr="005972F2">
        <w:rPr>
          <w:rFonts w:eastAsia="Lucida Sans Unicode"/>
          <w:color w:val="auto"/>
          <w:sz w:val="22"/>
          <w:szCs w:val="22"/>
        </w:rPr>
        <w:t>6.1 A fiscalização da contratação será exercida por um representante da Administração, o Sr. Alberto Vasconcelos Santos inscrito no CPF 321.551.236-04, ao qual competirá dirimir as dúvidas que surgirem no curso da execução do contrato, e de tudo dará ciência à Administração.</w:t>
      </w:r>
    </w:p>
    <w:p w14:paraId="432FCC62" w14:textId="77777777" w:rsidR="005972F2" w:rsidRPr="005972F2" w:rsidRDefault="005972F2" w:rsidP="005972F2">
      <w:pPr>
        <w:pStyle w:val="Default"/>
        <w:spacing w:before="100" w:beforeAutospacing="1" w:after="100" w:afterAutospacing="1"/>
        <w:ind w:firstLine="375"/>
        <w:jc w:val="both"/>
        <w:rPr>
          <w:rFonts w:eastAsia="Lucida Sans Unicode"/>
          <w:color w:val="auto"/>
          <w:sz w:val="22"/>
          <w:szCs w:val="22"/>
        </w:rPr>
      </w:pPr>
      <w:r w:rsidRPr="005972F2">
        <w:rPr>
          <w:rFonts w:eastAsia="Lucida Sans Unicode"/>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1BC0A84B" w14:textId="77777777" w:rsidR="005972F2" w:rsidRPr="005972F2" w:rsidRDefault="005972F2" w:rsidP="005972F2">
      <w:pPr>
        <w:pStyle w:val="Default"/>
        <w:spacing w:before="100" w:beforeAutospacing="1" w:after="100" w:afterAutospacing="1"/>
        <w:ind w:firstLine="375"/>
        <w:jc w:val="both"/>
        <w:rPr>
          <w:rFonts w:eastAsia="Lucida Sans Unicode"/>
          <w:color w:val="auto"/>
          <w:sz w:val="22"/>
          <w:szCs w:val="22"/>
        </w:rPr>
      </w:pPr>
      <w:r w:rsidRPr="005972F2">
        <w:rPr>
          <w:rFonts w:eastAsia="Lucida Sans Unicode"/>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490503D0"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eastAsia="Lucida Sans Unicode" w:hAnsi="Arial" w:cs="Arial"/>
          <w:b/>
          <w:sz w:val="22"/>
          <w:szCs w:val="22"/>
        </w:rPr>
      </w:pPr>
      <w:r w:rsidRPr="005972F2">
        <w:rPr>
          <w:rFonts w:ascii="Arial" w:hAnsi="Arial" w:cs="Arial"/>
          <w:b/>
          <w:sz w:val="22"/>
          <w:szCs w:val="22"/>
        </w:rPr>
        <w:lastRenderedPageBreak/>
        <w:t>7. OBRIGAÇÕES DA CONTRATADA</w:t>
      </w:r>
    </w:p>
    <w:p w14:paraId="60700FBD" w14:textId="77777777" w:rsidR="005972F2" w:rsidRPr="005972F2" w:rsidRDefault="005972F2" w:rsidP="005972F2">
      <w:pPr>
        <w:pStyle w:val="Default"/>
        <w:spacing w:before="100" w:beforeAutospacing="1" w:after="100" w:afterAutospacing="1"/>
        <w:ind w:firstLine="375"/>
        <w:jc w:val="both"/>
        <w:rPr>
          <w:rFonts w:eastAsia="Lucida Sans Unicode"/>
          <w:color w:val="auto"/>
          <w:sz w:val="22"/>
          <w:szCs w:val="22"/>
        </w:rPr>
      </w:pPr>
      <w:r w:rsidRPr="005972F2">
        <w:rPr>
          <w:rFonts w:eastAsia="Lucida Sans Unicode"/>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4618A2F2"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rPr>
      </w:pPr>
      <w:r w:rsidRPr="005972F2">
        <w:rPr>
          <w:rFonts w:eastAsia="Lucida Sans Unicode"/>
          <w:color w:val="auto"/>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A2FFD39"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rPr>
      </w:pPr>
      <w:r w:rsidRPr="005972F2">
        <w:rPr>
          <w:rFonts w:eastAsia="Lucida Sans Unicode"/>
          <w:color w:val="auto"/>
          <w:sz w:val="22"/>
          <w:szCs w:val="22"/>
        </w:rPr>
        <w:t xml:space="preserve">7.1.2. Os bens devem estar acompanhados, ainda, quando for o caso, do manual do usuário, com uma versão em português, e da relação da rede de assistência técnica autorizada; </w:t>
      </w:r>
    </w:p>
    <w:p w14:paraId="5E124F58"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rPr>
      </w:pPr>
      <w:r w:rsidRPr="005972F2">
        <w:rPr>
          <w:rFonts w:eastAsia="Lucida Sans Unicode"/>
          <w:color w:val="auto"/>
          <w:sz w:val="22"/>
          <w:szCs w:val="22"/>
        </w:rPr>
        <w:t xml:space="preserve">7.1.3. Responsabilizar-se pelos vícios e danos decorrentes do produto, de acordo com os artigos 12, 13, 18 e 26, do Código de Defesa do Consumidor (Lei nº 8.078, de 1990); </w:t>
      </w:r>
    </w:p>
    <w:p w14:paraId="7F7AC26D"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rPr>
      </w:pPr>
      <w:r w:rsidRPr="005972F2">
        <w:rPr>
          <w:rFonts w:eastAsia="Lucida Sans Unicode"/>
          <w:color w:val="auto"/>
          <w:sz w:val="22"/>
          <w:szCs w:val="22"/>
        </w:rPr>
        <w:t xml:space="preserve">7.1.4. Atender prontamente a quaisquer exigências da Administração, inerentes ao objeto da presente licitação; </w:t>
      </w:r>
    </w:p>
    <w:p w14:paraId="2381B92C"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rPr>
      </w:pPr>
      <w:r w:rsidRPr="005972F2">
        <w:rPr>
          <w:rFonts w:eastAsia="Lucida Sans Unicode"/>
          <w:color w:val="auto"/>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42A9A447" w14:textId="77777777" w:rsidR="005972F2" w:rsidRPr="005972F2" w:rsidRDefault="005972F2" w:rsidP="005972F2">
      <w:pPr>
        <w:pStyle w:val="Default"/>
        <w:spacing w:before="100" w:beforeAutospacing="1" w:after="100" w:afterAutospacing="1"/>
        <w:ind w:firstLine="708"/>
        <w:jc w:val="both"/>
        <w:rPr>
          <w:rFonts w:eastAsia="Lucida Sans Unicode"/>
          <w:color w:val="auto"/>
          <w:sz w:val="22"/>
          <w:szCs w:val="22"/>
        </w:rPr>
      </w:pPr>
      <w:r w:rsidRPr="005972F2">
        <w:rPr>
          <w:rFonts w:eastAsia="Lucida Sans Unicode"/>
          <w:color w:val="auto"/>
          <w:sz w:val="22"/>
          <w:szCs w:val="22"/>
        </w:rPr>
        <w:t>7.1.6. Em caso de impossibilidade do cumprimento do prazo de entrega, a Administração deverá ser comunicada com no máximo 30 dias que antecedem ao prazo da entrega dos itens.</w:t>
      </w:r>
    </w:p>
    <w:p w14:paraId="011002BA"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8. OBRIGAÇÕES DA CONTRATANTE</w:t>
      </w:r>
    </w:p>
    <w:p w14:paraId="5E453F42" w14:textId="77777777" w:rsidR="005972F2" w:rsidRPr="005972F2" w:rsidRDefault="005972F2" w:rsidP="005972F2">
      <w:pPr>
        <w:spacing w:before="100" w:beforeAutospacing="1" w:after="100" w:afterAutospacing="1"/>
        <w:jc w:val="both"/>
        <w:rPr>
          <w:rFonts w:ascii="Arial" w:hAnsi="Arial" w:cs="Arial"/>
          <w:sz w:val="22"/>
          <w:szCs w:val="22"/>
          <w:lang w:eastAsia="ar-SA"/>
        </w:rPr>
      </w:pPr>
      <w:r w:rsidRPr="005972F2">
        <w:rPr>
          <w:rFonts w:ascii="Arial" w:hAnsi="Arial" w:cs="Arial"/>
          <w:sz w:val="22"/>
          <w:szCs w:val="22"/>
          <w:lang w:eastAsia="ar-SA"/>
        </w:rPr>
        <w:t xml:space="preserve">8.1. São obrigações da Contratante: </w:t>
      </w:r>
    </w:p>
    <w:p w14:paraId="2198AED5" w14:textId="77777777" w:rsidR="005972F2" w:rsidRPr="005972F2" w:rsidRDefault="005972F2" w:rsidP="005972F2">
      <w:pPr>
        <w:spacing w:before="100" w:beforeAutospacing="1" w:after="100" w:afterAutospacing="1"/>
        <w:ind w:firstLine="424"/>
        <w:jc w:val="both"/>
        <w:rPr>
          <w:rFonts w:ascii="Arial" w:hAnsi="Arial" w:cs="Arial"/>
          <w:sz w:val="22"/>
          <w:szCs w:val="22"/>
          <w:lang w:eastAsia="ar-SA"/>
        </w:rPr>
      </w:pPr>
      <w:r w:rsidRPr="005972F2">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7977D6E0" w14:textId="77777777" w:rsidR="005972F2" w:rsidRPr="005972F2" w:rsidRDefault="005972F2" w:rsidP="005972F2">
      <w:pPr>
        <w:spacing w:before="100" w:beforeAutospacing="1" w:after="100" w:afterAutospacing="1"/>
        <w:ind w:firstLine="424"/>
        <w:jc w:val="both"/>
        <w:rPr>
          <w:rFonts w:ascii="Arial" w:hAnsi="Arial" w:cs="Arial"/>
          <w:sz w:val="22"/>
          <w:szCs w:val="22"/>
          <w:lang w:eastAsia="ar-SA"/>
        </w:rPr>
      </w:pPr>
      <w:r w:rsidRPr="005972F2">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057B43BE" w14:textId="77777777" w:rsidR="005972F2" w:rsidRPr="005972F2" w:rsidRDefault="005972F2" w:rsidP="005972F2">
      <w:pPr>
        <w:spacing w:before="100" w:beforeAutospacing="1" w:after="100" w:afterAutospacing="1"/>
        <w:ind w:firstLine="424"/>
        <w:jc w:val="both"/>
        <w:rPr>
          <w:rFonts w:ascii="Arial" w:hAnsi="Arial" w:cs="Arial"/>
          <w:sz w:val="22"/>
          <w:szCs w:val="22"/>
          <w:lang w:eastAsia="ar-SA"/>
        </w:rPr>
      </w:pPr>
      <w:r w:rsidRPr="005972F2">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4E286F2" w14:textId="77777777" w:rsidR="005972F2" w:rsidRPr="005972F2" w:rsidRDefault="005972F2" w:rsidP="005972F2">
      <w:pPr>
        <w:spacing w:before="100" w:beforeAutospacing="1" w:after="100" w:afterAutospacing="1"/>
        <w:ind w:firstLine="424"/>
        <w:jc w:val="both"/>
        <w:rPr>
          <w:rFonts w:ascii="Arial" w:hAnsi="Arial" w:cs="Arial"/>
          <w:sz w:val="22"/>
          <w:szCs w:val="22"/>
          <w:lang w:eastAsia="ar-SA"/>
        </w:rPr>
      </w:pPr>
      <w:r w:rsidRPr="005972F2">
        <w:rPr>
          <w:rFonts w:ascii="Arial" w:hAnsi="Arial" w:cs="Arial"/>
          <w:sz w:val="22"/>
          <w:szCs w:val="22"/>
          <w:lang w:eastAsia="ar-SA"/>
        </w:rPr>
        <w:t xml:space="preserve">8.1.4. Efetuar o pagamento no prazo previsto. </w:t>
      </w:r>
    </w:p>
    <w:p w14:paraId="615FD139"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lastRenderedPageBreak/>
        <w:t>9. DAS INFRAÇÕES E DAS SANÇÕES ADMINISTRATIVAS</w:t>
      </w:r>
    </w:p>
    <w:p w14:paraId="33EA5358" w14:textId="77777777" w:rsidR="005972F2" w:rsidRPr="005972F2" w:rsidRDefault="005972F2" w:rsidP="005972F2">
      <w:pPr>
        <w:pStyle w:val="PargrafodaLista"/>
        <w:numPr>
          <w:ilvl w:val="1"/>
          <w:numId w:val="41"/>
        </w:numPr>
        <w:spacing w:before="100" w:beforeAutospacing="1" w:after="100" w:afterAutospacing="1"/>
        <w:ind w:left="0" w:firstLine="0"/>
        <w:jc w:val="both"/>
        <w:rPr>
          <w:rFonts w:ascii="Arial" w:hAnsi="Arial" w:cs="Arial"/>
          <w:sz w:val="22"/>
          <w:szCs w:val="22"/>
          <w:lang w:eastAsia="ar-SA"/>
        </w:rPr>
      </w:pPr>
      <w:r w:rsidRPr="005972F2">
        <w:rPr>
          <w:rFonts w:ascii="Arial" w:hAnsi="Arial" w:cs="Arial"/>
          <w:sz w:val="22"/>
          <w:szCs w:val="22"/>
          <w:lang w:eastAsia="ar-SA"/>
        </w:rPr>
        <w:t>As sanções administrativas serão impostas fundamentadamente nos termos da Lei nº 10.520/02 e Lei 8.666/93.</w:t>
      </w:r>
    </w:p>
    <w:p w14:paraId="3F8C366E" w14:textId="77777777" w:rsidR="005972F2" w:rsidRPr="005972F2" w:rsidRDefault="005972F2" w:rsidP="005972F2">
      <w:pPr>
        <w:pStyle w:val="PargrafodaLista"/>
        <w:spacing w:before="100" w:beforeAutospacing="1" w:after="100" w:afterAutospacing="1"/>
        <w:ind w:left="0"/>
        <w:jc w:val="both"/>
        <w:rPr>
          <w:rFonts w:ascii="Arial" w:hAnsi="Arial" w:cs="Arial"/>
          <w:sz w:val="22"/>
          <w:szCs w:val="22"/>
          <w:lang w:eastAsia="ar-SA"/>
        </w:rPr>
      </w:pPr>
    </w:p>
    <w:p w14:paraId="0110DD2D" w14:textId="77777777" w:rsidR="005972F2" w:rsidRPr="005972F2" w:rsidRDefault="005972F2" w:rsidP="005972F2">
      <w:pPr>
        <w:pStyle w:val="PargrafodaLista"/>
        <w:numPr>
          <w:ilvl w:val="1"/>
          <w:numId w:val="41"/>
        </w:numPr>
        <w:ind w:left="0" w:firstLine="0"/>
        <w:jc w:val="both"/>
        <w:rPr>
          <w:rFonts w:ascii="Arial" w:hAnsi="Arial" w:cs="Arial"/>
          <w:sz w:val="22"/>
          <w:szCs w:val="22"/>
          <w:lang w:eastAsia="ar-SA"/>
        </w:rPr>
      </w:pPr>
      <w:r w:rsidRPr="005972F2">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F01B833" w14:textId="77777777" w:rsidR="005972F2" w:rsidRPr="005972F2" w:rsidRDefault="005972F2" w:rsidP="005972F2">
      <w:pPr>
        <w:pStyle w:val="PargrafodaLista"/>
        <w:ind w:left="0"/>
        <w:jc w:val="both"/>
        <w:rPr>
          <w:rFonts w:ascii="Arial" w:hAnsi="Arial" w:cs="Arial"/>
          <w:sz w:val="22"/>
          <w:szCs w:val="22"/>
          <w:lang w:eastAsia="ar-SA"/>
        </w:rPr>
      </w:pPr>
    </w:p>
    <w:p w14:paraId="000466DB" w14:textId="77777777" w:rsidR="005972F2" w:rsidRPr="005972F2" w:rsidRDefault="005972F2" w:rsidP="005972F2">
      <w:pPr>
        <w:numPr>
          <w:ilvl w:val="1"/>
          <w:numId w:val="41"/>
        </w:numPr>
        <w:ind w:left="0" w:firstLine="0"/>
        <w:jc w:val="both"/>
        <w:rPr>
          <w:rFonts w:ascii="Arial" w:hAnsi="Arial" w:cs="Arial"/>
          <w:sz w:val="22"/>
          <w:szCs w:val="22"/>
          <w:lang w:eastAsia="ar-SA"/>
        </w:rPr>
      </w:pPr>
      <w:r w:rsidRPr="005972F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3EA94FC" w14:textId="77777777" w:rsidR="005972F2" w:rsidRPr="005972F2" w:rsidRDefault="005972F2" w:rsidP="005972F2">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5972F2">
        <w:rPr>
          <w:rFonts w:ascii="Arial" w:hAnsi="Arial" w:cs="Arial"/>
          <w:b/>
          <w:sz w:val="22"/>
          <w:szCs w:val="22"/>
        </w:rPr>
        <w:t>10. DA DOTAÇÃO ORCAMENTÁRIA</w:t>
      </w:r>
    </w:p>
    <w:p w14:paraId="19624E95" w14:textId="37402A30" w:rsidR="005972F2" w:rsidRPr="005972F2" w:rsidRDefault="005972F2" w:rsidP="005972F2">
      <w:pPr>
        <w:spacing w:before="100" w:beforeAutospacing="1" w:after="100" w:afterAutospacing="1"/>
        <w:jc w:val="both"/>
        <w:rPr>
          <w:rFonts w:ascii="Arial" w:hAnsi="Arial" w:cs="Arial"/>
          <w:sz w:val="22"/>
          <w:szCs w:val="22"/>
          <w:lang w:eastAsia="ar-SA"/>
        </w:rPr>
      </w:pPr>
      <w:r w:rsidRPr="005972F2">
        <w:rPr>
          <w:rFonts w:ascii="Arial" w:hAnsi="Arial" w:cs="Arial"/>
          <w:sz w:val="22"/>
          <w:szCs w:val="22"/>
          <w:lang w:eastAsia="ar-SA"/>
        </w:rPr>
        <w:t xml:space="preserve">10.1 As despesas dessa contratação serão </w:t>
      </w:r>
      <w:r w:rsidR="000E250A" w:rsidRPr="005972F2">
        <w:rPr>
          <w:rFonts w:ascii="Arial" w:hAnsi="Arial" w:cs="Arial"/>
          <w:sz w:val="22"/>
          <w:szCs w:val="22"/>
          <w:lang w:eastAsia="ar-SA"/>
        </w:rPr>
        <w:t>suportadas</w:t>
      </w:r>
      <w:r w:rsidRPr="005972F2">
        <w:rPr>
          <w:rFonts w:ascii="Arial" w:hAnsi="Arial" w:cs="Arial"/>
          <w:sz w:val="22"/>
          <w:szCs w:val="22"/>
          <w:lang w:eastAsia="ar-SA"/>
        </w:rPr>
        <w:t xml:space="preserve"> pela dotação orçamentária:</w:t>
      </w:r>
    </w:p>
    <w:p w14:paraId="6B6D72F5" w14:textId="77777777" w:rsidR="005972F2" w:rsidRPr="006C6C06" w:rsidRDefault="005972F2" w:rsidP="005972F2">
      <w:pPr>
        <w:rPr>
          <w:rFonts w:ascii="Arial" w:hAnsi="Arial" w:cs="Arial"/>
          <w:sz w:val="22"/>
          <w:szCs w:val="22"/>
        </w:rPr>
      </w:pPr>
      <w:r w:rsidRPr="006C6C06">
        <w:rPr>
          <w:rFonts w:ascii="Arial" w:hAnsi="Arial" w:cs="Arial"/>
          <w:sz w:val="22"/>
          <w:szCs w:val="22"/>
        </w:rPr>
        <w:t>08.01.01.12.361.0028.2060.4.4.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1683 fonte 119</w:t>
      </w:r>
    </w:p>
    <w:p w14:paraId="60E0101F" w14:textId="77777777" w:rsidR="005972F2" w:rsidRPr="006C6C06" w:rsidRDefault="005972F2" w:rsidP="005972F2">
      <w:pPr>
        <w:rPr>
          <w:rFonts w:ascii="Arial" w:hAnsi="Arial" w:cs="Arial"/>
          <w:sz w:val="22"/>
          <w:szCs w:val="22"/>
        </w:rPr>
      </w:pPr>
      <w:r w:rsidRPr="006C6C06">
        <w:rPr>
          <w:rFonts w:ascii="Arial" w:hAnsi="Arial" w:cs="Arial"/>
          <w:sz w:val="22"/>
          <w:szCs w:val="22"/>
        </w:rPr>
        <w:t>08.01.01.12.365.0028.2067.4.4.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1684 fonte 119</w:t>
      </w:r>
    </w:p>
    <w:p w14:paraId="0ED75D7E" w14:textId="77777777" w:rsidR="005972F2" w:rsidRPr="006C6C06" w:rsidRDefault="005972F2" w:rsidP="005972F2">
      <w:pPr>
        <w:rPr>
          <w:rFonts w:ascii="Arial" w:hAnsi="Arial" w:cs="Arial"/>
          <w:sz w:val="22"/>
          <w:szCs w:val="22"/>
        </w:rPr>
      </w:pPr>
      <w:r w:rsidRPr="006C6C06">
        <w:rPr>
          <w:rFonts w:ascii="Arial" w:hAnsi="Arial" w:cs="Arial"/>
          <w:sz w:val="22"/>
          <w:szCs w:val="22"/>
        </w:rPr>
        <w:t>08.01.01.12.365.0028.2069.4.4.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1685 fonte 119</w:t>
      </w:r>
    </w:p>
    <w:p w14:paraId="772A5149" w14:textId="77777777" w:rsidR="005972F2" w:rsidRPr="006C6C06" w:rsidRDefault="005972F2" w:rsidP="005972F2">
      <w:pPr>
        <w:rPr>
          <w:rFonts w:ascii="Arial" w:hAnsi="Arial" w:cs="Arial"/>
          <w:sz w:val="22"/>
          <w:szCs w:val="22"/>
        </w:rPr>
      </w:pPr>
      <w:r w:rsidRPr="006C6C06">
        <w:rPr>
          <w:rFonts w:ascii="Arial" w:hAnsi="Arial" w:cs="Arial"/>
          <w:sz w:val="22"/>
          <w:szCs w:val="22"/>
        </w:rPr>
        <w:t>08.01.01.12.365.0028.2067.4.4.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0778 fonte 101</w:t>
      </w:r>
    </w:p>
    <w:p w14:paraId="2D7D454C" w14:textId="77777777" w:rsidR="005972F2" w:rsidRPr="006C6C06" w:rsidRDefault="005972F2" w:rsidP="005972F2">
      <w:pPr>
        <w:rPr>
          <w:rFonts w:ascii="Arial" w:hAnsi="Arial" w:cs="Arial"/>
          <w:sz w:val="22"/>
          <w:szCs w:val="22"/>
        </w:rPr>
      </w:pPr>
      <w:r w:rsidRPr="006C6C06">
        <w:rPr>
          <w:rFonts w:ascii="Arial" w:hAnsi="Arial" w:cs="Arial"/>
          <w:sz w:val="22"/>
          <w:szCs w:val="22"/>
        </w:rPr>
        <w:t>08.01.01.12.361.0028.2060.4.4.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0689 fonte 101</w:t>
      </w:r>
    </w:p>
    <w:p w14:paraId="1CC31633" w14:textId="4A6BC108" w:rsidR="00FF5A4B" w:rsidRPr="006C6C06" w:rsidRDefault="005972F2" w:rsidP="006C6C06">
      <w:pPr>
        <w:rPr>
          <w:rFonts w:ascii="Arial" w:hAnsi="Arial" w:cs="Arial"/>
          <w:sz w:val="22"/>
          <w:szCs w:val="22"/>
        </w:rPr>
      </w:pPr>
      <w:r w:rsidRPr="006C6C06">
        <w:rPr>
          <w:rFonts w:ascii="Arial" w:hAnsi="Arial" w:cs="Arial"/>
          <w:sz w:val="22"/>
          <w:szCs w:val="22"/>
        </w:rPr>
        <w:t>08.01.01.12.365.0028.2069.4.4.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0815 fonte 101</w:t>
      </w:r>
    </w:p>
    <w:p w14:paraId="20B89B0E" w14:textId="77777777" w:rsidR="006C6C06" w:rsidRPr="006C6C06" w:rsidRDefault="006C6C06" w:rsidP="006C6C06">
      <w:pPr>
        <w:rPr>
          <w:rFonts w:ascii="Arial" w:hAnsi="Arial" w:cs="Arial"/>
          <w:sz w:val="22"/>
          <w:szCs w:val="22"/>
        </w:rPr>
      </w:pPr>
      <w:r w:rsidRPr="006C6C06">
        <w:rPr>
          <w:rFonts w:ascii="Arial" w:hAnsi="Arial" w:cs="Arial"/>
          <w:sz w:val="22"/>
          <w:szCs w:val="22"/>
        </w:rPr>
        <w:t>08.01.01.12.365.0028.2069.4.4.</w:t>
      </w:r>
      <w:proofErr w:type="gramStart"/>
      <w:r w:rsidRPr="006C6C06">
        <w:rPr>
          <w:rFonts w:ascii="Arial" w:hAnsi="Arial" w:cs="Arial"/>
          <w:sz w:val="22"/>
          <w:szCs w:val="22"/>
        </w:rPr>
        <w:t>90.52.00 ficha</w:t>
      </w:r>
      <w:proofErr w:type="gramEnd"/>
      <w:r w:rsidRPr="006C6C06">
        <w:rPr>
          <w:rFonts w:ascii="Arial" w:hAnsi="Arial" w:cs="Arial"/>
          <w:sz w:val="22"/>
          <w:szCs w:val="22"/>
        </w:rPr>
        <w:t xml:space="preserve"> 1766 fonte 167</w:t>
      </w:r>
    </w:p>
    <w:p w14:paraId="002430EC" w14:textId="146FFEFB" w:rsidR="00FF5A4B" w:rsidRDefault="00FF5A4B" w:rsidP="00FF5A4B">
      <w:pPr>
        <w:spacing w:before="100" w:beforeAutospacing="1" w:after="100" w:afterAutospacing="1"/>
        <w:jc w:val="both"/>
        <w:rPr>
          <w:rFonts w:ascii="Arial" w:hAnsi="Arial" w:cs="Arial"/>
          <w:sz w:val="22"/>
          <w:szCs w:val="22"/>
          <w:lang w:eastAsia="ar-SA"/>
        </w:rPr>
      </w:pPr>
    </w:p>
    <w:p w14:paraId="27958F65" w14:textId="2FAACF9D" w:rsidR="003D2247" w:rsidRDefault="003D2247" w:rsidP="00FF5A4B">
      <w:pPr>
        <w:spacing w:before="100" w:beforeAutospacing="1" w:after="100" w:afterAutospacing="1"/>
        <w:jc w:val="both"/>
        <w:rPr>
          <w:rFonts w:ascii="Arial" w:hAnsi="Arial" w:cs="Arial"/>
          <w:sz w:val="22"/>
          <w:szCs w:val="22"/>
          <w:lang w:eastAsia="ar-SA"/>
        </w:rPr>
      </w:pPr>
    </w:p>
    <w:p w14:paraId="46EB7D2C" w14:textId="339F525F" w:rsidR="003D2247" w:rsidRDefault="003D2247" w:rsidP="00FF5A4B">
      <w:pPr>
        <w:spacing w:before="100" w:beforeAutospacing="1" w:after="100" w:afterAutospacing="1"/>
        <w:jc w:val="both"/>
        <w:rPr>
          <w:rFonts w:ascii="Arial" w:hAnsi="Arial" w:cs="Arial"/>
          <w:sz w:val="22"/>
          <w:szCs w:val="22"/>
          <w:lang w:eastAsia="ar-SA"/>
        </w:rPr>
      </w:pPr>
    </w:p>
    <w:p w14:paraId="0227E5AD" w14:textId="4FA2C52F" w:rsidR="000E250A" w:rsidRDefault="000E250A" w:rsidP="00FF5A4B">
      <w:pPr>
        <w:spacing w:before="100" w:beforeAutospacing="1" w:after="100" w:afterAutospacing="1"/>
        <w:jc w:val="both"/>
        <w:rPr>
          <w:rFonts w:ascii="Arial" w:hAnsi="Arial" w:cs="Arial"/>
          <w:sz w:val="22"/>
          <w:szCs w:val="22"/>
          <w:lang w:eastAsia="ar-SA"/>
        </w:rPr>
      </w:pPr>
    </w:p>
    <w:p w14:paraId="327383C7" w14:textId="149342C3" w:rsidR="000E250A" w:rsidRDefault="000E250A" w:rsidP="00FF5A4B">
      <w:pPr>
        <w:spacing w:before="100" w:beforeAutospacing="1" w:after="100" w:afterAutospacing="1"/>
        <w:jc w:val="both"/>
        <w:rPr>
          <w:rFonts w:ascii="Arial" w:hAnsi="Arial" w:cs="Arial"/>
          <w:sz w:val="22"/>
          <w:szCs w:val="22"/>
          <w:lang w:eastAsia="ar-SA"/>
        </w:rPr>
      </w:pPr>
    </w:p>
    <w:p w14:paraId="7074E1AB" w14:textId="4F024B1D" w:rsidR="000E250A" w:rsidRDefault="000E250A" w:rsidP="00FF5A4B">
      <w:pPr>
        <w:spacing w:before="100" w:beforeAutospacing="1" w:after="100" w:afterAutospacing="1"/>
        <w:jc w:val="both"/>
        <w:rPr>
          <w:rFonts w:ascii="Arial" w:hAnsi="Arial" w:cs="Arial"/>
          <w:sz w:val="22"/>
          <w:szCs w:val="22"/>
          <w:lang w:eastAsia="ar-SA"/>
        </w:rPr>
      </w:pPr>
    </w:p>
    <w:p w14:paraId="26088A41" w14:textId="30AC969D" w:rsidR="000E250A" w:rsidRDefault="000E250A" w:rsidP="00FF5A4B">
      <w:pPr>
        <w:spacing w:before="100" w:beforeAutospacing="1" w:after="100" w:afterAutospacing="1"/>
        <w:jc w:val="both"/>
        <w:rPr>
          <w:rFonts w:ascii="Arial" w:hAnsi="Arial" w:cs="Arial"/>
          <w:sz w:val="22"/>
          <w:szCs w:val="22"/>
          <w:lang w:eastAsia="ar-SA"/>
        </w:rPr>
      </w:pPr>
    </w:p>
    <w:p w14:paraId="681AC4F2" w14:textId="660275CB" w:rsidR="000E250A" w:rsidRDefault="000E250A" w:rsidP="00FF5A4B">
      <w:pPr>
        <w:spacing w:before="100" w:beforeAutospacing="1" w:after="100" w:afterAutospacing="1"/>
        <w:jc w:val="both"/>
        <w:rPr>
          <w:rFonts w:ascii="Arial" w:hAnsi="Arial" w:cs="Arial"/>
          <w:sz w:val="22"/>
          <w:szCs w:val="22"/>
          <w:lang w:eastAsia="ar-SA"/>
        </w:rPr>
      </w:pPr>
    </w:p>
    <w:p w14:paraId="076DCC95" w14:textId="1A4E2FD2" w:rsidR="000E250A" w:rsidRDefault="000E250A" w:rsidP="00FF5A4B">
      <w:pPr>
        <w:spacing w:before="100" w:beforeAutospacing="1" w:after="100" w:afterAutospacing="1"/>
        <w:jc w:val="both"/>
        <w:rPr>
          <w:rFonts w:ascii="Arial" w:hAnsi="Arial" w:cs="Arial"/>
          <w:sz w:val="22"/>
          <w:szCs w:val="22"/>
          <w:lang w:eastAsia="ar-SA"/>
        </w:rPr>
      </w:pPr>
    </w:p>
    <w:p w14:paraId="448D4DE6" w14:textId="77777777" w:rsidR="000E250A" w:rsidRDefault="000E250A" w:rsidP="00FF5A4B">
      <w:pPr>
        <w:spacing w:before="100" w:beforeAutospacing="1" w:after="100" w:afterAutospacing="1"/>
        <w:jc w:val="both"/>
        <w:rPr>
          <w:rFonts w:ascii="Arial" w:hAnsi="Arial" w:cs="Arial"/>
          <w:sz w:val="22"/>
          <w:szCs w:val="22"/>
          <w:lang w:eastAsia="ar-SA"/>
        </w:rPr>
      </w:pPr>
    </w:p>
    <w:p w14:paraId="1FC0B2E1" w14:textId="3E9B318A" w:rsidR="003D2247" w:rsidRDefault="003D2247" w:rsidP="00FF5A4B">
      <w:pPr>
        <w:spacing w:before="100" w:beforeAutospacing="1" w:after="100" w:afterAutospacing="1"/>
        <w:jc w:val="both"/>
        <w:rPr>
          <w:rFonts w:ascii="Arial" w:hAnsi="Arial" w:cs="Arial"/>
          <w:sz w:val="22"/>
          <w:szCs w:val="22"/>
          <w:lang w:eastAsia="ar-SA"/>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proofErr w:type="gramStart"/>
      <w:r w:rsidRPr="00965B64">
        <w:rPr>
          <w:rFonts w:ascii="Arial" w:hAnsi="Arial" w:cs="Arial"/>
          <w:sz w:val="22"/>
          <w:szCs w:val="22"/>
        </w:rPr>
        <w:t>porém</w:t>
      </w:r>
      <w:proofErr w:type="gramEnd"/>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3DB62A9E" w:rsidR="00270DFE" w:rsidRPr="00965B64" w:rsidRDefault="00323392"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     Fábio Cantuária Ribeiro</w:t>
            </w:r>
          </w:p>
          <w:p w14:paraId="4318F1EC" w14:textId="77777777" w:rsidR="00270DFE" w:rsidRPr="00965B64" w:rsidRDefault="00270DFE" w:rsidP="00270DFE">
            <w:pPr>
              <w:rPr>
                <w:rFonts w:ascii="Arial" w:hAnsi="Arial" w:cs="Arial"/>
                <w:b/>
                <w:sz w:val="22"/>
                <w:szCs w:val="22"/>
              </w:rPr>
            </w:pPr>
            <w:r>
              <w:rPr>
                <w:rFonts w:ascii="Arial" w:hAnsi="Arial" w:cs="Arial"/>
                <w:b/>
                <w:sz w:val="22"/>
                <w:szCs w:val="22"/>
              </w:rPr>
              <w:t>Secretário Municipal de Administração</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23EE" w14:textId="77777777" w:rsidR="00D2008E" w:rsidRDefault="00D2008E" w:rsidP="001F39C2">
      <w:r>
        <w:separator/>
      </w:r>
    </w:p>
  </w:endnote>
  <w:endnote w:type="continuationSeparator" w:id="0">
    <w:p w14:paraId="39C6A778" w14:textId="77777777" w:rsidR="00D2008E" w:rsidRDefault="00D2008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7540" w14:textId="77777777" w:rsidR="00D2008E" w:rsidRDefault="00D2008E" w:rsidP="001F39C2">
      <w:r>
        <w:separator/>
      </w:r>
    </w:p>
  </w:footnote>
  <w:footnote w:type="continuationSeparator" w:id="0">
    <w:p w14:paraId="02879D0B" w14:textId="77777777" w:rsidR="00D2008E" w:rsidRDefault="00D2008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D427B"/>
    <w:multiLevelType w:val="multilevel"/>
    <w:tmpl w:val="208C09DA"/>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5"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7"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32"/>
  </w:num>
  <w:num w:numId="9">
    <w:abstractNumId w:val="19"/>
  </w:num>
  <w:num w:numId="10">
    <w:abstractNumId w:val="23"/>
  </w:num>
  <w:num w:numId="11">
    <w:abstractNumId w:val="25"/>
  </w:num>
  <w:num w:numId="12">
    <w:abstractNumId w:val="24"/>
  </w:num>
  <w:num w:numId="13">
    <w:abstractNumId w:val="16"/>
  </w:num>
  <w:num w:numId="14">
    <w:abstractNumId w:val="14"/>
  </w:num>
  <w:num w:numId="15">
    <w:abstractNumId w:val="26"/>
  </w:num>
  <w:num w:numId="16">
    <w:abstractNumId w:val="4"/>
  </w:num>
  <w:num w:numId="17">
    <w:abstractNumId w:val="30"/>
  </w:num>
  <w:num w:numId="18">
    <w:abstractNumId w:val="28"/>
  </w:num>
  <w:num w:numId="19">
    <w:abstractNumId w:val="33"/>
  </w:num>
  <w:num w:numId="20">
    <w:abstractNumId w:val="7"/>
  </w:num>
  <w:num w:numId="21">
    <w:abstractNumId w:val="0"/>
  </w:num>
  <w:num w:numId="22">
    <w:abstractNumId w:val="27"/>
  </w:num>
  <w:num w:numId="23">
    <w:abstractNumId w:val="15"/>
  </w:num>
  <w:num w:numId="24">
    <w:abstractNumId w:val="45"/>
  </w:num>
  <w:num w:numId="25">
    <w:abstractNumId w:val="47"/>
  </w:num>
  <w:num w:numId="26">
    <w:abstractNumId w:val="40"/>
  </w:num>
  <w:num w:numId="27">
    <w:abstractNumId w:val="39"/>
  </w:num>
  <w:num w:numId="28">
    <w:abstractNumId w:val="8"/>
  </w:num>
  <w:num w:numId="29">
    <w:abstractNumId w:val="6"/>
  </w:num>
  <w:num w:numId="30">
    <w:abstractNumId w:val="13"/>
  </w:num>
  <w:num w:numId="31">
    <w:abstractNumId w:val="34"/>
  </w:num>
  <w:num w:numId="32">
    <w:abstractNumId w:val="5"/>
  </w:num>
  <w:num w:numId="33">
    <w:abstractNumId w:val="3"/>
  </w:num>
  <w:num w:numId="34">
    <w:abstractNumId w:val="10"/>
  </w:num>
  <w:num w:numId="35">
    <w:abstractNumId w:val="38"/>
  </w:num>
  <w:num w:numId="36">
    <w:abstractNumId w:val="29"/>
  </w:num>
  <w:num w:numId="37">
    <w:abstractNumId w:val="46"/>
  </w:num>
  <w:num w:numId="38">
    <w:abstractNumId w:val="11"/>
  </w:num>
  <w:num w:numId="39">
    <w:abstractNumId w:val="9"/>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44"/>
  </w:num>
  <w:num w:numId="45">
    <w:abstractNumId w:val="42"/>
  </w:num>
  <w:num w:numId="46">
    <w:abstractNumId w:val="37"/>
  </w:num>
  <w:num w:numId="47">
    <w:abstractNumId w:val="20"/>
  </w:num>
  <w:num w:numId="48">
    <w:abstractNumId w:val="21"/>
  </w:num>
  <w:num w:numId="49">
    <w:abstractNumId w:val="3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40126"/>
    <w:rsid w:val="00045617"/>
    <w:rsid w:val="00065F34"/>
    <w:rsid w:val="00076B0E"/>
    <w:rsid w:val="0009069B"/>
    <w:rsid w:val="0009695F"/>
    <w:rsid w:val="000A31F3"/>
    <w:rsid w:val="000A5602"/>
    <w:rsid w:val="000A6D46"/>
    <w:rsid w:val="000B66AB"/>
    <w:rsid w:val="000C639C"/>
    <w:rsid w:val="000E250A"/>
    <w:rsid w:val="000E641A"/>
    <w:rsid w:val="0010016A"/>
    <w:rsid w:val="001073BA"/>
    <w:rsid w:val="00124974"/>
    <w:rsid w:val="00133818"/>
    <w:rsid w:val="00191469"/>
    <w:rsid w:val="001A600C"/>
    <w:rsid w:val="001B08CA"/>
    <w:rsid w:val="001C1BDD"/>
    <w:rsid w:val="001D1B91"/>
    <w:rsid w:val="001F39C2"/>
    <w:rsid w:val="001F72F3"/>
    <w:rsid w:val="00225C4C"/>
    <w:rsid w:val="002406AB"/>
    <w:rsid w:val="00245191"/>
    <w:rsid w:val="002551ED"/>
    <w:rsid w:val="0025593E"/>
    <w:rsid w:val="00270DFE"/>
    <w:rsid w:val="002B0134"/>
    <w:rsid w:val="002D3D72"/>
    <w:rsid w:val="002F2007"/>
    <w:rsid w:val="003058C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40322E"/>
    <w:rsid w:val="00406603"/>
    <w:rsid w:val="004109AB"/>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972F2"/>
    <w:rsid w:val="005A3B13"/>
    <w:rsid w:val="005B1030"/>
    <w:rsid w:val="005B1919"/>
    <w:rsid w:val="005B3716"/>
    <w:rsid w:val="005C1448"/>
    <w:rsid w:val="005C2BEF"/>
    <w:rsid w:val="005C49DA"/>
    <w:rsid w:val="005E7086"/>
    <w:rsid w:val="00611F64"/>
    <w:rsid w:val="00626173"/>
    <w:rsid w:val="006302ED"/>
    <w:rsid w:val="00634EFB"/>
    <w:rsid w:val="00652C93"/>
    <w:rsid w:val="00660FED"/>
    <w:rsid w:val="006679EB"/>
    <w:rsid w:val="00676069"/>
    <w:rsid w:val="00687572"/>
    <w:rsid w:val="00697138"/>
    <w:rsid w:val="006B23C6"/>
    <w:rsid w:val="006B41F8"/>
    <w:rsid w:val="006C077D"/>
    <w:rsid w:val="006C3C35"/>
    <w:rsid w:val="006C43DC"/>
    <w:rsid w:val="006C6443"/>
    <w:rsid w:val="006C6C06"/>
    <w:rsid w:val="006E32DC"/>
    <w:rsid w:val="0070423E"/>
    <w:rsid w:val="007247AD"/>
    <w:rsid w:val="00735B3A"/>
    <w:rsid w:val="00782366"/>
    <w:rsid w:val="007860D0"/>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3695"/>
    <w:rsid w:val="00A10C6A"/>
    <w:rsid w:val="00A16ED2"/>
    <w:rsid w:val="00A404BE"/>
    <w:rsid w:val="00A41A7F"/>
    <w:rsid w:val="00A513CE"/>
    <w:rsid w:val="00A53B16"/>
    <w:rsid w:val="00A56C8A"/>
    <w:rsid w:val="00A660D5"/>
    <w:rsid w:val="00A71DE1"/>
    <w:rsid w:val="00A76158"/>
    <w:rsid w:val="00A86D6B"/>
    <w:rsid w:val="00AA5863"/>
    <w:rsid w:val="00AB298A"/>
    <w:rsid w:val="00AB6D4A"/>
    <w:rsid w:val="00AD096D"/>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D045C"/>
    <w:rsid w:val="00BD70AB"/>
    <w:rsid w:val="00BE5E17"/>
    <w:rsid w:val="00BE6049"/>
    <w:rsid w:val="00BE687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501"/>
    <w:rsid w:val="00CE3A0F"/>
    <w:rsid w:val="00D035D5"/>
    <w:rsid w:val="00D12B57"/>
    <w:rsid w:val="00D2008E"/>
    <w:rsid w:val="00D414A0"/>
    <w:rsid w:val="00D61003"/>
    <w:rsid w:val="00D73C56"/>
    <w:rsid w:val="00D7702A"/>
    <w:rsid w:val="00D850FE"/>
    <w:rsid w:val="00DB3549"/>
    <w:rsid w:val="00DB509B"/>
    <w:rsid w:val="00DB79CD"/>
    <w:rsid w:val="00DC0370"/>
    <w:rsid w:val="00DC1C5B"/>
    <w:rsid w:val="00DE367D"/>
    <w:rsid w:val="00DE6907"/>
    <w:rsid w:val="00DF2484"/>
    <w:rsid w:val="00E02589"/>
    <w:rsid w:val="00E042E9"/>
    <w:rsid w:val="00E1191B"/>
    <w:rsid w:val="00E2788F"/>
    <w:rsid w:val="00E322DF"/>
    <w:rsid w:val="00E52F81"/>
    <w:rsid w:val="00E55224"/>
    <w:rsid w:val="00E56C22"/>
    <w:rsid w:val="00E577D7"/>
    <w:rsid w:val="00EA1B7F"/>
    <w:rsid w:val="00EB3296"/>
    <w:rsid w:val="00EB676E"/>
    <w:rsid w:val="00EC3D98"/>
    <w:rsid w:val="00EC4EAF"/>
    <w:rsid w:val="00ED284F"/>
    <w:rsid w:val="00ED59BB"/>
    <w:rsid w:val="00EF14D1"/>
    <w:rsid w:val="00F214AA"/>
    <w:rsid w:val="00F746CD"/>
    <w:rsid w:val="00FA206E"/>
    <w:rsid w:val="00FA2B7A"/>
    <w:rsid w:val="00FA3FC3"/>
    <w:rsid w:val="00FB56D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11856</Words>
  <Characters>64024</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2021-10-15T18:03:00Z</cp:lastPrinted>
  <dcterms:created xsi:type="dcterms:W3CDTF">2021-11-10T16:41:00Z</dcterms:created>
  <dcterms:modified xsi:type="dcterms:W3CDTF">2021-11-12T13:33:00Z</dcterms:modified>
</cp:coreProperties>
</file>