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D7" w:rsidRPr="00532D01" w:rsidRDefault="00D25FD7" w:rsidP="00D25FD7"/>
    <w:p w:rsidR="008F2FAA" w:rsidRPr="008F2FAA" w:rsidRDefault="008F2FAA" w:rsidP="008F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RETIFICAÇÃO AO EDITAL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8F2FAA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84572D">
        <w:rPr>
          <w:rFonts w:ascii="Arial" w:hAnsi="Arial" w:cs="Arial"/>
          <w:sz w:val="24"/>
          <w:szCs w:val="24"/>
        </w:rPr>
        <w:t xml:space="preserve">       </w:t>
      </w:r>
      <w:r w:rsidR="00D25FD7" w:rsidRPr="00071322">
        <w:rPr>
          <w:rFonts w:ascii="Arial" w:hAnsi="Arial" w:cs="Arial"/>
          <w:sz w:val="24"/>
          <w:szCs w:val="24"/>
        </w:rPr>
        <w:t>O 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8F2FAA">
        <w:rPr>
          <w:rFonts w:ascii="Arial" w:hAnsi="Arial" w:cs="Arial"/>
          <w:sz w:val="24"/>
          <w:szCs w:val="24"/>
        </w:rPr>
        <w:t>, por meio da comissão de licitações, nomeada pelo Sr. Prefeito José Aparecido Mendes Santos, no dia 05/01/2021, através da portaria 020/2021, publicada no quadro de avisos no dia 05/01/2021, vem no uso de suas atribuições, retificar o edital de pregão eletrônico n° 13/2021, nos termos da lei</w:t>
      </w:r>
      <w:r w:rsidR="004A7BDA" w:rsidRPr="00071322">
        <w:rPr>
          <w:rFonts w:ascii="Arial" w:hAnsi="Arial" w:cs="Arial"/>
          <w:sz w:val="24"/>
          <w:szCs w:val="24"/>
        </w:rPr>
        <w:t>.</w:t>
      </w:r>
    </w:p>
    <w:p w:rsidR="00A5565D" w:rsidRDefault="00A5565D" w:rsidP="000A2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No anexo I (Objeto e Especificações) e no Anexo X</w:t>
      </w:r>
      <w:r w:rsidR="00D253CC">
        <w:rPr>
          <w:rFonts w:ascii="Arial" w:hAnsi="Arial" w:cs="Arial"/>
          <w:sz w:val="24"/>
          <w:szCs w:val="24"/>
        </w:rPr>
        <w:t xml:space="preserve"> (Termo de Referência)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na parte das especificações dos itens, onde se lê conforme o Edital, leia-se conforme encontra-se na plataforma Compras BR, que gerou os itens em ordem alfabética.</w:t>
      </w:r>
      <w:r w:rsidR="000A28D0" w:rsidRPr="00071322">
        <w:rPr>
          <w:rFonts w:ascii="Arial" w:hAnsi="Arial" w:cs="Arial"/>
          <w:sz w:val="24"/>
          <w:szCs w:val="24"/>
        </w:rPr>
        <w:t xml:space="preserve"> </w:t>
      </w:r>
    </w:p>
    <w:p w:rsidR="00A5565D" w:rsidRDefault="00A5565D" w:rsidP="000A28D0">
      <w:pPr>
        <w:jc w:val="both"/>
        <w:rPr>
          <w:rFonts w:ascii="Arial" w:hAnsi="Arial" w:cs="Arial"/>
          <w:sz w:val="24"/>
          <w:szCs w:val="24"/>
        </w:rPr>
      </w:pPr>
    </w:p>
    <w:p w:rsidR="00A5565D" w:rsidRDefault="00A5565D" w:rsidP="000A28D0">
      <w:pPr>
        <w:jc w:val="both"/>
        <w:rPr>
          <w:rFonts w:ascii="Arial" w:hAnsi="Arial" w:cs="Arial"/>
          <w:sz w:val="24"/>
          <w:szCs w:val="24"/>
        </w:rPr>
      </w:pPr>
    </w:p>
    <w:p w:rsidR="00A5565D" w:rsidRDefault="00A5565D" w:rsidP="000A28D0">
      <w:pPr>
        <w:jc w:val="both"/>
        <w:rPr>
          <w:rFonts w:ascii="Arial" w:hAnsi="Arial" w:cs="Arial"/>
          <w:sz w:val="24"/>
          <w:szCs w:val="24"/>
        </w:rPr>
      </w:pPr>
    </w:p>
    <w:p w:rsidR="00A5565D" w:rsidRDefault="00A5565D" w:rsidP="000A28D0">
      <w:pPr>
        <w:jc w:val="both"/>
        <w:rPr>
          <w:rFonts w:ascii="Arial" w:hAnsi="Arial" w:cs="Arial"/>
          <w:sz w:val="24"/>
          <w:szCs w:val="24"/>
        </w:rPr>
      </w:pPr>
    </w:p>
    <w:p w:rsidR="00A5565D" w:rsidRDefault="00A5565D" w:rsidP="000A28D0">
      <w:pPr>
        <w:jc w:val="both"/>
        <w:rPr>
          <w:rFonts w:ascii="Arial" w:hAnsi="Arial" w:cs="Arial"/>
          <w:sz w:val="24"/>
          <w:szCs w:val="24"/>
        </w:rPr>
      </w:pPr>
    </w:p>
    <w:p w:rsidR="00A5565D" w:rsidRDefault="000A28D0" w:rsidP="000A28D0">
      <w:pPr>
        <w:jc w:val="both"/>
        <w:rPr>
          <w:rFonts w:ascii="Arial" w:hAnsi="Arial" w:cs="Arial"/>
          <w:sz w:val="24"/>
          <w:szCs w:val="24"/>
        </w:rPr>
      </w:pPr>
      <w:r w:rsidRPr="00071322">
        <w:rPr>
          <w:rFonts w:ascii="Arial" w:hAnsi="Arial" w:cs="Arial"/>
          <w:sz w:val="24"/>
          <w:szCs w:val="24"/>
        </w:rPr>
        <w:t xml:space="preserve">Janaúba-MG, </w:t>
      </w:r>
      <w:r w:rsidR="00A5565D">
        <w:rPr>
          <w:rFonts w:ascii="Arial" w:hAnsi="Arial"/>
          <w:sz w:val="24"/>
          <w:szCs w:val="24"/>
        </w:rPr>
        <w:t>01</w:t>
      </w:r>
      <w:r w:rsidR="004A7BDA" w:rsidRPr="00071322">
        <w:rPr>
          <w:rFonts w:ascii="Arial" w:hAnsi="Arial"/>
          <w:sz w:val="24"/>
          <w:szCs w:val="24"/>
        </w:rPr>
        <w:t xml:space="preserve"> de </w:t>
      </w:r>
      <w:r w:rsidR="00A5565D">
        <w:rPr>
          <w:rFonts w:ascii="Arial" w:hAnsi="Arial"/>
          <w:sz w:val="24"/>
          <w:szCs w:val="24"/>
        </w:rPr>
        <w:t xml:space="preserve">abril </w:t>
      </w:r>
      <w:r w:rsidR="003C2035" w:rsidRPr="00071322">
        <w:rPr>
          <w:rFonts w:ascii="Arial" w:hAnsi="Arial"/>
          <w:sz w:val="24"/>
          <w:szCs w:val="24"/>
        </w:rPr>
        <w:t>de 2021</w:t>
      </w:r>
      <w:r w:rsidR="003C2035" w:rsidRPr="00071322">
        <w:rPr>
          <w:rFonts w:ascii="Arial" w:hAnsi="Arial" w:cs="Arial"/>
          <w:sz w:val="24"/>
          <w:szCs w:val="24"/>
        </w:rPr>
        <w:t xml:space="preserve">. </w:t>
      </w:r>
    </w:p>
    <w:p w:rsidR="00A5565D" w:rsidRDefault="00A5565D" w:rsidP="000A28D0">
      <w:pPr>
        <w:jc w:val="both"/>
        <w:rPr>
          <w:rFonts w:ascii="Arial" w:hAnsi="Arial" w:cs="Arial"/>
          <w:sz w:val="24"/>
          <w:szCs w:val="24"/>
        </w:rPr>
      </w:pPr>
    </w:p>
    <w:p w:rsidR="00A5565D" w:rsidRDefault="00A5565D" w:rsidP="000A28D0">
      <w:pPr>
        <w:jc w:val="both"/>
        <w:rPr>
          <w:rFonts w:ascii="Arial" w:hAnsi="Arial" w:cs="Arial"/>
          <w:sz w:val="24"/>
          <w:szCs w:val="24"/>
        </w:rPr>
      </w:pPr>
    </w:p>
    <w:p w:rsidR="00A5565D" w:rsidRDefault="00A5565D" w:rsidP="000A28D0">
      <w:pPr>
        <w:jc w:val="both"/>
        <w:rPr>
          <w:rFonts w:ascii="Arial" w:hAnsi="Arial" w:cs="Arial"/>
          <w:sz w:val="24"/>
          <w:szCs w:val="24"/>
        </w:rPr>
      </w:pPr>
    </w:p>
    <w:p w:rsidR="00A5565D" w:rsidRDefault="00A5565D" w:rsidP="000A28D0">
      <w:pPr>
        <w:jc w:val="both"/>
        <w:rPr>
          <w:rFonts w:ascii="Arial" w:hAnsi="Arial" w:cs="Arial"/>
          <w:sz w:val="24"/>
          <w:szCs w:val="24"/>
        </w:rPr>
      </w:pPr>
    </w:p>
    <w:p w:rsidR="00A5565D" w:rsidRDefault="00A5565D" w:rsidP="000A28D0">
      <w:pPr>
        <w:jc w:val="both"/>
        <w:rPr>
          <w:rFonts w:ascii="Arial" w:hAnsi="Arial" w:cs="Arial"/>
          <w:sz w:val="24"/>
          <w:szCs w:val="24"/>
        </w:rPr>
      </w:pPr>
    </w:p>
    <w:p w:rsidR="00A5565D" w:rsidRDefault="00A5565D" w:rsidP="000A28D0">
      <w:pPr>
        <w:jc w:val="both"/>
        <w:rPr>
          <w:rFonts w:ascii="Arial" w:hAnsi="Arial" w:cs="Arial"/>
          <w:sz w:val="24"/>
          <w:szCs w:val="24"/>
        </w:rPr>
      </w:pPr>
    </w:p>
    <w:p w:rsidR="00CD6D64" w:rsidRDefault="00CD6D64" w:rsidP="000A28D0">
      <w:pPr>
        <w:jc w:val="both"/>
        <w:rPr>
          <w:rFonts w:ascii="Arial" w:hAnsi="Arial" w:cs="Arial"/>
          <w:sz w:val="24"/>
          <w:szCs w:val="24"/>
        </w:rPr>
      </w:pPr>
    </w:p>
    <w:p w:rsidR="00A5565D" w:rsidRDefault="00A5565D" w:rsidP="000A28D0">
      <w:pPr>
        <w:jc w:val="both"/>
        <w:rPr>
          <w:rFonts w:ascii="Arial" w:hAnsi="Arial" w:cs="Arial"/>
          <w:sz w:val="24"/>
          <w:szCs w:val="24"/>
        </w:rPr>
      </w:pPr>
    </w:p>
    <w:p w:rsidR="00A5565D" w:rsidRDefault="00A5565D" w:rsidP="000A28D0">
      <w:pPr>
        <w:jc w:val="both"/>
        <w:rPr>
          <w:rFonts w:ascii="Arial" w:hAnsi="Arial" w:cs="Arial"/>
          <w:sz w:val="24"/>
          <w:szCs w:val="24"/>
        </w:rPr>
      </w:pPr>
    </w:p>
    <w:p w:rsidR="00A5565D" w:rsidRDefault="00A5565D" w:rsidP="000A28D0">
      <w:pPr>
        <w:jc w:val="both"/>
        <w:rPr>
          <w:rFonts w:ascii="Arial" w:hAnsi="Arial" w:cs="Arial"/>
          <w:sz w:val="24"/>
          <w:szCs w:val="24"/>
        </w:rPr>
      </w:pPr>
    </w:p>
    <w:p w:rsidR="00A5565D" w:rsidRDefault="00A5565D" w:rsidP="000A28D0">
      <w:pPr>
        <w:jc w:val="both"/>
        <w:rPr>
          <w:rFonts w:ascii="Arial" w:hAnsi="Arial" w:cs="Arial"/>
          <w:sz w:val="24"/>
          <w:szCs w:val="24"/>
        </w:rPr>
      </w:pPr>
    </w:p>
    <w:p w:rsidR="00A5565D" w:rsidRPr="00A5565D" w:rsidRDefault="003C2035" w:rsidP="00A5565D">
      <w:pPr>
        <w:jc w:val="center"/>
        <w:rPr>
          <w:rFonts w:ascii="Arial" w:hAnsi="Arial" w:cs="Arial"/>
          <w:b/>
          <w:sz w:val="24"/>
          <w:szCs w:val="24"/>
        </w:rPr>
      </w:pPr>
      <w:r w:rsidRPr="00A5565D">
        <w:rPr>
          <w:rFonts w:ascii="Arial" w:hAnsi="Arial" w:cs="Arial"/>
          <w:b/>
          <w:sz w:val="24"/>
          <w:szCs w:val="24"/>
        </w:rPr>
        <w:t>Tamiris Greycielle de Paula Borges</w:t>
      </w:r>
    </w:p>
    <w:p w:rsidR="000A28D0" w:rsidRPr="00A5565D" w:rsidRDefault="00745F2A" w:rsidP="00A5565D">
      <w:pPr>
        <w:jc w:val="center"/>
        <w:rPr>
          <w:rFonts w:ascii="Arial" w:hAnsi="Arial" w:cs="Arial"/>
          <w:b/>
          <w:sz w:val="24"/>
          <w:szCs w:val="24"/>
        </w:rPr>
      </w:pPr>
      <w:r w:rsidRPr="00A5565D">
        <w:rPr>
          <w:rFonts w:ascii="Arial" w:hAnsi="Arial" w:cs="Arial"/>
          <w:b/>
          <w:sz w:val="24"/>
          <w:szCs w:val="24"/>
        </w:rPr>
        <w:t>A</w:t>
      </w:r>
      <w:r w:rsidR="00A5565D" w:rsidRPr="00A5565D">
        <w:rPr>
          <w:rFonts w:ascii="Arial" w:hAnsi="Arial" w:cs="Arial"/>
          <w:b/>
          <w:sz w:val="24"/>
          <w:szCs w:val="24"/>
        </w:rPr>
        <w:t>ssessora Especial em Licitações</w:t>
      </w:r>
    </w:p>
    <w:p w:rsidR="000A28D0" w:rsidRPr="007752DD" w:rsidRDefault="000A28D0" w:rsidP="000A28D0">
      <w:pPr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</w:p>
    <w:sectPr w:rsidR="003C2035" w:rsidRPr="002D41F8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0F" w:rsidRDefault="00EC2E0F">
      <w:r>
        <w:separator/>
      </w:r>
    </w:p>
  </w:endnote>
  <w:endnote w:type="continuationSeparator" w:id="0">
    <w:p w:rsidR="00EC2E0F" w:rsidRDefault="00EC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0F" w:rsidRDefault="00EC2E0F">
      <w:r>
        <w:separator/>
      </w:r>
    </w:p>
  </w:footnote>
  <w:footnote w:type="continuationSeparator" w:id="0">
    <w:p w:rsidR="00EC2E0F" w:rsidRDefault="00EC2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D7"/>
    <w:rsid w:val="0002213D"/>
    <w:rsid w:val="00054D58"/>
    <w:rsid w:val="00071322"/>
    <w:rsid w:val="00094DB5"/>
    <w:rsid w:val="000A1B9C"/>
    <w:rsid w:val="000A28D0"/>
    <w:rsid w:val="002075C4"/>
    <w:rsid w:val="002A4D13"/>
    <w:rsid w:val="002B48D2"/>
    <w:rsid w:val="002D41F8"/>
    <w:rsid w:val="00391C41"/>
    <w:rsid w:val="003A738F"/>
    <w:rsid w:val="003C2035"/>
    <w:rsid w:val="00474747"/>
    <w:rsid w:val="00495D8B"/>
    <w:rsid w:val="004A7BDA"/>
    <w:rsid w:val="00591A71"/>
    <w:rsid w:val="005B6D8E"/>
    <w:rsid w:val="0068177D"/>
    <w:rsid w:val="00700983"/>
    <w:rsid w:val="00745F2A"/>
    <w:rsid w:val="007752DD"/>
    <w:rsid w:val="007904BF"/>
    <w:rsid w:val="007B7AFA"/>
    <w:rsid w:val="007C1CF0"/>
    <w:rsid w:val="00816A5D"/>
    <w:rsid w:val="0084572D"/>
    <w:rsid w:val="008F2FAA"/>
    <w:rsid w:val="00952767"/>
    <w:rsid w:val="00A5565D"/>
    <w:rsid w:val="00A632E8"/>
    <w:rsid w:val="00A7466A"/>
    <w:rsid w:val="00A852F7"/>
    <w:rsid w:val="00AE28BE"/>
    <w:rsid w:val="00B76C56"/>
    <w:rsid w:val="00B82015"/>
    <w:rsid w:val="00B966B5"/>
    <w:rsid w:val="00B97AF6"/>
    <w:rsid w:val="00BB3649"/>
    <w:rsid w:val="00BD5DD7"/>
    <w:rsid w:val="00C522F7"/>
    <w:rsid w:val="00C54B09"/>
    <w:rsid w:val="00C6566E"/>
    <w:rsid w:val="00CC6C0A"/>
    <w:rsid w:val="00CD6D64"/>
    <w:rsid w:val="00D010DD"/>
    <w:rsid w:val="00D253CC"/>
    <w:rsid w:val="00D25FD7"/>
    <w:rsid w:val="00DB772C"/>
    <w:rsid w:val="00E7098D"/>
    <w:rsid w:val="00EA2F40"/>
    <w:rsid w:val="00EC2E0F"/>
    <w:rsid w:val="00EC6376"/>
    <w:rsid w:val="00F16D0D"/>
    <w:rsid w:val="00F45E83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734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Alessandre Mendes</cp:lastModifiedBy>
  <cp:revision>4</cp:revision>
  <cp:lastPrinted>2021-02-19T21:24:00Z</cp:lastPrinted>
  <dcterms:created xsi:type="dcterms:W3CDTF">2021-04-02T13:46:00Z</dcterms:created>
  <dcterms:modified xsi:type="dcterms:W3CDTF">2021-04-02T13:48:00Z</dcterms:modified>
</cp:coreProperties>
</file>