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9395A">
        <w:rPr>
          <w:rFonts w:ascii="Arial" w:hAnsi="Arial"/>
          <w:b/>
          <w:sz w:val="24"/>
          <w:szCs w:val="24"/>
        </w:rPr>
        <w:t>53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32AFC">
        <w:rPr>
          <w:rFonts w:ascii="Arial" w:hAnsi="Arial"/>
          <w:b/>
          <w:sz w:val="24"/>
          <w:szCs w:val="24"/>
        </w:rPr>
        <w:t>1</w:t>
      </w:r>
      <w:r w:rsidR="0099395A">
        <w:rPr>
          <w:rFonts w:ascii="Arial" w:hAnsi="Arial"/>
          <w:b/>
          <w:sz w:val="24"/>
          <w:szCs w:val="24"/>
        </w:rPr>
        <w:t>9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99395A">
        <w:rPr>
          <w:rFonts w:ascii="Arial" w:hAnsi="Arial" w:cs="Arial"/>
          <w:sz w:val="24"/>
          <w:szCs w:val="24"/>
        </w:rPr>
        <w:t>23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1447A4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99395A">
        <w:rPr>
          <w:rFonts w:ascii="Arial" w:hAnsi="Arial" w:cs="Arial"/>
          <w:sz w:val="24"/>
          <w:szCs w:val="24"/>
        </w:rPr>
        <w:t>53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99395A">
        <w:rPr>
          <w:rFonts w:ascii="Arial" w:hAnsi="Arial" w:cs="Arial"/>
          <w:sz w:val="24"/>
          <w:szCs w:val="24"/>
        </w:rPr>
        <w:t>19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F66CFA">
        <w:rPr>
          <w:rFonts w:ascii="Arial" w:hAnsi="Arial" w:cs="Arial"/>
          <w:sz w:val="24"/>
          <w:szCs w:val="24"/>
        </w:rPr>
        <w:t>A</w:t>
      </w:r>
      <w:r w:rsidR="00F66CFA" w:rsidRPr="00F66CFA">
        <w:rPr>
          <w:rFonts w:ascii="Arial" w:hAnsi="Arial" w:cs="Arial"/>
          <w:sz w:val="24"/>
          <w:szCs w:val="24"/>
        </w:rPr>
        <w:t xml:space="preserve">quisição de </w:t>
      </w:r>
      <w:r w:rsidR="0099395A">
        <w:rPr>
          <w:rFonts w:ascii="Arial" w:hAnsi="Arial" w:cs="Arial"/>
          <w:sz w:val="24"/>
          <w:szCs w:val="24"/>
        </w:rPr>
        <w:t xml:space="preserve">materiais para prevenção e combate a incêndio, para atender a demanda da Prefeitura </w:t>
      </w:r>
      <w:r w:rsidR="00F819EF">
        <w:rPr>
          <w:rFonts w:ascii="Arial" w:hAnsi="Arial" w:cs="Arial"/>
          <w:sz w:val="24"/>
          <w:szCs w:val="24"/>
        </w:rPr>
        <w:t>de Janaúba</w:t>
      </w:r>
      <w:r w:rsidR="0099395A">
        <w:rPr>
          <w:rFonts w:ascii="Arial" w:hAnsi="Arial" w:cs="Arial"/>
          <w:sz w:val="24"/>
          <w:szCs w:val="24"/>
        </w:rPr>
        <w:t>/MG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99395A">
        <w:rPr>
          <w:rFonts w:ascii="Arial" w:hAnsi="Arial"/>
          <w:sz w:val="24"/>
          <w:szCs w:val="24"/>
        </w:rPr>
        <w:t>09</w:t>
      </w:r>
      <w:bookmarkStart w:id="0" w:name="_GoBack"/>
      <w:bookmarkEnd w:id="0"/>
      <w:r w:rsidR="00A2272D">
        <w:rPr>
          <w:rFonts w:ascii="Arial" w:hAnsi="Arial"/>
          <w:sz w:val="24"/>
          <w:szCs w:val="24"/>
        </w:rPr>
        <w:t xml:space="preserve"> de </w:t>
      </w:r>
      <w:r w:rsidR="00657DA8">
        <w:rPr>
          <w:rFonts w:ascii="Arial" w:hAnsi="Arial"/>
          <w:sz w:val="24"/>
          <w:szCs w:val="24"/>
        </w:rPr>
        <w:t>abril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11" w:rsidRDefault="002A3511">
      <w:r>
        <w:separator/>
      </w:r>
    </w:p>
  </w:endnote>
  <w:endnote w:type="continuationSeparator" w:id="0">
    <w:p w:rsidR="002A3511" w:rsidRDefault="002A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11" w:rsidRDefault="002A3511">
      <w:r>
        <w:separator/>
      </w:r>
    </w:p>
  </w:footnote>
  <w:footnote w:type="continuationSeparator" w:id="0">
    <w:p w:rsidR="002A3511" w:rsidRDefault="002A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3361F"/>
    <w:rsid w:val="001447A4"/>
    <w:rsid w:val="00167CBF"/>
    <w:rsid w:val="001C2149"/>
    <w:rsid w:val="002075C4"/>
    <w:rsid w:val="00242254"/>
    <w:rsid w:val="002A3511"/>
    <w:rsid w:val="002A4D13"/>
    <w:rsid w:val="002B48D2"/>
    <w:rsid w:val="002D41F8"/>
    <w:rsid w:val="00305D80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91A71"/>
    <w:rsid w:val="00657DA8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9395A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2021-04-09T20:12:00Z</cp:lastPrinted>
  <dcterms:created xsi:type="dcterms:W3CDTF">2021-04-09T20:12:00Z</dcterms:created>
  <dcterms:modified xsi:type="dcterms:W3CDTF">2021-04-09T20:12:00Z</dcterms:modified>
</cp:coreProperties>
</file>