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0565CC4F"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sidR="00F61A16">
        <w:rPr>
          <w:rFonts w:ascii="Arial" w:hAnsi="Arial" w:cs="Arial"/>
          <w:b/>
          <w:sz w:val="22"/>
          <w:szCs w:val="22"/>
        </w:rPr>
        <w:t xml:space="preserve">Edital: </w:t>
      </w:r>
      <w:r w:rsidR="00F61A16" w:rsidRPr="00C53AC3">
        <w:rPr>
          <w:rFonts w:ascii="Arial" w:hAnsi="Arial" w:cs="Arial"/>
          <w:b/>
          <w:sz w:val="22"/>
          <w:szCs w:val="22"/>
        </w:rPr>
        <w:t>21</w:t>
      </w:r>
      <w:r w:rsidRPr="005E3E3A">
        <w:rPr>
          <w:rFonts w:ascii="Arial" w:hAnsi="Arial" w:cs="Arial"/>
          <w:b/>
          <w:sz w:val="22"/>
          <w:szCs w:val="22"/>
        </w:rPr>
        <w:t xml:space="preserve">/2021 </w:t>
      </w:r>
    </w:p>
    <w:p w14:paraId="4B1E706A" w14:textId="3BC77832"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sidR="00AA2CD7">
        <w:rPr>
          <w:rFonts w:ascii="Arial" w:hAnsi="Arial" w:cs="Arial"/>
          <w:b/>
          <w:spacing w:val="-13"/>
          <w:sz w:val="22"/>
          <w:szCs w:val="22"/>
        </w:rPr>
        <w:t xml:space="preserve"> </w:t>
      </w:r>
      <w:r w:rsidR="00F61A16" w:rsidRPr="00C53AC3">
        <w:rPr>
          <w:rFonts w:ascii="Arial" w:hAnsi="Arial" w:cs="Arial"/>
          <w:b/>
          <w:spacing w:val="-13"/>
          <w:sz w:val="22"/>
          <w:szCs w:val="22"/>
        </w:rPr>
        <w:t>66</w:t>
      </w:r>
      <w:r w:rsidRPr="00F61A16">
        <w:rPr>
          <w:rFonts w:ascii="Arial" w:hAnsi="Arial" w:cs="Arial"/>
          <w:b/>
          <w:sz w:val="22"/>
          <w:szCs w:val="22"/>
        </w:rPr>
        <w:t>/</w:t>
      </w:r>
      <w:r w:rsidRPr="005E3E3A">
        <w:rPr>
          <w:rFonts w:ascii="Arial" w:hAnsi="Arial" w:cs="Arial"/>
          <w:b/>
          <w:sz w:val="22"/>
          <w:szCs w:val="22"/>
        </w:rPr>
        <w:t>2021</w:t>
      </w:r>
    </w:p>
    <w:p w14:paraId="69CB7FE7" w14:textId="305CF288"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F61A16" w:rsidRPr="00C53AC3">
        <w:rPr>
          <w:rFonts w:ascii="Arial" w:hAnsi="Arial" w:cs="Arial"/>
          <w:b/>
          <w:sz w:val="22"/>
          <w:szCs w:val="22"/>
        </w:rPr>
        <w:t>27</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49CC3402"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F61A16">
        <w:rPr>
          <w:rFonts w:ascii="Arial" w:hAnsi="Arial" w:cs="Arial"/>
          <w:b/>
          <w:sz w:val="22"/>
          <w:szCs w:val="22"/>
        </w:rPr>
        <w:t>PROCESSO LICITATÓRIO Nº. 66</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F61A16">
        <w:rPr>
          <w:rFonts w:ascii="Arial" w:hAnsi="Arial" w:cs="Arial"/>
          <w:b/>
          <w:sz w:val="22"/>
          <w:szCs w:val="22"/>
        </w:rPr>
        <w:t>PREGÃO ELETRÔNICO Nº. 21</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6D3701C4"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F61A16">
        <w:rPr>
          <w:rFonts w:ascii="Arial" w:hAnsi="Arial" w:cs="Arial"/>
          <w:b/>
          <w:sz w:val="22"/>
          <w:szCs w:val="22"/>
        </w:rPr>
        <w:t>27</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251DE1D6"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F61A16">
        <w:rPr>
          <w:rFonts w:ascii="Arial" w:hAnsi="Arial" w:cs="Arial"/>
          <w:sz w:val="22"/>
          <w:szCs w:val="22"/>
        </w:rPr>
        <w:t>Usina de Asfalto em PMF e Equipamentos</w:t>
      </w:r>
      <w:r w:rsidR="00914174">
        <w:rPr>
          <w:rFonts w:ascii="Arial" w:hAnsi="Arial" w:cs="Arial"/>
          <w:sz w:val="22"/>
          <w:szCs w:val="22"/>
        </w:rPr>
        <w:t xml:space="preserve">, </w:t>
      </w:r>
      <w:r w:rsidR="00B3470A">
        <w:rPr>
          <w:rFonts w:ascii="Arial" w:hAnsi="Arial" w:cs="Arial"/>
          <w:sz w:val="22"/>
          <w:szCs w:val="22"/>
        </w:rPr>
        <w:t xml:space="preserve">para atender demanda da </w:t>
      </w:r>
      <w:r w:rsidR="00F61A16">
        <w:rPr>
          <w:rFonts w:ascii="Arial" w:hAnsi="Arial" w:cs="Arial"/>
          <w:sz w:val="22"/>
          <w:szCs w:val="22"/>
        </w:rPr>
        <w:t>Secretaria de Obras da Prefeitura</w:t>
      </w:r>
      <w:r w:rsidR="00B3470A">
        <w:rPr>
          <w:rFonts w:ascii="Arial" w:hAnsi="Arial" w:cs="Arial"/>
          <w:sz w:val="22"/>
          <w:szCs w:val="22"/>
        </w:rPr>
        <w:t xml:space="preserve"> Municipal de Janaúba</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Pr="005E3E3A">
        <w:rPr>
          <w:rFonts w:ascii="Arial" w:hAnsi="Arial" w:cs="Arial"/>
          <w:sz w:val="22"/>
          <w:szCs w:val="22"/>
        </w:rPr>
        <w:t xml:space="preserve"> </w:t>
      </w:r>
      <w:r w:rsidR="00F61A16">
        <w:rPr>
          <w:rFonts w:ascii="Arial" w:hAnsi="Arial" w:cs="Arial"/>
          <w:sz w:val="22"/>
          <w:szCs w:val="22"/>
        </w:rPr>
        <w:t>deste instrumento convocatório</w:t>
      </w:r>
      <w:r w:rsidRPr="005E3E3A">
        <w:rPr>
          <w:rFonts w:ascii="Arial" w:hAnsi="Arial" w:cs="Arial"/>
          <w:sz w:val="22"/>
          <w:szCs w:val="22"/>
        </w:rPr>
        <w:t>.</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lastRenderedPageBreak/>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44EBB239" w14:textId="77777777" w:rsidR="00F61A16" w:rsidRDefault="00F61A16" w:rsidP="004D070D">
      <w:pPr>
        <w:jc w:val="both"/>
        <w:rPr>
          <w:rFonts w:ascii="Arial" w:hAnsi="Arial" w:cs="Arial"/>
          <w:b/>
          <w:sz w:val="22"/>
          <w:szCs w:val="22"/>
        </w:rPr>
      </w:pPr>
    </w:p>
    <w:p w14:paraId="212105DB" w14:textId="77777777" w:rsidR="00F61A16" w:rsidRDefault="00F61A16"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lastRenderedPageBreak/>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0AEA7189" w14:textId="3DC64A20" w:rsidR="00F61A16" w:rsidRDefault="00F61A16" w:rsidP="005E3E3A">
      <w:pPr>
        <w:jc w:val="both"/>
        <w:rPr>
          <w:rFonts w:ascii="Arial" w:hAnsi="Arial" w:cs="Arial"/>
          <w:sz w:val="22"/>
          <w:szCs w:val="22"/>
        </w:rPr>
      </w:pPr>
      <w:r>
        <w:rPr>
          <w:rFonts w:ascii="Arial" w:hAnsi="Arial" w:cs="Arial"/>
          <w:sz w:val="22"/>
          <w:szCs w:val="22"/>
        </w:rPr>
        <w:t xml:space="preserve">7.3.2 – A proponente arrematante deverá enviar informativo, catálogos, cartilha ou qualquer outro documento idôneo ofertado em língua portuguesa, que demonstre as especificações técnicas e instruções de uso do produto, visto que o direito à informação é inerente ao procedimento licitatório, o qual passará por análise da Secretaria Municipal de Obras, para aprovação. </w:t>
      </w:r>
    </w:p>
    <w:p w14:paraId="34C9D392" w14:textId="77777777" w:rsidR="00F61A16" w:rsidRDefault="00F61A16" w:rsidP="005E3E3A">
      <w:pPr>
        <w:jc w:val="both"/>
        <w:rPr>
          <w:rFonts w:ascii="Arial" w:hAnsi="Arial" w:cs="Arial"/>
          <w:sz w:val="22"/>
          <w:szCs w:val="22"/>
        </w:rPr>
      </w:pPr>
    </w:p>
    <w:p w14:paraId="7B168F67" w14:textId="77777777" w:rsidR="00F61A16" w:rsidRPr="005E3E3A" w:rsidRDefault="00F61A16" w:rsidP="005E3E3A">
      <w:pPr>
        <w:jc w:val="both"/>
        <w:rPr>
          <w:rFonts w:ascii="Arial" w:hAnsi="Arial" w:cs="Arial"/>
          <w:sz w:val="22"/>
          <w:szCs w:val="22"/>
        </w:rPr>
      </w:pP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w:t>
      </w:r>
      <w:r w:rsidRPr="005E3E3A">
        <w:rPr>
          <w:rFonts w:ascii="Arial" w:hAnsi="Arial" w:cs="Arial"/>
          <w:sz w:val="22"/>
          <w:szCs w:val="22"/>
        </w:rPr>
        <w:lastRenderedPageBreak/>
        <w:t>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xml:space="preserve">, a Pregoeira dará início à fase de habilitação, conferindo a </w:t>
      </w:r>
      <w:r w:rsidRPr="005E3E3A">
        <w:rPr>
          <w:rFonts w:ascii="Arial" w:hAnsi="Arial" w:cs="Arial"/>
          <w:sz w:val="22"/>
          <w:szCs w:val="22"/>
        </w:rPr>
        <w:lastRenderedPageBreak/>
        <w:t>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451D00DD" w14:textId="77777777" w:rsidR="00502819" w:rsidRDefault="00502819"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w:t>
      </w:r>
      <w:r w:rsidRPr="005E3E3A">
        <w:rPr>
          <w:rFonts w:ascii="Arial" w:hAnsi="Arial" w:cs="Arial"/>
          <w:sz w:val="22"/>
          <w:szCs w:val="22"/>
        </w:rPr>
        <w:lastRenderedPageBreak/>
        <w:t>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17.1.2- Pelo atraso ou demora injustificados para a entrega dos itens ofertados, além dos prazos estipulados neste edital, aplicação de multa na razão de 0,33 (zero virgula trinta e três 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345C7F01"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C53AC3">
        <w:rPr>
          <w:rFonts w:cs="Arial"/>
          <w:sz w:val="22"/>
          <w:szCs w:val="22"/>
        </w:rPr>
        <w:t>14</w:t>
      </w:r>
      <w:r w:rsidRPr="005E3E3A">
        <w:rPr>
          <w:rFonts w:cs="Arial"/>
          <w:sz w:val="22"/>
          <w:szCs w:val="22"/>
        </w:rPr>
        <w:t xml:space="preserve"> de </w:t>
      </w:r>
      <w:r w:rsidR="00914174">
        <w:rPr>
          <w:rFonts w:cs="Arial"/>
          <w:sz w:val="22"/>
          <w:szCs w:val="22"/>
        </w:rPr>
        <w:t>abril</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3F669D85" w14:textId="77777777" w:rsidR="007C1632" w:rsidRPr="005E3E3A" w:rsidRDefault="007C1632" w:rsidP="007C163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5EB5C671"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 xml:space="preserve">Edital: </w:t>
      </w:r>
      <w:r w:rsidRPr="00C53AC3">
        <w:rPr>
          <w:rFonts w:ascii="Arial" w:hAnsi="Arial" w:cs="Arial"/>
          <w:b/>
          <w:sz w:val="22"/>
          <w:szCs w:val="22"/>
        </w:rPr>
        <w:t>21</w:t>
      </w:r>
      <w:r w:rsidRPr="005E3E3A">
        <w:rPr>
          <w:rFonts w:ascii="Arial" w:hAnsi="Arial" w:cs="Arial"/>
          <w:b/>
          <w:sz w:val="22"/>
          <w:szCs w:val="22"/>
        </w:rPr>
        <w:t xml:space="preserve">/2021 </w:t>
      </w:r>
    </w:p>
    <w:p w14:paraId="7E8AC6B2"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w:t>
      </w:r>
      <w:r w:rsidRPr="00C53AC3">
        <w:rPr>
          <w:rFonts w:ascii="Arial" w:hAnsi="Arial" w:cs="Arial"/>
          <w:b/>
          <w:spacing w:val="-13"/>
          <w:sz w:val="22"/>
          <w:szCs w:val="22"/>
        </w:rPr>
        <w:t>66</w:t>
      </w:r>
      <w:r w:rsidRPr="00F61A16">
        <w:rPr>
          <w:rFonts w:ascii="Arial" w:hAnsi="Arial" w:cs="Arial"/>
          <w:b/>
          <w:sz w:val="22"/>
          <w:szCs w:val="22"/>
        </w:rPr>
        <w:t>/</w:t>
      </w:r>
      <w:r w:rsidRPr="005E3E3A">
        <w:rPr>
          <w:rFonts w:ascii="Arial" w:hAnsi="Arial" w:cs="Arial"/>
          <w:b/>
          <w:sz w:val="22"/>
          <w:szCs w:val="22"/>
        </w:rPr>
        <w:t>2021</w:t>
      </w:r>
    </w:p>
    <w:p w14:paraId="2CF59F37" w14:textId="77777777" w:rsidR="007C1632" w:rsidRPr="005E3E3A" w:rsidRDefault="007C1632" w:rsidP="007C163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Pr="00C53AC3">
        <w:rPr>
          <w:rFonts w:ascii="Arial" w:hAnsi="Arial" w:cs="Arial"/>
          <w:b/>
          <w:sz w:val="22"/>
          <w:szCs w:val="22"/>
        </w:rPr>
        <w:t>27</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09449332" w14:textId="513BB6BF" w:rsidR="00914174" w:rsidRPr="005E3E3A" w:rsidRDefault="00914174" w:rsidP="00914174">
      <w:pPr>
        <w:tabs>
          <w:tab w:val="left" w:pos="3093"/>
        </w:tabs>
        <w:spacing w:before="20"/>
        <w:ind w:left="851" w:right="68" w:hanging="851"/>
        <w:rPr>
          <w:rFonts w:ascii="Arial" w:hAnsi="Arial" w:cs="Arial"/>
          <w:b/>
          <w:sz w:val="22"/>
          <w:szCs w:val="22"/>
        </w:rPr>
      </w:pP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573857DE" w:rsidR="00C863BF" w:rsidRPr="005E3E3A" w:rsidRDefault="00F10122"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Aquisição de </w:t>
      </w:r>
      <w:r>
        <w:rPr>
          <w:rFonts w:ascii="Arial" w:hAnsi="Arial" w:cs="Arial"/>
          <w:sz w:val="22"/>
          <w:szCs w:val="22"/>
        </w:rPr>
        <w:t>Usina de Asfalto em PMF e Equipamentos, para atender demanda da Secretaria de Obras da Prefeitura Municipal de Janaúba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5F071BB4" w14:textId="77777777" w:rsidR="00F10122" w:rsidRDefault="00F10122" w:rsidP="00F10122">
      <w:pPr>
        <w:pStyle w:val="PargrafodaLista"/>
        <w:ind w:left="360"/>
        <w:jc w:val="both"/>
        <w:rPr>
          <w:rFonts w:ascii="Arial" w:hAnsi="Arial" w:cs="Arial"/>
          <w:b/>
          <w:sz w:val="22"/>
          <w:szCs w:val="22"/>
        </w:rPr>
      </w:pPr>
    </w:p>
    <w:tbl>
      <w:tblPr>
        <w:tblStyle w:val="Tabelacomgrade"/>
        <w:tblW w:w="9736" w:type="dxa"/>
        <w:jc w:val="center"/>
        <w:tblLook w:val="04A0" w:firstRow="1" w:lastRow="0" w:firstColumn="1" w:lastColumn="0" w:noHBand="0" w:noVBand="1"/>
      </w:tblPr>
      <w:tblGrid>
        <w:gridCol w:w="472"/>
        <w:gridCol w:w="2294"/>
        <w:gridCol w:w="4459"/>
        <w:gridCol w:w="1084"/>
        <w:gridCol w:w="1427"/>
      </w:tblGrid>
      <w:tr w:rsidR="00F10122" w:rsidRPr="00F10122" w14:paraId="78CA44AD" w14:textId="77777777" w:rsidTr="00F10122">
        <w:trPr>
          <w:trHeight w:val="216"/>
          <w:jc w:val="center"/>
        </w:trPr>
        <w:tc>
          <w:tcPr>
            <w:tcW w:w="474" w:type="dxa"/>
            <w:vAlign w:val="center"/>
          </w:tcPr>
          <w:p w14:paraId="2D1E1543"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N°</w:t>
            </w:r>
          </w:p>
        </w:tc>
        <w:tc>
          <w:tcPr>
            <w:tcW w:w="1753" w:type="dxa"/>
            <w:vAlign w:val="center"/>
          </w:tcPr>
          <w:p w14:paraId="762263FC"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Item</w:t>
            </w:r>
          </w:p>
        </w:tc>
        <w:tc>
          <w:tcPr>
            <w:tcW w:w="5051" w:type="dxa"/>
            <w:vAlign w:val="center"/>
          </w:tcPr>
          <w:p w14:paraId="2062A0AD"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Descrição</w:t>
            </w:r>
          </w:p>
        </w:tc>
        <w:tc>
          <w:tcPr>
            <w:tcW w:w="1031" w:type="dxa"/>
            <w:vAlign w:val="center"/>
          </w:tcPr>
          <w:p w14:paraId="02BAD682"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Unidade</w:t>
            </w:r>
          </w:p>
        </w:tc>
        <w:tc>
          <w:tcPr>
            <w:tcW w:w="1427" w:type="dxa"/>
            <w:vAlign w:val="center"/>
          </w:tcPr>
          <w:p w14:paraId="54C3DB8B"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Quantidade</w:t>
            </w:r>
          </w:p>
        </w:tc>
      </w:tr>
      <w:tr w:rsidR="00F10122" w:rsidRPr="00F10122" w14:paraId="2F44B272" w14:textId="77777777" w:rsidTr="00F10122">
        <w:trPr>
          <w:trHeight w:val="533"/>
          <w:jc w:val="center"/>
        </w:trPr>
        <w:tc>
          <w:tcPr>
            <w:tcW w:w="474" w:type="dxa"/>
            <w:vAlign w:val="center"/>
          </w:tcPr>
          <w:p w14:paraId="02B9A83F" w14:textId="77777777" w:rsidR="00F10122" w:rsidRPr="00F10122" w:rsidRDefault="00F10122" w:rsidP="008000B8">
            <w:pPr>
              <w:jc w:val="center"/>
              <w:rPr>
                <w:rFonts w:ascii="Arial" w:hAnsi="Arial" w:cs="Arial"/>
                <w:b/>
                <w:sz w:val="22"/>
                <w:szCs w:val="22"/>
              </w:rPr>
            </w:pPr>
            <w:r w:rsidRPr="00F10122">
              <w:rPr>
                <w:rFonts w:ascii="Arial" w:hAnsi="Arial" w:cs="Arial"/>
                <w:b/>
                <w:sz w:val="22"/>
                <w:szCs w:val="22"/>
              </w:rPr>
              <w:t>1</w:t>
            </w:r>
          </w:p>
        </w:tc>
        <w:tc>
          <w:tcPr>
            <w:tcW w:w="1753" w:type="dxa"/>
            <w:vAlign w:val="center"/>
          </w:tcPr>
          <w:p w14:paraId="2778350E" w14:textId="386D2D2A" w:rsidR="00F10122" w:rsidRPr="00F10122" w:rsidRDefault="00F10122" w:rsidP="008000B8">
            <w:pPr>
              <w:jc w:val="center"/>
              <w:rPr>
                <w:rFonts w:ascii="Arial" w:hAnsi="Arial" w:cs="Arial"/>
                <w:b/>
                <w:bCs/>
                <w:sz w:val="22"/>
                <w:szCs w:val="22"/>
              </w:rPr>
            </w:pPr>
            <w:r w:rsidRPr="00F10122">
              <w:rPr>
                <w:rFonts w:ascii="Arial" w:hAnsi="Arial" w:cs="Arial"/>
                <w:b/>
                <w:bCs/>
                <w:sz w:val="22"/>
                <w:szCs w:val="22"/>
              </w:rPr>
              <w:t>CORTADOR DE PISO</w:t>
            </w:r>
          </w:p>
        </w:tc>
        <w:tc>
          <w:tcPr>
            <w:tcW w:w="5051" w:type="dxa"/>
            <w:vAlign w:val="center"/>
          </w:tcPr>
          <w:p w14:paraId="6E3B1D36" w14:textId="5D6E5702" w:rsidR="00F10122" w:rsidRPr="00F10122" w:rsidRDefault="00F10122" w:rsidP="00F10122">
            <w:pPr>
              <w:jc w:val="both"/>
              <w:outlineLvl w:val="3"/>
              <w:rPr>
                <w:rFonts w:ascii="Arial" w:hAnsi="Arial" w:cs="Arial"/>
                <w:sz w:val="22"/>
                <w:szCs w:val="22"/>
              </w:rPr>
            </w:pPr>
            <w:r w:rsidRPr="00F10122">
              <w:rPr>
                <w:rFonts w:ascii="Arial" w:hAnsi="Arial" w:cs="Arial"/>
                <w:bCs/>
                <w:sz w:val="22"/>
                <w:szCs w:val="22"/>
              </w:rPr>
              <w:t>Cortador de Piso com motor gasolina 13 CV 4 tempos.</w:t>
            </w:r>
          </w:p>
        </w:tc>
        <w:tc>
          <w:tcPr>
            <w:tcW w:w="1031" w:type="dxa"/>
            <w:vAlign w:val="center"/>
          </w:tcPr>
          <w:p w14:paraId="6CDC913B" w14:textId="77777777"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64BC84EF" w14:textId="77A96367" w:rsidR="00F10122" w:rsidRPr="00F10122" w:rsidRDefault="00F10122" w:rsidP="008000B8">
            <w:pPr>
              <w:jc w:val="center"/>
              <w:rPr>
                <w:rFonts w:ascii="Arial" w:hAnsi="Arial" w:cs="Arial"/>
                <w:sz w:val="22"/>
                <w:szCs w:val="22"/>
              </w:rPr>
            </w:pPr>
            <w:r w:rsidRPr="00F10122">
              <w:rPr>
                <w:rFonts w:ascii="Arial" w:hAnsi="Arial" w:cs="Arial"/>
                <w:sz w:val="22"/>
                <w:szCs w:val="22"/>
              </w:rPr>
              <w:t>2</w:t>
            </w:r>
          </w:p>
        </w:tc>
      </w:tr>
      <w:tr w:rsidR="00F10122" w:rsidRPr="00F10122" w14:paraId="693A0DCB" w14:textId="77777777" w:rsidTr="00F10122">
        <w:trPr>
          <w:trHeight w:val="2681"/>
          <w:jc w:val="center"/>
        </w:trPr>
        <w:tc>
          <w:tcPr>
            <w:tcW w:w="474" w:type="dxa"/>
            <w:vAlign w:val="center"/>
          </w:tcPr>
          <w:p w14:paraId="125E82A5" w14:textId="7BE25453" w:rsidR="00F10122" w:rsidRPr="00F10122" w:rsidRDefault="00F10122" w:rsidP="008000B8">
            <w:pPr>
              <w:jc w:val="center"/>
              <w:rPr>
                <w:rFonts w:ascii="Arial" w:hAnsi="Arial" w:cs="Arial"/>
                <w:b/>
                <w:sz w:val="22"/>
                <w:szCs w:val="22"/>
              </w:rPr>
            </w:pPr>
            <w:r w:rsidRPr="00F10122">
              <w:rPr>
                <w:rFonts w:ascii="Arial" w:hAnsi="Arial" w:cs="Arial"/>
                <w:b/>
                <w:sz w:val="22"/>
                <w:szCs w:val="22"/>
              </w:rPr>
              <w:t>2</w:t>
            </w:r>
          </w:p>
        </w:tc>
        <w:tc>
          <w:tcPr>
            <w:tcW w:w="1753" w:type="dxa"/>
            <w:vAlign w:val="center"/>
          </w:tcPr>
          <w:p w14:paraId="4EC6A146" w14:textId="0B2D23D2" w:rsidR="00F10122" w:rsidRPr="00F10122" w:rsidRDefault="00F10122" w:rsidP="008000B8">
            <w:pPr>
              <w:jc w:val="center"/>
              <w:rPr>
                <w:rFonts w:ascii="Arial" w:hAnsi="Arial" w:cs="Arial"/>
                <w:b/>
                <w:bCs/>
                <w:sz w:val="22"/>
                <w:szCs w:val="22"/>
              </w:rPr>
            </w:pPr>
            <w:r w:rsidRPr="00F10122">
              <w:rPr>
                <w:rFonts w:ascii="Arial" w:hAnsi="Arial" w:cs="Arial"/>
                <w:b/>
                <w:sz w:val="22"/>
                <w:szCs w:val="22"/>
              </w:rPr>
              <w:t>DISTRIBUIDOR DE AGREGADOS</w:t>
            </w:r>
          </w:p>
        </w:tc>
        <w:tc>
          <w:tcPr>
            <w:tcW w:w="5051" w:type="dxa"/>
            <w:vAlign w:val="center"/>
          </w:tcPr>
          <w:p w14:paraId="3525D026" w14:textId="4CA61664" w:rsidR="00F10122" w:rsidRPr="00F10122" w:rsidRDefault="00F10122" w:rsidP="00F10122">
            <w:pPr>
              <w:jc w:val="both"/>
              <w:outlineLvl w:val="3"/>
              <w:rPr>
                <w:rFonts w:ascii="Arial" w:hAnsi="Arial" w:cs="Arial"/>
                <w:bCs/>
                <w:sz w:val="22"/>
                <w:szCs w:val="22"/>
              </w:rPr>
            </w:pPr>
            <w:r w:rsidRPr="00F10122">
              <w:rPr>
                <w:rFonts w:ascii="Arial" w:hAnsi="Arial" w:cs="Arial"/>
                <w:sz w:val="22"/>
                <w:szCs w:val="22"/>
              </w:rPr>
              <w:t>Distribuidor de agregados acoplável nas rodas do caminhão basculante através de cabeçote de acoplamento, capacidade de carga da caixa de 2,0 m</w:t>
            </w:r>
            <w:r w:rsidRPr="00F10122">
              <w:rPr>
                <w:rFonts w:ascii="Arial" w:hAnsi="Arial" w:cs="Arial"/>
                <w:sz w:val="22"/>
                <w:szCs w:val="22"/>
                <w:vertAlign w:val="superscript"/>
              </w:rPr>
              <w:t>3</w:t>
            </w:r>
            <w:r w:rsidRPr="00F10122">
              <w:rPr>
                <w:rFonts w:ascii="Arial" w:hAnsi="Arial" w:cs="Arial"/>
                <w:sz w:val="22"/>
                <w:szCs w:val="22"/>
              </w:rPr>
              <w:t xml:space="preserve"> coroado, faixa de trabalho de até 3,70 metros de largura, abertura da comporta de 1.210 mm, equipado com plataforma traseira para operadores, capaz de operar com agregados de até 2 polegadas de diâmetro, estrutura em chapa de aço 3/16 equipado com 4 pneus de borracha maciços de 500 mm por 8 polegadas na parte central da máquina.</w:t>
            </w:r>
          </w:p>
        </w:tc>
        <w:tc>
          <w:tcPr>
            <w:tcW w:w="1031" w:type="dxa"/>
            <w:vAlign w:val="center"/>
          </w:tcPr>
          <w:p w14:paraId="06AF13DB" w14:textId="3CE70DF6"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05996811" w14:textId="38576A5E" w:rsidR="00F10122" w:rsidRPr="00F10122" w:rsidRDefault="00F10122" w:rsidP="008000B8">
            <w:pPr>
              <w:jc w:val="center"/>
              <w:rPr>
                <w:rFonts w:ascii="Arial" w:hAnsi="Arial" w:cs="Arial"/>
                <w:sz w:val="22"/>
                <w:szCs w:val="22"/>
              </w:rPr>
            </w:pPr>
            <w:r w:rsidRPr="00F10122">
              <w:rPr>
                <w:rFonts w:ascii="Arial" w:hAnsi="Arial" w:cs="Arial"/>
                <w:sz w:val="22"/>
                <w:szCs w:val="22"/>
              </w:rPr>
              <w:t>1</w:t>
            </w:r>
          </w:p>
        </w:tc>
      </w:tr>
      <w:tr w:rsidR="00F10122" w:rsidRPr="00F10122" w14:paraId="54F81884" w14:textId="77777777" w:rsidTr="00F10122">
        <w:trPr>
          <w:trHeight w:val="1124"/>
          <w:jc w:val="center"/>
        </w:trPr>
        <w:tc>
          <w:tcPr>
            <w:tcW w:w="474" w:type="dxa"/>
            <w:vAlign w:val="center"/>
          </w:tcPr>
          <w:p w14:paraId="1670143E" w14:textId="34CA0092" w:rsidR="00F10122" w:rsidRPr="00F10122" w:rsidRDefault="00F10122" w:rsidP="008000B8">
            <w:pPr>
              <w:jc w:val="center"/>
              <w:rPr>
                <w:rFonts w:ascii="Arial" w:hAnsi="Arial" w:cs="Arial"/>
                <w:b/>
                <w:sz w:val="22"/>
                <w:szCs w:val="22"/>
              </w:rPr>
            </w:pPr>
            <w:r w:rsidRPr="00F10122">
              <w:rPr>
                <w:rFonts w:ascii="Arial" w:hAnsi="Arial" w:cs="Arial"/>
                <w:b/>
                <w:sz w:val="22"/>
                <w:szCs w:val="22"/>
              </w:rPr>
              <w:t>3</w:t>
            </w:r>
          </w:p>
        </w:tc>
        <w:tc>
          <w:tcPr>
            <w:tcW w:w="1753" w:type="dxa"/>
            <w:vAlign w:val="center"/>
          </w:tcPr>
          <w:p w14:paraId="64C545D2" w14:textId="52307DD5" w:rsidR="00F10122" w:rsidRPr="00F10122" w:rsidRDefault="00F10122" w:rsidP="008000B8">
            <w:pPr>
              <w:jc w:val="center"/>
              <w:rPr>
                <w:rFonts w:ascii="Arial" w:hAnsi="Arial" w:cs="Arial"/>
                <w:b/>
                <w:bCs/>
                <w:sz w:val="22"/>
                <w:szCs w:val="22"/>
              </w:rPr>
            </w:pPr>
            <w:r w:rsidRPr="00F10122">
              <w:rPr>
                <w:rFonts w:ascii="Arial" w:hAnsi="Arial" w:cs="Arial"/>
                <w:b/>
                <w:sz w:val="22"/>
                <w:szCs w:val="22"/>
              </w:rPr>
              <w:t>NIVELADORA VIBRATÓRIA DE PAVIMENTOS HIDRÁULICA</w:t>
            </w:r>
          </w:p>
        </w:tc>
        <w:tc>
          <w:tcPr>
            <w:tcW w:w="5051" w:type="dxa"/>
            <w:vAlign w:val="center"/>
          </w:tcPr>
          <w:p w14:paraId="7F146513" w14:textId="7F4EA2E4" w:rsidR="00F10122" w:rsidRPr="00F10122" w:rsidRDefault="00F10122" w:rsidP="00F10122">
            <w:pPr>
              <w:jc w:val="both"/>
              <w:outlineLvl w:val="3"/>
              <w:rPr>
                <w:rFonts w:ascii="Arial" w:hAnsi="Arial" w:cs="Arial"/>
                <w:bCs/>
                <w:sz w:val="22"/>
                <w:szCs w:val="22"/>
              </w:rPr>
            </w:pPr>
            <w:r w:rsidRPr="00F10122">
              <w:rPr>
                <w:rFonts w:ascii="Arial" w:hAnsi="Arial" w:cs="Arial"/>
                <w:sz w:val="22"/>
                <w:szCs w:val="22"/>
              </w:rPr>
              <w:t xml:space="preserve">Niveladora Vibratória de Pavimentos hidráulica, rebocável por caminhão; com capacidade de aplicação de massa (faixa de trabalho) variável de 2,70 a 3,70 metros de largura e de 20 a 100 milímetros de espessura; abertura e fechamento das laterais e das extensões da mesa feitas através de pistões hidráulicos, mesa acabadora telescópica, com fundo substituível e sistema de vibração hidráulico independente; motor acoplado na caixa vibratória de 13 </w:t>
            </w:r>
            <w:proofErr w:type="spellStart"/>
            <w:r w:rsidRPr="00F10122">
              <w:rPr>
                <w:rFonts w:ascii="Arial" w:hAnsi="Arial" w:cs="Arial"/>
                <w:sz w:val="22"/>
                <w:szCs w:val="22"/>
              </w:rPr>
              <w:t>cv</w:t>
            </w:r>
            <w:proofErr w:type="spellEnd"/>
            <w:r w:rsidRPr="00F10122">
              <w:rPr>
                <w:rFonts w:ascii="Arial" w:hAnsi="Arial" w:cs="Arial"/>
                <w:sz w:val="22"/>
                <w:szCs w:val="22"/>
              </w:rPr>
              <w:t xml:space="preserve">, diesel, partida elétrica com embreagem, braços de acoplamento com estrutura tubular retangular min. de 130 mm x 80 mm x ¼ acionados por pistões hidráulicos, cabeçote de acoplamento com sistema de regulagem rápida, composto de prisioneiro único tipo cone </w:t>
            </w:r>
            <w:proofErr w:type="spellStart"/>
            <w:r w:rsidRPr="00F10122">
              <w:rPr>
                <w:rFonts w:ascii="Arial" w:hAnsi="Arial" w:cs="Arial"/>
                <w:sz w:val="22"/>
                <w:szCs w:val="22"/>
              </w:rPr>
              <w:t>morse</w:t>
            </w:r>
            <w:proofErr w:type="spellEnd"/>
            <w:r w:rsidRPr="00F10122">
              <w:rPr>
                <w:rFonts w:ascii="Arial" w:hAnsi="Arial" w:cs="Arial"/>
                <w:sz w:val="22"/>
                <w:szCs w:val="22"/>
              </w:rPr>
              <w:t xml:space="preserve"> e roldanas de tração vertical emborrachada e roletes laterais em </w:t>
            </w:r>
            <w:r w:rsidRPr="00F10122">
              <w:rPr>
                <w:rFonts w:ascii="Arial" w:hAnsi="Arial" w:cs="Arial"/>
                <w:sz w:val="22"/>
                <w:szCs w:val="22"/>
              </w:rPr>
              <w:lastRenderedPageBreak/>
              <w:t>aço carbono, sistema de rodagem composto de 4 rodas dianteiras com diâmetro mínimo de 300 milímetros; acoplamento da caixa vibratória com a caixa distribuidora feito por coxins de borracha.</w:t>
            </w:r>
          </w:p>
        </w:tc>
        <w:tc>
          <w:tcPr>
            <w:tcW w:w="1031" w:type="dxa"/>
            <w:vAlign w:val="center"/>
          </w:tcPr>
          <w:p w14:paraId="4C76774C" w14:textId="5BFB749A" w:rsidR="00F10122" w:rsidRPr="00F10122" w:rsidRDefault="00F10122" w:rsidP="008000B8">
            <w:pPr>
              <w:jc w:val="center"/>
              <w:rPr>
                <w:rFonts w:ascii="Arial" w:hAnsi="Arial" w:cs="Arial"/>
                <w:sz w:val="22"/>
                <w:szCs w:val="22"/>
              </w:rPr>
            </w:pPr>
            <w:r w:rsidRPr="00F10122">
              <w:rPr>
                <w:rFonts w:ascii="Arial" w:hAnsi="Arial" w:cs="Arial"/>
                <w:sz w:val="22"/>
                <w:szCs w:val="22"/>
              </w:rPr>
              <w:lastRenderedPageBreak/>
              <w:t>Unidade</w:t>
            </w:r>
          </w:p>
        </w:tc>
        <w:tc>
          <w:tcPr>
            <w:tcW w:w="1427" w:type="dxa"/>
            <w:vAlign w:val="center"/>
          </w:tcPr>
          <w:p w14:paraId="77CB7FF0" w14:textId="58B5135B" w:rsidR="00F10122" w:rsidRPr="00F10122" w:rsidRDefault="00F10122" w:rsidP="008000B8">
            <w:pPr>
              <w:jc w:val="center"/>
              <w:rPr>
                <w:rFonts w:ascii="Arial" w:hAnsi="Arial" w:cs="Arial"/>
                <w:sz w:val="22"/>
                <w:szCs w:val="22"/>
              </w:rPr>
            </w:pPr>
            <w:r w:rsidRPr="00F10122">
              <w:rPr>
                <w:rFonts w:ascii="Arial" w:hAnsi="Arial" w:cs="Arial"/>
                <w:sz w:val="22"/>
                <w:szCs w:val="22"/>
              </w:rPr>
              <w:t>1</w:t>
            </w:r>
          </w:p>
        </w:tc>
      </w:tr>
      <w:tr w:rsidR="00F10122" w:rsidRPr="00F10122" w14:paraId="213DA117" w14:textId="77777777" w:rsidTr="00F10122">
        <w:trPr>
          <w:trHeight w:val="1126"/>
          <w:jc w:val="center"/>
        </w:trPr>
        <w:tc>
          <w:tcPr>
            <w:tcW w:w="474" w:type="dxa"/>
            <w:vAlign w:val="center"/>
          </w:tcPr>
          <w:p w14:paraId="7F389DF6" w14:textId="4484BABA" w:rsidR="00F10122" w:rsidRPr="00F10122" w:rsidRDefault="00F10122" w:rsidP="008000B8">
            <w:pPr>
              <w:jc w:val="center"/>
              <w:rPr>
                <w:rFonts w:ascii="Arial" w:hAnsi="Arial" w:cs="Arial"/>
                <w:b/>
                <w:sz w:val="22"/>
                <w:szCs w:val="22"/>
              </w:rPr>
            </w:pPr>
            <w:r w:rsidRPr="00F10122">
              <w:rPr>
                <w:rFonts w:ascii="Arial" w:hAnsi="Arial" w:cs="Arial"/>
                <w:b/>
                <w:sz w:val="22"/>
                <w:szCs w:val="22"/>
              </w:rPr>
              <w:lastRenderedPageBreak/>
              <w:t>4</w:t>
            </w:r>
          </w:p>
        </w:tc>
        <w:tc>
          <w:tcPr>
            <w:tcW w:w="1753" w:type="dxa"/>
            <w:vAlign w:val="center"/>
          </w:tcPr>
          <w:p w14:paraId="3A10D0D7" w14:textId="76A40D2E" w:rsidR="00F10122" w:rsidRPr="00F10122" w:rsidRDefault="00F10122" w:rsidP="008000B8">
            <w:pPr>
              <w:jc w:val="center"/>
              <w:rPr>
                <w:rFonts w:ascii="Arial" w:hAnsi="Arial" w:cs="Arial"/>
                <w:b/>
                <w:bCs/>
                <w:sz w:val="22"/>
                <w:szCs w:val="22"/>
              </w:rPr>
            </w:pPr>
            <w:r w:rsidRPr="00F10122">
              <w:rPr>
                <w:rFonts w:ascii="Arial" w:hAnsi="Arial" w:cs="Arial"/>
                <w:b/>
                <w:bCs/>
                <w:sz w:val="22"/>
                <w:szCs w:val="22"/>
              </w:rPr>
              <w:t>PLACA VIBRATÓRIA</w:t>
            </w:r>
          </w:p>
        </w:tc>
        <w:tc>
          <w:tcPr>
            <w:tcW w:w="5051" w:type="dxa"/>
            <w:vAlign w:val="center"/>
          </w:tcPr>
          <w:p w14:paraId="3228A64B" w14:textId="6E3CEDC9" w:rsidR="00F10122" w:rsidRPr="00F10122" w:rsidRDefault="00F10122" w:rsidP="00F10122">
            <w:pPr>
              <w:jc w:val="both"/>
              <w:outlineLvl w:val="3"/>
              <w:rPr>
                <w:rFonts w:ascii="Arial" w:hAnsi="Arial" w:cs="Arial"/>
                <w:bCs/>
                <w:sz w:val="22"/>
                <w:szCs w:val="22"/>
              </w:rPr>
            </w:pPr>
            <w:r w:rsidRPr="00F10122">
              <w:rPr>
                <w:rFonts w:ascii="Arial" w:hAnsi="Arial" w:cs="Arial"/>
                <w:bCs/>
                <w:sz w:val="22"/>
                <w:szCs w:val="22"/>
              </w:rPr>
              <w:t>Placa Vibratória de 5,5 CV com 1500 kg de força centrifuga e frequência de vibração de 4800 RPM. A base de placa 550 MM de largura e 650 MM de comprimento.</w:t>
            </w:r>
          </w:p>
        </w:tc>
        <w:tc>
          <w:tcPr>
            <w:tcW w:w="1031" w:type="dxa"/>
            <w:vAlign w:val="center"/>
          </w:tcPr>
          <w:p w14:paraId="5C804B15" w14:textId="5BB36806"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40CD5B8A" w14:textId="0CAAA4F2" w:rsidR="00F10122" w:rsidRPr="00F10122" w:rsidRDefault="00F10122" w:rsidP="008000B8">
            <w:pPr>
              <w:jc w:val="center"/>
              <w:rPr>
                <w:rFonts w:ascii="Arial" w:hAnsi="Arial" w:cs="Arial"/>
                <w:sz w:val="22"/>
                <w:szCs w:val="22"/>
              </w:rPr>
            </w:pPr>
            <w:r w:rsidRPr="00F10122">
              <w:rPr>
                <w:rFonts w:ascii="Arial" w:hAnsi="Arial" w:cs="Arial"/>
                <w:sz w:val="22"/>
                <w:szCs w:val="22"/>
              </w:rPr>
              <w:t>2</w:t>
            </w:r>
          </w:p>
        </w:tc>
      </w:tr>
      <w:tr w:rsidR="00F10122" w:rsidRPr="00F10122" w14:paraId="2449B27B" w14:textId="77777777" w:rsidTr="00F10122">
        <w:trPr>
          <w:trHeight w:val="830"/>
          <w:jc w:val="center"/>
        </w:trPr>
        <w:tc>
          <w:tcPr>
            <w:tcW w:w="474" w:type="dxa"/>
            <w:vAlign w:val="center"/>
          </w:tcPr>
          <w:p w14:paraId="38D52B28" w14:textId="32FC5BAB" w:rsidR="00F10122" w:rsidRPr="00F10122" w:rsidRDefault="00F10122" w:rsidP="008000B8">
            <w:pPr>
              <w:jc w:val="center"/>
              <w:rPr>
                <w:rFonts w:ascii="Arial" w:hAnsi="Arial" w:cs="Arial"/>
                <w:b/>
                <w:sz w:val="22"/>
                <w:szCs w:val="22"/>
              </w:rPr>
            </w:pPr>
            <w:r w:rsidRPr="00F10122">
              <w:rPr>
                <w:rFonts w:ascii="Arial" w:hAnsi="Arial" w:cs="Arial"/>
                <w:b/>
                <w:sz w:val="22"/>
                <w:szCs w:val="22"/>
              </w:rPr>
              <w:t>5</w:t>
            </w:r>
          </w:p>
        </w:tc>
        <w:tc>
          <w:tcPr>
            <w:tcW w:w="1753" w:type="dxa"/>
            <w:vAlign w:val="center"/>
          </w:tcPr>
          <w:p w14:paraId="64E56B3B" w14:textId="5F1613B8" w:rsidR="00F10122" w:rsidRPr="00F10122" w:rsidRDefault="00F10122" w:rsidP="008000B8">
            <w:pPr>
              <w:jc w:val="center"/>
              <w:rPr>
                <w:rFonts w:ascii="Arial" w:hAnsi="Arial" w:cs="Arial"/>
                <w:b/>
                <w:bCs/>
                <w:sz w:val="22"/>
                <w:szCs w:val="22"/>
              </w:rPr>
            </w:pPr>
            <w:r w:rsidRPr="00F10122">
              <w:rPr>
                <w:rFonts w:ascii="Arial" w:hAnsi="Arial" w:cs="Arial"/>
                <w:b/>
                <w:bCs/>
                <w:sz w:val="22"/>
                <w:szCs w:val="22"/>
              </w:rPr>
              <w:t>TANQUE ESPARGIDOR DE ASFALTO</w:t>
            </w:r>
          </w:p>
        </w:tc>
        <w:tc>
          <w:tcPr>
            <w:tcW w:w="5051" w:type="dxa"/>
            <w:vAlign w:val="center"/>
          </w:tcPr>
          <w:p w14:paraId="504F9E22" w14:textId="35B66F85" w:rsidR="00F10122" w:rsidRPr="00F10122" w:rsidRDefault="00F10122" w:rsidP="00F10122">
            <w:pPr>
              <w:jc w:val="both"/>
              <w:outlineLvl w:val="3"/>
              <w:rPr>
                <w:rFonts w:ascii="Arial" w:hAnsi="Arial" w:cs="Arial"/>
                <w:bCs/>
                <w:sz w:val="22"/>
                <w:szCs w:val="22"/>
              </w:rPr>
            </w:pPr>
            <w:r w:rsidRPr="00F10122">
              <w:rPr>
                <w:rFonts w:ascii="Arial" w:hAnsi="Arial" w:cs="Arial"/>
                <w:bCs/>
                <w:sz w:val="22"/>
                <w:szCs w:val="22"/>
              </w:rPr>
              <w:t xml:space="preserve">Tanque </w:t>
            </w:r>
            <w:proofErr w:type="spellStart"/>
            <w:r w:rsidRPr="00F10122">
              <w:rPr>
                <w:rFonts w:ascii="Arial" w:hAnsi="Arial" w:cs="Arial"/>
                <w:bCs/>
                <w:sz w:val="22"/>
                <w:szCs w:val="22"/>
              </w:rPr>
              <w:t>espargidor</w:t>
            </w:r>
            <w:proofErr w:type="spellEnd"/>
            <w:r w:rsidRPr="00F10122">
              <w:rPr>
                <w:rFonts w:ascii="Arial" w:hAnsi="Arial" w:cs="Arial"/>
                <w:bCs/>
                <w:sz w:val="22"/>
                <w:szCs w:val="22"/>
              </w:rPr>
              <w:t xml:space="preserve"> de asfalto, equipamento rebocável mecânica chassi + equipamento carregado. Altura: 1,80m; Comprimento: 3,90 m até 4,90m; Largura: 1,90m; Capacidade mínima de: 2.500 </w:t>
            </w:r>
            <w:proofErr w:type="spellStart"/>
            <w:r w:rsidRPr="00F10122">
              <w:rPr>
                <w:rFonts w:ascii="Arial" w:hAnsi="Arial" w:cs="Arial"/>
                <w:bCs/>
                <w:sz w:val="22"/>
                <w:szCs w:val="22"/>
              </w:rPr>
              <w:t>Lts</w:t>
            </w:r>
            <w:proofErr w:type="spellEnd"/>
            <w:r w:rsidRPr="00F10122">
              <w:rPr>
                <w:rFonts w:ascii="Arial" w:hAnsi="Arial" w:cs="Arial"/>
                <w:bCs/>
                <w:sz w:val="22"/>
                <w:szCs w:val="22"/>
              </w:rPr>
              <w:t xml:space="preserve">; Peso aproximado do produto vazio 600 a 700 kg; Motor: diesel de 07 CV; Chapa do tanque: 13”; Bomba de engrenagem: 1.1/2"; Comprimento da mangueira: 6,5 M; Tanque de </w:t>
            </w:r>
            <w:proofErr w:type="spellStart"/>
            <w:r w:rsidRPr="00F10122">
              <w:rPr>
                <w:rFonts w:ascii="Arial" w:hAnsi="Arial" w:cs="Arial"/>
                <w:bCs/>
                <w:sz w:val="22"/>
                <w:szCs w:val="22"/>
              </w:rPr>
              <w:t>Oleo</w:t>
            </w:r>
            <w:proofErr w:type="spellEnd"/>
            <w:r w:rsidRPr="00F10122">
              <w:rPr>
                <w:rFonts w:ascii="Arial" w:hAnsi="Arial" w:cs="Arial"/>
                <w:bCs/>
                <w:sz w:val="22"/>
                <w:szCs w:val="22"/>
              </w:rPr>
              <w:t xml:space="preserve"> Diesel/Limpeza: 20 </w:t>
            </w:r>
            <w:proofErr w:type="spellStart"/>
            <w:r w:rsidRPr="00F10122">
              <w:rPr>
                <w:rFonts w:ascii="Arial" w:hAnsi="Arial" w:cs="Arial"/>
                <w:bCs/>
                <w:sz w:val="22"/>
                <w:szCs w:val="22"/>
              </w:rPr>
              <w:t>Lts</w:t>
            </w:r>
            <w:proofErr w:type="spellEnd"/>
            <w:r w:rsidRPr="00F10122">
              <w:rPr>
                <w:rFonts w:ascii="Arial" w:hAnsi="Arial" w:cs="Arial"/>
                <w:bCs/>
                <w:sz w:val="22"/>
                <w:szCs w:val="22"/>
              </w:rPr>
              <w:t>.</w:t>
            </w:r>
          </w:p>
        </w:tc>
        <w:tc>
          <w:tcPr>
            <w:tcW w:w="1031" w:type="dxa"/>
            <w:vAlign w:val="center"/>
          </w:tcPr>
          <w:p w14:paraId="1972672E" w14:textId="235F7DA2"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54ED079B" w14:textId="21636C8C" w:rsidR="00F10122" w:rsidRPr="00F10122" w:rsidRDefault="00F10122" w:rsidP="008000B8">
            <w:pPr>
              <w:jc w:val="center"/>
              <w:rPr>
                <w:rFonts w:ascii="Arial" w:hAnsi="Arial" w:cs="Arial"/>
                <w:sz w:val="22"/>
                <w:szCs w:val="22"/>
              </w:rPr>
            </w:pPr>
            <w:r w:rsidRPr="00F10122">
              <w:rPr>
                <w:rFonts w:ascii="Arial" w:hAnsi="Arial" w:cs="Arial"/>
                <w:sz w:val="22"/>
                <w:szCs w:val="22"/>
              </w:rPr>
              <w:t>1</w:t>
            </w:r>
          </w:p>
        </w:tc>
      </w:tr>
      <w:tr w:rsidR="00F10122" w:rsidRPr="00F10122" w14:paraId="2C6EBCAA" w14:textId="77777777" w:rsidTr="00F10122">
        <w:trPr>
          <w:trHeight w:val="830"/>
          <w:jc w:val="center"/>
        </w:trPr>
        <w:tc>
          <w:tcPr>
            <w:tcW w:w="474" w:type="dxa"/>
            <w:vAlign w:val="center"/>
          </w:tcPr>
          <w:p w14:paraId="7FAAC4B8" w14:textId="165590C1" w:rsidR="00F10122" w:rsidRPr="00F10122" w:rsidRDefault="00F10122" w:rsidP="008000B8">
            <w:pPr>
              <w:jc w:val="center"/>
              <w:rPr>
                <w:rFonts w:ascii="Arial" w:hAnsi="Arial" w:cs="Arial"/>
                <w:b/>
                <w:sz w:val="22"/>
                <w:szCs w:val="22"/>
              </w:rPr>
            </w:pPr>
            <w:r w:rsidRPr="00F10122">
              <w:rPr>
                <w:rFonts w:ascii="Arial" w:hAnsi="Arial" w:cs="Arial"/>
                <w:b/>
                <w:sz w:val="22"/>
                <w:szCs w:val="22"/>
              </w:rPr>
              <w:t>6</w:t>
            </w:r>
          </w:p>
        </w:tc>
        <w:tc>
          <w:tcPr>
            <w:tcW w:w="1753" w:type="dxa"/>
            <w:vAlign w:val="center"/>
          </w:tcPr>
          <w:p w14:paraId="5549D61B" w14:textId="2542A606" w:rsidR="00F10122" w:rsidRPr="00F10122" w:rsidRDefault="00F10122" w:rsidP="008000B8">
            <w:pPr>
              <w:jc w:val="center"/>
              <w:rPr>
                <w:rFonts w:ascii="Arial" w:hAnsi="Arial" w:cs="Arial"/>
                <w:b/>
                <w:bCs/>
                <w:sz w:val="22"/>
                <w:szCs w:val="22"/>
              </w:rPr>
            </w:pPr>
            <w:r w:rsidRPr="00F10122">
              <w:rPr>
                <w:rFonts w:ascii="Arial" w:hAnsi="Arial" w:cs="Arial"/>
                <w:b/>
                <w:sz w:val="22"/>
                <w:szCs w:val="22"/>
              </w:rPr>
              <w:t>TANQUE ESTACIONÁRIO DE EMULSÃO ASFÁLTICA</w:t>
            </w:r>
          </w:p>
        </w:tc>
        <w:tc>
          <w:tcPr>
            <w:tcW w:w="5051" w:type="dxa"/>
            <w:vAlign w:val="center"/>
          </w:tcPr>
          <w:p w14:paraId="0CA7AF0A" w14:textId="05320833" w:rsidR="00F10122" w:rsidRPr="00F10122" w:rsidRDefault="00F10122" w:rsidP="00F10122">
            <w:pPr>
              <w:jc w:val="both"/>
              <w:outlineLvl w:val="3"/>
              <w:rPr>
                <w:rFonts w:ascii="Arial" w:hAnsi="Arial" w:cs="Arial"/>
                <w:bCs/>
                <w:sz w:val="22"/>
                <w:szCs w:val="22"/>
              </w:rPr>
            </w:pPr>
            <w:r w:rsidRPr="00F10122">
              <w:rPr>
                <w:rFonts w:ascii="Arial" w:hAnsi="Arial" w:cs="Arial"/>
                <w:sz w:val="22"/>
                <w:szCs w:val="22"/>
              </w:rPr>
              <w:t xml:space="preserve">Capacidade de 15.000 Litros, Tanque de formato cilíndrico horizontal. Dimensões mínimas de 1900 X 6000 mm comprimento, Altura total 2500 </w:t>
            </w:r>
            <w:proofErr w:type="spellStart"/>
            <w:r w:rsidRPr="00F10122">
              <w:rPr>
                <w:rFonts w:ascii="Arial" w:hAnsi="Arial" w:cs="Arial"/>
                <w:sz w:val="22"/>
                <w:szCs w:val="22"/>
              </w:rPr>
              <w:t>mm.</w:t>
            </w:r>
            <w:proofErr w:type="spellEnd"/>
          </w:p>
        </w:tc>
        <w:tc>
          <w:tcPr>
            <w:tcW w:w="1031" w:type="dxa"/>
            <w:vAlign w:val="center"/>
          </w:tcPr>
          <w:p w14:paraId="17F2D552" w14:textId="355A7A04"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59EE7797" w14:textId="2EBE000D" w:rsidR="00F10122" w:rsidRPr="00F10122" w:rsidRDefault="00F10122" w:rsidP="008000B8">
            <w:pPr>
              <w:jc w:val="center"/>
              <w:rPr>
                <w:rFonts w:ascii="Arial" w:hAnsi="Arial" w:cs="Arial"/>
                <w:sz w:val="22"/>
                <w:szCs w:val="22"/>
              </w:rPr>
            </w:pPr>
            <w:r w:rsidRPr="00F10122">
              <w:rPr>
                <w:rFonts w:ascii="Arial" w:hAnsi="Arial" w:cs="Arial"/>
                <w:sz w:val="22"/>
                <w:szCs w:val="22"/>
              </w:rPr>
              <w:t>3</w:t>
            </w:r>
          </w:p>
        </w:tc>
      </w:tr>
      <w:tr w:rsidR="00F10122" w:rsidRPr="00F10122" w14:paraId="6A4734FE" w14:textId="77777777" w:rsidTr="00F10122">
        <w:trPr>
          <w:trHeight w:val="830"/>
          <w:jc w:val="center"/>
        </w:trPr>
        <w:tc>
          <w:tcPr>
            <w:tcW w:w="474" w:type="dxa"/>
            <w:vAlign w:val="center"/>
          </w:tcPr>
          <w:p w14:paraId="2F48934F" w14:textId="6B9F0996" w:rsidR="00F10122" w:rsidRPr="00F10122" w:rsidRDefault="00F10122" w:rsidP="008000B8">
            <w:pPr>
              <w:jc w:val="center"/>
              <w:rPr>
                <w:rFonts w:ascii="Arial" w:hAnsi="Arial" w:cs="Arial"/>
                <w:b/>
                <w:sz w:val="22"/>
                <w:szCs w:val="22"/>
              </w:rPr>
            </w:pPr>
            <w:r w:rsidRPr="00F10122">
              <w:rPr>
                <w:rFonts w:ascii="Arial" w:hAnsi="Arial" w:cs="Arial"/>
                <w:b/>
                <w:sz w:val="22"/>
                <w:szCs w:val="22"/>
              </w:rPr>
              <w:t>7</w:t>
            </w:r>
          </w:p>
        </w:tc>
        <w:tc>
          <w:tcPr>
            <w:tcW w:w="1753" w:type="dxa"/>
            <w:vAlign w:val="center"/>
          </w:tcPr>
          <w:p w14:paraId="0E481777" w14:textId="2285BECD" w:rsidR="00F10122" w:rsidRPr="00F10122" w:rsidRDefault="00F10122" w:rsidP="008000B8">
            <w:pPr>
              <w:jc w:val="center"/>
              <w:rPr>
                <w:rFonts w:ascii="Arial" w:hAnsi="Arial" w:cs="Arial"/>
                <w:b/>
                <w:bCs/>
                <w:sz w:val="22"/>
                <w:szCs w:val="22"/>
              </w:rPr>
            </w:pPr>
            <w:r w:rsidRPr="00F10122">
              <w:rPr>
                <w:rFonts w:ascii="Arial" w:hAnsi="Arial" w:cs="Arial"/>
                <w:b/>
                <w:bCs/>
                <w:sz w:val="22"/>
                <w:szCs w:val="22"/>
              </w:rPr>
              <w:t>USINA FIXA PARA ASFALTO PMF COM CAPACIDADE DE PRODUÇÃO DE 40/60 TONELADAS/HORA</w:t>
            </w:r>
          </w:p>
        </w:tc>
        <w:tc>
          <w:tcPr>
            <w:tcW w:w="5051" w:type="dxa"/>
            <w:vAlign w:val="center"/>
          </w:tcPr>
          <w:p w14:paraId="7EB8FAEE" w14:textId="72AC6C0D" w:rsidR="00F10122" w:rsidRPr="00F10122" w:rsidRDefault="00F10122" w:rsidP="00F10122">
            <w:pPr>
              <w:jc w:val="both"/>
              <w:outlineLvl w:val="3"/>
              <w:rPr>
                <w:rFonts w:ascii="Arial" w:hAnsi="Arial" w:cs="Arial"/>
                <w:bCs/>
                <w:sz w:val="22"/>
                <w:szCs w:val="22"/>
              </w:rPr>
            </w:pPr>
            <w:r w:rsidRPr="00F10122">
              <w:rPr>
                <w:rFonts w:ascii="Arial" w:hAnsi="Arial" w:cs="Arial"/>
                <w:bCs/>
                <w:sz w:val="22"/>
                <w:szCs w:val="22"/>
              </w:rPr>
              <w:t>Usina fixa para asfalto PMF com capacidade de produção de 40/60 Toneladas/Hora; com dois silos com capacidade mínima de 2,0 m</w:t>
            </w:r>
            <w:r w:rsidRPr="00F10122">
              <w:rPr>
                <w:rFonts w:ascii="Arial" w:hAnsi="Arial" w:cs="Arial"/>
                <w:bCs/>
                <w:sz w:val="22"/>
                <w:szCs w:val="22"/>
                <w:vertAlign w:val="superscript"/>
              </w:rPr>
              <w:t>3</w:t>
            </w:r>
            <w:r w:rsidRPr="00F10122">
              <w:rPr>
                <w:rFonts w:ascii="Arial" w:hAnsi="Arial" w:cs="Arial"/>
                <w:bCs/>
                <w:sz w:val="22"/>
                <w:szCs w:val="22"/>
              </w:rPr>
              <w:t xml:space="preserve"> cada; dotada de esteira transportadora acionada por moto redutor; misturador constituído por eixo com braços e palhetas substituíveis; motor elétrico central de no mínimo 15 </w:t>
            </w:r>
            <w:proofErr w:type="spellStart"/>
            <w:r w:rsidRPr="00F10122">
              <w:rPr>
                <w:rFonts w:ascii="Arial" w:hAnsi="Arial" w:cs="Arial"/>
                <w:bCs/>
                <w:sz w:val="22"/>
                <w:szCs w:val="22"/>
              </w:rPr>
              <w:t>cv</w:t>
            </w:r>
            <w:proofErr w:type="spellEnd"/>
            <w:r w:rsidRPr="00F10122">
              <w:rPr>
                <w:rFonts w:ascii="Arial" w:hAnsi="Arial" w:cs="Arial"/>
                <w:bCs/>
                <w:sz w:val="22"/>
                <w:szCs w:val="22"/>
              </w:rPr>
              <w:t xml:space="preserve">; bomba de emulsão; válvulas de alivio e segurança; encanamento com registros </w:t>
            </w:r>
            <w:proofErr w:type="spellStart"/>
            <w:r w:rsidRPr="00F10122">
              <w:rPr>
                <w:rFonts w:ascii="Arial" w:hAnsi="Arial" w:cs="Arial"/>
                <w:bCs/>
                <w:sz w:val="22"/>
                <w:szCs w:val="22"/>
              </w:rPr>
              <w:t>flangeados</w:t>
            </w:r>
            <w:proofErr w:type="spellEnd"/>
            <w:r w:rsidRPr="00F10122">
              <w:rPr>
                <w:rFonts w:ascii="Arial" w:hAnsi="Arial" w:cs="Arial"/>
                <w:bCs/>
                <w:sz w:val="22"/>
                <w:szCs w:val="22"/>
              </w:rPr>
              <w:t>; com escada de acesso ao silo.</w:t>
            </w:r>
          </w:p>
        </w:tc>
        <w:tc>
          <w:tcPr>
            <w:tcW w:w="1031" w:type="dxa"/>
            <w:vAlign w:val="center"/>
          </w:tcPr>
          <w:p w14:paraId="197F8056" w14:textId="7A899C75" w:rsidR="00F10122" w:rsidRPr="00F10122" w:rsidRDefault="00F10122" w:rsidP="008000B8">
            <w:pPr>
              <w:jc w:val="center"/>
              <w:rPr>
                <w:rFonts w:ascii="Arial" w:hAnsi="Arial" w:cs="Arial"/>
                <w:sz w:val="22"/>
                <w:szCs w:val="22"/>
              </w:rPr>
            </w:pPr>
            <w:r w:rsidRPr="00F10122">
              <w:rPr>
                <w:rFonts w:ascii="Arial" w:hAnsi="Arial" w:cs="Arial"/>
                <w:sz w:val="22"/>
                <w:szCs w:val="22"/>
              </w:rPr>
              <w:t>Unidade</w:t>
            </w:r>
          </w:p>
        </w:tc>
        <w:tc>
          <w:tcPr>
            <w:tcW w:w="1427" w:type="dxa"/>
            <w:vAlign w:val="center"/>
          </w:tcPr>
          <w:p w14:paraId="4B6B3118" w14:textId="4A14CE96" w:rsidR="00F10122" w:rsidRPr="00F10122" w:rsidRDefault="00F10122" w:rsidP="008000B8">
            <w:pPr>
              <w:jc w:val="center"/>
              <w:rPr>
                <w:rFonts w:ascii="Arial" w:hAnsi="Arial" w:cs="Arial"/>
                <w:sz w:val="22"/>
                <w:szCs w:val="22"/>
              </w:rPr>
            </w:pPr>
            <w:r w:rsidRPr="00F10122">
              <w:rPr>
                <w:rFonts w:ascii="Arial" w:hAnsi="Arial" w:cs="Arial"/>
                <w:sz w:val="22"/>
                <w:szCs w:val="22"/>
              </w:rPr>
              <w:t>1</w:t>
            </w:r>
          </w:p>
        </w:tc>
      </w:tr>
    </w:tbl>
    <w:p w14:paraId="2EBEC30D" w14:textId="77777777" w:rsidR="00F10122" w:rsidRDefault="00F10122" w:rsidP="00F10122">
      <w:pPr>
        <w:pStyle w:val="PargrafodaLista"/>
        <w:ind w:left="360"/>
        <w:jc w:val="both"/>
        <w:rPr>
          <w:rFonts w:ascii="Arial" w:hAnsi="Arial" w:cs="Arial"/>
          <w:b/>
          <w:sz w:val="22"/>
          <w:szCs w:val="22"/>
        </w:rPr>
      </w:pPr>
    </w:p>
    <w:p w14:paraId="674D8A75" w14:textId="77777777" w:rsidR="00F10122" w:rsidRDefault="00F10122" w:rsidP="00F10122">
      <w:pPr>
        <w:pStyle w:val="PargrafodaLista"/>
        <w:ind w:left="360"/>
        <w:jc w:val="both"/>
        <w:rPr>
          <w:rFonts w:ascii="Arial" w:hAnsi="Arial" w:cs="Arial"/>
          <w:b/>
          <w:sz w:val="22"/>
          <w:szCs w:val="22"/>
        </w:rPr>
      </w:pPr>
    </w:p>
    <w:p w14:paraId="24C5A84F" w14:textId="77777777" w:rsidR="00F10122" w:rsidRDefault="00F10122" w:rsidP="00F10122">
      <w:pPr>
        <w:pStyle w:val="PargrafodaLista"/>
        <w:ind w:left="360"/>
        <w:jc w:val="both"/>
        <w:rPr>
          <w:rFonts w:ascii="Arial" w:hAnsi="Arial" w:cs="Arial"/>
          <w:b/>
          <w:sz w:val="22"/>
          <w:szCs w:val="22"/>
        </w:rPr>
      </w:pPr>
    </w:p>
    <w:p w14:paraId="4DD6B790" w14:textId="77777777" w:rsidR="00F10122" w:rsidRDefault="00F10122" w:rsidP="00F10122">
      <w:pPr>
        <w:pStyle w:val="PargrafodaLista"/>
        <w:ind w:left="360"/>
        <w:jc w:val="both"/>
        <w:rPr>
          <w:rFonts w:ascii="Arial" w:hAnsi="Arial" w:cs="Arial"/>
          <w:b/>
          <w:sz w:val="22"/>
          <w:szCs w:val="22"/>
        </w:rPr>
      </w:pPr>
    </w:p>
    <w:p w14:paraId="414CF97C" w14:textId="77777777" w:rsidR="00F10122" w:rsidRDefault="00F10122" w:rsidP="00F10122">
      <w:pPr>
        <w:pStyle w:val="PargrafodaLista"/>
        <w:ind w:left="360"/>
        <w:jc w:val="both"/>
        <w:rPr>
          <w:rFonts w:ascii="Arial" w:hAnsi="Arial" w:cs="Arial"/>
          <w:b/>
          <w:sz w:val="22"/>
          <w:szCs w:val="22"/>
        </w:rPr>
      </w:pPr>
    </w:p>
    <w:p w14:paraId="410BF2A6" w14:textId="77777777" w:rsidR="00F10122" w:rsidRDefault="00F10122" w:rsidP="00F10122">
      <w:pPr>
        <w:pStyle w:val="PargrafodaLista"/>
        <w:ind w:left="360"/>
        <w:jc w:val="both"/>
        <w:rPr>
          <w:rFonts w:ascii="Arial" w:hAnsi="Arial" w:cs="Arial"/>
          <w:b/>
          <w:sz w:val="22"/>
          <w:szCs w:val="22"/>
        </w:rPr>
      </w:pPr>
    </w:p>
    <w:p w14:paraId="026893AA" w14:textId="77777777" w:rsidR="00F10122" w:rsidRDefault="00F10122" w:rsidP="00F10122">
      <w:pPr>
        <w:pStyle w:val="PargrafodaLista"/>
        <w:ind w:left="360"/>
        <w:jc w:val="both"/>
        <w:rPr>
          <w:rFonts w:ascii="Arial" w:hAnsi="Arial" w:cs="Arial"/>
          <w:b/>
          <w:sz w:val="22"/>
          <w:szCs w:val="22"/>
        </w:rPr>
      </w:pPr>
    </w:p>
    <w:p w14:paraId="1B461E7F" w14:textId="77777777" w:rsidR="00F10122" w:rsidRDefault="00F10122" w:rsidP="00F10122">
      <w:pPr>
        <w:pStyle w:val="PargrafodaLista"/>
        <w:ind w:left="360"/>
        <w:jc w:val="both"/>
        <w:rPr>
          <w:rFonts w:ascii="Arial" w:hAnsi="Arial" w:cs="Arial"/>
          <w:b/>
          <w:sz w:val="22"/>
          <w:szCs w:val="22"/>
        </w:rPr>
      </w:pPr>
    </w:p>
    <w:p w14:paraId="6C0CA4FB" w14:textId="77777777" w:rsidR="00F10122" w:rsidRDefault="00F10122" w:rsidP="00F10122">
      <w:pPr>
        <w:pStyle w:val="PargrafodaLista"/>
        <w:ind w:left="360"/>
        <w:jc w:val="both"/>
        <w:rPr>
          <w:rFonts w:ascii="Arial" w:hAnsi="Arial" w:cs="Arial"/>
          <w:b/>
          <w:sz w:val="22"/>
          <w:szCs w:val="22"/>
        </w:rPr>
      </w:pPr>
    </w:p>
    <w:p w14:paraId="3C222FE3" w14:textId="77777777" w:rsidR="00F10122" w:rsidRDefault="00F10122" w:rsidP="00F10122">
      <w:pPr>
        <w:pStyle w:val="PargrafodaLista"/>
        <w:ind w:left="360"/>
        <w:jc w:val="both"/>
        <w:rPr>
          <w:rFonts w:ascii="Arial" w:hAnsi="Arial" w:cs="Arial"/>
          <w:b/>
          <w:sz w:val="22"/>
          <w:szCs w:val="22"/>
        </w:rPr>
      </w:pPr>
    </w:p>
    <w:p w14:paraId="0693F74D" w14:textId="77777777" w:rsidR="00F10122" w:rsidRDefault="00F10122" w:rsidP="00F10122">
      <w:pPr>
        <w:pStyle w:val="PargrafodaLista"/>
        <w:ind w:left="360"/>
        <w:jc w:val="both"/>
        <w:rPr>
          <w:rFonts w:ascii="Arial" w:hAnsi="Arial" w:cs="Arial"/>
          <w:b/>
          <w:sz w:val="22"/>
          <w:szCs w:val="22"/>
        </w:rPr>
      </w:pPr>
    </w:p>
    <w:p w14:paraId="758304A9" w14:textId="77777777" w:rsidR="00F10122" w:rsidRDefault="00F10122" w:rsidP="00F10122">
      <w:pPr>
        <w:pStyle w:val="PargrafodaLista"/>
        <w:ind w:left="360"/>
        <w:jc w:val="both"/>
        <w:rPr>
          <w:rFonts w:ascii="Arial" w:hAnsi="Arial" w:cs="Arial"/>
          <w:b/>
          <w:sz w:val="22"/>
          <w:szCs w:val="22"/>
        </w:rPr>
      </w:pPr>
    </w:p>
    <w:p w14:paraId="3E56B05F" w14:textId="77777777" w:rsidR="00F10122" w:rsidRDefault="00F10122" w:rsidP="00F10122">
      <w:pPr>
        <w:pStyle w:val="PargrafodaLista"/>
        <w:ind w:left="360"/>
        <w:jc w:val="both"/>
        <w:rPr>
          <w:rFonts w:ascii="Arial" w:hAnsi="Arial" w:cs="Arial"/>
          <w:b/>
          <w:sz w:val="22"/>
          <w:szCs w:val="22"/>
        </w:rPr>
      </w:pPr>
    </w:p>
    <w:p w14:paraId="1EB8F26C" w14:textId="77777777" w:rsidR="00F10122" w:rsidRDefault="00F10122" w:rsidP="00F10122">
      <w:pPr>
        <w:pStyle w:val="PargrafodaLista"/>
        <w:ind w:left="360"/>
        <w:jc w:val="both"/>
        <w:rPr>
          <w:rFonts w:ascii="Arial" w:hAnsi="Arial" w:cs="Arial"/>
          <w:b/>
          <w:sz w:val="22"/>
          <w:szCs w:val="22"/>
        </w:rPr>
      </w:pPr>
    </w:p>
    <w:p w14:paraId="3838DEC5" w14:textId="77777777" w:rsidR="00F10122" w:rsidRDefault="00F10122" w:rsidP="00F10122">
      <w:pPr>
        <w:pStyle w:val="PargrafodaLista"/>
        <w:ind w:left="360"/>
        <w:jc w:val="both"/>
        <w:rPr>
          <w:rFonts w:ascii="Arial" w:hAnsi="Arial" w:cs="Arial"/>
          <w:b/>
          <w:sz w:val="22"/>
          <w:szCs w:val="22"/>
        </w:rPr>
      </w:pPr>
    </w:p>
    <w:p w14:paraId="78C6F49E" w14:textId="77777777" w:rsidR="00F10122" w:rsidRDefault="00F10122" w:rsidP="00F10122">
      <w:pPr>
        <w:pStyle w:val="PargrafodaLista"/>
        <w:ind w:left="360"/>
        <w:jc w:val="both"/>
        <w:rPr>
          <w:rFonts w:ascii="Arial" w:hAnsi="Arial" w:cs="Arial"/>
          <w:b/>
          <w:sz w:val="22"/>
          <w:szCs w:val="22"/>
        </w:rPr>
      </w:pP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5399E8B5"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7C1632">
        <w:rPr>
          <w:rFonts w:ascii="Arial" w:hAnsi="Arial" w:cs="Arial"/>
          <w:b/>
          <w:sz w:val="22"/>
          <w:szCs w:val="22"/>
        </w:rPr>
        <w:t>21</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7C1632">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52814796" w14:textId="77777777" w:rsidR="007C1632" w:rsidRPr="005E3E3A" w:rsidRDefault="007C1632" w:rsidP="007C163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44A42B8B"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 xml:space="preserve">Edital: </w:t>
      </w:r>
      <w:r w:rsidRPr="00C53AC3">
        <w:rPr>
          <w:rFonts w:ascii="Arial" w:hAnsi="Arial" w:cs="Arial"/>
          <w:b/>
          <w:sz w:val="22"/>
          <w:szCs w:val="22"/>
        </w:rPr>
        <w:t>21</w:t>
      </w:r>
      <w:r w:rsidRPr="005E3E3A">
        <w:rPr>
          <w:rFonts w:ascii="Arial" w:hAnsi="Arial" w:cs="Arial"/>
          <w:b/>
          <w:sz w:val="22"/>
          <w:szCs w:val="22"/>
        </w:rPr>
        <w:t xml:space="preserve">/2021 </w:t>
      </w:r>
    </w:p>
    <w:p w14:paraId="69275C78"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w:t>
      </w:r>
      <w:r w:rsidRPr="00C53AC3">
        <w:rPr>
          <w:rFonts w:ascii="Arial" w:hAnsi="Arial" w:cs="Arial"/>
          <w:b/>
          <w:spacing w:val="-13"/>
          <w:sz w:val="22"/>
          <w:szCs w:val="22"/>
        </w:rPr>
        <w:t>66</w:t>
      </w:r>
      <w:r w:rsidRPr="00F61A16">
        <w:rPr>
          <w:rFonts w:ascii="Arial" w:hAnsi="Arial" w:cs="Arial"/>
          <w:b/>
          <w:sz w:val="22"/>
          <w:szCs w:val="22"/>
        </w:rPr>
        <w:t>/</w:t>
      </w:r>
      <w:r w:rsidRPr="005E3E3A">
        <w:rPr>
          <w:rFonts w:ascii="Arial" w:hAnsi="Arial" w:cs="Arial"/>
          <w:b/>
          <w:sz w:val="22"/>
          <w:szCs w:val="22"/>
        </w:rPr>
        <w:t>2021</w:t>
      </w:r>
    </w:p>
    <w:p w14:paraId="261353CB" w14:textId="77777777" w:rsidR="007C1632" w:rsidRPr="005E3E3A" w:rsidRDefault="007C1632" w:rsidP="007C163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Pr="00C53AC3">
        <w:rPr>
          <w:rFonts w:ascii="Arial" w:hAnsi="Arial" w:cs="Arial"/>
          <w:b/>
          <w:sz w:val="22"/>
          <w:szCs w:val="22"/>
        </w:rPr>
        <w:t>27</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36144777"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determinado p</w:t>
      </w:r>
      <w:r w:rsidR="005D2C2E">
        <w:rPr>
          <w:rFonts w:ascii="Arial" w:hAnsi="Arial" w:cs="Arial"/>
          <w:sz w:val="22"/>
          <w:szCs w:val="22"/>
        </w:rPr>
        <w:t xml:space="preserve">ela </w:t>
      </w:r>
      <w:r w:rsidR="002F5536">
        <w:rPr>
          <w:rFonts w:ascii="Arial" w:hAnsi="Arial" w:cs="Arial"/>
          <w:sz w:val="22"/>
          <w:szCs w:val="22"/>
        </w:rPr>
        <w:t>Secretaria</w:t>
      </w:r>
      <w:r w:rsidR="005D2C2E">
        <w:rPr>
          <w:rFonts w:ascii="Arial" w:hAnsi="Arial" w:cs="Arial"/>
          <w:sz w:val="22"/>
          <w:szCs w:val="22"/>
        </w:rPr>
        <w:t xml:space="preserve"> de Obras</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34ABEBD2"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7C1632">
        <w:rPr>
          <w:rFonts w:ascii="Arial" w:hAnsi="Arial" w:cs="Arial"/>
          <w:sz w:val="22"/>
          <w:szCs w:val="22"/>
        </w:rPr>
        <w:t>66</w:t>
      </w:r>
      <w:r w:rsidRPr="002F5536">
        <w:rPr>
          <w:rFonts w:ascii="Arial" w:hAnsi="Arial" w:cs="Arial"/>
          <w:sz w:val="22"/>
          <w:szCs w:val="22"/>
        </w:rPr>
        <w:t>/</w:t>
      </w:r>
      <w:r w:rsidR="002F5536" w:rsidRPr="002F5536">
        <w:rPr>
          <w:rFonts w:ascii="Arial" w:hAnsi="Arial" w:cs="Arial"/>
          <w:sz w:val="22"/>
          <w:szCs w:val="22"/>
        </w:rPr>
        <w:t>2021</w:t>
      </w:r>
    </w:p>
    <w:p w14:paraId="73A412AC" w14:textId="277C5712"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7C1632">
        <w:rPr>
          <w:rFonts w:ascii="Arial" w:hAnsi="Arial" w:cs="Arial"/>
          <w:sz w:val="22"/>
          <w:szCs w:val="22"/>
        </w:rPr>
        <w:t>ELETRÔNICO N° 21</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AA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73C66D05"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7C1632">
        <w:rPr>
          <w:rFonts w:ascii="Arial" w:hAnsi="Arial" w:cs="Arial"/>
          <w:b/>
          <w:sz w:val="22"/>
          <w:szCs w:val="22"/>
        </w:rPr>
        <w:t>66</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6B746B79" w:rsidR="00C863BF" w:rsidRPr="005E3E3A" w:rsidRDefault="005D2C2E" w:rsidP="00C863BF">
      <w:pPr>
        <w:autoSpaceDE w:val="0"/>
        <w:autoSpaceDN w:val="0"/>
        <w:adjustRightInd w:val="0"/>
        <w:jc w:val="both"/>
        <w:rPr>
          <w:rFonts w:ascii="Arial" w:hAnsi="Arial" w:cs="Arial"/>
          <w:sz w:val="22"/>
          <w:szCs w:val="22"/>
        </w:rPr>
      </w:pPr>
      <w:r>
        <w:rPr>
          <w:rFonts w:ascii="Arial" w:hAnsi="Arial" w:cs="Arial"/>
          <w:b/>
          <w:bCs/>
          <w:sz w:val="22"/>
          <w:szCs w:val="22"/>
        </w:rPr>
        <w:t>(....</w:t>
      </w:r>
      <w:r w:rsidR="00C863BF" w:rsidRPr="005E3E3A">
        <w:rPr>
          <w:rFonts w:ascii="Arial" w:hAnsi="Arial" w:cs="Arial"/>
          <w:b/>
          <w:bCs/>
          <w:sz w:val="22"/>
          <w:szCs w:val="22"/>
        </w:rPr>
        <w:t>) MICROEMPRESA</w:t>
      </w:r>
      <w:r w:rsidR="00C863BF"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31388D7E" w14:textId="77777777" w:rsidR="007C1632" w:rsidRPr="005E3E3A" w:rsidRDefault="007C1632" w:rsidP="007C163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6198F656"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 xml:space="preserve">Edital: </w:t>
      </w:r>
      <w:r w:rsidRPr="00C53AC3">
        <w:rPr>
          <w:rFonts w:ascii="Arial" w:hAnsi="Arial" w:cs="Arial"/>
          <w:b/>
          <w:sz w:val="22"/>
          <w:szCs w:val="22"/>
        </w:rPr>
        <w:t>21</w:t>
      </w:r>
      <w:r w:rsidRPr="005E3E3A">
        <w:rPr>
          <w:rFonts w:ascii="Arial" w:hAnsi="Arial" w:cs="Arial"/>
          <w:b/>
          <w:sz w:val="22"/>
          <w:szCs w:val="22"/>
        </w:rPr>
        <w:t xml:space="preserve">/2021 </w:t>
      </w:r>
    </w:p>
    <w:p w14:paraId="442F19BC"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w:t>
      </w:r>
      <w:r w:rsidRPr="00C53AC3">
        <w:rPr>
          <w:rFonts w:ascii="Arial" w:hAnsi="Arial" w:cs="Arial"/>
          <w:b/>
          <w:spacing w:val="-13"/>
          <w:sz w:val="22"/>
          <w:szCs w:val="22"/>
        </w:rPr>
        <w:t>66</w:t>
      </w:r>
      <w:r w:rsidRPr="00F61A16">
        <w:rPr>
          <w:rFonts w:ascii="Arial" w:hAnsi="Arial" w:cs="Arial"/>
          <w:b/>
          <w:sz w:val="22"/>
          <w:szCs w:val="22"/>
        </w:rPr>
        <w:t>/</w:t>
      </w:r>
      <w:r w:rsidRPr="005E3E3A">
        <w:rPr>
          <w:rFonts w:ascii="Arial" w:hAnsi="Arial" w:cs="Arial"/>
          <w:b/>
          <w:sz w:val="22"/>
          <w:szCs w:val="22"/>
        </w:rPr>
        <w:t>2021</w:t>
      </w:r>
    </w:p>
    <w:p w14:paraId="5DFB08A1" w14:textId="77777777" w:rsidR="007C1632" w:rsidRPr="005E3E3A" w:rsidRDefault="007C1632" w:rsidP="007C163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Pr="00C53AC3">
        <w:rPr>
          <w:rFonts w:ascii="Arial" w:hAnsi="Arial" w:cs="Arial"/>
          <w:b/>
          <w:sz w:val="22"/>
          <w:szCs w:val="22"/>
        </w:rPr>
        <w:t>27</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2499CA6" w14:textId="1E51550D" w:rsidR="00914174" w:rsidRPr="005E3E3A" w:rsidRDefault="00914174" w:rsidP="00914174">
      <w:pPr>
        <w:tabs>
          <w:tab w:val="left" w:pos="3093"/>
        </w:tabs>
        <w:spacing w:before="20"/>
        <w:ind w:left="851" w:right="68" w:hanging="851"/>
        <w:rPr>
          <w:rFonts w:ascii="Arial" w:hAnsi="Arial" w:cs="Arial"/>
          <w:b/>
          <w:sz w:val="22"/>
          <w:szCs w:val="22"/>
        </w:rPr>
      </w:pP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0B32875D"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7C1632">
        <w:rPr>
          <w:rFonts w:ascii="Arial" w:hAnsi="Arial" w:cs="Arial"/>
          <w:b/>
          <w:sz w:val="22"/>
          <w:szCs w:val="22"/>
        </w:rPr>
        <w:t>21</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2C008FB5"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7C1632">
        <w:rPr>
          <w:rFonts w:ascii="Arial" w:hAnsi="Arial" w:cs="Arial"/>
          <w:sz w:val="22"/>
          <w:szCs w:val="22"/>
        </w:rPr>
        <w:t>21</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2C95CA6D" w14:textId="77777777" w:rsidR="007C1632" w:rsidRPr="005E3E3A" w:rsidRDefault="007C1632" w:rsidP="007C163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9838FDE"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 xml:space="preserve">Edital: </w:t>
      </w:r>
      <w:r w:rsidRPr="00C53AC3">
        <w:rPr>
          <w:rFonts w:ascii="Arial" w:hAnsi="Arial" w:cs="Arial"/>
          <w:b/>
          <w:sz w:val="22"/>
          <w:szCs w:val="22"/>
        </w:rPr>
        <w:t>21</w:t>
      </w:r>
      <w:r w:rsidRPr="005E3E3A">
        <w:rPr>
          <w:rFonts w:ascii="Arial" w:hAnsi="Arial" w:cs="Arial"/>
          <w:b/>
          <w:sz w:val="22"/>
          <w:szCs w:val="22"/>
        </w:rPr>
        <w:t xml:space="preserve">/2021 </w:t>
      </w:r>
    </w:p>
    <w:p w14:paraId="1732EA14" w14:textId="77777777" w:rsidR="007C1632" w:rsidRPr="005E3E3A" w:rsidRDefault="007C1632" w:rsidP="007C163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w:t>
      </w:r>
      <w:r w:rsidRPr="00C53AC3">
        <w:rPr>
          <w:rFonts w:ascii="Arial" w:hAnsi="Arial" w:cs="Arial"/>
          <w:b/>
          <w:spacing w:val="-13"/>
          <w:sz w:val="22"/>
          <w:szCs w:val="22"/>
        </w:rPr>
        <w:t>66</w:t>
      </w:r>
      <w:r w:rsidRPr="00F61A16">
        <w:rPr>
          <w:rFonts w:ascii="Arial" w:hAnsi="Arial" w:cs="Arial"/>
          <w:b/>
          <w:sz w:val="22"/>
          <w:szCs w:val="22"/>
        </w:rPr>
        <w:t>/</w:t>
      </w:r>
      <w:r w:rsidRPr="005E3E3A">
        <w:rPr>
          <w:rFonts w:ascii="Arial" w:hAnsi="Arial" w:cs="Arial"/>
          <w:b/>
          <w:sz w:val="22"/>
          <w:szCs w:val="22"/>
        </w:rPr>
        <w:t>2021</w:t>
      </w:r>
    </w:p>
    <w:p w14:paraId="174ABE1C" w14:textId="77777777" w:rsidR="007C1632" w:rsidRPr="005E3E3A" w:rsidRDefault="007C1632" w:rsidP="007C163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Pr="00C53AC3">
        <w:rPr>
          <w:rFonts w:ascii="Arial" w:hAnsi="Arial" w:cs="Arial"/>
          <w:b/>
          <w:sz w:val="22"/>
          <w:szCs w:val="22"/>
        </w:rPr>
        <w:t>27</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2F107063"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7C1632">
        <w:rPr>
          <w:rFonts w:ascii="Arial" w:hAnsi="Arial" w:cs="Arial"/>
          <w:b/>
          <w:sz w:val="22"/>
          <w:szCs w:val="22"/>
        </w:rPr>
        <w:t>21</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3B537C35" w:rsidR="00C863BF" w:rsidRPr="005E3E3A" w:rsidRDefault="00C863BF" w:rsidP="00C863BF">
      <w:pPr>
        <w:jc w:val="both"/>
        <w:rPr>
          <w:rFonts w:ascii="Arial" w:hAnsi="Arial" w:cs="Arial"/>
          <w:sz w:val="22"/>
          <w:szCs w:val="22"/>
        </w:rPr>
      </w:pPr>
      <w:r w:rsidRPr="005E3E3A">
        <w:rPr>
          <w:rFonts w:ascii="Arial" w:hAnsi="Arial" w:cs="Arial"/>
          <w:b/>
          <w:sz w:val="22"/>
          <w:szCs w:val="22"/>
        </w:rPr>
        <w:t>Objeto</w:t>
      </w:r>
      <w:r w:rsidRPr="005E3E3A">
        <w:rPr>
          <w:rFonts w:ascii="Arial" w:hAnsi="Arial" w:cs="Arial"/>
          <w:b/>
          <w:sz w:val="22"/>
          <w:szCs w:val="22"/>
        </w:rPr>
        <w:tab/>
      </w:r>
      <w:r w:rsidRPr="005E3E3A">
        <w:rPr>
          <w:rFonts w:ascii="Arial" w:hAnsi="Arial" w:cs="Arial"/>
          <w:b/>
          <w:sz w:val="22"/>
          <w:szCs w:val="22"/>
        </w:rPr>
        <w:tab/>
        <w:t>:</w:t>
      </w:r>
      <w:r w:rsidRPr="005E3E3A">
        <w:rPr>
          <w:rFonts w:ascii="Arial" w:hAnsi="Arial" w:cs="Arial"/>
          <w:sz w:val="22"/>
          <w:szCs w:val="22"/>
        </w:rPr>
        <w:t xml:space="preserve"> </w:t>
      </w:r>
      <w:r w:rsidR="007C1632" w:rsidRPr="005E3E3A">
        <w:rPr>
          <w:rFonts w:ascii="Arial" w:hAnsi="Arial" w:cs="Arial"/>
          <w:sz w:val="22"/>
          <w:szCs w:val="22"/>
        </w:rPr>
        <w:t xml:space="preserve">Aquisição de </w:t>
      </w:r>
      <w:r w:rsidR="007C1632">
        <w:rPr>
          <w:rFonts w:ascii="Arial" w:hAnsi="Arial" w:cs="Arial"/>
          <w:sz w:val="22"/>
          <w:szCs w:val="22"/>
        </w:rPr>
        <w:t>Usina de Asfalto em PMF e Equipamentos, para atender demanda da Secretaria de Obras da Prefeitura Municipal de Janaúba</w:t>
      </w:r>
      <w:r w:rsidR="009F7555" w:rsidRPr="005E3E3A">
        <w:rPr>
          <w:rFonts w:ascii="Arial" w:hAnsi="Arial" w:cs="Arial"/>
          <w:sz w:val="22"/>
          <w:szCs w:val="22"/>
        </w:rPr>
        <w:t>.</w:t>
      </w:r>
    </w:p>
    <w:p w14:paraId="4291C2FB" w14:textId="77777777" w:rsidR="00C863BF" w:rsidRPr="005E3E3A" w:rsidRDefault="00C863BF" w:rsidP="00C863BF">
      <w:pPr>
        <w:rPr>
          <w:rFonts w:ascii="Arial" w:hAnsi="Arial" w:cs="Arial"/>
          <w:sz w:val="22"/>
          <w:szCs w:val="22"/>
        </w:rPr>
      </w:pPr>
      <w:r w:rsidRPr="005E3E3A">
        <w:rPr>
          <w:rFonts w:ascii="Arial" w:hAnsi="Arial" w:cs="Arial"/>
          <w:b/>
          <w:bCs/>
          <w:sz w:val="22"/>
          <w:szCs w:val="22"/>
        </w:rPr>
        <w:t>Período</w:t>
      </w:r>
      <w:r w:rsidRPr="005E3E3A">
        <w:rPr>
          <w:rFonts w:ascii="Arial" w:hAnsi="Arial" w:cs="Arial"/>
          <w:b/>
          <w:bCs/>
          <w:sz w:val="22"/>
          <w:szCs w:val="22"/>
        </w:rPr>
        <w:tab/>
        <w:t xml:space="preserve">: </w:t>
      </w:r>
      <w:r w:rsidRPr="005E3E3A">
        <w:rPr>
          <w:rFonts w:ascii="Arial" w:hAnsi="Arial" w:cs="Arial"/>
          <w:bCs/>
          <w:sz w:val="22"/>
          <w:szCs w:val="22"/>
        </w:rPr>
        <w:t>12 (doze) meses</w:t>
      </w:r>
      <w:r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w:t>
      </w:r>
      <w:r w:rsidRPr="005E3E3A">
        <w:rPr>
          <w:rFonts w:ascii="Arial" w:hAnsi="Arial" w:cs="Arial"/>
          <w:sz w:val="22"/>
          <w:szCs w:val="22"/>
        </w:rPr>
        <w:lastRenderedPageBreak/>
        <w:t>de 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447F1261"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7C1632">
        <w:rPr>
          <w:rFonts w:ascii="Arial" w:hAnsi="Arial" w:cs="Arial"/>
          <w:b/>
          <w:sz w:val="22"/>
          <w:szCs w:val="22"/>
        </w:rPr>
        <w:t>21</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3891A485" w:rsidR="00C863BF" w:rsidRPr="005E3E3A" w:rsidRDefault="00423E35" w:rsidP="00C863BF">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5B08B94B" w14:textId="724BA975"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Pr>
          <w:rFonts w:ascii="Arial" w:hAnsi="Arial" w:cs="Arial"/>
          <w:b/>
          <w:sz w:val="22"/>
          <w:szCs w:val="22"/>
        </w:rPr>
        <w:t>de Obras e Serv. Urbanos</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1E08BE9E" w14:textId="77777777" w:rsidR="007C1632" w:rsidRPr="007C1632" w:rsidRDefault="007C1632" w:rsidP="007C1632">
      <w:pPr>
        <w:spacing w:after="360" w:line="360" w:lineRule="auto"/>
        <w:jc w:val="center"/>
        <w:rPr>
          <w:rFonts w:ascii="Arial" w:hAnsi="Arial" w:cs="Arial"/>
          <w:b/>
          <w:sz w:val="22"/>
          <w:szCs w:val="22"/>
          <w:u w:val="single"/>
          <w:lang w:eastAsia="ar-SA"/>
        </w:rPr>
      </w:pPr>
    </w:p>
    <w:p w14:paraId="50857782" w14:textId="77777777" w:rsidR="007C1632" w:rsidRPr="007C1632" w:rsidRDefault="007C1632" w:rsidP="007C1632">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7C1632">
        <w:rPr>
          <w:rFonts w:ascii="Arial" w:hAnsi="Arial" w:cs="Arial"/>
          <w:b/>
          <w:sz w:val="22"/>
          <w:szCs w:val="22"/>
        </w:rPr>
        <w:t>OBJETO</w:t>
      </w:r>
    </w:p>
    <w:p w14:paraId="2B469457" w14:textId="77777777" w:rsidR="007C1632" w:rsidRPr="007C1632" w:rsidRDefault="007C1632" w:rsidP="007C1632">
      <w:pPr>
        <w:widowControl w:val="0"/>
        <w:numPr>
          <w:ilvl w:val="1"/>
          <w:numId w:val="25"/>
        </w:numPr>
        <w:suppressAutoHyphens/>
        <w:spacing w:before="240" w:after="240" w:line="360" w:lineRule="auto"/>
        <w:ind w:left="-284"/>
        <w:jc w:val="both"/>
        <w:rPr>
          <w:rFonts w:ascii="Arial" w:hAnsi="Arial" w:cs="Arial"/>
          <w:sz w:val="22"/>
          <w:szCs w:val="22"/>
        </w:rPr>
      </w:pPr>
      <w:r w:rsidRPr="007C1632">
        <w:rPr>
          <w:rFonts w:ascii="Arial" w:hAnsi="Arial" w:cs="Arial"/>
          <w:color w:val="000000"/>
          <w:sz w:val="22"/>
          <w:szCs w:val="22"/>
        </w:rPr>
        <w:t xml:space="preserve">O presente Termo de Referência tem como objetivo a </w:t>
      </w:r>
      <w:r w:rsidRPr="007C1632">
        <w:rPr>
          <w:rFonts w:ascii="Arial" w:hAnsi="Arial" w:cs="Arial"/>
          <w:b/>
          <w:color w:val="000000"/>
          <w:sz w:val="22"/>
          <w:szCs w:val="22"/>
        </w:rPr>
        <w:t>Aquisição</w:t>
      </w:r>
      <w:r w:rsidRPr="007C1632">
        <w:rPr>
          <w:rFonts w:ascii="Arial" w:hAnsi="Arial" w:cs="Arial"/>
          <w:color w:val="000000"/>
          <w:sz w:val="22"/>
          <w:szCs w:val="22"/>
        </w:rPr>
        <w:t xml:space="preserve"> </w:t>
      </w:r>
      <w:r w:rsidRPr="007C1632">
        <w:rPr>
          <w:rFonts w:ascii="Arial" w:hAnsi="Arial" w:cs="Arial"/>
          <w:b/>
          <w:color w:val="000000"/>
          <w:sz w:val="22"/>
          <w:szCs w:val="22"/>
        </w:rPr>
        <w:t>de Usina de Asfalto em PMF e Equipamentos</w:t>
      </w:r>
      <w:r w:rsidRPr="007C1632">
        <w:rPr>
          <w:rFonts w:ascii="Arial" w:hAnsi="Arial" w:cs="Arial"/>
          <w:color w:val="000000"/>
          <w:sz w:val="22"/>
          <w:szCs w:val="22"/>
        </w:rPr>
        <w:t xml:space="preserve">, para atender demanda da secretaria de obras da prefeitura municipal de Janaúba, </w:t>
      </w:r>
      <w:r w:rsidRPr="007C1632">
        <w:rPr>
          <w:rFonts w:ascii="Arial" w:hAnsi="Arial" w:cs="Arial"/>
          <w:sz w:val="22"/>
          <w:szCs w:val="22"/>
        </w:rPr>
        <w:t>conforme especificações e quantidades estabelecidas abaixo.</w:t>
      </w:r>
    </w:p>
    <w:p w14:paraId="4DB5867A" w14:textId="77777777" w:rsidR="007C1632" w:rsidRPr="007C1632" w:rsidRDefault="007C1632" w:rsidP="007C1632">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JUSTIFICATIVA</w:t>
      </w:r>
    </w:p>
    <w:p w14:paraId="47F4CAFD" w14:textId="77777777" w:rsidR="007C1632" w:rsidRPr="007C1632" w:rsidRDefault="007C1632" w:rsidP="007C1632">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7C1632">
        <w:rPr>
          <w:rFonts w:ascii="Arial" w:hAnsi="Arial" w:cs="Arial"/>
          <w:sz w:val="22"/>
          <w:szCs w:val="22"/>
        </w:rPr>
        <w:t xml:space="preserve">A malha viária do município de Janaúba possui problemas de desgaste da capa asfáltica, fissuras, buracos e desagregação do pavimento. Estas patologias, por sua vez, permitem a infiltração de água no pavimento e com o consequente comprometimento de sua base. Esta base, por sua vez, deteriorada pelo processo de infiltração de água provoca o seu </w:t>
      </w:r>
      <w:proofErr w:type="spellStart"/>
      <w:r w:rsidRPr="007C1632">
        <w:rPr>
          <w:rFonts w:ascii="Arial" w:hAnsi="Arial" w:cs="Arial"/>
          <w:sz w:val="22"/>
          <w:szCs w:val="22"/>
        </w:rPr>
        <w:t>desagregamento</w:t>
      </w:r>
      <w:proofErr w:type="spellEnd"/>
      <w:r w:rsidRPr="007C1632">
        <w:rPr>
          <w:rFonts w:ascii="Arial" w:hAnsi="Arial" w:cs="Arial"/>
          <w:sz w:val="22"/>
          <w:szCs w:val="22"/>
        </w:rPr>
        <w:t xml:space="preserve"> e com o consequente aparecimento de rebaixamentos e buracos, ocasionando, desta forma, grandes prejuízos tanto aos usuários das vias como ao poder público que deverá dispor de orçamentos substanciais para a recomposição total destes pavimentos. Sendo assim se faz necessário e indispensável uma manutenção corretiva dos pavimentos, através dos serviços de ¨tapa buracos¨ e recape das vias, selagem de trincas, com isso, impedindo a infiltração de águas e consequentemente protegendo a base existente e prolongando sua vida útil aproximadamente. Portanto, a aquisição de uma Usina de Asfalto a Frio, para a produção de Massa Asfáltica é indispensável para administração pública municipal dar atendimento a essa demanda, no que tange a manutenção das vias públicas e urbanas, refletindo em melhoria à população, e propiciará ao município uma redução no custo de aquisição da massa, além da melhor qualidade e agilidade nos serviços.</w:t>
      </w:r>
    </w:p>
    <w:p w14:paraId="151C2F7E" w14:textId="77777777" w:rsidR="007C1632" w:rsidRPr="007C1632" w:rsidRDefault="007C1632" w:rsidP="007C1632">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ESPECIFICAÇÃO DO OBJETO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7C1632" w:rsidRPr="007C1632" w14:paraId="2ED84B7C" w14:textId="77777777" w:rsidTr="008000B8">
        <w:trPr>
          <w:trHeight w:val="493"/>
        </w:trPr>
        <w:tc>
          <w:tcPr>
            <w:tcW w:w="709" w:type="dxa"/>
          </w:tcPr>
          <w:p w14:paraId="7556B79B" w14:textId="77777777" w:rsidR="007C1632" w:rsidRPr="007C1632" w:rsidRDefault="007C1632" w:rsidP="008000B8">
            <w:pPr>
              <w:spacing w:line="360" w:lineRule="auto"/>
              <w:ind w:left="-250" w:firstLine="142"/>
              <w:jc w:val="center"/>
              <w:rPr>
                <w:rFonts w:ascii="Arial" w:hAnsi="Arial" w:cs="Arial"/>
                <w:b/>
                <w:sz w:val="22"/>
                <w:szCs w:val="22"/>
              </w:rPr>
            </w:pPr>
            <w:r w:rsidRPr="007C1632">
              <w:rPr>
                <w:rFonts w:ascii="Arial" w:hAnsi="Arial" w:cs="Arial"/>
                <w:b/>
                <w:bCs/>
                <w:sz w:val="22"/>
                <w:szCs w:val="22"/>
              </w:rPr>
              <w:t>ITEM</w:t>
            </w:r>
          </w:p>
        </w:tc>
        <w:tc>
          <w:tcPr>
            <w:tcW w:w="5954" w:type="dxa"/>
          </w:tcPr>
          <w:p w14:paraId="1ACEB66A"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b/>
                <w:bCs/>
                <w:sz w:val="22"/>
                <w:szCs w:val="22"/>
              </w:rPr>
              <w:t>DESCRIÇÃO</w:t>
            </w:r>
          </w:p>
        </w:tc>
        <w:tc>
          <w:tcPr>
            <w:tcW w:w="1134" w:type="dxa"/>
          </w:tcPr>
          <w:p w14:paraId="0738B2CA"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b/>
                <w:bCs/>
                <w:sz w:val="22"/>
                <w:szCs w:val="22"/>
              </w:rPr>
              <w:t>UNIDADE</w:t>
            </w:r>
          </w:p>
        </w:tc>
        <w:tc>
          <w:tcPr>
            <w:tcW w:w="1559" w:type="dxa"/>
          </w:tcPr>
          <w:p w14:paraId="252F9E4A"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b/>
                <w:bCs/>
                <w:sz w:val="22"/>
                <w:szCs w:val="22"/>
              </w:rPr>
              <w:t>QUANTIDADE</w:t>
            </w:r>
          </w:p>
        </w:tc>
      </w:tr>
      <w:tr w:rsidR="007C1632" w:rsidRPr="007C1632" w14:paraId="61611903" w14:textId="77777777" w:rsidTr="008000B8">
        <w:trPr>
          <w:trHeight w:val="291"/>
        </w:trPr>
        <w:tc>
          <w:tcPr>
            <w:tcW w:w="709" w:type="dxa"/>
          </w:tcPr>
          <w:p w14:paraId="3AD49C47"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t>1</w:t>
            </w:r>
          </w:p>
        </w:tc>
        <w:tc>
          <w:tcPr>
            <w:tcW w:w="5954" w:type="dxa"/>
          </w:tcPr>
          <w:p w14:paraId="3D2C8CE8" w14:textId="77777777" w:rsidR="00C60CE1" w:rsidRPr="007C1632" w:rsidRDefault="00C60CE1" w:rsidP="00C60CE1">
            <w:pPr>
              <w:spacing w:line="360" w:lineRule="auto"/>
              <w:rPr>
                <w:rFonts w:ascii="Arial" w:hAnsi="Arial" w:cs="Arial"/>
                <w:b/>
                <w:bCs/>
                <w:sz w:val="22"/>
                <w:szCs w:val="22"/>
              </w:rPr>
            </w:pPr>
            <w:r w:rsidRPr="007C1632">
              <w:rPr>
                <w:rFonts w:ascii="Arial" w:hAnsi="Arial" w:cs="Arial"/>
                <w:b/>
                <w:bCs/>
                <w:sz w:val="22"/>
                <w:szCs w:val="22"/>
              </w:rPr>
              <w:t>CORTADOR DE PISO:</w:t>
            </w:r>
          </w:p>
          <w:p w14:paraId="7BEB76CC" w14:textId="712680F0" w:rsidR="007C1632" w:rsidRPr="007C1632" w:rsidRDefault="00C60CE1" w:rsidP="00C60CE1">
            <w:pPr>
              <w:spacing w:line="360" w:lineRule="auto"/>
              <w:rPr>
                <w:rFonts w:ascii="Arial" w:hAnsi="Arial" w:cs="Arial"/>
                <w:bCs/>
                <w:sz w:val="22"/>
                <w:szCs w:val="22"/>
              </w:rPr>
            </w:pPr>
            <w:r w:rsidRPr="007C1632">
              <w:rPr>
                <w:rFonts w:ascii="Arial" w:hAnsi="Arial" w:cs="Arial"/>
                <w:bCs/>
                <w:sz w:val="22"/>
                <w:szCs w:val="22"/>
              </w:rPr>
              <w:t>Cortador de Piso com motor gasolina 13 CV 4 tempos.</w:t>
            </w:r>
          </w:p>
        </w:tc>
        <w:tc>
          <w:tcPr>
            <w:tcW w:w="1134" w:type="dxa"/>
          </w:tcPr>
          <w:p w14:paraId="13395963"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sz w:val="22"/>
                <w:szCs w:val="22"/>
              </w:rPr>
              <w:t>UND.</w:t>
            </w:r>
          </w:p>
        </w:tc>
        <w:tc>
          <w:tcPr>
            <w:tcW w:w="1559" w:type="dxa"/>
          </w:tcPr>
          <w:p w14:paraId="1A26E663" w14:textId="66528CF4" w:rsidR="007C1632" w:rsidRPr="007C1632" w:rsidRDefault="00C60CE1" w:rsidP="008000B8">
            <w:pPr>
              <w:spacing w:line="360" w:lineRule="auto"/>
              <w:jc w:val="center"/>
              <w:rPr>
                <w:rFonts w:ascii="Arial" w:hAnsi="Arial" w:cs="Arial"/>
                <w:sz w:val="22"/>
                <w:szCs w:val="22"/>
              </w:rPr>
            </w:pPr>
            <w:r>
              <w:rPr>
                <w:rFonts w:ascii="Arial" w:hAnsi="Arial" w:cs="Arial"/>
                <w:sz w:val="22"/>
                <w:szCs w:val="22"/>
              </w:rPr>
              <w:t>2</w:t>
            </w:r>
          </w:p>
        </w:tc>
      </w:tr>
      <w:tr w:rsidR="007C1632" w:rsidRPr="007C1632" w14:paraId="63C2E599" w14:textId="77777777" w:rsidTr="008000B8">
        <w:trPr>
          <w:trHeight w:val="327"/>
        </w:trPr>
        <w:tc>
          <w:tcPr>
            <w:tcW w:w="709" w:type="dxa"/>
          </w:tcPr>
          <w:p w14:paraId="65097901"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t>2</w:t>
            </w:r>
          </w:p>
        </w:tc>
        <w:tc>
          <w:tcPr>
            <w:tcW w:w="5954" w:type="dxa"/>
          </w:tcPr>
          <w:p w14:paraId="5F048170" w14:textId="77777777" w:rsidR="00C60CE1" w:rsidRPr="007C1632" w:rsidRDefault="00C60CE1" w:rsidP="00C60CE1">
            <w:pPr>
              <w:spacing w:line="360" w:lineRule="auto"/>
              <w:rPr>
                <w:rFonts w:ascii="Arial" w:hAnsi="Arial" w:cs="Arial"/>
                <w:b/>
                <w:sz w:val="22"/>
                <w:szCs w:val="22"/>
              </w:rPr>
            </w:pPr>
            <w:r w:rsidRPr="007C1632">
              <w:rPr>
                <w:rFonts w:ascii="Arial" w:hAnsi="Arial" w:cs="Arial"/>
                <w:b/>
                <w:sz w:val="22"/>
                <w:szCs w:val="22"/>
              </w:rPr>
              <w:t>DISTRIBUIDOR DE AGREGADOS:</w:t>
            </w:r>
          </w:p>
          <w:p w14:paraId="7AC88D10" w14:textId="4AE69422" w:rsidR="007C1632" w:rsidRPr="007C1632" w:rsidRDefault="00C60CE1" w:rsidP="00C60CE1">
            <w:pPr>
              <w:spacing w:line="360" w:lineRule="auto"/>
              <w:rPr>
                <w:rFonts w:ascii="Arial" w:hAnsi="Arial" w:cs="Arial"/>
                <w:color w:val="000000"/>
                <w:sz w:val="22"/>
                <w:szCs w:val="22"/>
              </w:rPr>
            </w:pPr>
            <w:r w:rsidRPr="007C1632">
              <w:rPr>
                <w:rFonts w:ascii="Arial" w:hAnsi="Arial" w:cs="Arial"/>
                <w:sz w:val="22"/>
                <w:szCs w:val="22"/>
              </w:rPr>
              <w:t xml:space="preserve">Distribuidor de agregados acoplável nas rodas do caminhão basculante através de cabeçote de </w:t>
            </w:r>
            <w:r w:rsidRPr="007C1632">
              <w:rPr>
                <w:rFonts w:ascii="Arial" w:hAnsi="Arial" w:cs="Arial"/>
                <w:sz w:val="22"/>
                <w:szCs w:val="22"/>
              </w:rPr>
              <w:lastRenderedPageBreak/>
              <w:t>acoplamento, capacidade de carga da caixa de 2,0 m</w:t>
            </w:r>
            <w:r w:rsidRPr="007C1632">
              <w:rPr>
                <w:rFonts w:ascii="Arial" w:hAnsi="Arial" w:cs="Arial"/>
                <w:sz w:val="22"/>
                <w:szCs w:val="22"/>
                <w:vertAlign w:val="superscript"/>
              </w:rPr>
              <w:t>3</w:t>
            </w:r>
            <w:r w:rsidRPr="007C1632">
              <w:rPr>
                <w:rFonts w:ascii="Arial" w:hAnsi="Arial" w:cs="Arial"/>
                <w:sz w:val="22"/>
                <w:szCs w:val="22"/>
              </w:rPr>
              <w:t xml:space="preserve"> coroado, faixa de trabalho de até 3,70 metros de largura, abertura da comporta de 1.210 mm, equipado com plataforma traseira para operadores, capaz de operar com agregados de até 2 polegadas de diâmetro, estrutura em chapa de aço 3/16 equipado com 4 pneus de borracha maciços de 500 mm por 8 polegadas na parte central da máquina.</w:t>
            </w:r>
          </w:p>
        </w:tc>
        <w:tc>
          <w:tcPr>
            <w:tcW w:w="1134" w:type="dxa"/>
          </w:tcPr>
          <w:p w14:paraId="7AD893B3"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sz w:val="22"/>
                <w:szCs w:val="22"/>
              </w:rPr>
              <w:lastRenderedPageBreak/>
              <w:t>UND.</w:t>
            </w:r>
          </w:p>
        </w:tc>
        <w:tc>
          <w:tcPr>
            <w:tcW w:w="1559" w:type="dxa"/>
          </w:tcPr>
          <w:p w14:paraId="61A721A7" w14:textId="0E148D32" w:rsidR="007C1632" w:rsidRPr="007C1632" w:rsidRDefault="00C60CE1" w:rsidP="008000B8">
            <w:pPr>
              <w:spacing w:line="360" w:lineRule="auto"/>
              <w:jc w:val="center"/>
              <w:rPr>
                <w:rFonts w:ascii="Arial" w:hAnsi="Arial" w:cs="Arial"/>
                <w:sz w:val="22"/>
                <w:szCs w:val="22"/>
              </w:rPr>
            </w:pPr>
            <w:r>
              <w:rPr>
                <w:rFonts w:ascii="Arial" w:hAnsi="Arial" w:cs="Arial"/>
                <w:sz w:val="22"/>
                <w:szCs w:val="22"/>
              </w:rPr>
              <w:t>1</w:t>
            </w:r>
          </w:p>
        </w:tc>
      </w:tr>
      <w:tr w:rsidR="007C1632" w:rsidRPr="007C1632" w14:paraId="571F5A9F" w14:textId="77777777" w:rsidTr="008000B8">
        <w:trPr>
          <w:trHeight w:val="327"/>
        </w:trPr>
        <w:tc>
          <w:tcPr>
            <w:tcW w:w="709" w:type="dxa"/>
          </w:tcPr>
          <w:p w14:paraId="46EF07EE"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lastRenderedPageBreak/>
              <w:t>3</w:t>
            </w:r>
          </w:p>
        </w:tc>
        <w:tc>
          <w:tcPr>
            <w:tcW w:w="5954" w:type="dxa"/>
          </w:tcPr>
          <w:p w14:paraId="35030842" w14:textId="77777777" w:rsidR="00C60CE1" w:rsidRPr="007C1632" w:rsidRDefault="00C60CE1" w:rsidP="00C60CE1">
            <w:pPr>
              <w:spacing w:line="360" w:lineRule="auto"/>
              <w:jc w:val="both"/>
              <w:rPr>
                <w:rFonts w:ascii="Arial" w:hAnsi="Arial" w:cs="Arial"/>
                <w:b/>
                <w:sz w:val="22"/>
                <w:szCs w:val="22"/>
              </w:rPr>
            </w:pPr>
            <w:r w:rsidRPr="007C1632">
              <w:rPr>
                <w:rFonts w:ascii="Arial" w:hAnsi="Arial" w:cs="Arial"/>
                <w:b/>
                <w:sz w:val="22"/>
                <w:szCs w:val="22"/>
              </w:rPr>
              <w:t>NIVELADORA VIBRATÓRIA DE PAVIMENTOS HIDRÁULICA:</w:t>
            </w:r>
          </w:p>
          <w:p w14:paraId="1460F50A" w14:textId="506096FB" w:rsidR="007C1632" w:rsidRPr="007C1632" w:rsidRDefault="00C60CE1" w:rsidP="00C60CE1">
            <w:pPr>
              <w:spacing w:line="360" w:lineRule="auto"/>
              <w:rPr>
                <w:rFonts w:ascii="Arial" w:hAnsi="Arial" w:cs="Arial"/>
                <w:bCs/>
                <w:sz w:val="22"/>
                <w:szCs w:val="22"/>
              </w:rPr>
            </w:pPr>
            <w:r w:rsidRPr="007C1632">
              <w:rPr>
                <w:rFonts w:ascii="Arial" w:hAnsi="Arial" w:cs="Arial"/>
                <w:sz w:val="22"/>
                <w:szCs w:val="22"/>
              </w:rPr>
              <w:t xml:space="preserve">Niveladora Vibratória de Pavimentos hidráulica, rebocável por caminhão; com capacidade de aplicação de massa (faixa de trabalho) variável de 2,70 a 3,70 metros de largura e de 20 a 100 milímetros de espessura; abertura e fechamento das laterais e das extensões da mesa feitas através de pistões hidráulicos, mesa acabadora telescópica, com fundo substituível e sistema de vibração hidráulico independente; motor acoplado na caixa vibratória de 13 </w:t>
            </w:r>
            <w:proofErr w:type="spellStart"/>
            <w:r w:rsidRPr="007C1632">
              <w:rPr>
                <w:rFonts w:ascii="Arial" w:hAnsi="Arial" w:cs="Arial"/>
                <w:sz w:val="22"/>
                <w:szCs w:val="22"/>
              </w:rPr>
              <w:t>cv</w:t>
            </w:r>
            <w:proofErr w:type="spellEnd"/>
            <w:r w:rsidRPr="007C1632">
              <w:rPr>
                <w:rFonts w:ascii="Arial" w:hAnsi="Arial" w:cs="Arial"/>
                <w:sz w:val="22"/>
                <w:szCs w:val="22"/>
              </w:rPr>
              <w:t xml:space="preserve">, diesel, partida elétrica com embreagem, braços de acoplamento com estrutura tubular retangular min. de 130 mm x 80 mm x ¼ acionados por pistões hidráulicos, cabeçote de acoplamento com sistema de regulagem rápida, composto de prisioneiro único tipo cone </w:t>
            </w:r>
            <w:proofErr w:type="spellStart"/>
            <w:r w:rsidRPr="007C1632">
              <w:rPr>
                <w:rFonts w:ascii="Arial" w:hAnsi="Arial" w:cs="Arial"/>
                <w:sz w:val="22"/>
                <w:szCs w:val="22"/>
              </w:rPr>
              <w:t>morse</w:t>
            </w:r>
            <w:proofErr w:type="spellEnd"/>
            <w:r w:rsidRPr="007C1632">
              <w:rPr>
                <w:rFonts w:ascii="Arial" w:hAnsi="Arial" w:cs="Arial"/>
                <w:sz w:val="22"/>
                <w:szCs w:val="22"/>
              </w:rPr>
              <w:t xml:space="preserve"> e roldanas de tração vertical emborrachada e roletes laterais em aço carbono, sistema de rodagem composto de 4 rodas dianteiras com diâmetro mínimo de 300 milímetros; acoplamento da caixa vibratória com a caixa distribuidora feito por coxins de borracha.</w:t>
            </w:r>
          </w:p>
        </w:tc>
        <w:tc>
          <w:tcPr>
            <w:tcW w:w="1134" w:type="dxa"/>
          </w:tcPr>
          <w:p w14:paraId="66A54FAE"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t>UND.</w:t>
            </w:r>
          </w:p>
        </w:tc>
        <w:tc>
          <w:tcPr>
            <w:tcW w:w="1559" w:type="dxa"/>
          </w:tcPr>
          <w:p w14:paraId="6EEEB840"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sz w:val="22"/>
                <w:szCs w:val="22"/>
              </w:rPr>
              <w:t>1</w:t>
            </w:r>
          </w:p>
        </w:tc>
      </w:tr>
      <w:tr w:rsidR="007C1632" w:rsidRPr="007C1632" w14:paraId="2F94C28B" w14:textId="77777777" w:rsidTr="008000B8">
        <w:trPr>
          <w:trHeight w:val="327"/>
        </w:trPr>
        <w:tc>
          <w:tcPr>
            <w:tcW w:w="709" w:type="dxa"/>
          </w:tcPr>
          <w:p w14:paraId="68E46AD6"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t>4</w:t>
            </w:r>
          </w:p>
        </w:tc>
        <w:tc>
          <w:tcPr>
            <w:tcW w:w="5954" w:type="dxa"/>
          </w:tcPr>
          <w:p w14:paraId="1DE39538" w14:textId="77777777" w:rsidR="007C1632" w:rsidRPr="007C1632" w:rsidRDefault="007C1632" w:rsidP="008000B8">
            <w:pPr>
              <w:spacing w:line="360" w:lineRule="auto"/>
              <w:rPr>
                <w:rFonts w:ascii="Arial" w:hAnsi="Arial" w:cs="Arial"/>
                <w:b/>
                <w:bCs/>
                <w:sz w:val="22"/>
                <w:szCs w:val="22"/>
              </w:rPr>
            </w:pPr>
            <w:r w:rsidRPr="007C1632">
              <w:rPr>
                <w:rFonts w:ascii="Arial" w:hAnsi="Arial" w:cs="Arial"/>
                <w:b/>
                <w:bCs/>
                <w:sz w:val="22"/>
                <w:szCs w:val="22"/>
              </w:rPr>
              <w:t>PLACA VIBRATÓRIA:</w:t>
            </w:r>
          </w:p>
          <w:p w14:paraId="3EE05A63" w14:textId="77777777" w:rsidR="007C1632" w:rsidRPr="007C1632" w:rsidRDefault="007C1632" w:rsidP="008000B8">
            <w:pPr>
              <w:spacing w:line="360" w:lineRule="auto"/>
              <w:rPr>
                <w:rFonts w:ascii="Arial" w:hAnsi="Arial" w:cs="Arial"/>
                <w:bCs/>
                <w:sz w:val="22"/>
                <w:szCs w:val="22"/>
              </w:rPr>
            </w:pPr>
            <w:r w:rsidRPr="007C1632">
              <w:rPr>
                <w:rFonts w:ascii="Arial" w:hAnsi="Arial" w:cs="Arial"/>
                <w:bCs/>
                <w:sz w:val="22"/>
                <w:szCs w:val="22"/>
              </w:rPr>
              <w:t>Placa Vibratória de 5,5 CV com 1500 kg de força centrifuga e frequência de vibração de 4800 RPM. A base de placa 550 MM de largura e 650 MM de comprimento.</w:t>
            </w:r>
          </w:p>
        </w:tc>
        <w:tc>
          <w:tcPr>
            <w:tcW w:w="1134" w:type="dxa"/>
          </w:tcPr>
          <w:p w14:paraId="3FF86806"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t>UND.</w:t>
            </w:r>
          </w:p>
        </w:tc>
        <w:tc>
          <w:tcPr>
            <w:tcW w:w="1559" w:type="dxa"/>
          </w:tcPr>
          <w:p w14:paraId="37BB82C6" w14:textId="77777777" w:rsidR="007C1632" w:rsidRPr="007C1632" w:rsidRDefault="007C1632" w:rsidP="008000B8">
            <w:pPr>
              <w:spacing w:line="360" w:lineRule="auto"/>
              <w:jc w:val="center"/>
              <w:rPr>
                <w:rFonts w:ascii="Arial" w:hAnsi="Arial" w:cs="Arial"/>
                <w:sz w:val="22"/>
                <w:szCs w:val="22"/>
              </w:rPr>
            </w:pPr>
            <w:r w:rsidRPr="007C1632">
              <w:rPr>
                <w:rFonts w:ascii="Arial" w:hAnsi="Arial" w:cs="Arial"/>
                <w:sz w:val="22"/>
                <w:szCs w:val="22"/>
              </w:rPr>
              <w:t>2</w:t>
            </w:r>
          </w:p>
        </w:tc>
      </w:tr>
      <w:tr w:rsidR="007C1632" w:rsidRPr="007C1632" w14:paraId="1B1B389B" w14:textId="77777777" w:rsidTr="008000B8">
        <w:trPr>
          <w:trHeight w:val="327"/>
        </w:trPr>
        <w:tc>
          <w:tcPr>
            <w:tcW w:w="709" w:type="dxa"/>
          </w:tcPr>
          <w:p w14:paraId="78F81573"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t>5</w:t>
            </w:r>
          </w:p>
        </w:tc>
        <w:tc>
          <w:tcPr>
            <w:tcW w:w="5954" w:type="dxa"/>
          </w:tcPr>
          <w:p w14:paraId="605BDD81" w14:textId="77777777" w:rsidR="007C1632" w:rsidRPr="007C1632" w:rsidRDefault="007C1632" w:rsidP="008000B8">
            <w:pPr>
              <w:spacing w:line="360" w:lineRule="auto"/>
              <w:rPr>
                <w:rFonts w:ascii="Arial" w:hAnsi="Arial" w:cs="Arial"/>
                <w:b/>
                <w:bCs/>
                <w:sz w:val="22"/>
                <w:szCs w:val="22"/>
              </w:rPr>
            </w:pPr>
            <w:r w:rsidRPr="007C1632">
              <w:rPr>
                <w:rFonts w:ascii="Arial" w:hAnsi="Arial" w:cs="Arial"/>
                <w:b/>
                <w:bCs/>
                <w:sz w:val="22"/>
                <w:szCs w:val="22"/>
              </w:rPr>
              <w:t>TANQUE ESPARGIDOR DE ASFALTO:</w:t>
            </w:r>
          </w:p>
          <w:p w14:paraId="3F4D7A1A" w14:textId="77777777" w:rsidR="007C1632" w:rsidRPr="007C1632" w:rsidRDefault="007C1632" w:rsidP="008000B8">
            <w:pPr>
              <w:spacing w:line="360" w:lineRule="auto"/>
              <w:rPr>
                <w:rFonts w:ascii="Arial" w:hAnsi="Arial" w:cs="Arial"/>
                <w:bCs/>
                <w:sz w:val="22"/>
                <w:szCs w:val="22"/>
              </w:rPr>
            </w:pPr>
            <w:r w:rsidRPr="007C1632">
              <w:rPr>
                <w:rFonts w:ascii="Arial" w:hAnsi="Arial" w:cs="Arial"/>
                <w:bCs/>
                <w:sz w:val="22"/>
                <w:szCs w:val="22"/>
              </w:rPr>
              <w:lastRenderedPageBreak/>
              <w:t xml:space="preserve">Tanque </w:t>
            </w:r>
            <w:proofErr w:type="spellStart"/>
            <w:r w:rsidRPr="007C1632">
              <w:rPr>
                <w:rFonts w:ascii="Arial" w:hAnsi="Arial" w:cs="Arial"/>
                <w:bCs/>
                <w:sz w:val="22"/>
                <w:szCs w:val="22"/>
              </w:rPr>
              <w:t>espargidor</w:t>
            </w:r>
            <w:proofErr w:type="spellEnd"/>
            <w:r w:rsidRPr="007C1632">
              <w:rPr>
                <w:rFonts w:ascii="Arial" w:hAnsi="Arial" w:cs="Arial"/>
                <w:bCs/>
                <w:sz w:val="22"/>
                <w:szCs w:val="22"/>
              </w:rPr>
              <w:t xml:space="preserve"> de asfalto, equipamento rebocável mecânica chassi + equipamento carregado. Altura: 1,80m; Comprimento: 3,90 m até 4,90m; Largura: 1,90m; Capacidade mínima de: 2.500 </w:t>
            </w:r>
            <w:proofErr w:type="spellStart"/>
            <w:r w:rsidRPr="007C1632">
              <w:rPr>
                <w:rFonts w:ascii="Arial" w:hAnsi="Arial" w:cs="Arial"/>
                <w:bCs/>
                <w:sz w:val="22"/>
                <w:szCs w:val="22"/>
              </w:rPr>
              <w:t>Lts</w:t>
            </w:r>
            <w:proofErr w:type="spellEnd"/>
            <w:r w:rsidRPr="007C1632">
              <w:rPr>
                <w:rFonts w:ascii="Arial" w:hAnsi="Arial" w:cs="Arial"/>
                <w:bCs/>
                <w:sz w:val="22"/>
                <w:szCs w:val="22"/>
              </w:rPr>
              <w:t xml:space="preserve">; Peso aproximado do produto vazio 600 a 700 kg; Motor: diesel de 07 CV; Chapa do tanque: 13”; Bomba de engrenagem: 1.1/2"; Comprimento da mangueira: 6,5 M; Tanque de </w:t>
            </w:r>
            <w:proofErr w:type="spellStart"/>
            <w:r w:rsidRPr="007C1632">
              <w:rPr>
                <w:rFonts w:ascii="Arial" w:hAnsi="Arial" w:cs="Arial"/>
                <w:bCs/>
                <w:sz w:val="22"/>
                <w:szCs w:val="22"/>
              </w:rPr>
              <w:t>Oleo</w:t>
            </w:r>
            <w:proofErr w:type="spellEnd"/>
            <w:r w:rsidRPr="007C1632">
              <w:rPr>
                <w:rFonts w:ascii="Arial" w:hAnsi="Arial" w:cs="Arial"/>
                <w:bCs/>
                <w:sz w:val="22"/>
                <w:szCs w:val="22"/>
              </w:rPr>
              <w:t xml:space="preserve"> Diesel/Limpeza: 20 </w:t>
            </w:r>
            <w:proofErr w:type="spellStart"/>
            <w:r w:rsidRPr="007C1632">
              <w:rPr>
                <w:rFonts w:ascii="Arial" w:hAnsi="Arial" w:cs="Arial"/>
                <w:bCs/>
                <w:sz w:val="22"/>
                <w:szCs w:val="22"/>
              </w:rPr>
              <w:t>Lts</w:t>
            </w:r>
            <w:proofErr w:type="spellEnd"/>
            <w:r w:rsidRPr="007C1632">
              <w:rPr>
                <w:rFonts w:ascii="Arial" w:hAnsi="Arial" w:cs="Arial"/>
                <w:bCs/>
                <w:sz w:val="22"/>
                <w:szCs w:val="22"/>
              </w:rPr>
              <w:t>.</w:t>
            </w:r>
          </w:p>
        </w:tc>
        <w:tc>
          <w:tcPr>
            <w:tcW w:w="1134" w:type="dxa"/>
          </w:tcPr>
          <w:p w14:paraId="1A5201ED"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lastRenderedPageBreak/>
              <w:t>UND.</w:t>
            </w:r>
          </w:p>
        </w:tc>
        <w:tc>
          <w:tcPr>
            <w:tcW w:w="1559" w:type="dxa"/>
          </w:tcPr>
          <w:p w14:paraId="5720A9B4"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t>1</w:t>
            </w:r>
          </w:p>
        </w:tc>
      </w:tr>
      <w:tr w:rsidR="007C1632" w:rsidRPr="007C1632" w14:paraId="06194115" w14:textId="77777777" w:rsidTr="008000B8">
        <w:trPr>
          <w:trHeight w:val="327"/>
        </w:trPr>
        <w:tc>
          <w:tcPr>
            <w:tcW w:w="709" w:type="dxa"/>
          </w:tcPr>
          <w:p w14:paraId="7E576075"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lastRenderedPageBreak/>
              <w:t>6</w:t>
            </w:r>
          </w:p>
        </w:tc>
        <w:tc>
          <w:tcPr>
            <w:tcW w:w="5954" w:type="dxa"/>
          </w:tcPr>
          <w:p w14:paraId="06913405" w14:textId="77777777" w:rsidR="00C60CE1" w:rsidRPr="007C1632" w:rsidRDefault="00C60CE1" w:rsidP="00C60CE1">
            <w:pPr>
              <w:spacing w:line="360" w:lineRule="auto"/>
              <w:jc w:val="both"/>
              <w:rPr>
                <w:rFonts w:ascii="Arial" w:hAnsi="Arial" w:cs="Arial"/>
                <w:b/>
                <w:sz w:val="22"/>
                <w:szCs w:val="22"/>
              </w:rPr>
            </w:pPr>
            <w:r w:rsidRPr="007C1632">
              <w:rPr>
                <w:rFonts w:ascii="Arial" w:hAnsi="Arial" w:cs="Arial"/>
                <w:b/>
                <w:sz w:val="22"/>
                <w:szCs w:val="22"/>
              </w:rPr>
              <w:t>TANQUE ESTACIONÁRIO DE EMULSÃO ASFÁLTICA:</w:t>
            </w:r>
          </w:p>
          <w:p w14:paraId="4EC1FDEA" w14:textId="0B856B14" w:rsidR="007C1632" w:rsidRPr="007C1632" w:rsidRDefault="00C60CE1" w:rsidP="00C60CE1">
            <w:pPr>
              <w:spacing w:line="360" w:lineRule="auto"/>
              <w:jc w:val="both"/>
              <w:rPr>
                <w:rFonts w:ascii="Arial" w:hAnsi="Arial" w:cs="Arial"/>
                <w:sz w:val="22"/>
                <w:szCs w:val="22"/>
              </w:rPr>
            </w:pPr>
            <w:r w:rsidRPr="007C1632">
              <w:rPr>
                <w:rFonts w:ascii="Arial" w:hAnsi="Arial" w:cs="Arial"/>
                <w:sz w:val="22"/>
                <w:szCs w:val="22"/>
              </w:rPr>
              <w:t xml:space="preserve">Capacidade de 15.000 Litros, Tanque de formato cilíndrico horizontal. Dimensões mínimas de 1900 X 6000 mm comprimento, Altura total 2500 </w:t>
            </w:r>
            <w:proofErr w:type="spellStart"/>
            <w:r w:rsidRPr="007C1632">
              <w:rPr>
                <w:rFonts w:ascii="Arial" w:hAnsi="Arial" w:cs="Arial"/>
                <w:sz w:val="22"/>
                <w:szCs w:val="22"/>
              </w:rPr>
              <w:t>mm.</w:t>
            </w:r>
            <w:proofErr w:type="spellEnd"/>
          </w:p>
        </w:tc>
        <w:tc>
          <w:tcPr>
            <w:tcW w:w="1134" w:type="dxa"/>
          </w:tcPr>
          <w:p w14:paraId="0336E888"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t>UND.</w:t>
            </w:r>
          </w:p>
        </w:tc>
        <w:tc>
          <w:tcPr>
            <w:tcW w:w="1559" w:type="dxa"/>
          </w:tcPr>
          <w:p w14:paraId="6C8359CF" w14:textId="5E1C85D3" w:rsidR="007C1632" w:rsidRPr="007C1632" w:rsidRDefault="00C60CE1" w:rsidP="008000B8">
            <w:pPr>
              <w:jc w:val="center"/>
              <w:rPr>
                <w:rFonts w:ascii="Arial" w:hAnsi="Arial" w:cs="Arial"/>
                <w:sz w:val="22"/>
                <w:szCs w:val="22"/>
              </w:rPr>
            </w:pPr>
            <w:r>
              <w:rPr>
                <w:rFonts w:ascii="Arial" w:hAnsi="Arial" w:cs="Arial"/>
                <w:sz w:val="22"/>
                <w:szCs w:val="22"/>
              </w:rPr>
              <w:t>3</w:t>
            </w:r>
          </w:p>
        </w:tc>
      </w:tr>
      <w:tr w:rsidR="007C1632" w:rsidRPr="007C1632" w14:paraId="3A801460" w14:textId="77777777" w:rsidTr="008000B8">
        <w:trPr>
          <w:trHeight w:val="327"/>
        </w:trPr>
        <w:tc>
          <w:tcPr>
            <w:tcW w:w="709" w:type="dxa"/>
          </w:tcPr>
          <w:p w14:paraId="11E275CF" w14:textId="77777777" w:rsidR="007C1632" w:rsidRPr="007C1632" w:rsidRDefault="007C1632" w:rsidP="008000B8">
            <w:pPr>
              <w:spacing w:line="360" w:lineRule="auto"/>
              <w:jc w:val="center"/>
              <w:rPr>
                <w:rFonts w:ascii="Arial" w:hAnsi="Arial" w:cs="Arial"/>
                <w:b/>
                <w:sz w:val="22"/>
                <w:szCs w:val="22"/>
              </w:rPr>
            </w:pPr>
            <w:r w:rsidRPr="007C1632">
              <w:rPr>
                <w:rFonts w:ascii="Arial" w:hAnsi="Arial" w:cs="Arial"/>
                <w:b/>
                <w:sz w:val="22"/>
                <w:szCs w:val="22"/>
              </w:rPr>
              <w:t>7</w:t>
            </w:r>
          </w:p>
        </w:tc>
        <w:tc>
          <w:tcPr>
            <w:tcW w:w="5954" w:type="dxa"/>
          </w:tcPr>
          <w:p w14:paraId="4FE0CDD4" w14:textId="77777777" w:rsidR="00C60CE1" w:rsidRPr="007C1632" w:rsidRDefault="00C60CE1" w:rsidP="00C60CE1">
            <w:pPr>
              <w:spacing w:line="360" w:lineRule="auto"/>
              <w:rPr>
                <w:rFonts w:ascii="Arial" w:hAnsi="Arial" w:cs="Arial"/>
                <w:b/>
                <w:bCs/>
                <w:sz w:val="22"/>
                <w:szCs w:val="22"/>
              </w:rPr>
            </w:pPr>
            <w:r w:rsidRPr="007C1632">
              <w:rPr>
                <w:rFonts w:ascii="Arial" w:hAnsi="Arial" w:cs="Arial"/>
                <w:b/>
                <w:bCs/>
                <w:sz w:val="22"/>
                <w:szCs w:val="22"/>
              </w:rPr>
              <w:t>USINA FIXA PARA ASFALTO PMF COM CAPACIDADE DE PRODUÇÃO DE 40/60 TONELADAS/HORA:</w:t>
            </w:r>
          </w:p>
          <w:p w14:paraId="7DE08F82" w14:textId="7E452843" w:rsidR="007C1632" w:rsidRPr="007C1632" w:rsidRDefault="00C60CE1" w:rsidP="00C60CE1">
            <w:pPr>
              <w:spacing w:line="360" w:lineRule="auto"/>
              <w:jc w:val="both"/>
              <w:rPr>
                <w:rFonts w:ascii="Arial" w:hAnsi="Arial" w:cs="Arial"/>
                <w:b/>
                <w:bCs/>
                <w:sz w:val="22"/>
                <w:szCs w:val="22"/>
              </w:rPr>
            </w:pPr>
            <w:r w:rsidRPr="007C1632">
              <w:rPr>
                <w:rFonts w:ascii="Arial" w:hAnsi="Arial" w:cs="Arial"/>
                <w:bCs/>
                <w:sz w:val="22"/>
                <w:szCs w:val="22"/>
              </w:rPr>
              <w:t>Usina fixa para asfalto PMF com capacidade de produção de 40/60 Toneladas/Hora; com dois silos com capacidade mínima de 2,0 m</w:t>
            </w:r>
            <w:r w:rsidRPr="007C1632">
              <w:rPr>
                <w:rFonts w:ascii="Arial" w:hAnsi="Arial" w:cs="Arial"/>
                <w:bCs/>
                <w:sz w:val="22"/>
                <w:szCs w:val="22"/>
                <w:vertAlign w:val="superscript"/>
              </w:rPr>
              <w:t>3</w:t>
            </w:r>
            <w:r w:rsidRPr="007C1632">
              <w:rPr>
                <w:rFonts w:ascii="Arial" w:hAnsi="Arial" w:cs="Arial"/>
                <w:bCs/>
                <w:sz w:val="22"/>
                <w:szCs w:val="22"/>
              </w:rPr>
              <w:t xml:space="preserve"> cada; dotada de esteira transportadora acionada por moto redutor; misturador constituído por eixo com braços e palhetas substituíveis; motor elétrico central de no mínimo 15 </w:t>
            </w:r>
            <w:proofErr w:type="spellStart"/>
            <w:r w:rsidRPr="007C1632">
              <w:rPr>
                <w:rFonts w:ascii="Arial" w:hAnsi="Arial" w:cs="Arial"/>
                <w:bCs/>
                <w:sz w:val="22"/>
                <w:szCs w:val="22"/>
              </w:rPr>
              <w:t>cv</w:t>
            </w:r>
            <w:proofErr w:type="spellEnd"/>
            <w:r w:rsidRPr="007C1632">
              <w:rPr>
                <w:rFonts w:ascii="Arial" w:hAnsi="Arial" w:cs="Arial"/>
                <w:bCs/>
                <w:sz w:val="22"/>
                <w:szCs w:val="22"/>
              </w:rPr>
              <w:t xml:space="preserve">; bomba de emulsão; válvulas de alivio e segurança; encanamento com registros </w:t>
            </w:r>
            <w:proofErr w:type="spellStart"/>
            <w:r w:rsidRPr="007C1632">
              <w:rPr>
                <w:rFonts w:ascii="Arial" w:hAnsi="Arial" w:cs="Arial"/>
                <w:bCs/>
                <w:sz w:val="22"/>
                <w:szCs w:val="22"/>
              </w:rPr>
              <w:t>flangeados</w:t>
            </w:r>
            <w:proofErr w:type="spellEnd"/>
            <w:r w:rsidRPr="007C1632">
              <w:rPr>
                <w:rFonts w:ascii="Arial" w:hAnsi="Arial" w:cs="Arial"/>
                <w:bCs/>
                <w:sz w:val="22"/>
                <w:szCs w:val="22"/>
              </w:rPr>
              <w:t>; com escada de acesso ao silo.</w:t>
            </w:r>
            <w:bookmarkStart w:id="0" w:name="_GoBack"/>
            <w:bookmarkEnd w:id="0"/>
          </w:p>
        </w:tc>
        <w:tc>
          <w:tcPr>
            <w:tcW w:w="1134" w:type="dxa"/>
          </w:tcPr>
          <w:p w14:paraId="2AEE6151" w14:textId="77777777" w:rsidR="007C1632" w:rsidRPr="007C1632" w:rsidRDefault="007C1632" w:rsidP="008000B8">
            <w:pPr>
              <w:jc w:val="center"/>
              <w:rPr>
                <w:rFonts w:ascii="Arial" w:hAnsi="Arial" w:cs="Arial"/>
                <w:sz w:val="22"/>
                <w:szCs w:val="22"/>
              </w:rPr>
            </w:pPr>
            <w:r w:rsidRPr="007C1632">
              <w:rPr>
                <w:rFonts w:ascii="Arial" w:hAnsi="Arial" w:cs="Arial"/>
                <w:sz w:val="22"/>
                <w:szCs w:val="22"/>
              </w:rPr>
              <w:t>UND.</w:t>
            </w:r>
          </w:p>
        </w:tc>
        <w:tc>
          <w:tcPr>
            <w:tcW w:w="1559" w:type="dxa"/>
          </w:tcPr>
          <w:p w14:paraId="16183A45" w14:textId="464FE309" w:rsidR="007C1632" w:rsidRPr="007C1632" w:rsidRDefault="00C60CE1" w:rsidP="008000B8">
            <w:pPr>
              <w:jc w:val="center"/>
              <w:rPr>
                <w:rFonts w:ascii="Arial" w:hAnsi="Arial" w:cs="Arial"/>
                <w:sz w:val="22"/>
                <w:szCs w:val="22"/>
              </w:rPr>
            </w:pPr>
            <w:r>
              <w:rPr>
                <w:rFonts w:ascii="Arial" w:hAnsi="Arial" w:cs="Arial"/>
                <w:sz w:val="22"/>
                <w:szCs w:val="22"/>
              </w:rPr>
              <w:t>1</w:t>
            </w:r>
          </w:p>
        </w:tc>
      </w:tr>
    </w:tbl>
    <w:p w14:paraId="5E9A8043" w14:textId="77777777" w:rsidR="007C1632" w:rsidRPr="007C1632" w:rsidRDefault="007C1632" w:rsidP="007C1632">
      <w:pPr>
        <w:tabs>
          <w:tab w:val="left" w:pos="142"/>
        </w:tabs>
        <w:spacing w:after="240" w:line="360" w:lineRule="auto"/>
        <w:jc w:val="both"/>
        <w:rPr>
          <w:rFonts w:ascii="Arial" w:hAnsi="Arial" w:cs="Arial"/>
          <w:color w:val="000000"/>
          <w:sz w:val="22"/>
          <w:szCs w:val="22"/>
        </w:rPr>
      </w:pPr>
    </w:p>
    <w:p w14:paraId="68377EED" w14:textId="77777777" w:rsidR="007C1632" w:rsidRPr="007C1632" w:rsidRDefault="007C1632" w:rsidP="007C1632">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7C1632">
        <w:rPr>
          <w:rFonts w:ascii="Arial" w:hAnsi="Arial" w:cs="Arial"/>
          <w:sz w:val="22"/>
          <w:szCs w:val="22"/>
        </w:rPr>
        <w:t>A Proponente arrematante deverá enviar informativo, catálogos, cartilha ou qualquer outro documento idôneo ofertado em língua portuguesa, que demonstre as especificações técnicas e instruções de uso do produto, visto que o direito à informação é inerente ao procedimento licitatório, o qual passará por analise da Secretaria Municipal de Obras, para aprovação.</w:t>
      </w:r>
    </w:p>
    <w:p w14:paraId="340D3C37" w14:textId="77777777" w:rsidR="007C1632" w:rsidRPr="007C1632" w:rsidRDefault="007C1632" w:rsidP="007C1632">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7C1632">
        <w:rPr>
          <w:rFonts w:ascii="Arial" w:hAnsi="Arial" w:cs="Arial"/>
          <w:sz w:val="22"/>
          <w:szCs w:val="22"/>
        </w:rPr>
        <w:t>A CONTRATADA deverá dar plena garantia da qualidade do material, e que este após a entrega, possua a garantia mínima de 12 (doze) meses, imputando-lhe os ônus decorrentes da cobertura dos prejuízos pela entrega em desconformidade com o especificado no Termo de referência/proposta caso não seja possível a troca imediata, tudo a encargo da CONTRATADA.</w:t>
      </w:r>
    </w:p>
    <w:p w14:paraId="7ACBD5F4" w14:textId="77777777" w:rsidR="007C1632" w:rsidRPr="007C1632" w:rsidRDefault="007C1632" w:rsidP="007C1632">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7C1632">
        <w:rPr>
          <w:rFonts w:ascii="Arial" w:hAnsi="Arial" w:cs="Arial"/>
          <w:sz w:val="22"/>
          <w:szCs w:val="22"/>
        </w:rPr>
        <w:lastRenderedPageBreak/>
        <w:t>A preponente vencedora devera das garantias dos equipamentos e máquinas, a contar da revisão da entrega técnica, de acordo com o manual de garantia, contra defeito de fabricação, excetuando-se o mau uso, acidentes e desgastes naturais das peças.</w:t>
      </w:r>
    </w:p>
    <w:p w14:paraId="78DBF8E2" w14:textId="77777777" w:rsidR="007C1632" w:rsidRPr="007C1632" w:rsidRDefault="007C1632" w:rsidP="007C1632">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7C1632">
        <w:rPr>
          <w:rFonts w:ascii="Arial" w:hAnsi="Arial" w:cs="Arial"/>
          <w:sz w:val="22"/>
          <w:szCs w:val="22"/>
        </w:rPr>
        <w:t>A CONTRATADA deverá fornecer um treinamento de 48 horas no mínimo para operação da Usina PMF, no endereço fornecido pela prefeitura, onde será instalado a usina no prazo máximo de 3 (três) meses a partir da entrega do equipamento. Todos os custos do técnico que ministrará o curso referentes a viagem como deslocamento, alimentação e hotel serão de responsabilidade da contratada.</w:t>
      </w:r>
    </w:p>
    <w:p w14:paraId="29E7F110" w14:textId="77777777" w:rsidR="007C1632" w:rsidRPr="007C1632" w:rsidRDefault="007C1632" w:rsidP="007C1632">
      <w:pPr>
        <w:numPr>
          <w:ilvl w:val="0"/>
          <w:numId w:val="28"/>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7C1632">
        <w:rPr>
          <w:rFonts w:ascii="Arial" w:hAnsi="Arial" w:cs="Arial"/>
          <w:b/>
          <w:sz w:val="22"/>
          <w:szCs w:val="22"/>
        </w:rPr>
        <w:t>FORMAS DE ENTREGA</w:t>
      </w:r>
    </w:p>
    <w:p w14:paraId="4217A923" w14:textId="77777777" w:rsidR="007C1632" w:rsidRPr="007C1632" w:rsidRDefault="007C1632" w:rsidP="007C1632">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20C071A4" w14:textId="77777777" w:rsidR="007C1632" w:rsidRPr="007C1632" w:rsidRDefault="007C1632" w:rsidP="007C1632">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11D476D3" w14:textId="77777777" w:rsidR="007C1632" w:rsidRPr="007C1632" w:rsidRDefault="007C1632" w:rsidP="007C1632">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1EDF32C1" w14:textId="77777777" w:rsidR="007C1632" w:rsidRPr="007C1632" w:rsidRDefault="007C1632" w:rsidP="007C1632">
      <w:pPr>
        <w:pStyle w:val="PargrafodaLista"/>
        <w:numPr>
          <w:ilvl w:val="0"/>
          <w:numId w:val="26"/>
        </w:numPr>
        <w:tabs>
          <w:tab w:val="left" w:pos="142"/>
        </w:tabs>
        <w:spacing w:after="240" w:line="360" w:lineRule="auto"/>
        <w:contextualSpacing w:val="0"/>
        <w:jc w:val="both"/>
        <w:rPr>
          <w:rFonts w:ascii="Arial" w:hAnsi="Arial" w:cs="Arial"/>
          <w:vanish/>
          <w:color w:val="000000"/>
          <w:sz w:val="22"/>
          <w:szCs w:val="22"/>
        </w:rPr>
      </w:pPr>
    </w:p>
    <w:p w14:paraId="73AACF22" w14:textId="77777777" w:rsidR="007C1632" w:rsidRPr="007C1632" w:rsidRDefault="007C1632" w:rsidP="007C1632">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O objeto do presente termo de referência será recebido conforme solicitado pela Secretaria de Obras do Município de Janaúba com prazo não superior a 30 (trinta) dias úteis após recebimento da nota de empenho.</w:t>
      </w:r>
    </w:p>
    <w:p w14:paraId="7AD92DF4" w14:textId="77777777" w:rsidR="007C1632" w:rsidRPr="007C1632" w:rsidRDefault="007C1632" w:rsidP="007C1632">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O produto deverá ser entregue em perfeito funcionamento, sendo o mesmo inspecionado no momento da entrega.</w:t>
      </w:r>
    </w:p>
    <w:p w14:paraId="78C4EB57" w14:textId="77777777" w:rsidR="007C1632" w:rsidRPr="007C1632" w:rsidRDefault="007C1632" w:rsidP="007C1632">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Os bens deverão ser entregues nos endereços indicados em ordem de fornecimento própria emitida pelo setor de compras da prefeitura.</w:t>
      </w:r>
    </w:p>
    <w:p w14:paraId="358552A1" w14:textId="13FE4AB8" w:rsidR="007C1632" w:rsidRPr="007C1632" w:rsidRDefault="007C1632" w:rsidP="007C1632">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r w:rsidR="005D2C2E" w:rsidRPr="007C1632">
        <w:rPr>
          <w:rFonts w:ascii="Arial" w:hAnsi="Arial" w:cs="Arial"/>
          <w:color w:val="000000"/>
          <w:sz w:val="22"/>
          <w:szCs w:val="22"/>
        </w:rPr>
        <w:t>subsequente</w:t>
      </w:r>
      <w:r w:rsidRPr="007C1632">
        <w:rPr>
          <w:rFonts w:ascii="Arial" w:hAnsi="Arial" w:cs="Arial"/>
          <w:color w:val="000000"/>
          <w:sz w:val="22"/>
          <w:szCs w:val="22"/>
        </w:rPr>
        <w:t xml:space="preserve"> considerando a ordem de classificação do certame. </w:t>
      </w:r>
    </w:p>
    <w:p w14:paraId="56BFC53A" w14:textId="77777777" w:rsidR="007C1632" w:rsidRPr="007C1632" w:rsidRDefault="007C1632" w:rsidP="007C1632">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 xml:space="preserve"> A administração rejeitará, no todo ou em parte, o fornecimento executado em desacordo com os termos do Edital e seus anexos.</w:t>
      </w:r>
    </w:p>
    <w:p w14:paraId="15FE1AA3" w14:textId="77777777" w:rsidR="007C1632" w:rsidRPr="007C1632" w:rsidRDefault="007C1632" w:rsidP="007C1632">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VALOR ESTIMADO E VIGÊNCIA</w:t>
      </w:r>
    </w:p>
    <w:p w14:paraId="5050AD84" w14:textId="77777777" w:rsidR="007C1632" w:rsidRPr="007C1632" w:rsidRDefault="007C1632" w:rsidP="007C1632">
      <w:pPr>
        <w:numPr>
          <w:ilvl w:val="1"/>
          <w:numId w:val="15"/>
        </w:numPr>
        <w:tabs>
          <w:tab w:val="clear" w:pos="1004"/>
          <w:tab w:val="num" w:pos="284"/>
        </w:tabs>
        <w:spacing w:after="240" w:line="360" w:lineRule="auto"/>
        <w:ind w:left="-284" w:firstLine="0"/>
        <w:jc w:val="both"/>
        <w:rPr>
          <w:rFonts w:ascii="Arial" w:hAnsi="Arial" w:cs="Arial"/>
          <w:sz w:val="22"/>
          <w:szCs w:val="22"/>
          <w:lang w:eastAsia="ar-SA"/>
        </w:rPr>
      </w:pPr>
      <w:r w:rsidRPr="007C1632">
        <w:rPr>
          <w:rFonts w:ascii="Arial" w:hAnsi="Arial" w:cs="Arial"/>
          <w:sz w:val="22"/>
          <w:szCs w:val="22"/>
          <w:lang w:eastAsia="ar-SA"/>
        </w:rPr>
        <w:t>O custo estimado total da presente contratação é de R$ 649.333,76 (seiscentos e quarenta e nove mil trezentos e trinta e três reais e setenta e seis centavos).</w:t>
      </w:r>
    </w:p>
    <w:p w14:paraId="421D73AD" w14:textId="77777777" w:rsidR="007C1632" w:rsidRPr="007C1632" w:rsidRDefault="007C1632" w:rsidP="007C1632">
      <w:pPr>
        <w:numPr>
          <w:ilvl w:val="1"/>
          <w:numId w:val="15"/>
        </w:numPr>
        <w:tabs>
          <w:tab w:val="clear" w:pos="1004"/>
        </w:tabs>
        <w:spacing w:after="240" w:line="360" w:lineRule="auto"/>
        <w:ind w:left="-284" w:hanging="12"/>
        <w:jc w:val="both"/>
        <w:rPr>
          <w:rFonts w:ascii="Arial" w:hAnsi="Arial" w:cs="Arial"/>
          <w:color w:val="000000"/>
          <w:sz w:val="22"/>
          <w:szCs w:val="22"/>
          <w:lang w:eastAsia="ar-SA"/>
        </w:rPr>
      </w:pPr>
      <w:r w:rsidRPr="007C1632">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7EEB7BB3" w14:textId="77777777" w:rsidR="007C1632" w:rsidRPr="007C1632" w:rsidRDefault="007C1632" w:rsidP="007C1632">
      <w:pPr>
        <w:numPr>
          <w:ilvl w:val="1"/>
          <w:numId w:val="30"/>
        </w:numPr>
        <w:spacing w:after="240" w:line="360" w:lineRule="auto"/>
        <w:ind w:left="0" w:firstLine="0"/>
        <w:jc w:val="both"/>
        <w:rPr>
          <w:rFonts w:ascii="Arial" w:hAnsi="Arial" w:cs="Arial"/>
          <w:color w:val="000000"/>
          <w:sz w:val="22"/>
          <w:szCs w:val="22"/>
          <w:lang w:eastAsia="ar-SA"/>
        </w:rPr>
      </w:pPr>
      <w:r w:rsidRPr="007C1632">
        <w:rPr>
          <w:rFonts w:ascii="Arial" w:hAnsi="Arial" w:cs="Arial"/>
          <w:color w:val="000000"/>
          <w:sz w:val="22"/>
          <w:szCs w:val="22"/>
          <w:lang w:eastAsia="ar-SA"/>
        </w:rPr>
        <w:lastRenderedPageBreak/>
        <w:t>O futuro contrato terá prazo de vigência de 1 (um) ano.</w:t>
      </w:r>
    </w:p>
    <w:p w14:paraId="2AF589A6" w14:textId="77777777" w:rsidR="007C1632" w:rsidRPr="007C1632" w:rsidRDefault="007C1632" w:rsidP="007C1632">
      <w:pPr>
        <w:pStyle w:val="PargrafodaLista"/>
        <w:widowControl w:val="0"/>
        <w:numPr>
          <w:ilvl w:val="0"/>
          <w:numId w:val="3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RECEBIMENTO E CRITOÉRIO DE ACEITAÇÃO DO OBJETO</w:t>
      </w:r>
    </w:p>
    <w:p w14:paraId="28AE7674" w14:textId="77777777" w:rsidR="007C1632" w:rsidRPr="007C1632" w:rsidRDefault="007C1632" w:rsidP="007C1632">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7C1632">
        <w:rPr>
          <w:rFonts w:ascii="Arial" w:hAnsi="Arial" w:cs="Arial"/>
          <w:color w:val="000000"/>
          <w:sz w:val="22"/>
          <w:szCs w:val="22"/>
        </w:rPr>
        <w:t>Os bens serão recebidos pelo fiscal Carlos José Corrêa portador do CPF: 538.210.416-68, atual Diretor de Obras e Serviços Urbanos:</w:t>
      </w:r>
    </w:p>
    <w:p w14:paraId="48030F1D" w14:textId="77777777" w:rsidR="007C1632" w:rsidRPr="007C1632" w:rsidRDefault="007C1632" w:rsidP="007C1632">
      <w:pPr>
        <w:numPr>
          <w:ilvl w:val="0"/>
          <w:numId w:val="13"/>
        </w:numPr>
        <w:tabs>
          <w:tab w:val="num" w:pos="284"/>
        </w:tabs>
        <w:spacing w:after="240" w:line="360" w:lineRule="auto"/>
        <w:ind w:left="0"/>
        <w:jc w:val="both"/>
        <w:rPr>
          <w:rFonts w:ascii="Arial" w:hAnsi="Arial" w:cs="Arial"/>
          <w:color w:val="000000"/>
          <w:sz w:val="22"/>
          <w:szCs w:val="22"/>
        </w:rPr>
      </w:pPr>
      <w:r w:rsidRPr="007C1632">
        <w:rPr>
          <w:rFonts w:ascii="Arial" w:hAnsi="Arial" w:cs="Arial"/>
          <w:color w:val="000000"/>
          <w:sz w:val="22"/>
          <w:szCs w:val="22"/>
        </w:rPr>
        <w:t>Provisoriamente, a partir da entrega, para efeito de verificação da conformidade com as especificações constantes do Edital e da proposta.</w:t>
      </w:r>
    </w:p>
    <w:p w14:paraId="3867B69C" w14:textId="77777777" w:rsidR="007C1632" w:rsidRPr="007C1632" w:rsidRDefault="007C1632" w:rsidP="007C1632">
      <w:pPr>
        <w:pStyle w:val="Recuodecorpodetexto"/>
        <w:numPr>
          <w:ilvl w:val="0"/>
          <w:numId w:val="13"/>
        </w:numPr>
        <w:tabs>
          <w:tab w:val="num" w:pos="284"/>
        </w:tabs>
        <w:spacing w:after="240" w:line="360" w:lineRule="auto"/>
        <w:ind w:left="0"/>
        <w:jc w:val="both"/>
        <w:rPr>
          <w:rFonts w:ascii="Arial" w:hAnsi="Arial" w:cs="Arial"/>
          <w:color w:val="000000"/>
          <w:sz w:val="22"/>
          <w:szCs w:val="22"/>
        </w:rPr>
      </w:pPr>
      <w:r w:rsidRPr="007C1632">
        <w:rPr>
          <w:rFonts w:ascii="Arial" w:hAnsi="Arial" w:cs="Arial"/>
          <w:sz w:val="22"/>
          <w:szCs w:val="22"/>
        </w:rPr>
        <w:t xml:space="preserve">Definitivamente, após a verificação da conformidade com as especificações constantes do Edital e da proposta, e sua consequente aceitação, que se dará </w:t>
      </w:r>
      <w:r w:rsidRPr="007C1632">
        <w:rPr>
          <w:rFonts w:ascii="Arial" w:hAnsi="Arial" w:cs="Arial"/>
          <w:color w:val="000000"/>
          <w:sz w:val="22"/>
          <w:szCs w:val="22"/>
        </w:rPr>
        <w:t>até 05 (cinco) dias úteis do recebimento provisório.</w:t>
      </w:r>
    </w:p>
    <w:p w14:paraId="7DD547CC" w14:textId="77777777" w:rsidR="007C1632" w:rsidRPr="007C1632" w:rsidRDefault="007C1632" w:rsidP="007C1632">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7C163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A306819" w14:textId="77777777" w:rsidR="007C1632" w:rsidRPr="007C1632" w:rsidRDefault="007C1632" w:rsidP="007C1632">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7C1632">
        <w:rPr>
          <w:rFonts w:ascii="Arial" w:hAnsi="Arial" w:cs="Arial"/>
          <w:color w:val="000000"/>
          <w:sz w:val="22"/>
          <w:szCs w:val="22"/>
        </w:rPr>
        <w:t>A Administração rejeitará, no todo ou em parte, a entrega dos bens em desacordo com as especificações técnicas exigidas.</w:t>
      </w:r>
    </w:p>
    <w:p w14:paraId="2E168530" w14:textId="77777777" w:rsidR="007C1632" w:rsidRPr="007C1632" w:rsidRDefault="007C1632" w:rsidP="007C1632">
      <w:pPr>
        <w:spacing w:after="240" w:line="360" w:lineRule="auto"/>
        <w:ind w:left="-272"/>
        <w:jc w:val="both"/>
        <w:rPr>
          <w:rFonts w:ascii="Arial" w:hAnsi="Arial" w:cs="Arial"/>
          <w:color w:val="000000"/>
          <w:sz w:val="22"/>
          <w:szCs w:val="22"/>
        </w:rPr>
      </w:pPr>
    </w:p>
    <w:p w14:paraId="310050E3" w14:textId="77777777" w:rsidR="007C1632" w:rsidRPr="007C1632" w:rsidRDefault="007C1632" w:rsidP="007C1632">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OBRIGAÇÕES DA CONTRATADA</w:t>
      </w:r>
    </w:p>
    <w:p w14:paraId="742BF51F" w14:textId="77777777" w:rsidR="007C1632" w:rsidRPr="007C1632" w:rsidRDefault="007C1632" w:rsidP="007C1632">
      <w:pPr>
        <w:numPr>
          <w:ilvl w:val="1"/>
          <w:numId w:val="17"/>
        </w:numPr>
        <w:tabs>
          <w:tab w:val="clear" w:pos="1004"/>
          <w:tab w:val="num" w:pos="-284"/>
        </w:tabs>
        <w:spacing w:after="240" w:line="360" w:lineRule="auto"/>
        <w:ind w:left="-284" w:firstLine="0"/>
        <w:jc w:val="both"/>
        <w:rPr>
          <w:rFonts w:ascii="Arial" w:hAnsi="Arial" w:cs="Arial"/>
          <w:color w:val="000000"/>
          <w:sz w:val="22"/>
          <w:szCs w:val="22"/>
        </w:rPr>
      </w:pPr>
      <w:r w:rsidRPr="007C1632">
        <w:rPr>
          <w:rFonts w:ascii="Arial" w:hAnsi="Arial" w:cs="Arial"/>
          <w:color w:val="000000"/>
          <w:sz w:val="22"/>
          <w:szCs w:val="22"/>
        </w:rPr>
        <w:t>A Contratada obriga-se a:</w:t>
      </w:r>
    </w:p>
    <w:p w14:paraId="55678C3D" w14:textId="77777777" w:rsidR="007C1632" w:rsidRPr="007C1632" w:rsidRDefault="007C1632" w:rsidP="007C1632">
      <w:pPr>
        <w:numPr>
          <w:ilvl w:val="2"/>
          <w:numId w:val="17"/>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07BE23F" w14:textId="77777777" w:rsidR="007C1632" w:rsidRPr="007C1632" w:rsidRDefault="007C1632" w:rsidP="007C1632">
      <w:pPr>
        <w:numPr>
          <w:ilvl w:val="2"/>
          <w:numId w:val="17"/>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Os bens devem estar acompanhados, ainda, quando for o caso, do manual do usuário, com uma versão em português, e da relação da rede de assistência técnica autorizada;</w:t>
      </w:r>
    </w:p>
    <w:p w14:paraId="2BA33573" w14:textId="77777777" w:rsidR="007C1632" w:rsidRPr="007C1632" w:rsidRDefault="007C1632" w:rsidP="007C1632">
      <w:pPr>
        <w:numPr>
          <w:ilvl w:val="2"/>
          <w:numId w:val="17"/>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Responsabilizar-se pelos vícios e danos decorrentes do produto, de acordo com os artigos 12, 13, 18 e 26, do Código de Defesa do Consumidor (Lei nº 8.078, de 1990);</w:t>
      </w:r>
    </w:p>
    <w:p w14:paraId="2F4636D9" w14:textId="77777777" w:rsidR="007C1632" w:rsidRPr="007C1632" w:rsidRDefault="007C1632" w:rsidP="007C1632">
      <w:pPr>
        <w:numPr>
          <w:ilvl w:val="2"/>
          <w:numId w:val="17"/>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lastRenderedPageBreak/>
        <w:t>Atender prontamente a quaisquer exigências da Administração, inerentes ao objeto da presente licitação;</w:t>
      </w:r>
    </w:p>
    <w:p w14:paraId="33B2FF68" w14:textId="77777777" w:rsidR="007C1632" w:rsidRPr="007C1632" w:rsidRDefault="007C1632" w:rsidP="007C1632">
      <w:pPr>
        <w:numPr>
          <w:ilvl w:val="2"/>
          <w:numId w:val="17"/>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4FD0F6F" w14:textId="77777777" w:rsidR="007C1632" w:rsidRPr="007C1632" w:rsidRDefault="007C1632" w:rsidP="007C1632">
      <w:pPr>
        <w:numPr>
          <w:ilvl w:val="2"/>
          <w:numId w:val="17"/>
        </w:numPr>
        <w:tabs>
          <w:tab w:val="clear" w:pos="1288"/>
        </w:tabs>
        <w:spacing w:after="240" w:line="360" w:lineRule="auto"/>
        <w:ind w:left="0" w:firstLine="0"/>
        <w:jc w:val="both"/>
        <w:rPr>
          <w:rFonts w:ascii="Arial" w:hAnsi="Arial" w:cs="Arial"/>
          <w:sz w:val="22"/>
          <w:szCs w:val="22"/>
        </w:rPr>
      </w:pPr>
      <w:r w:rsidRPr="007C163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B4604EE" w14:textId="77777777" w:rsidR="007C1632" w:rsidRPr="007C1632" w:rsidRDefault="007C1632" w:rsidP="007C1632">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OBRIGAÇÕES DA CONTRATANTE</w:t>
      </w:r>
    </w:p>
    <w:p w14:paraId="3837FA66" w14:textId="77777777" w:rsidR="007C1632" w:rsidRPr="007C1632" w:rsidRDefault="007C1632" w:rsidP="007C1632">
      <w:pPr>
        <w:numPr>
          <w:ilvl w:val="1"/>
          <w:numId w:val="18"/>
        </w:numPr>
        <w:tabs>
          <w:tab w:val="clear" w:pos="644"/>
          <w:tab w:val="num" w:pos="284"/>
        </w:tabs>
        <w:spacing w:after="240" w:line="360" w:lineRule="auto"/>
        <w:ind w:left="-284" w:firstLine="0"/>
        <w:jc w:val="both"/>
        <w:rPr>
          <w:rFonts w:ascii="Arial" w:hAnsi="Arial" w:cs="Arial"/>
          <w:color w:val="000000"/>
          <w:sz w:val="22"/>
          <w:szCs w:val="22"/>
        </w:rPr>
      </w:pPr>
      <w:r w:rsidRPr="007C1632">
        <w:rPr>
          <w:rFonts w:ascii="Arial" w:hAnsi="Arial" w:cs="Arial"/>
          <w:sz w:val="22"/>
          <w:szCs w:val="22"/>
          <w:lang w:eastAsia="ar-SA"/>
        </w:rPr>
        <w:t>A Contratante obriga-se a:</w:t>
      </w:r>
    </w:p>
    <w:p w14:paraId="568DF006" w14:textId="77777777" w:rsidR="007C1632" w:rsidRPr="007C1632" w:rsidRDefault="007C1632" w:rsidP="007C1632">
      <w:pPr>
        <w:numPr>
          <w:ilvl w:val="2"/>
          <w:numId w:val="18"/>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Receber provisoriamente o material, disponibilizando local, data e horário;</w:t>
      </w:r>
    </w:p>
    <w:p w14:paraId="1E3DEF46" w14:textId="77777777" w:rsidR="007C1632" w:rsidRPr="007C1632" w:rsidRDefault="007C1632" w:rsidP="007C1632">
      <w:pPr>
        <w:numPr>
          <w:ilvl w:val="2"/>
          <w:numId w:val="18"/>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91102C8" w14:textId="77777777" w:rsidR="007C1632" w:rsidRPr="007C1632" w:rsidRDefault="007C1632" w:rsidP="007C1632">
      <w:pPr>
        <w:numPr>
          <w:ilvl w:val="2"/>
          <w:numId w:val="18"/>
        </w:numPr>
        <w:tabs>
          <w:tab w:val="clear" w:pos="1288"/>
          <w:tab w:val="num" w:pos="568"/>
        </w:tabs>
        <w:spacing w:after="240" w:line="360" w:lineRule="auto"/>
        <w:ind w:left="0" w:firstLine="0"/>
        <w:jc w:val="both"/>
        <w:rPr>
          <w:rFonts w:ascii="Arial" w:hAnsi="Arial" w:cs="Arial"/>
          <w:sz w:val="22"/>
          <w:szCs w:val="22"/>
        </w:rPr>
      </w:pPr>
      <w:r w:rsidRPr="007C1632">
        <w:rPr>
          <w:rFonts w:ascii="Arial" w:hAnsi="Arial" w:cs="Arial"/>
          <w:sz w:val="22"/>
          <w:szCs w:val="22"/>
        </w:rPr>
        <w:t>Acompanhar e fiscalizar o cumprimento das obrigações da Contratada, através de servidor especialmente designado;</w:t>
      </w:r>
    </w:p>
    <w:p w14:paraId="2CA48EE5" w14:textId="77777777" w:rsidR="007C1632" w:rsidRPr="007C1632" w:rsidRDefault="007C1632" w:rsidP="007C1632">
      <w:pPr>
        <w:numPr>
          <w:ilvl w:val="2"/>
          <w:numId w:val="18"/>
        </w:numPr>
        <w:tabs>
          <w:tab w:val="clear" w:pos="1288"/>
          <w:tab w:val="num" w:pos="568"/>
        </w:tabs>
        <w:spacing w:after="240" w:line="360" w:lineRule="auto"/>
        <w:ind w:left="0" w:firstLine="0"/>
        <w:jc w:val="both"/>
        <w:rPr>
          <w:rFonts w:ascii="Arial" w:hAnsi="Arial" w:cs="Arial"/>
          <w:color w:val="000000"/>
          <w:sz w:val="22"/>
          <w:szCs w:val="22"/>
        </w:rPr>
      </w:pPr>
      <w:r w:rsidRPr="007C1632">
        <w:rPr>
          <w:rFonts w:ascii="Arial" w:hAnsi="Arial" w:cs="Arial"/>
          <w:sz w:val="22"/>
          <w:szCs w:val="22"/>
        </w:rPr>
        <w:t>Efetuar o pagamento no prazo previsto.</w:t>
      </w:r>
    </w:p>
    <w:p w14:paraId="400AB1AC" w14:textId="77777777" w:rsidR="007C1632" w:rsidRPr="007C1632" w:rsidRDefault="007C1632" w:rsidP="007C1632">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MEDIDAS ACAUTELADORAS E GARANTIA</w:t>
      </w:r>
    </w:p>
    <w:p w14:paraId="754EDC16" w14:textId="77777777" w:rsidR="007C1632" w:rsidRPr="007C1632" w:rsidRDefault="007C1632" w:rsidP="007C1632">
      <w:pPr>
        <w:spacing w:after="240" w:line="360" w:lineRule="auto"/>
        <w:ind w:left="-284"/>
        <w:jc w:val="both"/>
        <w:rPr>
          <w:rFonts w:ascii="Arial" w:hAnsi="Arial" w:cs="Arial"/>
          <w:sz w:val="22"/>
          <w:szCs w:val="22"/>
        </w:rPr>
      </w:pPr>
      <w:r w:rsidRPr="007C1632">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7C1632">
          <w:rPr>
            <w:rFonts w:ascii="Arial" w:hAnsi="Arial" w:cs="Arial"/>
            <w:sz w:val="22"/>
            <w:szCs w:val="22"/>
            <w:lang w:eastAsia="ar-SA"/>
          </w:rPr>
          <w:t>1999, a</w:t>
        </w:r>
      </w:smartTag>
      <w:r w:rsidRPr="007C1632">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D5E3891" w14:textId="77777777" w:rsidR="007C1632" w:rsidRPr="007C1632" w:rsidRDefault="007C1632" w:rsidP="007C1632">
      <w:pPr>
        <w:pStyle w:val="PargrafodaLista"/>
        <w:widowControl w:val="0"/>
        <w:numPr>
          <w:ilvl w:val="0"/>
          <w:numId w:val="3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CONTROLE DA EXECUÇÃO</w:t>
      </w:r>
    </w:p>
    <w:p w14:paraId="52AD0730" w14:textId="77777777" w:rsidR="007C1632" w:rsidRPr="007C1632" w:rsidRDefault="007C1632" w:rsidP="007C1632">
      <w:pPr>
        <w:numPr>
          <w:ilvl w:val="1"/>
          <w:numId w:val="19"/>
        </w:numPr>
        <w:tabs>
          <w:tab w:val="clear" w:pos="719"/>
          <w:tab w:val="num" w:pos="284"/>
        </w:tabs>
        <w:spacing w:after="240" w:line="360" w:lineRule="auto"/>
        <w:ind w:left="-284" w:firstLine="0"/>
        <w:jc w:val="both"/>
        <w:rPr>
          <w:rFonts w:ascii="Arial" w:hAnsi="Arial" w:cs="Arial"/>
          <w:sz w:val="22"/>
          <w:szCs w:val="22"/>
          <w:lang w:eastAsia="ar-SA"/>
        </w:rPr>
      </w:pPr>
      <w:r w:rsidRPr="007C1632">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52F9A7A9" w14:textId="77777777" w:rsidR="007C1632" w:rsidRPr="007C1632" w:rsidRDefault="007C1632" w:rsidP="007C1632">
      <w:pPr>
        <w:numPr>
          <w:ilvl w:val="1"/>
          <w:numId w:val="19"/>
        </w:numPr>
        <w:tabs>
          <w:tab w:val="clear" w:pos="719"/>
          <w:tab w:val="num" w:pos="284"/>
        </w:tabs>
        <w:spacing w:after="240" w:line="360" w:lineRule="auto"/>
        <w:ind w:left="-284" w:firstLine="0"/>
        <w:jc w:val="both"/>
        <w:rPr>
          <w:rFonts w:ascii="Arial" w:eastAsia="Arial Unicode MS" w:hAnsi="Arial" w:cs="Arial"/>
          <w:sz w:val="22"/>
          <w:szCs w:val="22"/>
        </w:rPr>
      </w:pPr>
      <w:r w:rsidRPr="007C1632">
        <w:rPr>
          <w:rFonts w:ascii="Arial" w:eastAsia="Arial Unicode MS" w:hAnsi="Arial" w:cs="Arial"/>
          <w:sz w:val="22"/>
          <w:szCs w:val="22"/>
        </w:rPr>
        <w:lastRenderedPageBreak/>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C1632">
        <w:rPr>
          <w:rFonts w:ascii="Arial" w:eastAsia="Arial Unicode MS" w:hAnsi="Arial" w:cs="Arial"/>
          <w:bCs/>
          <w:iCs/>
          <w:sz w:val="22"/>
          <w:szCs w:val="22"/>
        </w:rPr>
        <w:t>Administração</w:t>
      </w:r>
      <w:r w:rsidRPr="007C1632">
        <w:rPr>
          <w:rFonts w:ascii="Arial" w:eastAsia="Arial Unicode MS" w:hAnsi="Arial" w:cs="Arial"/>
          <w:sz w:val="22"/>
          <w:szCs w:val="22"/>
        </w:rPr>
        <w:t xml:space="preserve"> ou de seus agentes e prepostos, de conformidade com o art. 70 da Lei nº 8.666, de 1993.</w:t>
      </w:r>
    </w:p>
    <w:p w14:paraId="4EA1D576" w14:textId="77777777" w:rsidR="007C1632" w:rsidRPr="007C1632" w:rsidRDefault="007C1632" w:rsidP="007C1632">
      <w:pPr>
        <w:numPr>
          <w:ilvl w:val="1"/>
          <w:numId w:val="19"/>
        </w:numPr>
        <w:tabs>
          <w:tab w:val="clear" w:pos="719"/>
          <w:tab w:val="num" w:pos="284"/>
        </w:tabs>
        <w:spacing w:after="240" w:line="360" w:lineRule="auto"/>
        <w:ind w:left="-284" w:firstLine="0"/>
        <w:jc w:val="both"/>
        <w:rPr>
          <w:rFonts w:ascii="Arial" w:hAnsi="Arial" w:cs="Arial"/>
          <w:sz w:val="22"/>
          <w:szCs w:val="22"/>
        </w:rPr>
      </w:pPr>
      <w:r w:rsidRPr="007C1632">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186EC41" w14:textId="77777777" w:rsidR="007C1632" w:rsidRPr="007C1632" w:rsidRDefault="007C1632" w:rsidP="007C1632">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DAS INFRAÇÕES E DAS SANÇÕES ADMINISTRATIVAS</w:t>
      </w:r>
    </w:p>
    <w:p w14:paraId="20225208" w14:textId="77777777" w:rsidR="007C1632" w:rsidRPr="007C1632" w:rsidRDefault="007C1632" w:rsidP="007C1632">
      <w:pPr>
        <w:spacing w:after="240" w:line="360" w:lineRule="auto"/>
        <w:ind w:left="-284"/>
        <w:jc w:val="both"/>
        <w:rPr>
          <w:rFonts w:ascii="Arial" w:hAnsi="Arial" w:cs="Arial"/>
          <w:sz w:val="22"/>
          <w:szCs w:val="22"/>
          <w:lang w:eastAsia="ar-SA"/>
        </w:rPr>
      </w:pPr>
      <w:r w:rsidRPr="007C1632">
        <w:rPr>
          <w:rFonts w:ascii="Arial" w:hAnsi="Arial" w:cs="Arial"/>
          <w:sz w:val="22"/>
          <w:szCs w:val="22"/>
          <w:lang w:eastAsia="ar-SA"/>
        </w:rPr>
        <w:t xml:space="preserve"> As sanções administrativas serão impostas fundamentadamente nos termos da Lei nº 10.520/02 e Lei 8.666/93.</w:t>
      </w:r>
    </w:p>
    <w:p w14:paraId="5FB1BD45" w14:textId="77777777" w:rsidR="007C1632" w:rsidRPr="007C1632" w:rsidRDefault="007C1632" w:rsidP="007C1632">
      <w:pPr>
        <w:numPr>
          <w:ilvl w:val="1"/>
          <w:numId w:val="20"/>
        </w:numPr>
        <w:spacing w:after="240" w:line="360" w:lineRule="auto"/>
        <w:ind w:left="-284" w:firstLine="0"/>
        <w:jc w:val="both"/>
        <w:rPr>
          <w:rFonts w:ascii="Arial" w:hAnsi="Arial" w:cs="Arial"/>
          <w:sz w:val="22"/>
          <w:szCs w:val="22"/>
          <w:lang w:eastAsia="ar-SA"/>
        </w:rPr>
      </w:pPr>
      <w:r w:rsidRPr="007C163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0B6DB08" w14:textId="77777777" w:rsidR="007C1632" w:rsidRPr="007C1632" w:rsidRDefault="007C1632" w:rsidP="007C1632">
      <w:pPr>
        <w:numPr>
          <w:ilvl w:val="1"/>
          <w:numId w:val="20"/>
        </w:numPr>
        <w:spacing w:after="240" w:line="360" w:lineRule="auto"/>
        <w:ind w:left="-284" w:firstLine="0"/>
        <w:jc w:val="both"/>
        <w:rPr>
          <w:rFonts w:ascii="Arial" w:hAnsi="Arial" w:cs="Arial"/>
          <w:sz w:val="22"/>
          <w:szCs w:val="22"/>
          <w:lang w:eastAsia="ar-SA"/>
        </w:rPr>
      </w:pPr>
      <w:r w:rsidRPr="007C163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FAD702D" w14:textId="77777777" w:rsidR="007C1632" w:rsidRPr="007C1632" w:rsidRDefault="007C1632" w:rsidP="007C1632">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7C1632">
        <w:rPr>
          <w:rFonts w:ascii="Arial" w:hAnsi="Arial" w:cs="Arial"/>
          <w:b/>
          <w:sz w:val="22"/>
          <w:szCs w:val="22"/>
        </w:rPr>
        <w:t>DA DOTAÇÃO ORCAMENTÁRIA</w:t>
      </w:r>
    </w:p>
    <w:p w14:paraId="5BB52BA3" w14:textId="77777777" w:rsidR="007C1632" w:rsidRPr="007C1632" w:rsidRDefault="007C1632" w:rsidP="007C1632">
      <w:pPr>
        <w:spacing w:line="360" w:lineRule="auto"/>
        <w:rPr>
          <w:rFonts w:ascii="Arial" w:hAnsi="Arial" w:cs="Arial"/>
          <w:sz w:val="22"/>
          <w:szCs w:val="22"/>
          <w:lang w:eastAsia="ar-SA"/>
        </w:rPr>
      </w:pPr>
      <w:r w:rsidRPr="007C1632">
        <w:rPr>
          <w:rFonts w:ascii="Arial" w:hAnsi="Arial" w:cs="Arial"/>
          <w:sz w:val="22"/>
          <w:szCs w:val="22"/>
          <w:lang w:eastAsia="ar-SA"/>
        </w:rPr>
        <w:t>12.1 As despesas dessa contratação serão suportada pela dotação orçamentária:</w:t>
      </w:r>
    </w:p>
    <w:p w14:paraId="5057FC62" w14:textId="77777777" w:rsidR="007C1632" w:rsidRPr="007C1632" w:rsidRDefault="007C1632" w:rsidP="007C1632">
      <w:pPr>
        <w:spacing w:line="360" w:lineRule="auto"/>
        <w:rPr>
          <w:rFonts w:ascii="Arial" w:hAnsi="Arial" w:cs="Arial"/>
          <w:sz w:val="22"/>
          <w:szCs w:val="22"/>
          <w:lang w:eastAsia="ar-SA"/>
        </w:rPr>
      </w:pPr>
      <w:r w:rsidRPr="007C1632">
        <w:rPr>
          <w:rFonts w:ascii="Arial" w:hAnsi="Arial" w:cs="Arial"/>
          <w:sz w:val="22"/>
          <w:szCs w:val="22"/>
          <w:lang w:eastAsia="ar-SA"/>
        </w:rPr>
        <w:t>FICHA   DOTAÇÃO</w:t>
      </w:r>
    </w:p>
    <w:tbl>
      <w:tblPr>
        <w:tblW w:w="2410" w:type="dxa"/>
        <w:tblCellMar>
          <w:left w:w="70" w:type="dxa"/>
          <w:right w:w="70" w:type="dxa"/>
        </w:tblCellMar>
        <w:tblLook w:val="04A0" w:firstRow="1" w:lastRow="0" w:firstColumn="1" w:lastColumn="0" w:noHBand="0" w:noVBand="1"/>
      </w:tblPr>
      <w:tblGrid>
        <w:gridCol w:w="696"/>
        <w:gridCol w:w="4239"/>
      </w:tblGrid>
      <w:tr w:rsidR="007C1632" w:rsidRPr="007C1632" w14:paraId="2FFF064D" w14:textId="77777777" w:rsidTr="008000B8">
        <w:trPr>
          <w:trHeight w:val="300"/>
        </w:trPr>
        <w:tc>
          <w:tcPr>
            <w:tcW w:w="696" w:type="dxa"/>
            <w:tcBorders>
              <w:top w:val="nil"/>
              <w:left w:val="nil"/>
              <w:bottom w:val="nil"/>
              <w:right w:val="nil"/>
            </w:tcBorders>
            <w:shd w:val="clear" w:color="auto" w:fill="auto"/>
            <w:noWrap/>
            <w:vAlign w:val="bottom"/>
            <w:hideMark/>
          </w:tcPr>
          <w:p w14:paraId="5A7A1238" w14:textId="77777777" w:rsidR="007C1632" w:rsidRPr="007C1632" w:rsidRDefault="007C1632" w:rsidP="008000B8">
            <w:pPr>
              <w:jc w:val="right"/>
              <w:rPr>
                <w:rFonts w:ascii="Arial" w:hAnsi="Arial" w:cs="Arial"/>
                <w:b/>
                <w:color w:val="FF0000"/>
                <w:sz w:val="22"/>
                <w:szCs w:val="22"/>
              </w:rPr>
            </w:pPr>
            <w:r w:rsidRPr="007C1632">
              <w:rPr>
                <w:rFonts w:ascii="Arial" w:hAnsi="Arial" w:cs="Arial"/>
                <w:b/>
                <w:color w:val="201F1E"/>
                <w:sz w:val="22"/>
                <w:szCs w:val="22"/>
                <w:shd w:val="clear" w:color="auto" w:fill="FFFFFF"/>
              </w:rPr>
              <w:t>1423</w:t>
            </w:r>
          </w:p>
        </w:tc>
        <w:tc>
          <w:tcPr>
            <w:tcW w:w="1714" w:type="dxa"/>
            <w:tcBorders>
              <w:top w:val="nil"/>
              <w:left w:val="nil"/>
              <w:bottom w:val="nil"/>
              <w:right w:val="nil"/>
            </w:tcBorders>
            <w:shd w:val="clear" w:color="auto" w:fill="auto"/>
            <w:noWrap/>
            <w:vAlign w:val="bottom"/>
            <w:hideMark/>
          </w:tcPr>
          <w:p w14:paraId="1819C749" w14:textId="77777777" w:rsidR="007C1632" w:rsidRPr="007C1632" w:rsidRDefault="007C1632" w:rsidP="008000B8">
            <w:pPr>
              <w:rPr>
                <w:rFonts w:ascii="Arial" w:hAnsi="Arial" w:cs="Arial"/>
                <w:b/>
                <w:color w:val="FF0000"/>
                <w:sz w:val="22"/>
                <w:szCs w:val="22"/>
              </w:rPr>
            </w:pPr>
            <w:r w:rsidRPr="007C1632">
              <w:rPr>
                <w:rFonts w:ascii="Arial" w:hAnsi="Arial" w:cs="Arial"/>
                <w:b/>
                <w:color w:val="201F1E"/>
                <w:sz w:val="22"/>
                <w:szCs w:val="22"/>
                <w:shd w:val="clear" w:color="auto" w:fill="FFFFFF"/>
              </w:rPr>
              <w:t>010.01.01.15.452.0021.2118.4.4.90.52.00</w:t>
            </w:r>
          </w:p>
        </w:tc>
      </w:tr>
      <w:tr w:rsidR="007C1632" w:rsidRPr="007C1632" w14:paraId="2954A0F7" w14:textId="77777777" w:rsidTr="008000B8">
        <w:trPr>
          <w:trHeight w:val="300"/>
        </w:trPr>
        <w:tc>
          <w:tcPr>
            <w:tcW w:w="696" w:type="dxa"/>
            <w:tcBorders>
              <w:top w:val="nil"/>
              <w:left w:val="nil"/>
              <w:bottom w:val="nil"/>
              <w:right w:val="nil"/>
            </w:tcBorders>
            <w:shd w:val="clear" w:color="auto" w:fill="auto"/>
            <w:noWrap/>
            <w:vAlign w:val="bottom"/>
          </w:tcPr>
          <w:p w14:paraId="2EAFEDE9" w14:textId="4EF83CD9" w:rsidR="007C1632" w:rsidRDefault="007C1632" w:rsidP="008000B8">
            <w:pPr>
              <w:jc w:val="right"/>
              <w:rPr>
                <w:rFonts w:ascii="Arial" w:hAnsi="Arial" w:cs="Arial"/>
                <w:b/>
                <w:color w:val="201F1E"/>
                <w:sz w:val="22"/>
                <w:szCs w:val="22"/>
                <w:shd w:val="clear" w:color="auto" w:fill="FFFFFF"/>
              </w:rPr>
            </w:pPr>
          </w:p>
          <w:p w14:paraId="2E46D6BE" w14:textId="77777777" w:rsidR="007C1632" w:rsidRDefault="007C1632" w:rsidP="008000B8">
            <w:pPr>
              <w:jc w:val="right"/>
              <w:rPr>
                <w:rFonts w:ascii="Arial" w:hAnsi="Arial" w:cs="Arial"/>
                <w:b/>
                <w:color w:val="201F1E"/>
                <w:sz w:val="22"/>
                <w:szCs w:val="22"/>
                <w:shd w:val="clear" w:color="auto" w:fill="FFFFFF"/>
              </w:rPr>
            </w:pPr>
          </w:p>
          <w:p w14:paraId="6EA8FB5B" w14:textId="77777777" w:rsidR="007C1632" w:rsidRDefault="007C1632" w:rsidP="008000B8">
            <w:pPr>
              <w:jc w:val="right"/>
              <w:rPr>
                <w:rFonts w:ascii="Arial" w:hAnsi="Arial" w:cs="Arial"/>
                <w:b/>
                <w:color w:val="201F1E"/>
                <w:sz w:val="22"/>
                <w:szCs w:val="22"/>
                <w:shd w:val="clear" w:color="auto" w:fill="FFFFFF"/>
              </w:rPr>
            </w:pPr>
          </w:p>
          <w:p w14:paraId="24432D98" w14:textId="77777777" w:rsidR="007C1632" w:rsidRDefault="007C1632" w:rsidP="008000B8">
            <w:pPr>
              <w:jc w:val="right"/>
              <w:rPr>
                <w:rFonts w:ascii="Arial" w:hAnsi="Arial" w:cs="Arial"/>
                <w:b/>
                <w:color w:val="201F1E"/>
                <w:sz w:val="22"/>
                <w:szCs w:val="22"/>
                <w:shd w:val="clear" w:color="auto" w:fill="FFFFFF"/>
              </w:rPr>
            </w:pPr>
          </w:p>
          <w:p w14:paraId="4137A8DE" w14:textId="77777777" w:rsidR="007C1632" w:rsidRDefault="007C1632" w:rsidP="008000B8">
            <w:pPr>
              <w:jc w:val="right"/>
              <w:rPr>
                <w:rFonts w:ascii="Arial" w:hAnsi="Arial" w:cs="Arial"/>
                <w:b/>
                <w:color w:val="201F1E"/>
                <w:sz w:val="22"/>
                <w:szCs w:val="22"/>
                <w:shd w:val="clear" w:color="auto" w:fill="FFFFFF"/>
              </w:rPr>
            </w:pPr>
          </w:p>
          <w:p w14:paraId="4038F51D" w14:textId="77777777" w:rsidR="007C1632" w:rsidRDefault="007C1632" w:rsidP="008000B8">
            <w:pPr>
              <w:jc w:val="right"/>
              <w:rPr>
                <w:rFonts w:ascii="Arial" w:hAnsi="Arial" w:cs="Arial"/>
                <w:b/>
                <w:color w:val="201F1E"/>
                <w:sz w:val="22"/>
                <w:szCs w:val="22"/>
                <w:shd w:val="clear" w:color="auto" w:fill="FFFFFF"/>
              </w:rPr>
            </w:pPr>
          </w:p>
          <w:p w14:paraId="64202BA8" w14:textId="77777777" w:rsidR="007C1632" w:rsidRDefault="007C1632" w:rsidP="008000B8">
            <w:pPr>
              <w:jc w:val="right"/>
              <w:rPr>
                <w:rFonts w:ascii="Arial" w:hAnsi="Arial" w:cs="Arial"/>
                <w:b/>
                <w:color w:val="201F1E"/>
                <w:sz w:val="22"/>
                <w:szCs w:val="22"/>
                <w:shd w:val="clear" w:color="auto" w:fill="FFFFFF"/>
              </w:rPr>
            </w:pPr>
          </w:p>
          <w:p w14:paraId="5064DBEE" w14:textId="77777777" w:rsidR="007C1632" w:rsidRPr="007C1632" w:rsidRDefault="007C1632" w:rsidP="008000B8">
            <w:pPr>
              <w:jc w:val="right"/>
              <w:rPr>
                <w:rFonts w:ascii="Arial" w:hAnsi="Arial" w:cs="Arial"/>
                <w:b/>
                <w:color w:val="201F1E"/>
                <w:sz w:val="22"/>
                <w:szCs w:val="22"/>
                <w:shd w:val="clear" w:color="auto" w:fill="FFFFFF"/>
              </w:rPr>
            </w:pPr>
          </w:p>
        </w:tc>
        <w:tc>
          <w:tcPr>
            <w:tcW w:w="1714" w:type="dxa"/>
            <w:tcBorders>
              <w:top w:val="nil"/>
              <w:left w:val="nil"/>
              <w:bottom w:val="nil"/>
              <w:right w:val="nil"/>
            </w:tcBorders>
            <w:shd w:val="clear" w:color="auto" w:fill="auto"/>
            <w:noWrap/>
            <w:vAlign w:val="bottom"/>
          </w:tcPr>
          <w:p w14:paraId="48561446" w14:textId="77777777" w:rsidR="007C1632" w:rsidRPr="007C1632" w:rsidRDefault="007C1632" w:rsidP="008000B8">
            <w:pPr>
              <w:rPr>
                <w:rFonts w:ascii="Arial" w:hAnsi="Arial" w:cs="Arial"/>
                <w:b/>
                <w:color w:val="201F1E"/>
                <w:sz w:val="22"/>
                <w:szCs w:val="22"/>
                <w:shd w:val="clear" w:color="auto" w:fill="FFFFFF"/>
              </w:rPr>
            </w:pP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5D578A">
        <w:rPr>
          <w:rFonts w:ascii="Arial" w:hAnsi="Arial" w:cs="Arial"/>
          <w:b/>
          <w:sz w:val="22"/>
          <w:szCs w:val="22"/>
        </w:rPr>
        <w:t>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5E3E3A" w14:paraId="4A763C7B" w14:textId="77777777" w:rsidTr="007C1632">
        <w:tc>
          <w:tcPr>
            <w:tcW w:w="4619" w:type="dxa"/>
          </w:tcPr>
          <w:p w14:paraId="0BCCE3B3" w14:textId="77777777" w:rsidR="00414094" w:rsidRDefault="00414094"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r w:rsidRPr="005E3E3A">
              <w:rPr>
                <w:rFonts w:ascii="Arial" w:hAnsi="Arial" w:cs="Arial"/>
                <w:b/>
                <w:sz w:val="22"/>
                <w:szCs w:val="22"/>
              </w:rPr>
              <w:t xml:space="preserve"> </w:t>
            </w:r>
          </w:p>
          <w:p w14:paraId="754E99AA" w14:textId="4445708D" w:rsidR="000C639C" w:rsidRPr="005E3E3A" w:rsidRDefault="00414094" w:rsidP="008E75C6">
            <w:pPr>
              <w:jc w:val="center"/>
              <w:rPr>
                <w:rFonts w:ascii="Arial" w:hAnsi="Arial" w:cs="Arial"/>
                <w:b/>
                <w:sz w:val="22"/>
                <w:szCs w:val="22"/>
              </w:rPr>
            </w:pPr>
            <w:r>
              <w:rPr>
                <w:rFonts w:ascii="Arial" w:hAnsi="Arial" w:cs="Arial"/>
                <w:b/>
                <w:sz w:val="22"/>
                <w:szCs w:val="22"/>
              </w:rPr>
              <w:t>Secretário de Obras e Serviços Urbanos</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44933911" w:rsidR="000C639C" w:rsidRPr="005E3E3A" w:rsidRDefault="000C639C" w:rsidP="00C863BF">
      <w:pPr>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49B6" w14:textId="77777777" w:rsidR="00D50EAD" w:rsidRDefault="00D50EAD" w:rsidP="001F39C2">
      <w:r>
        <w:separator/>
      </w:r>
    </w:p>
  </w:endnote>
  <w:endnote w:type="continuationSeparator" w:id="0">
    <w:p w14:paraId="185290AB" w14:textId="77777777" w:rsidR="00D50EAD" w:rsidRDefault="00D50EA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C53AC3" w:rsidRPr="00996F5A" w:rsidRDefault="00C53AC3"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C53AC3" w:rsidRPr="00996F5A" w:rsidRDefault="00C53AC3"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C53AC3" w:rsidRPr="00996F5A" w:rsidRDefault="00C53AC3" w:rsidP="00345F0F">
    <w:pPr>
      <w:pStyle w:val="Rodap"/>
      <w:jc w:val="right"/>
      <w:rPr>
        <w:rFonts w:asciiTheme="minorHAnsi" w:hAnsiTheme="minorHAnsi"/>
      </w:rPr>
    </w:pPr>
    <w:r>
      <w:rPr>
        <w:rFonts w:asciiTheme="minorHAnsi" w:hAnsiTheme="minorHAnsi"/>
      </w:rPr>
      <w:t>Tamiris Greycielle de Paula Borges</w:t>
    </w:r>
  </w:p>
  <w:p w14:paraId="26292F79" w14:textId="77777777" w:rsidR="00C53AC3" w:rsidRPr="00996F5A" w:rsidRDefault="00C53AC3"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8934" w14:textId="77777777" w:rsidR="00D50EAD" w:rsidRDefault="00D50EAD" w:rsidP="001F39C2">
      <w:r>
        <w:separator/>
      </w:r>
    </w:p>
  </w:footnote>
  <w:footnote w:type="continuationSeparator" w:id="0">
    <w:p w14:paraId="5C790C11" w14:textId="77777777" w:rsidR="00D50EAD" w:rsidRDefault="00D50EA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53AC3" w14:paraId="3F58A457" w14:textId="77777777" w:rsidTr="00A56C8A">
      <w:trPr>
        <w:trHeight w:val="1083"/>
        <w:jc w:val="center"/>
      </w:trPr>
      <w:tc>
        <w:tcPr>
          <w:tcW w:w="1616" w:type="dxa"/>
        </w:tcPr>
        <w:p w14:paraId="20ED375A" w14:textId="77777777" w:rsidR="00C53AC3" w:rsidRPr="00C55D10" w:rsidRDefault="00C53AC3"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C53AC3" w:rsidRPr="00C55D10" w:rsidRDefault="00C53AC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C53AC3" w:rsidRPr="00C55D10" w:rsidRDefault="00C53AC3"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C53AC3" w:rsidRPr="00C55D10" w:rsidRDefault="00C53AC3"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C53AC3" w:rsidRPr="00C55D10" w:rsidRDefault="00C53AC3" w:rsidP="00A56C8A">
          <w:pPr>
            <w:pStyle w:val="Cabealho"/>
            <w:jc w:val="center"/>
            <w:rPr>
              <w:rFonts w:ascii="Arial" w:eastAsia="Calibri" w:hAnsi="Arial"/>
              <w:b/>
              <w:sz w:val="18"/>
            </w:rPr>
          </w:pPr>
        </w:p>
        <w:p w14:paraId="5A746BCE" w14:textId="77777777" w:rsidR="00C53AC3" w:rsidRPr="00C55D10" w:rsidRDefault="00C53AC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C53AC3" w:rsidRPr="00A56C8A" w:rsidRDefault="00C53A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53AC3" w14:paraId="5A919111" w14:textId="77777777" w:rsidTr="00A56C8A">
      <w:trPr>
        <w:trHeight w:val="1083"/>
        <w:jc w:val="center"/>
      </w:trPr>
      <w:tc>
        <w:tcPr>
          <w:tcW w:w="1616" w:type="dxa"/>
        </w:tcPr>
        <w:p w14:paraId="404A423E" w14:textId="77777777" w:rsidR="00C53AC3" w:rsidRPr="00C55D10" w:rsidRDefault="00C53AC3"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C53AC3" w:rsidRPr="00C55D10" w:rsidRDefault="00C53AC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C53AC3" w:rsidRPr="00C55D10" w:rsidRDefault="00C53AC3"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C53AC3" w:rsidRPr="00C55D10" w:rsidRDefault="00C53AC3"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C53AC3" w:rsidRPr="00C55D10" w:rsidRDefault="00C53AC3" w:rsidP="00A56C8A">
          <w:pPr>
            <w:pStyle w:val="Cabealho"/>
            <w:jc w:val="center"/>
            <w:rPr>
              <w:rFonts w:ascii="Arial" w:eastAsia="Calibri" w:hAnsi="Arial"/>
              <w:b/>
              <w:sz w:val="18"/>
            </w:rPr>
          </w:pPr>
        </w:p>
        <w:p w14:paraId="639EB4F9" w14:textId="77777777" w:rsidR="00C53AC3" w:rsidRPr="00C55D10" w:rsidRDefault="00C53AC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E45923A" w14:textId="77777777" w:rsidR="00C53AC3" w:rsidRPr="00A56C8A" w:rsidRDefault="00C53AC3" w:rsidP="00C53AC3">
    <w:pPr>
      <w:pStyle w:val="Cabealho"/>
      <w:tabs>
        <w:tab w:val="clear" w:pos="4252"/>
        <w:tab w:val="clear" w:pos="8504"/>
        <w:tab w:val="left" w:pos="13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0"/>
  </w:num>
  <w:num w:numId="9">
    <w:abstractNumId w:val="5"/>
  </w:num>
  <w:num w:numId="10">
    <w:abstractNumId w:val="19"/>
  </w:num>
  <w:num w:numId="11">
    <w:abstractNumId w:val="10"/>
  </w:num>
  <w:num w:numId="12">
    <w:abstractNumId w:val="14"/>
  </w:num>
  <w:num w:numId="13">
    <w:abstractNumId w:val="3"/>
  </w:num>
  <w:num w:numId="14">
    <w:abstractNumId w:val="15"/>
  </w:num>
  <w:num w:numId="15">
    <w:abstractNumId w:val="30"/>
  </w:num>
  <w:num w:numId="16">
    <w:abstractNumId w:val="22"/>
  </w:num>
  <w:num w:numId="17">
    <w:abstractNumId w:val="27"/>
  </w:num>
  <w:num w:numId="18">
    <w:abstractNumId w:val="11"/>
  </w:num>
  <w:num w:numId="19">
    <w:abstractNumId w:val="12"/>
  </w:num>
  <w:num w:numId="20">
    <w:abstractNumId w:val="6"/>
  </w:num>
  <w:num w:numId="21">
    <w:abstractNumId w:val="16"/>
  </w:num>
  <w:num w:numId="22">
    <w:abstractNumId w:val="8"/>
  </w:num>
  <w:num w:numId="23">
    <w:abstractNumId w:val="24"/>
  </w:num>
  <w:num w:numId="24">
    <w:abstractNumId w:val="28"/>
  </w:num>
  <w:num w:numId="25">
    <w:abstractNumId w:val="2"/>
  </w:num>
  <w:num w:numId="26">
    <w:abstractNumId w:val="32"/>
  </w:num>
  <w:num w:numId="27">
    <w:abstractNumId w:val="25"/>
  </w:num>
  <w:num w:numId="28">
    <w:abstractNumId w:val="21"/>
  </w:num>
  <w:num w:numId="29">
    <w:abstractNumId w:val="18"/>
  </w:num>
  <w:num w:numId="30">
    <w:abstractNumId w:val="23"/>
  </w:num>
  <w:num w:numId="31">
    <w:abstractNumId w:val="1"/>
  </w:num>
  <w:num w:numId="32">
    <w:abstractNumId w:val="34"/>
  </w:num>
  <w:num w:numId="33">
    <w:abstractNumId w:val="33"/>
  </w:num>
  <w:num w:numId="34">
    <w:abstractNumId w:val="35"/>
  </w:num>
  <w:num w:numId="35">
    <w:abstractNumId w:val="7"/>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06CB6"/>
    <w:rsid w:val="00025123"/>
    <w:rsid w:val="000257A9"/>
    <w:rsid w:val="0005163D"/>
    <w:rsid w:val="0009069B"/>
    <w:rsid w:val="000A6D46"/>
    <w:rsid w:val="000B66AB"/>
    <w:rsid w:val="000C639C"/>
    <w:rsid w:val="00103310"/>
    <w:rsid w:val="00111EC1"/>
    <w:rsid w:val="00122923"/>
    <w:rsid w:val="00133818"/>
    <w:rsid w:val="0015735F"/>
    <w:rsid w:val="001C0DF8"/>
    <w:rsid w:val="001C1BDD"/>
    <w:rsid w:val="001F391A"/>
    <w:rsid w:val="001F39C2"/>
    <w:rsid w:val="00225C4C"/>
    <w:rsid w:val="0024738E"/>
    <w:rsid w:val="002551ED"/>
    <w:rsid w:val="00265413"/>
    <w:rsid w:val="002A7D24"/>
    <w:rsid w:val="002B4E1D"/>
    <w:rsid w:val="002C4BFB"/>
    <w:rsid w:val="002D67EF"/>
    <w:rsid w:val="002F5536"/>
    <w:rsid w:val="00321616"/>
    <w:rsid w:val="00322752"/>
    <w:rsid w:val="003445BC"/>
    <w:rsid w:val="00345F0F"/>
    <w:rsid w:val="003625E1"/>
    <w:rsid w:val="00364393"/>
    <w:rsid w:val="00372346"/>
    <w:rsid w:val="0037641A"/>
    <w:rsid w:val="003B2332"/>
    <w:rsid w:val="003C547E"/>
    <w:rsid w:val="003E09B2"/>
    <w:rsid w:val="00414094"/>
    <w:rsid w:val="00423E35"/>
    <w:rsid w:val="0043135D"/>
    <w:rsid w:val="004613F4"/>
    <w:rsid w:val="0047459E"/>
    <w:rsid w:val="004B5870"/>
    <w:rsid w:val="004C63B3"/>
    <w:rsid w:val="004D070D"/>
    <w:rsid w:val="004D7C73"/>
    <w:rsid w:val="00502819"/>
    <w:rsid w:val="0051532B"/>
    <w:rsid w:val="00560BD3"/>
    <w:rsid w:val="005A3B13"/>
    <w:rsid w:val="005B1919"/>
    <w:rsid w:val="005B3716"/>
    <w:rsid w:val="005D2C2E"/>
    <w:rsid w:val="005D578A"/>
    <w:rsid w:val="005E3E3A"/>
    <w:rsid w:val="00626173"/>
    <w:rsid w:val="006302ED"/>
    <w:rsid w:val="006653A3"/>
    <w:rsid w:val="006C43DC"/>
    <w:rsid w:val="00705220"/>
    <w:rsid w:val="007247AD"/>
    <w:rsid w:val="007301E2"/>
    <w:rsid w:val="00746B0A"/>
    <w:rsid w:val="007642C5"/>
    <w:rsid w:val="007C1632"/>
    <w:rsid w:val="007C746D"/>
    <w:rsid w:val="007D00E2"/>
    <w:rsid w:val="007E1C58"/>
    <w:rsid w:val="008500D8"/>
    <w:rsid w:val="00865584"/>
    <w:rsid w:val="00882A78"/>
    <w:rsid w:val="00887564"/>
    <w:rsid w:val="008C0B70"/>
    <w:rsid w:val="008E030A"/>
    <w:rsid w:val="008E429D"/>
    <w:rsid w:val="008E75C6"/>
    <w:rsid w:val="00914174"/>
    <w:rsid w:val="00927993"/>
    <w:rsid w:val="00931482"/>
    <w:rsid w:val="00943E8E"/>
    <w:rsid w:val="00945604"/>
    <w:rsid w:val="00960AC1"/>
    <w:rsid w:val="00996E8A"/>
    <w:rsid w:val="00996F5A"/>
    <w:rsid w:val="009A731D"/>
    <w:rsid w:val="009F7555"/>
    <w:rsid w:val="00A16ED2"/>
    <w:rsid w:val="00A41A7F"/>
    <w:rsid w:val="00A513CE"/>
    <w:rsid w:val="00A56C8A"/>
    <w:rsid w:val="00A67FAA"/>
    <w:rsid w:val="00A81CBD"/>
    <w:rsid w:val="00AA2CD7"/>
    <w:rsid w:val="00AA5863"/>
    <w:rsid w:val="00AC5B92"/>
    <w:rsid w:val="00B0456B"/>
    <w:rsid w:val="00B1495E"/>
    <w:rsid w:val="00B1788B"/>
    <w:rsid w:val="00B278FF"/>
    <w:rsid w:val="00B3470A"/>
    <w:rsid w:val="00B45E1C"/>
    <w:rsid w:val="00B47AF6"/>
    <w:rsid w:val="00BB5238"/>
    <w:rsid w:val="00BC55AE"/>
    <w:rsid w:val="00BD70AB"/>
    <w:rsid w:val="00BE5E17"/>
    <w:rsid w:val="00C01985"/>
    <w:rsid w:val="00C032B4"/>
    <w:rsid w:val="00C1303F"/>
    <w:rsid w:val="00C234AF"/>
    <w:rsid w:val="00C37D19"/>
    <w:rsid w:val="00C53AC3"/>
    <w:rsid w:val="00C60CE1"/>
    <w:rsid w:val="00C776CE"/>
    <w:rsid w:val="00C863BF"/>
    <w:rsid w:val="00C86ADE"/>
    <w:rsid w:val="00CA121A"/>
    <w:rsid w:val="00D0501F"/>
    <w:rsid w:val="00D12B57"/>
    <w:rsid w:val="00D23767"/>
    <w:rsid w:val="00D50EAD"/>
    <w:rsid w:val="00D629D3"/>
    <w:rsid w:val="00D850FE"/>
    <w:rsid w:val="00D93CB9"/>
    <w:rsid w:val="00DE367D"/>
    <w:rsid w:val="00DF2484"/>
    <w:rsid w:val="00E02589"/>
    <w:rsid w:val="00E1191B"/>
    <w:rsid w:val="00E41C81"/>
    <w:rsid w:val="00E66403"/>
    <w:rsid w:val="00E76E06"/>
    <w:rsid w:val="00EA1B7F"/>
    <w:rsid w:val="00EA5BE3"/>
    <w:rsid w:val="00EB676E"/>
    <w:rsid w:val="00EC254B"/>
    <w:rsid w:val="00EE5130"/>
    <w:rsid w:val="00F10122"/>
    <w:rsid w:val="00F11BDE"/>
    <w:rsid w:val="00F3239D"/>
    <w:rsid w:val="00F41DBC"/>
    <w:rsid w:val="00F44CAC"/>
    <w:rsid w:val="00F61A16"/>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E49DE3"/>
  <w15:docId w15:val="{F369A4B5-4711-4D05-8C8E-63E32EE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9279-B347-4163-A05A-06043290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12435</Words>
  <Characters>67155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6</cp:revision>
  <cp:lastPrinted>2021-04-14T18:37:00Z</cp:lastPrinted>
  <dcterms:created xsi:type="dcterms:W3CDTF">2021-04-14T03:33:00Z</dcterms:created>
  <dcterms:modified xsi:type="dcterms:W3CDTF">2021-04-15T19:32:00Z</dcterms:modified>
</cp:coreProperties>
</file>