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63C" w:rsidRPr="008814EA" w:rsidRDefault="001D263C"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1D263C" w:rsidRPr="008814EA" w:rsidRDefault="001D263C"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7037CE">
        <w:rPr>
          <w:rFonts w:ascii="Arial" w:hAnsi="Arial" w:cs="Arial"/>
          <w:b/>
        </w:rPr>
        <w:t>Edital: 35</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4357AD">
        <w:rPr>
          <w:rFonts w:ascii="Arial" w:hAnsi="Arial" w:cs="Arial"/>
          <w:b/>
          <w:spacing w:val="-13"/>
        </w:rPr>
        <w:t xml:space="preserve"> </w:t>
      </w:r>
      <w:r w:rsidR="007037CE">
        <w:rPr>
          <w:rFonts w:ascii="Arial" w:hAnsi="Arial" w:cs="Arial"/>
          <w:b/>
          <w:spacing w:val="-13"/>
        </w:rPr>
        <w:t>93</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7037CE">
        <w:rPr>
          <w:rFonts w:ascii="Arial" w:hAnsi="Arial" w:cs="Arial"/>
          <w:b/>
        </w:rPr>
        <w:t>Abertura: 02</w:t>
      </w:r>
      <w:r w:rsidRPr="008814EA">
        <w:rPr>
          <w:rFonts w:ascii="Arial" w:hAnsi="Arial" w:cs="Arial"/>
          <w:b/>
        </w:rPr>
        <w:t>/0</w:t>
      </w:r>
      <w:r w:rsidR="007037CE">
        <w:rPr>
          <w:rFonts w:ascii="Arial" w:hAnsi="Arial" w:cs="Arial"/>
          <w:b/>
        </w:rPr>
        <w:t>6</w:t>
      </w:r>
      <w:r w:rsidRPr="008814EA">
        <w:rPr>
          <w:rFonts w:ascii="Arial" w:hAnsi="Arial" w:cs="Arial"/>
          <w:b/>
        </w:rPr>
        <w:t>/2021</w:t>
      </w:r>
      <w:r w:rsidRPr="008814EA">
        <w:rPr>
          <w:rFonts w:ascii="Arial" w:hAnsi="Arial" w:cs="Arial"/>
          <w:b/>
          <w:spacing w:val="1"/>
        </w:rPr>
        <w:t xml:space="preserve"> </w:t>
      </w:r>
      <w:r w:rsidRPr="008814EA">
        <w:rPr>
          <w:rFonts w:ascii="Arial" w:hAnsi="Arial" w:cs="Arial"/>
          <w:b/>
        </w:rPr>
        <w:t>09:00:00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7037CE">
        <w:rPr>
          <w:rFonts w:ascii="Arial" w:hAnsi="Arial" w:cs="Arial"/>
          <w:b/>
        </w:rPr>
        <w:t>PROCESSO LICITATÓRIO Nº. 93</w:t>
      </w:r>
      <w:r w:rsidRPr="008B230B">
        <w:rPr>
          <w:rFonts w:ascii="Arial" w:hAnsi="Arial" w:cs="Arial"/>
          <w:b/>
        </w:rPr>
        <w:t>/2021</w:t>
      </w:r>
      <w:r w:rsidRPr="008B230B">
        <w:rPr>
          <w:rFonts w:ascii="Arial" w:hAnsi="Arial" w:cs="Arial"/>
        </w:rPr>
        <w:t xml:space="preserve">, na modalidade </w:t>
      </w:r>
      <w:r w:rsidR="007037CE">
        <w:rPr>
          <w:rFonts w:ascii="Arial" w:hAnsi="Arial" w:cs="Arial"/>
          <w:b/>
        </w:rPr>
        <w:t>PREGÃO ELETRÔNICO Nº. 35</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7037CE" w:rsidP="000B53C7">
      <w:pPr>
        <w:spacing w:before="210"/>
        <w:ind w:left="851" w:right="68"/>
        <w:jc w:val="both"/>
        <w:rPr>
          <w:rFonts w:ascii="Arial" w:hAnsi="Arial" w:cs="Arial"/>
          <w:b/>
        </w:rPr>
      </w:pPr>
      <w:r>
        <w:rPr>
          <w:rFonts w:ascii="Arial" w:hAnsi="Arial" w:cs="Arial"/>
          <w:b/>
        </w:rPr>
        <w:t>DIA: 02</w:t>
      </w:r>
      <w:r w:rsidR="008B230B">
        <w:rPr>
          <w:rFonts w:ascii="Arial" w:hAnsi="Arial" w:cs="Arial"/>
          <w:b/>
        </w:rPr>
        <w:t>/0</w:t>
      </w:r>
      <w:r>
        <w:rPr>
          <w:rFonts w:ascii="Arial" w:hAnsi="Arial" w:cs="Arial"/>
          <w:b/>
        </w:rPr>
        <w:t>6</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ORÁRIO DA ABERTURA DA SESSÃO: 09</w:t>
      </w:r>
      <w:r w:rsidRPr="008814EA">
        <w:rPr>
          <w:rFonts w:ascii="Arial" w:hAnsi="Arial" w:cs="Arial"/>
          <w:b/>
        </w:rPr>
        <w:t xml:space="preserve">:00 </w:t>
      </w:r>
    </w:p>
    <w:p w:rsidR="009755C2" w:rsidRPr="008814EA" w:rsidRDefault="008B230B" w:rsidP="009755C2">
      <w:pPr>
        <w:spacing w:before="129"/>
        <w:ind w:left="851" w:right="68"/>
        <w:rPr>
          <w:rFonts w:ascii="Arial" w:hAnsi="Arial" w:cs="Arial"/>
          <w:b/>
        </w:rPr>
      </w:pPr>
      <w:r>
        <w:rPr>
          <w:rFonts w:ascii="Arial" w:hAnsi="Arial" w:cs="Arial"/>
          <w:b/>
        </w:rPr>
        <w:t>HORÁRIO DA DISPUTA DE LANCES: 09</w:t>
      </w:r>
      <w:r w:rsidR="008814EA" w:rsidRPr="008814EA">
        <w:rPr>
          <w:rFonts w:ascii="Arial" w:hAnsi="Arial" w:cs="Arial"/>
          <w:b/>
        </w:rPr>
        <w:t>:15</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7">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4357AD">
        <w:rPr>
          <w:rFonts w:ascii="Arial" w:hAnsi="Arial" w:cs="Arial"/>
          <w:b/>
        </w:rPr>
        <w:t xml:space="preserve">Aquisição de </w:t>
      </w:r>
      <w:r w:rsidR="007037CE">
        <w:rPr>
          <w:rFonts w:ascii="Arial" w:hAnsi="Arial" w:cs="Arial"/>
          <w:b/>
        </w:rPr>
        <w:t>insumos a serem usados por alunos e profissionais do ensino na prevenção ao COVID 19</w:t>
      </w:r>
      <w:r w:rsidR="004357AD">
        <w:rPr>
          <w:rFonts w:ascii="Arial" w:hAnsi="Arial" w:cs="Arial"/>
          <w:b/>
        </w:rPr>
        <w:t xml:space="preserve">, para atender as necessidades das </w:t>
      </w:r>
      <w:r w:rsidR="007037CE">
        <w:rPr>
          <w:rFonts w:ascii="Arial" w:hAnsi="Arial" w:cs="Arial"/>
          <w:b/>
        </w:rPr>
        <w:t xml:space="preserve">unidades escolares da Rede Municipal de Educação de Janaúba no retorno às aulas presenciais,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A22721">
      <w:pPr>
        <w:pStyle w:val="PargrafodaLista"/>
        <w:numPr>
          <w:ilvl w:val="1"/>
          <w:numId w:val="4"/>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1"/>
          <w:numId w:val="4"/>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 xml:space="preserve">timado desta licitação é de R$ </w:t>
      </w:r>
      <w:r w:rsidR="00953F75">
        <w:rPr>
          <w:rFonts w:ascii="Arial" w:hAnsi="Arial" w:cs="Arial"/>
        </w:rPr>
        <w:t>121</w:t>
      </w:r>
      <w:r w:rsidRPr="008814EA">
        <w:rPr>
          <w:rFonts w:ascii="Arial" w:hAnsi="Arial" w:cs="Arial"/>
        </w:rPr>
        <w:t>.</w:t>
      </w:r>
      <w:r w:rsidR="00953F75">
        <w:rPr>
          <w:rFonts w:ascii="Arial" w:hAnsi="Arial" w:cs="Arial"/>
        </w:rPr>
        <w:t>413</w:t>
      </w:r>
      <w:r w:rsidRPr="008814EA">
        <w:rPr>
          <w:rFonts w:ascii="Arial" w:hAnsi="Arial" w:cs="Arial"/>
        </w:rPr>
        <w:t>,</w:t>
      </w:r>
      <w:r w:rsidR="00953F75">
        <w:rPr>
          <w:rFonts w:ascii="Arial" w:hAnsi="Arial" w:cs="Arial"/>
        </w:rPr>
        <w:t>4</w:t>
      </w:r>
      <w:r w:rsidR="003F65B6">
        <w:rPr>
          <w:rFonts w:ascii="Arial" w:hAnsi="Arial" w:cs="Arial"/>
        </w:rPr>
        <w:t>9</w:t>
      </w:r>
      <w:r w:rsidRPr="008814EA">
        <w:rPr>
          <w:rFonts w:ascii="Arial" w:hAnsi="Arial" w:cs="Arial"/>
        </w:rPr>
        <w:t xml:space="preserve"> (</w:t>
      </w:r>
      <w:r w:rsidR="00953F75">
        <w:rPr>
          <w:rFonts w:ascii="Arial" w:hAnsi="Arial" w:cs="Arial"/>
        </w:rPr>
        <w:t xml:space="preserve">cento e vinte e um </w:t>
      </w:r>
      <w:r w:rsidR="00953F75" w:rsidRPr="008814EA">
        <w:rPr>
          <w:rFonts w:ascii="Arial" w:hAnsi="Arial" w:cs="Arial"/>
        </w:rPr>
        <w:t>mil</w:t>
      </w:r>
      <w:r w:rsidR="00953F75">
        <w:rPr>
          <w:rFonts w:ascii="Arial" w:hAnsi="Arial" w:cs="Arial"/>
        </w:rPr>
        <w:t xml:space="preserve"> quatrocentos e treze reais e quarenta e nove 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t>SEÇÃO III - DA IMPUGNAÇÃO DO EDITAL</w:t>
      </w:r>
    </w:p>
    <w:p w:rsidR="00B931AB" w:rsidRPr="008814EA" w:rsidRDefault="00B931AB" w:rsidP="000B53C7">
      <w:pPr>
        <w:pStyle w:val="Corpodetexto"/>
        <w:spacing w:before="4"/>
        <w:ind w:left="709" w:hanging="709"/>
        <w:rPr>
          <w:rFonts w:ascii="Arial" w:hAnsi="Arial" w:cs="Arial"/>
          <w:b/>
        </w:rPr>
      </w:pPr>
    </w:p>
    <w:p w:rsidR="00B931AB" w:rsidRPr="008814EA" w:rsidRDefault="008814EA" w:rsidP="00A22721">
      <w:pPr>
        <w:pStyle w:val="PargrafodaLista"/>
        <w:numPr>
          <w:ilvl w:val="0"/>
          <w:numId w:val="5"/>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8" w:history="1">
        <w:r w:rsidR="009E0B3F" w:rsidRPr="00DA1D27">
          <w:rPr>
            <w:rStyle w:val="Hyperlink"/>
            <w:rFonts w:ascii="Arial" w:hAnsi="Arial" w:cs="Arial"/>
          </w:rPr>
          <w:t xml:space="preserve">licitacaojanauba@yahoo.com.br </w:t>
        </w:r>
      </w:hyperlink>
      <w:r w:rsidRPr="008814EA">
        <w:rPr>
          <w:rFonts w:ascii="Arial" w:hAnsi="Arial" w:cs="Arial"/>
        </w:rPr>
        <w:t>até as 18:00 horas.</w:t>
      </w:r>
    </w:p>
    <w:p w:rsidR="00B931AB" w:rsidRPr="000B53C7" w:rsidRDefault="008814EA" w:rsidP="00A22721">
      <w:pPr>
        <w:pStyle w:val="PargrafodaLista"/>
        <w:numPr>
          <w:ilvl w:val="1"/>
          <w:numId w:val="6"/>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A22721">
      <w:pPr>
        <w:pStyle w:val="PargrafodaLista"/>
        <w:numPr>
          <w:ilvl w:val="1"/>
          <w:numId w:val="6"/>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A22721">
      <w:pPr>
        <w:pStyle w:val="Corpodetexto"/>
        <w:numPr>
          <w:ilvl w:val="0"/>
          <w:numId w:val="6"/>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rsidP="00A22721">
      <w:pPr>
        <w:pStyle w:val="PargrafodaLista"/>
        <w:numPr>
          <w:ilvl w:val="1"/>
          <w:numId w:val="3"/>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rsidP="00A22721">
      <w:pPr>
        <w:pStyle w:val="PargrafodaLista"/>
        <w:numPr>
          <w:ilvl w:val="1"/>
          <w:numId w:val="3"/>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3F65B6" w:rsidRDefault="003F65B6">
      <w:pPr>
        <w:pStyle w:val="Ttulo1"/>
        <w:spacing w:before="201"/>
        <w:jc w:val="both"/>
        <w:rPr>
          <w:rFonts w:ascii="Arial" w:hAnsi="Arial" w:cs="Arial"/>
          <w:w w:val="105"/>
        </w:rPr>
      </w:pPr>
    </w:p>
    <w:p w:rsidR="00B931AB" w:rsidRPr="008814EA" w:rsidRDefault="008814EA">
      <w:pPr>
        <w:pStyle w:val="Ttulo1"/>
        <w:spacing w:before="201"/>
        <w:jc w:val="both"/>
        <w:rPr>
          <w:rFonts w:ascii="Arial" w:hAnsi="Arial" w:cs="Arial"/>
        </w:rPr>
      </w:pPr>
      <w:r w:rsidRPr="008814EA">
        <w:rPr>
          <w:rFonts w:ascii="Arial" w:hAnsi="Arial" w:cs="Arial"/>
          <w:w w:val="105"/>
        </w:rPr>
        <w:lastRenderedPageBreak/>
        <w:t>SEÇÃO V – DA PROPOSTA</w:t>
      </w:r>
    </w:p>
    <w:p w:rsidR="00B931AB" w:rsidRPr="009E0B3F" w:rsidRDefault="008814EA" w:rsidP="00A22721">
      <w:pPr>
        <w:pStyle w:val="PargrafodaLista"/>
        <w:numPr>
          <w:ilvl w:val="0"/>
          <w:numId w:val="6"/>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eletrônico, através da digitação da senha privativa e subsequente encaminhamento da proposta de preços, a partir da data </w:t>
      </w:r>
      <w:r w:rsidR="007260FA">
        <w:rPr>
          <w:rFonts w:ascii="Arial" w:hAnsi="Arial" w:cs="Arial"/>
        </w:rPr>
        <w:t xml:space="preserve">da liberação do Edital no site </w:t>
      </w:r>
      <w:hyperlink r:id="rId9">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A22721">
      <w:pPr>
        <w:pStyle w:val="PargrafodaLista"/>
        <w:numPr>
          <w:ilvl w:val="1"/>
          <w:numId w:val="6"/>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A22721">
      <w:pPr>
        <w:pStyle w:val="PargrafodaLista"/>
        <w:numPr>
          <w:ilvl w:val="1"/>
          <w:numId w:val="6"/>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A22721">
      <w:pPr>
        <w:pStyle w:val="PargrafodaLista"/>
        <w:numPr>
          <w:ilvl w:val="1"/>
          <w:numId w:val="6"/>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A22721">
      <w:pPr>
        <w:pStyle w:val="PargrafodaLista"/>
        <w:numPr>
          <w:ilvl w:val="1"/>
          <w:numId w:val="6"/>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A22721">
      <w:pPr>
        <w:pStyle w:val="PargrafodaLista"/>
        <w:numPr>
          <w:ilvl w:val="1"/>
          <w:numId w:val="6"/>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A22721">
      <w:pPr>
        <w:pStyle w:val="PargrafodaLista"/>
        <w:numPr>
          <w:ilvl w:val="1"/>
          <w:numId w:val="6"/>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A22721">
      <w:pPr>
        <w:pStyle w:val="PargrafodaLista"/>
        <w:numPr>
          <w:ilvl w:val="1"/>
          <w:numId w:val="6"/>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A22721">
      <w:pPr>
        <w:pStyle w:val="PargrafodaLista"/>
        <w:numPr>
          <w:ilvl w:val="1"/>
          <w:numId w:val="6"/>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A22721">
      <w:pPr>
        <w:pStyle w:val="PargrafodaLista"/>
        <w:numPr>
          <w:ilvl w:val="1"/>
          <w:numId w:val="6"/>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A22721">
      <w:pPr>
        <w:pStyle w:val="PargrafodaLista"/>
        <w:numPr>
          <w:ilvl w:val="2"/>
          <w:numId w:val="6"/>
        </w:numPr>
        <w:tabs>
          <w:tab w:val="left" w:pos="1276"/>
          <w:tab w:val="left" w:pos="1418"/>
          <w:tab w:val="left" w:pos="1560"/>
        </w:tabs>
        <w:spacing w:line="360" w:lineRule="auto"/>
        <w:ind w:left="709"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 xml:space="preserve">de que atende aos requisitos do art. 3º da Lei Complementar Federal nº 123/2006, a especificação do objeto, a marca e/ou modelo do produto cotado, </w:t>
      </w:r>
      <w:r w:rsidRPr="008814EA">
        <w:rPr>
          <w:rFonts w:ascii="Arial" w:hAnsi="Arial" w:cs="Arial"/>
        </w:rPr>
        <w:lastRenderedPageBreak/>
        <w:t>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A22721">
      <w:pPr>
        <w:pStyle w:val="PargrafodaLista"/>
        <w:numPr>
          <w:ilvl w:val="2"/>
          <w:numId w:val="6"/>
        </w:numPr>
        <w:tabs>
          <w:tab w:val="left" w:pos="1276"/>
          <w:tab w:val="left" w:pos="1560"/>
        </w:tabs>
        <w:spacing w:before="3" w:line="360" w:lineRule="auto"/>
        <w:ind w:left="709"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em dias úteis, no horário das 08:00 às 18</w:t>
      </w:r>
      <w:r w:rsidR="007260FA">
        <w:rPr>
          <w:rFonts w:ascii="Arial" w:hAnsi="Arial" w:cs="Arial"/>
        </w:rPr>
        <w:t>:00 horas, no prazo determinado</w:t>
      </w:r>
      <w:r w:rsidRPr="008814EA">
        <w:rPr>
          <w:rFonts w:ascii="Arial" w:hAnsi="Arial" w:cs="Arial"/>
        </w:rPr>
        <w:t xml:space="preserve">, a contar do recebimento da Ordem de </w:t>
      </w:r>
      <w:r w:rsidR="00C24771">
        <w:rPr>
          <w:rFonts w:ascii="Arial" w:hAnsi="Arial" w:cs="Arial"/>
        </w:rPr>
        <w:t>Fornecimento</w:t>
      </w:r>
      <w:r w:rsidRPr="008814EA">
        <w:rPr>
          <w:rFonts w:ascii="Arial" w:hAnsi="Arial" w:cs="Arial"/>
        </w:rPr>
        <w:t>.</w:t>
      </w:r>
    </w:p>
    <w:p w:rsidR="00B931AB" w:rsidRPr="008814EA" w:rsidRDefault="008814EA" w:rsidP="00A22721">
      <w:pPr>
        <w:pStyle w:val="PargrafodaLista"/>
        <w:numPr>
          <w:ilvl w:val="1"/>
          <w:numId w:val="6"/>
        </w:numPr>
        <w:tabs>
          <w:tab w:val="left" w:pos="993"/>
          <w:tab w:val="left" w:pos="1276"/>
        </w:tabs>
        <w:spacing w:before="119" w:line="362" w:lineRule="auto"/>
        <w:ind w:left="709"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245294" w:rsidP="00A22721">
      <w:pPr>
        <w:pStyle w:val="PargrafodaLista"/>
        <w:numPr>
          <w:ilvl w:val="1"/>
          <w:numId w:val="6"/>
        </w:numPr>
        <w:tabs>
          <w:tab w:val="left" w:pos="993"/>
          <w:tab w:val="left" w:pos="1276"/>
          <w:tab w:val="left" w:pos="1560"/>
        </w:tabs>
        <w:spacing w:before="117" w:line="360" w:lineRule="auto"/>
        <w:ind w:left="709" w:right="347" w:firstLine="0"/>
        <w:rPr>
          <w:rFonts w:ascii="Arial" w:hAnsi="Arial" w:cs="Arial"/>
        </w:rPr>
      </w:pPr>
      <w:r>
        <w:rPr>
          <w:rFonts w:ascii="Arial" w:hAnsi="Arial" w:cs="Arial"/>
        </w:rPr>
        <w:t>As propostas terão validade de 6</w:t>
      </w:r>
      <w:r w:rsidR="008814EA" w:rsidRPr="008814EA">
        <w:rPr>
          <w:rFonts w:ascii="Arial" w:hAnsi="Arial" w:cs="Arial"/>
        </w:rPr>
        <w:t xml:space="preserve">0 </w:t>
      </w:r>
      <w:r>
        <w:rPr>
          <w:rFonts w:ascii="Arial" w:hAnsi="Arial" w:cs="Arial"/>
        </w:rPr>
        <w:t>(sesse</w:t>
      </w:r>
      <w:r w:rsidR="007260FA">
        <w:rPr>
          <w:rFonts w:ascii="Arial" w:hAnsi="Arial" w:cs="Arial"/>
        </w:rPr>
        <w:t>nta</w:t>
      </w:r>
      <w:r w:rsidR="008814EA" w:rsidRPr="008814EA">
        <w:rPr>
          <w:rFonts w:ascii="Arial" w:hAnsi="Arial" w:cs="Arial"/>
        </w:rPr>
        <w:t>) dias, contados da data de abertura da sessão pública estabelecida no preâmbulo deste</w:t>
      </w:r>
      <w:r w:rsidR="008814EA" w:rsidRPr="008814EA">
        <w:rPr>
          <w:rFonts w:ascii="Arial" w:hAnsi="Arial" w:cs="Arial"/>
          <w:spacing w:val="-3"/>
        </w:rPr>
        <w:t xml:space="preserve"> </w:t>
      </w:r>
      <w:r w:rsidR="008814EA" w:rsidRPr="008814EA">
        <w:rPr>
          <w:rFonts w:ascii="Arial" w:hAnsi="Arial" w:cs="Arial"/>
        </w:rPr>
        <w:t>Edital.</w:t>
      </w:r>
    </w:p>
    <w:p w:rsidR="00B931AB" w:rsidRPr="008814EA" w:rsidRDefault="008814EA" w:rsidP="00A22721">
      <w:pPr>
        <w:pStyle w:val="PargrafodaLista"/>
        <w:numPr>
          <w:ilvl w:val="1"/>
          <w:numId w:val="6"/>
        </w:numPr>
        <w:tabs>
          <w:tab w:val="left" w:pos="993"/>
          <w:tab w:val="left" w:pos="1276"/>
        </w:tabs>
        <w:spacing w:before="119" w:line="360" w:lineRule="auto"/>
        <w:ind w:left="709"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rsidP="003F65B6">
      <w:pPr>
        <w:pStyle w:val="Corpodetexto"/>
        <w:ind w:left="709"/>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8814EA" w:rsidP="00A22721">
      <w:pPr>
        <w:pStyle w:val="PargrafodaLista"/>
        <w:numPr>
          <w:ilvl w:val="0"/>
          <w:numId w:val="6"/>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0">
        <w:r w:rsidRPr="008814EA">
          <w:rPr>
            <w:rFonts w:ascii="Arial" w:hAnsi="Arial" w:cs="Arial"/>
          </w:rPr>
          <w:t>www.comprasbr.com.br.</w:t>
        </w:r>
      </w:hyperlink>
    </w:p>
    <w:p w:rsidR="00B931AB" w:rsidRPr="008814EA" w:rsidRDefault="008814EA" w:rsidP="00A22721">
      <w:pPr>
        <w:pStyle w:val="PargrafodaLista"/>
        <w:numPr>
          <w:ilvl w:val="1"/>
          <w:numId w:val="6"/>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A22721">
      <w:pPr>
        <w:pStyle w:val="PargrafodaLista"/>
        <w:numPr>
          <w:ilvl w:val="1"/>
          <w:numId w:val="6"/>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A22721">
      <w:pPr>
        <w:pStyle w:val="PargrafodaLista"/>
        <w:numPr>
          <w:ilvl w:val="0"/>
          <w:numId w:val="6"/>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A22721">
      <w:pPr>
        <w:pStyle w:val="PargrafodaLista"/>
        <w:numPr>
          <w:ilvl w:val="1"/>
          <w:numId w:val="6"/>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A22721">
      <w:pPr>
        <w:pStyle w:val="PargrafodaLista"/>
        <w:numPr>
          <w:ilvl w:val="1"/>
          <w:numId w:val="6"/>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A22721">
      <w:pPr>
        <w:pStyle w:val="PargrafodaLista"/>
        <w:numPr>
          <w:ilvl w:val="0"/>
          <w:numId w:val="6"/>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A22721">
      <w:pPr>
        <w:pStyle w:val="PargrafodaLista"/>
        <w:numPr>
          <w:ilvl w:val="1"/>
          <w:numId w:val="6"/>
        </w:numPr>
        <w:tabs>
          <w:tab w:val="left" w:pos="993"/>
        </w:tabs>
        <w:spacing w:before="121" w:line="357" w:lineRule="auto"/>
        <w:ind w:left="993" w:right="352" w:firstLine="0"/>
        <w:rPr>
          <w:rFonts w:ascii="Arial" w:hAnsi="Arial" w:cs="Arial"/>
        </w:rPr>
      </w:pPr>
      <w:r w:rsidRPr="008814EA">
        <w:rPr>
          <w:rFonts w:ascii="Arial" w:hAnsi="Arial" w:cs="Arial"/>
        </w:rPr>
        <w:t>A licitante somente poderá oferecer lance inferior ao último por ela ofertado no 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A22721">
      <w:pPr>
        <w:pStyle w:val="PargrafodaLista"/>
        <w:numPr>
          <w:ilvl w:val="1"/>
          <w:numId w:val="6"/>
        </w:numPr>
        <w:spacing w:before="125" w:line="360" w:lineRule="auto"/>
        <w:ind w:left="993" w:right="351" w:firstLine="0"/>
        <w:rPr>
          <w:rFonts w:ascii="Arial" w:hAnsi="Arial" w:cs="Arial"/>
        </w:rPr>
      </w:pPr>
      <w:r w:rsidRPr="008814EA">
        <w:rPr>
          <w:rFonts w:ascii="Arial" w:hAnsi="Arial" w:cs="Arial"/>
        </w:rPr>
        <w:lastRenderedPageBreak/>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A22721">
      <w:pPr>
        <w:pStyle w:val="PargrafodaLista"/>
        <w:numPr>
          <w:ilvl w:val="1"/>
          <w:numId w:val="6"/>
        </w:numPr>
        <w:tabs>
          <w:tab w:val="left" w:pos="820"/>
        </w:tabs>
        <w:spacing w:before="120"/>
        <w:ind w:left="851" w:firstLine="142"/>
        <w:rPr>
          <w:rFonts w:ascii="Arial" w:hAnsi="Arial" w:cs="Arial"/>
        </w:rPr>
      </w:pPr>
      <w:r w:rsidRPr="008814EA">
        <w:rPr>
          <w:rFonts w:ascii="Arial" w:hAnsi="Arial" w:cs="Arial"/>
        </w:rPr>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A22721">
      <w:pPr>
        <w:pStyle w:val="PargrafodaLista"/>
        <w:numPr>
          <w:ilvl w:val="1"/>
          <w:numId w:val="6"/>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A22721">
      <w:pPr>
        <w:pStyle w:val="PargrafodaLista"/>
        <w:numPr>
          <w:ilvl w:val="1"/>
          <w:numId w:val="6"/>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A22721">
      <w:pPr>
        <w:pStyle w:val="PargrafodaLista"/>
        <w:numPr>
          <w:ilvl w:val="1"/>
          <w:numId w:val="6"/>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A22721">
      <w:pPr>
        <w:pStyle w:val="PargrafodaLista"/>
        <w:numPr>
          <w:ilvl w:val="1"/>
          <w:numId w:val="6"/>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1">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A22721">
      <w:pPr>
        <w:pStyle w:val="PargrafodaLista"/>
        <w:numPr>
          <w:ilvl w:val="0"/>
          <w:numId w:val="6"/>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A22721">
      <w:pPr>
        <w:pStyle w:val="PargrafodaLista"/>
        <w:numPr>
          <w:ilvl w:val="1"/>
          <w:numId w:val="6"/>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A22721">
      <w:pPr>
        <w:pStyle w:val="PargrafodaLista"/>
        <w:numPr>
          <w:ilvl w:val="1"/>
          <w:numId w:val="6"/>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Pr="008814EA">
        <w:rPr>
          <w:rFonts w:ascii="Arial" w:hAnsi="Arial" w:cs="Arial"/>
          <w:b/>
          <w:spacing w:val="48"/>
        </w:rPr>
        <w:t xml:space="preserve"> </w:t>
      </w:r>
      <w:r w:rsidRPr="008814EA">
        <w:rPr>
          <w:rFonts w:ascii="Arial" w:hAnsi="Arial" w:cs="Arial"/>
          <w:b/>
        </w:rPr>
        <w:t>negociação.</w:t>
      </w:r>
    </w:p>
    <w:p w:rsidR="00B931AB" w:rsidRPr="003F1512" w:rsidRDefault="008814EA" w:rsidP="00A22721">
      <w:pPr>
        <w:pStyle w:val="PargrafodaLista"/>
        <w:numPr>
          <w:ilvl w:val="1"/>
          <w:numId w:val="6"/>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ordem de classificação, até a apuração de uma proposta de preços 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A22721">
      <w:pPr>
        <w:pStyle w:val="PargrafodaLista"/>
        <w:numPr>
          <w:ilvl w:val="1"/>
          <w:numId w:val="6"/>
        </w:numPr>
        <w:tabs>
          <w:tab w:val="left" w:pos="1134"/>
        </w:tabs>
        <w:spacing w:before="121" w:line="360" w:lineRule="auto"/>
        <w:ind w:left="709" w:right="354" w:firstLine="0"/>
        <w:rPr>
          <w:rFonts w:ascii="Arial" w:hAnsi="Arial" w:cs="Arial"/>
        </w:rPr>
      </w:pPr>
      <w:r w:rsidRPr="003F1512">
        <w:rPr>
          <w:rFonts w:ascii="Arial" w:hAnsi="Arial" w:cs="Arial"/>
        </w:rPr>
        <w:lastRenderedPageBreak/>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A22721">
      <w:pPr>
        <w:pStyle w:val="PargrafodaLista"/>
        <w:numPr>
          <w:ilvl w:val="1"/>
          <w:numId w:val="6"/>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A22721">
      <w:pPr>
        <w:pStyle w:val="PargrafodaLista"/>
        <w:numPr>
          <w:ilvl w:val="1"/>
          <w:numId w:val="6"/>
        </w:numPr>
        <w:tabs>
          <w:tab w:val="left" w:pos="709"/>
          <w:tab w:val="left" w:pos="820"/>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A22721">
      <w:pPr>
        <w:pStyle w:val="PargrafodaLista"/>
        <w:numPr>
          <w:ilvl w:val="0"/>
          <w:numId w:val="6"/>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A22721">
      <w:pPr>
        <w:pStyle w:val="PargrafodaLista"/>
        <w:numPr>
          <w:ilvl w:val="1"/>
          <w:numId w:val="6"/>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A22721">
      <w:pPr>
        <w:pStyle w:val="PargrafodaLista"/>
        <w:numPr>
          <w:ilvl w:val="1"/>
          <w:numId w:val="6"/>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A22721">
      <w:pPr>
        <w:pStyle w:val="PargrafodaLista"/>
        <w:numPr>
          <w:ilvl w:val="1"/>
          <w:numId w:val="6"/>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A22721">
      <w:pPr>
        <w:pStyle w:val="PargrafodaLista"/>
        <w:numPr>
          <w:ilvl w:val="1"/>
          <w:numId w:val="6"/>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A22721">
      <w:pPr>
        <w:pStyle w:val="PargrafodaLista"/>
        <w:numPr>
          <w:ilvl w:val="1"/>
          <w:numId w:val="6"/>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A22721">
      <w:pPr>
        <w:pStyle w:val="PargrafodaLista"/>
        <w:numPr>
          <w:ilvl w:val="0"/>
          <w:numId w:val="6"/>
        </w:numPr>
        <w:tabs>
          <w:tab w:val="left" w:pos="1276"/>
        </w:tabs>
        <w:spacing w:before="1" w:line="360" w:lineRule="auto"/>
        <w:ind w:left="851" w:right="122" w:firstLine="0"/>
        <w:rPr>
          <w:rFonts w:ascii="Arial" w:hAnsi="Arial" w:cs="Arial"/>
        </w:rPr>
      </w:pPr>
      <w:r w:rsidRPr="008814EA">
        <w:rPr>
          <w:rFonts w:ascii="Arial" w:hAnsi="Arial" w:cs="Arial"/>
        </w:rPr>
        <w:t>O Licitante declarado vencedor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do Pregão Eletrônico da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A22721">
      <w:pPr>
        <w:pStyle w:val="PargrafodaLista"/>
        <w:numPr>
          <w:ilvl w:val="1"/>
          <w:numId w:val="6"/>
        </w:numPr>
        <w:spacing w:before="122" w:line="360" w:lineRule="auto"/>
        <w:ind w:left="851" w:right="121" w:firstLine="0"/>
        <w:rPr>
          <w:rFonts w:ascii="Arial" w:hAnsi="Arial" w:cs="Arial"/>
        </w:rPr>
      </w:pPr>
      <w:r w:rsidRPr="008814EA">
        <w:rPr>
          <w:rFonts w:ascii="Arial" w:hAnsi="Arial" w:cs="Arial"/>
        </w:rPr>
        <w:lastRenderedPageBreak/>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A22721">
      <w:pPr>
        <w:pStyle w:val="PargrafodaLista"/>
        <w:numPr>
          <w:ilvl w:val="1"/>
          <w:numId w:val="6"/>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0"/>
          <w:numId w:val="2"/>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A22721">
      <w:pPr>
        <w:pStyle w:val="PargrafodaLista"/>
        <w:numPr>
          <w:ilvl w:val="0"/>
          <w:numId w:val="2"/>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poderes para participar de todas as fases da licitação e assinatura da Ata de registro de preços;</w:t>
      </w:r>
    </w:p>
    <w:p w:rsidR="00B931AB" w:rsidRPr="008814EA" w:rsidRDefault="008814EA" w:rsidP="00A22721">
      <w:pPr>
        <w:pStyle w:val="PargrafodaLista"/>
        <w:numPr>
          <w:ilvl w:val="0"/>
          <w:numId w:val="2"/>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A22721">
      <w:pPr>
        <w:pStyle w:val="PargrafodaLista"/>
        <w:numPr>
          <w:ilvl w:val="0"/>
          <w:numId w:val="2"/>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A22721">
      <w:pPr>
        <w:pStyle w:val="PargrafodaLista"/>
        <w:numPr>
          <w:ilvl w:val="0"/>
          <w:numId w:val="2"/>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A22721">
      <w:pPr>
        <w:pStyle w:val="PargrafodaLista"/>
        <w:numPr>
          <w:ilvl w:val="0"/>
          <w:numId w:val="2"/>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A22721">
      <w:pPr>
        <w:pStyle w:val="PargrafodaLista"/>
        <w:numPr>
          <w:ilvl w:val="0"/>
          <w:numId w:val="2"/>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A22721">
      <w:pPr>
        <w:pStyle w:val="PargrafodaLista"/>
        <w:numPr>
          <w:ilvl w:val="0"/>
          <w:numId w:val="2"/>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rsidP="00A22721">
      <w:pPr>
        <w:pStyle w:val="PargrafodaLista"/>
        <w:numPr>
          <w:ilvl w:val="0"/>
          <w:numId w:val="2"/>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A22721">
      <w:pPr>
        <w:pStyle w:val="PargrafodaLista"/>
        <w:numPr>
          <w:ilvl w:val="0"/>
          <w:numId w:val="2"/>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A22721">
      <w:pPr>
        <w:pStyle w:val="PargrafodaLista"/>
        <w:numPr>
          <w:ilvl w:val="0"/>
          <w:numId w:val="2"/>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rsidP="00A22721">
      <w:pPr>
        <w:pStyle w:val="PargrafodaLista"/>
        <w:numPr>
          <w:ilvl w:val="0"/>
          <w:numId w:val="2"/>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A22721">
      <w:pPr>
        <w:pStyle w:val="PargrafodaLista"/>
        <w:numPr>
          <w:ilvl w:val="0"/>
          <w:numId w:val="2"/>
        </w:numPr>
        <w:tabs>
          <w:tab w:val="left" w:pos="1701"/>
        </w:tabs>
        <w:spacing w:before="105" w:line="348" w:lineRule="auto"/>
        <w:ind w:right="119" w:firstLine="566"/>
        <w:rPr>
          <w:rFonts w:ascii="Arial" w:hAnsi="Arial" w:cs="Arial"/>
        </w:rPr>
      </w:pPr>
      <w:r w:rsidRPr="008814EA">
        <w:rPr>
          <w:rFonts w:ascii="Arial" w:hAnsi="Arial" w:cs="Arial"/>
          <w:b/>
        </w:rPr>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710768" w:rsidRDefault="00710768" w:rsidP="003C6763">
      <w:pPr>
        <w:ind w:left="851" w:firstLine="567"/>
        <w:jc w:val="both"/>
        <w:rPr>
          <w:rFonts w:ascii="Arial" w:hAnsi="Arial" w:cs="Arial"/>
        </w:rPr>
      </w:pPr>
      <w:r w:rsidRPr="00710768">
        <w:rPr>
          <w:rFonts w:ascii="Arial" w:hAnsi="Arial" w:cs="Arial"/>
        </w:rPr>
        <w:lastRenderedPageBreak/>
        <w:t>n)</w:t>
      </w:r>
      <w:r>
        <w:rPr>
          <w:rFonts w:ascii="Arial" w:hAnsi="Arial" w:cs="Arial"/>
        </w:rPr>
        <w:t xml:space="preserve"> </w:t>
      </w:r>
      <w:r w:rsidRPr="00710768">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B931AB" w:rsidRPr="00CD3B34" w:rsidRDefault="00B931AB" w:rsidP="00710768">
      <w:pPr>
        <w:pStyle w:val="Ttulo1"/>
        <w:tabs>
          <w:tab w:val="left" w:pos="1418"/>
          <w:tab w:val="left" w:pos="1843"/>
        </w:tabs>
        <w:spacing w:before="118"/>
        <w:ind w:left="1560"/>
        <w:rPr>
          <w:rFonts w:ascii="Arial" w:hAnsi="Arial" w:cs="Arial"/>
        </w:rPr>
      </w:pPr>
    </w:p>
    <w:p w:rsidR="00B931AB" w:rsidRPr="00CD3B34" w:rsidRDefault="008814EA" w:rsidP="00A22721">
      <w:pPr>
        <w:pStyle w:val="PargrafodaLista"/>
        <w:numPr>
          <w:ilvl w:val="1"/>
          <w:numId w:val="6"/>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A22721">
      <w:pPr>
        <w:pStyle w:val="PargrafodaLista"/>
        <w:numPr>
          <w:ilvl w:val="1"/>
          <w:numId w:val="6"/>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A22721">
      <w:pPr>
        <w:pStyle w:val="PargrafodaLista"/>
        <w:numPr>
          <w:ilvl w:val="1"/>
          <w:numId w:val="6"/>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A22721">
      <w:pPr>
        <w:pStyle w:val="PargrafodaLista"/>
        <w:numPr>
          <w:ilvl w:val="1"/>
          <w:numId w:val="6"/>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A22721">
      <w:pPr>
        <w:pStyle w:val="PargrafodaLista"/>
        <w:numPr>
          <w:ilvl w:val="1"/>
          <w:numId w:val="6"/>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A22721">
      <w:pPr>
        <w:pStyle w:val="PargrafodaLista"/>
        <w:numPr>
          <w:ilvl w:val="1"/>
          <w:numId w:val="6"/>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A22721">
      <w:pPr>
        <w:pStyle w:val="PargrafodaLista"/>
        <w:numPr>
          <w:ilvl w:val="1"/>
          <w:numId w:val="6"/>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8814EA" w:rsidP="00A22721">
      <w:pPr>
        <w:pStyle w:val="PargrafodaLista"/>
        <w:numPr>
          <w:ilvl w:val="0"/>
          <w:numId w:val="6"/>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A22721">
      <w:pPr>
        <w:pStyle w:val="PargrafodaLista"/>
        <w:numPr>
          <w:ilvl w:val="1"/>
          <w:numId w:val="7"/>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desde logo, intimados para, querendo, apresentarem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A22721">
      <w:pPr>
        <w:pStyle w:val="PargrafodaLista"/>
        <w:numPr>
          <w:ilvl w:val="1"/>
          <w:numId w:val="8"/>
        </w:numPr>
        <w:tabs>
          <w:tab w:val="left" w:pos="710"/>
          <w:tab w:val="left" w:pos="1276"/>
        </w:tabs>
        <w:spacing w:before="121"/>
        <w:ind w:left="709" w:firstLine="0"/>
        <w:rPr>
          <w:rFonts w:ascii="Arial" w:hAnsi="Arial" w:cs="Arial"/>
        </w:rPr>
      </w:pPr>
      <w:r w:rsidRPr="00887A77">
        <w:rPr>
          <w:rFonts w:ascii="Arial" w:hAnsi="Arial" w:cs="Arial"/>
        </w:rPr>
        <w:lastRenderedPageBreak/>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A22721">
      <w:pPr>
        <w:pStyle w:val="PargrafodaLista"/>
        <w:numPr>
          <w:ilvl w:val="1"/>
          <w:numId w:val="8"/>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A22721">
      <w:pPr>
        <w:pStyle w:val="PargrafodaLista"/>
        <w:numPr>
          <w:ilvl w:val="1"/>
          <w:numId w:val="8"/>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A22721">
      <w:pPr>
        <w:pStyle w:val="PargrafodaLista"/>
        <w:numPr>
          <w:ilvl w:val="1"/>
          <w:numId w:val="8"/>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A22721">
      <w:pPr>
        <w:pStyle w:val="PargrafodaLista"/>
        <w:numPr>
          <w:ilvl w:val="1"/>
          <w:numId w:val="8"/>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A22721">
      <w:pPr>
        <w:pStyle w:val="PargrafodaLista"/>
        <w:numPr>
          <w:ilvl w:val="1"/>
          <w:numId w:val="8"/>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8814EA" w:rsidP="00A22721">
      <w:pPr>
        <w:pStyle w:val="PargrafodaLista"/>
        <w:numPr>
          <w:ilvl w:val="0"/>
          <w:numId w:val="8"/>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A22721">
      <w:pPr>
        <w:pStyle w:val="PargrafodaLista"/>
        <w:numPr>
          <w:ilvl w:val="1"/>
          <w:numId w:val="9"/>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A22721">
      <w:pPr>
        <w:pStyle w:val="PargrafodaLista"/>
        <w:numPr>
          <w:ilvl w:val="0"/>
          <w:numId w:val="9"/>
        </w:numPr>
        <w:tabs>
          <w:tab w:val="left" w:pos="1276"/>
        </w:tabs>
        <w:spacing w:before="217" w:line="357" w:lineRule="auto"/>
        <w:ind w:left="851" w:right="339" w:firstLine="0"/>
        <w:rPr>
          <w:rFonts w:ascii="Arial" w:hAnsi="Arial" w:cs="Arial"/>
        </w:rPr>
      </w:pPr>
      <w:r w:rsidRPr="008814EA">
        <w:rPr>
          <w:rFonts w:ascii="Arial" w:hAnsi="Arial" w:cs="Arial"/>
        </w:rPr>
        <w:t xml:space="preserve">Os vencedores desta licitação serão convocados após a publicação do resultado e homologação para assinar </w:t>
      </w:r>
      <w:r w:rsidR="003C6763">
        <w:rPr>
          <w:rFonts w:ascii="Arial" w:hAnsi="Arial" w:cs="Arial"/>
        </w:rPr>
        <w:t>o contrato.</w:t>
      </w:r>
    </w:p>
    <w:p w:rsidR="00B931AB" w:rsidRPr="00887A77" w:rsidRDefault="008814EA" w:rsidP="00A22721">
      <w:pPr>
        <w:pStyle w:val="PargrafodaLista"/>
        <w:numPr>
          <w:ilvl w:val="1"/>
          <w:numId w:val="10"/>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xml:space="preserve">,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A22721">
      <w:pPr>
        <w:pStyle w:val="PargrafodaLista"/>
        <w:numPr>
          <w:ilvl w:val="1"/>
          <w:numId w:val="10"/>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A22721">
      <w:pPr>
        <w:pStyle w:val="PargrafodaLista"/>
        <w:numPr>
          <w:ilvl w:val="1"/>
          <w:numId w:val="10"/>
        </w:numPr>
        <w:tabs>
          <w:tab w:val="left" w:pos="851"/>
          <w:tab w:val="left" w:pos="1529"/>
        </w:tabs>
        <w:spacing w:before="101"/>
        <w:ind w:left="851" w:right="352" w:firstLine="0"/>
        <w:rPr>
          <w:rFonts w:ascii="Arial" w:hAnsi="Arial" w:cs="Arial"/>
        </w:rPr>
      </w:pPr>
      <w:r w:rsidRPr="00DB03BC">
        <w:rPr>
          <w:rFonts w:ascii="Arial" w:hAnsi="Arial" w:cs="Arial"/>
        </w:rPr>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A22721">
      <w:pPr>
        <w:pStyle w:val="PargrafodaLista"/>
        <w:numPr>
          <w:ilvl w:val="1"/>
          <w:numId w:val="11"/>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A22721">
      <w:pPr>
        <w:pStyle w:val="PargrafodaLista"/>
        <w:numPr>
          <w:ilvl w:val="1"/>
          <w:numId w:val="11"/>
        </w:numPr>
        <w:tabs>
          <w:tab w:val="left" w:pos="1418"/>
        </w:tabs>
        <w:spacing w:before="119" w:line="360" w:lineRule="auto"/>
        <w:ind w:left="851" w:right="344" w:firstLine="0"/>
        <w:rPr>
          <w:rFonts w:ascii="Arial" w:hAnsi="Arial" w:cs="Arial"/>
        </w:rPr>
      </w:pPr>
      <w:r w:rsidRPr="00887A77">
        <w:rPr>
          <w:rFonts w:ascii="Arial" w:hAnsi="Arial" w:cs="Arial"/>
        </w:rPr>
        <w:lastRenderedPageBreak/>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poderão sofrer alterações em virtude de eventual redução nos preços praticados no mercado ou de fato que eleve o custo dos bens ou serviços registrados.</w:t>
      </w:r>
    </w:p>
    <w:p w:rsidR="00B931AB" w:rsidRPr="00887A77" w:rsidRDefault="008814EA" w:rsidP="00A22721">
      <w:pPr>
        <w:pStyle w:val="PargrafodaLista"/>
        <w:numPr>
          <w:ilvl w:val="1"/>
          <w:numId w:val="11"/>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A22721">
      <w:pPr>
        <w:pStyle w:val="PargrafodaLista"/>
        <w:numPr>
          <w:ilvl w:val="1"/>
          <w:numId w:val="11"/>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A22721">
      <w:pPr>
        <w:pStyle w:val="PargrafodaLista"/>
        <w:numPr>
          <w:ilvl w:val="1"/>
          <w:numId w:val="11"/>
        </w:numPr>
        <w:tabs>
          <w:tab w:val="left" w:pos="1529"/>
        </w:tabs>
        <w:spacing w:before="118" w:line="360" w:lineRule="auto"/>
        <w:ind w:left="851" w:right="354" w:firstLine="0"/>
        <w:rPr>
          <w:rFonts w:ascii="Arial" w:hAnsi="Arial" w:cs="Arial"/>
        </w:rPr>
      </w:pPr>
      <w:r w:rsidRPr="00887A77">
        <w:rPr>
          <w:rFonts w:ascii="Arial" w:hAnsi="Arial" w:cs="Arial"/>
        </w:rPr>
        <w:t xml:space="preserve">Os preços registrados e os respectivos fornecedores serão divulgados na imprensa oficial e na página da internet da Prefeitura, ficando disponível durante a vigência </w:t>
      </w:r>
      <w:r w:rsidR="003C6763">
        <w:rPr>
          <w:rFonts w:ascii="Arial" w:hAnsi="Arial" w:cs="Arial"/>
        </w:rPr>
        <w:t>do contrato</w:t>
      </w:r>
      <w:r w:rsidRPr="00887A77">
        <w:rPr>
          <w:rFonts w:ascii="Arial" w:hAnsi="Arial" w:cs="Arial"/>
        </w:rPr>
        <w:t>.</w:t>
      </w:r>
    </w:p>
    <w:p w:rsidR="00B931AB" w:rsidRPr="00887A77" w:rsidRDefault="008814EA" w:rsidP="00A22721">
      <w:pPr>
        <w:pStyle w:val="PargrafodaLista"/>
        <w:numPr>
          <w:ilvl w:val="1"/>
          <w:numId w:val="11"/>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A22721">
      <w:pPr>
        <w:pStyle w:val="PargrafodaLista"/>
        <w:numPr>
          <w:ilvl w:val="1"/>
          <w:numId w:val="11"/>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A22721">
      <w:pPr>
        <w:pStyle w:val="PargrafodaLista"/>
        <w:numPr>
          <w:ilvl w:val="1"/>
          <w:numId w:val="11"/>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A22721">
      <w:pPr>
        <w:pStyle w:val="PargrafodaLista"/>
        <w:numPr>
          <w:ilvl w:val="1"/>
          <w:numId w:val="11"/>
        </w:numPr>
        <w:tabs>
          <w:tab w:val="left" w:pos="1529"/>
        </w:tabs>
        <w:spacing w:before="121" w:line="360" w:lineRule="auto"/>
        <w:ind w:right="342" w:firstLine="0"/>
        <w:rPr>
          <w:rFonts w:ascii="Arial" w:hAnsi="Arial" w:cs="Arial"/>
        </w:rPr>
      </w:pPr>
      <w:r w:rsidRPr="008814EA">
        <w:rPr>
          <w:rFonts w:ascii="Arial" w:hAnsi="Arial" w:cs="Arial"/>
        </w:rPr>
        <w:t>O pagamento será efetuado em até 30 (trinta) dias corridos, contados da data do registro contábil da liquidação da despesa efetuada na respectiva nota fiscal</w:t>
      </w:r>
      <w:r w:rsidR="00DB03BC">
        <w:rPr>
          <w:rFonts w:ascii="Arial" w:hAnsi="Arial" w:cs="Arial"/>
        </w:rPr>
        <w:t>.</w:t>
      </w:r>
    </w:p>
    <w:p w:rsidR="00B931AB" w:rsidRPr="008814EA" w:rsidRDefault="008814EA" w:rsidP="00A22721">
      <w:pPr>
        <w:pStyle w:val="PargrafodaLista"/>
        <w:numPr>
          <w:ilvl w:val="1"/>
          <w:numId w:val="11"/>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w:t>
      </w:r>
      <w:r w:rsidR="00D91890">
        <w:rPr>
          <w:rFonts w:ascii="Arial" w:hAnsi="Arial" w:cs="Arial"/>
        </w:rPr>
        <w:t>s</w:t>
      </w:r>
      <w:r w:rsidRPr="008814EA">
        <w:rPr>
          <w:rFonts w:ascii="Arial" w:hAnsi="Arial" w:cs="Arial"/>
        </w:rPr>
        <w:t>, será descontado as parcelas correspondentes ao Imposto sobre Serviços de Qualquer Natureza, o Imposto de Renda e eventuais débitos para com a 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A22721">
      <w:pPr>
        <w:pStyle w:val="PargrafodaLista"/>
        <w:numPr>
          <w:ilvl w:val="1"/>
          <w:numId w:val="11"/>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B931AB" w:rsidRPr="008814EA" w:rsidRDefault="00B931AB">
      <w:pPr>
        <w:pStyle w:val="Corpodetexto"/>
        <w:spacing w:before="4"/>
        <w:rPr>
          <w:rFonts w:ascii="Arial" w:hAnsi="Arial" w:cs="Arial"/>
        </w:rPr>
      </w:pPr>
    </w:p>
    <w:p w:rsidR="001D263C" w:rsidRDefault="001D263C" w:rsidP="00DB03BC">
      <w:pPr>
        <w:pStyle w:val="Ttulo1"/>
        <w:ind w:left="709"/>
        <w:rPr>
          <w:rFonts w:ascii="Arial" w:hAnsi="Arial" w:cs="Arial"/>
          <w:w w:val="105"/>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A22721">
      <w:pPr>
        <w:pStyle w:val="PargrafodaLista"/>
        <w:numPr>
          <w:ilvl w:val="0"/>
          <w:numId w:val="11"/>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A22721">
      <w:pPr>
        <w:pStyle w:val="PargrafodaLista"/>
        <w:numPr>
          <w:ilvl w:val="1"/>
          <w:numId w:val="12"/>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A22721">
      <w:pPr>
        <w:pStyle w:val="PargrafodaLista"/>
        <w:numPr>
          <w:ilvl w:val="1"/>
          <w:numId w:val="12"/>
        </w:numPr>
        <w:tabs>
          <w:tab w:val="left" w:pos="1276"/>
        </w:tabs>
        <w:spacing w:before="62" w:line="362" w:lineRule="auto"/>
        <w:ind w:right="349" w:firstLine="0"/>
        <w:rPr>
          <w:rFonts w:ascii="Arial" w:hAnsi="Arial" w:cs="Arial"/>
        </w:rPr>
      </w:pPr>
      <w:r>
        <w:rPr>
          <w:rFonts w:ascii="Arial" w:hAnsi="Arial" w:cs="Arial"/>
        </w:rPr>
        <w:lastRenderedPageBreak/>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A22721">
      <w:pPr>
        <w:pStyle w:val="PargrafodaLista"/>
        <w:numPr>
          <w:ilvl w:val="1"/>
          <w:numId w:val="12"/>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A22721">
      <w:pPr>
        <w:pStyle w:val="Ttulo1"/>
        <w:numPr>
          <w:ilvl w:val="0"/>
          <w:numId w:val="12"/>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A22721">
      <w:pPr>
        <w:pStyle w:val="PargrafodaLista"/>
        <w:numPr>
          <w:ilvl w:val="1"/>
          <w:numId w:val="12"/>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A22721">
      <w:pPr>
        <w:pStyle w:val="PargrafodaLista"/>
        <w:numPr>
          <w:ilvl w:val="1"/>
          <w:numId w:val="12"/>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A22721">
      <w:pPr>
        <w:pStyle w:val="PargrafodaLista"/>
        <w:numPr>
          <w:ilvl w:val="1"/>
          <w:numId w:val="12"/>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A22721">
      <w:pPr>
        <w:pStyle w:val="PargrafodaLista"/>
        <w:numPr>
          <w:ilvl w:val="1"/>
          <w:numId w:val="12"/>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A22721">
      <w:pPr>
        <w:pStyle w:val="PargrafodaLista"/>
        <w:numPr>
          <w:ilvl w:val="1"/>
          <w:numId w:val="12"/>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A22721">
      <w:pPr>
        <w:pStyle w:val="PargrafodaLista"/>
        <w:numPr>
          <w:ilvl w:val="1"/>
          <w:numId w:val="12"/>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A22721">
      <w:pPr>
        <w:pStyle w:val="PargrafodaLista"/>
        <w:numPr>
          <w:ilvl w:val="1"/>
          <w:numId w:val="12"/>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A22721">
      <w:pPr>
        <w:pStyle w:val="PargrafodaLista"/>
        <w:numPr>
          <w:ilvl w:val="0"/>
          <w:numId w:val="13"/>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A22721">
      <w:pPr>
        <w:pStyle w:val="PargrafodaLista"/>
        <w:numPr>
          <w:ilvl w:val="1"/>
          <w:numId w:val="14"/>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A22721">
      <w:pPr>
        <w:pStyle w:val="PargrafodaLista"/>
        <w:numPr>
          <w:ilvl w:val="1"/>
          <w:numId w:val="14"/>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A22721">
      <w:pPr>
        <w:pStyle w:val="PargrafodaLista"/>
        <w:numPr>
          <w:ilvl w:val="1"/>
          <w:numId w:val="14"/>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D91890" w:rsidP="00A22721">
      <w:pPr>
        <w:pStyle w:val="PargrafodaLista"/>
        <w:numPr>
          <w:ilvl w:val="1"/>
          <w:numId w:val="14"/>
        </w:numPr>
        <w:tabs>
          <w:tab w:val="left" w:pos="1276"/>
        </w:tabs>
        <w:spacing w:line="360" w:lineRule="auto"/>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A22721">
      <w:pPr>
        <w:pStyle w:val="PargrafodaLista"/>
        <w:numPr>
          <w:ilvl w:val="0"/>
          <w:numId w:val="14"/>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Pr="008814EA">
        <w:rPr>
          <w:rFonts w:ascii="Arial" w:hAnsi="Arial" w:cs="Arial"/>
        </w:rPr>
        <w:t xml:space="preserve"> pelo prazo de até 2 (dois) anos ou enquanto perdurarem os motivos determinantes da punição, sem prejuízo das </w:t>
      </w:r>
      <w:r w:rsidRPr="008814EA">
        <w:rPr>
          <w:rFonts w:ascii="Arial" w:hAnsi="Arial" w:cs="Arial"/>
        </w:rPr>
        <w:lastRenderedPageBreak/>
        <w:t>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A22721">
      <w:pPr>
        <w:pStyle w:val="PargrafodaLista"/>
        <w:numPr>
          <w:ilvl w:val="1"/>
          <w:numId w:val="14"/>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w:t>
      </w:r>
      <w:r w:rsidR="00D91890">
        <w:rPr>
          <w:rFonts w:ascii="Arial" w:hAnsi="Arial" w:cs="Arial"/>
        </w:rPr>
        <w:t>do contrato</w:t>
      </w:r>
      <w:r w:rsidRPr="006546BB">
        <w:rPr>
          <w:rFonts w:ascii="Arial" w:hAnsi="Arial" w:cs="Arial"/>
        </w:rPr>
        <w:t>, a partir do primeiro dia, o mesmo sujeitar-se-á à multa de mora de 0,5% (zero vírgula cinco por cento) ao dia, sobre o valor in</w:t>
      </w:r>
      <w:r w:rsidR="006A4A69">
        <w:rPr>
          <w:rFonts w:ascii="Arial" w:hAnsi="Arial" w:cs="Arial"/>
        </w:rPr>
        <w:t>adimplente, que não excederá a 1</w:t>
      </w:r>
      <w:r w:rsidRPr="006546BB">
        <w:rPr>
          <w:rFonts w:ascii="Arial" w:hAnsi="Arial" w:cs="Arial"/>
        </w:rPr>
        <w:t>0% (</w:t>
      </w:r>
      <w:r w:rsidR="006A4A69">
        <w:rPr>
          <w:rFonts w:ascii="Arial" w:hAnsi="Arial" w:cs="Arial"/>
        </w:rPr>
        <w:t xml:space="preserve">dez </w:t>
      </w:r>
      <w:r w:rsidRPr="006546BB">
        <w:rPr>
          <w:rFonts w:ascii="Arial" w:hAnsi="Arial" w:cs="Arial"/>
        </w:rPr>
        <w:t xml:space="preserve">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A22721">
      <w:pPr>
        <w:pStyle w:val="PargrafodaLista"/>
        <w:numPr>
          <w:ilvl w:val="1"/>
          <w:numId w:val="14"/>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A22721">
      <w:pPr>
        <w:pStyle w:val="PargrafodaLista"/>
        <w:numPr>
          <w:ilvl w:val="0"/>
          <w:numId w:val="1"/>
        </w:numPr>
        <w:tabs>
          <w:tab w:val="left" w:pos="1134"/>
        </w:tabs>
        <w:spacing w:line="261" w:lineRule="exact"/>
        <w:rPr>
          <w:rFonts w:ascii="Arial" w:hAnsi="Arial" w:cs="Arial"/>
        </w:rPr>
      </w:pPr>
      <w:r w:rsidRPr="008814EA">
        <w:rPr>
          <w:rFonts w:ascii="Arial" w:hAnsi="Arial" w:cs="Arial"/>
        </w:rPr>
        <w:t>advertência;</w:t>
      </w:r>
    </w:p>
    <w:p w:rsidR="00B931AB" w:rsidRPr="008814EA" w:rsidRDefault="006A4A69" w:rsidP="00A22721">
      <w:pPr>
        <w:pStyle w:val="PargrafodaLista"/>
        <w:numPr>
          <w:ilvl w:val="0"/>
          <w:numId w:val="1"/>
        </w:numPr>
        <w:tabs>
          <w:tab w:val="left" w:pos="1134"/>
        </w:tabs>
        <w:spacing w:before="111"/>
        <w:rPr>
          <w:rFonts w:ascii="Arial" w:hAnsi="Arial" w:cs="Arial"/>
        </w:rPr>
      </w:pPr>
      <w:r>
        <w:rPr>
          <w:rFonts w:ascii="Arial" w:hAnsi="Arial" w:cs="Arial"/>
        </w:rPr>
        <w:t>multa de até 1</w:t>
      </w:r>
      <w:r w:rsidR="008814EA" w:rsidRPr="008814EA">
        <w:rPr>
          <w:rFonts w:ascii="Arial" w:hAnsi="Arial" w:cs="Arial"/>
        </w:rPr>
        <w:t>0% (</w:t>
      </w:r>
      <w:r>
        <w:rPr>
          <w:rFonts w:ascii="Arial" w:hAnsi="Arial" w:cs="Arial"/>
        </w:rPr>
        <w:t>d</w:t>
      </w:r>
      <w:r w:rsidR="008814EA" w:rsidRPr="008814EA">
        <w:rPr>
          <w:rFonts w:ascii="Arial" w:hAnsi="Arial" w:cs="Arial"/>
        </w:rPr>
        <w:t>e</w:t>
      </w:r>
      <w:r>
        <w:rPr>
          <w:rFonts w:ascii="Arial" w:hAnsi="Arial" w:cs="Arial"/>
        </w:rPr>
        <w:t>z</w:t>
      </w:r>
      <w:r w:rsidR="008814EA" w:rsidRPr="008814EA">
        <w:rPr>
          <w:rFonts w:ascii="Arial" w:hAnsi="Arial" w:cs="Arial"/>
        </w:rPr>
        <w:t xml:space="preserve"> por cento) sobre o valor </w:t>
      </w:r>
      <w:r w:rsidR="00C515CF">
        <w:rPr>
          <w:rFonts w:ascii="Arial" w:hAnsi="Arial" w:cs="Arial"/>
        </w:rPr>
        <w:t>do contrato</w:t>
      </w:r>
      <w:r w:rsidR="008814EA" w:rsidRPr="008814EA">
        <w:rPr>
          <w:rFonts w:ascii="Arial" w:hAnsi="Arial" w:cs="Arial"/>
        </w:rPr>
        <w:t>;</w:t>
      </w:r>
    </w:p>
    <w:p w:rsidR="00B931AB" w:rsidRPr="008814EA" w:rsidRDefault="008814EA" w:rsidP="00A22721">
      <w:pPr>
        <w:pStyle w:val="PargrafodaLista"/>
        <w:numPr>
          <w:ilvl w:val="0"/>
          <w:numId w:val="1"/>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A22721">
      <w:pPr>
        <w:pStyle w:val="PargrafodaLista"/>
        <w:numPr>
          <w:ilvl w:val="0"/>
          <w:numId w:val="1"/>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A22721">
      <w:pPr>
        <w:pStyle w:val="PargrafodaLista"/>
        <w:numPr>
          <w:ilvl w:val="1"/>
          <w:numId w:val="14"/>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A22721">
      <w:pPr>
        <w:pStyle w:val="PargrafodaLista"/>
        <w:numPr>
          <w:ilvl w:val="1"/>
          <w:numId w:val="14"/>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A22721">
      <w:pPr>
        <w:pStyle w:val="PargrafodaLista"/>
        <w:numPr>
          <w:ilvl w:val="0"/>
          <w:numId w:val="14"/>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A22721">
      <w:pPr>
        <w:pStyle w:val="PargrafodaLista"/>
        <w:numPr>
          <w:ilvl w:val="1"/>
          <w:numId w:val="14"/>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2">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3"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4"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A22721">
      <w:pPr>
        <w:pStyle w:val="PargrafodaLista"/>
        <w:numPr>
          <w:ilvl w:val="0"/>
          <w:numId w:val="14"/>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A22721">
      <w:pPr>
        <w:pStyle w:val="PargrafodaLista"/>
        <w:numPr>
          <w:ilvl w:val="1"/>
          <w:numId w:val="14"/>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A22721">
      <w:pPr>
        <w:pStyle w:val="PargrafodaLista"/>
        <w:numPr>
          <w:ilvl w:val="1"/>
          <w:numId w:val="14"/>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A22721">
      <w:pPr>
        <w:pStyle w:val="PargrafodaLista"/>
        <w:numPr>
          <w:ilvl w:val="1"/>
          <w:numId w:val="14"/>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6A4A69" w:rsidP="006A4A69">
      <w:pPr>
        <w:pStyle w:val="Corpodetexto"/>
        <w:ind w:left="837"/>
        <w:jc w:val="right"/>
        <w:rPr>
          <w:rFonts w:ascii="Arial" w:hAnsi="Arial" w:cs="Arial"/>
        </w:rPr>
      </w:pPr>
      <w:r>
        <w:rPr>
          <w:rFonts w:ascii="Arial" w:hAnsi="Arial" w:cs="Arial"/>
        </w:rPr>
        <w:t>Janaúba/MG, 17</w:t>
      </w:r>
      <w:r w:rsidR="001B448A" w:rsidRPr="001B448A">
        <w:rPr>
          <w:rFonts w:ascii="Arial" w:hAnsi="Arial" w:cs="Arial"/>
        </w:rPr>
        <w:t xml:space="preserve"> de </w:t>
      </w:r>
      <w:r>
        <w:rPr>
          <w:rFonts w:ascii="Arial" w:hAnsi="Arial" w:cs="Arial"/>
        </w:rPr>
        <w:t>Maio</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5"/>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1D263C">
      <w:pPr>
        <w:pBdr>
          <w:top w:val="single" w:sz="4" w:space="0" w:color="auto"/>
          <w:left w:val="single" w:sz="4" w:space="31"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73666D" w:rsidRPr="003031AC" w:rsidRDefault="0073666D" w:rsidP="003031AC">
      <w:pPr>
        <w:ind w:left="993"/>
        <w:rPr>
          <w:rFonts w:ascii="Arial" w:hAnsi="Arial" w:cs="Arial"/>
          <w:color w:val="FF0000"/>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1. OBJETO</w:t>
      </w:r>
    </w:p>
    <w:p w:rsidR="001D263C" w:rsidRPr="00C477A0" w:rsidRDefault="001D263C" w:rsidP="001D263C">
      <w:pPr>
        <w:spacing w:line="360" w:lineRule="auto"/>
        <w:ind w:left="-284"/>
        <w:jc w:val="both"/>
        <w:rPr>
          <w:rFonts w:ascii="Arial" w:hAnsi="Arial" w:cs="Arial"/>
          <w:color w:val="000000"/>
        </w:rPr>
      </w:pPr>
      <w:r>
        <w:rPr>
          <w:rFonts w:ascii="Arial" w:hAnsi="Arial" w:cs="Arial"/>
          <w:color w:val="000000"/>
        </w:rPr>
        <w:t>1.1</w:t>
      </w:r>
      <w:r>
        <w:rPr>
          <w:rFonts w:ascii="Arial" w:hAnsi="Arial" w:cs="Arial"/>
          <w:color w:val="000000"/>
        </w:rPr>
        <w:tab/>
        <w:t>A</w:t>
      </w:r>
      <w:r w:rsidRPr="00C477A0">
        <w:rPr>
          <w:rFonts w:ascii="Arial" w:hAnsi="Arial" w:cs="Arial"/>
          <w:color w:val="000000"/>
        </w:rPr>
        <w:t xml:space="preserve">quisição de insumos a serem usados por alunos e profissionais </w:t>
      </w:r>
      <w:r>
        <w:rPr>
          <w:rFonts w:ascii="Arial" w:hAnsi="Arial" w:cs="Arial"/>
          <w:color w:val="000000"/>
        </w:rPr>
        <w:t xml:space="preserve">do ensino na prevenção ao COVID </w:t>
      </w:r>
      <w:r w:rsidRPr="00C477A0">
        <w:rPr>
          <w:rFonts w:ascii="Arial" w:hAnsi="Arial" w:cs="Arial"/>
          <w:color w:val="000000"/>
        </w:rPr>
        <w:t>19 para atender às necessidades das unidades escolares da Rede Mu</w:t>
      </w:r>
      <w:r>
        <w:rPr>
          <w:rFonts w:ascii="Arial" w:hAnsi="Arial" w:cs="Arial"/>
          <w:color w:val="000000"/>
        </w:rPr>
        <w:t>nicipal de Educação de Janaúba,</w:t>
      </w:r>
      <w:r w:rsidRPr="00C477A0">
        <w:rPr>
          <w:rFonts w:ascii="Arial" w:hAnsi="Arial" w:cs="Arial"/>
          <w:color w:val="000000"/>
        </w:rPr>
        <w:t xml:space="preserve"> no retorno às aulas presenciais.</w:t>
      </w: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2. JUSTIFICATIVA</w:t>
      </w:r>
    </w:p>
    <w:p w:rsidR="001D263C" w:rsidRPr="00C477A0" w:rsidRDefault="001D263C" w:rsidP="001D263C">
      <w:pPr>
        <w:spacing w:line="360" w:lineRule="auto"/>
        <w:ind w:left="-284"/>
        <w:jc w:val="both"/>
        <w:rPr>
          <w:rFonts w:ascii="Arial" w:hAnsi="Arial" w:cs="Arial"/>
          <w:color w:val="000000"/>
        </w:rPr>
      </w:pPr>
      <w:r w:rsidRPr="00A03030">
        <w:rPr>
          <w:rFonts w:ascii="Arial" w:hAnsi="Arial" w:cs="Arial"/>
          <w:color w:val="000000"/>
        </w:rPr>
        <w:t>2.1</w:t>
      </w:r>
      <w:r>
        <w:rPr>
          <w:rFonts w:ascii="Arial" w:hAnsi="Arial" w:cs="Arial"/>
          <w:color w:val="000000"/>
        </w:rPr>
        <w:t>.</w:t>
      </w:r>
      <w:r w:rsidRPr="00A03030">
        <w:rPr>
          <w:rFonts w:ascii="Arial" w:hAnsi="Arial" w:cs="Arial"/>
          <w:color w:val="000000"/>
        </w:rPr>
        <w:t xml:space="preserve">  </w:t>
      </w:r>
      <w:r>
        <w:rPr>
          <w:rFonts w:ascii="Arial" w:hAnsi="Arial" w:cs="Arial"/>
          <w:color w:val="000000"/>
        </w:rPr>
        <w:tab/>
      </w:r>
      <w:r w:rsidRPr="00C477A0">
        <w:rPr>
          <w:rFonts w:ascii="Arial" w:hAnsi="Arial" w:cs="Arial"/>
          <w:color w:val="000000"/>
        </w:rPr>
        <w:t>A presente aquisição justifica-se pela necessidade de prevenir e proteger alunos e servidores da Rede Municipal de Educação no retorno presencial às aulas. Em decorrência da pandemia do COVID -19 e em conformidade com o Protocolo recomendado pelo Ministério da Saúde para prevenção e controle, a Secretaria Municipal de Educação juntamente com as unidades escolares tem como responsabilidade, organizar adequadamente as escolas para que as mesmas possam ser espaço de prevenção e controle da doença. Assim, o quantitativo especificado para cada item visam atender por um prazo de três meses, podendo ser suficiente ou não, uma vez que o número de contágio pode diminuir ou aumentar, de acordo com as classificações do Protocolo Minas Consciente. As despesas decorrentes destas aquisições serão custeadas pelo recurso disponibilizado através da Portaria No 1.857 de 28 de Julho de 2020, que dispõem de transferência para apoio às ações de controle e prevenção COVID – 19.</w:t>
      </w: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3. ESPECIFICAÇÃO DO OBJETO</w:t>
      </w:r>
    </w:p>
    <w:p w:rsidR="001D263C" w:rsidRPr="00A03030" w:rsidRDefault="001D263C" w:rsidP="001D263C">
      <w:pPr>
        <w:pStyle w:val="PargrafodaLista"/>
        <w:numPr>
          <w:ilvl w:val="1"/>
          <w:numId w:val="22"/>
        </w:numPr>
        <w:suppressAutoHyphens/>
        <w:autoSpaceDE/>
        <w:autoSpaceDN/>
        <w:spacing w:line="360" w:lineRule="auto"/>
        <w:ind w:left="-284" w:firstLine="0"/>
        <w:contextualSpacing/>
        <w:rPr>
          <w:rFonts w:ascii="Arial" w:eastAsia="Times New Roman" w:hAnsi="Arial" w:cs="Arial"/>
          <w:color w:val="000000"/>
          <w:lang w:eastAsia="pt-BR"/>
        </w:rPr>
      </w:pPr>
      <w:r w:rsidRPr="00A03030">
        <w:rPr>
          <w:rFonts w:ascii="Arial" w:eastAsia="Times New Roman" w:hAnsi="Arial" w:cs="Arial"/>
          <w:color w:val="000000"/>
          <w:lang w:eastAsia="pt-BR"/>
        </w:rPr>
        <w:t>Itens a serem adquiridos devem apresentar conformidade com os descritivos e quantidades abaixo relacionados:</w:t>
      </w:r>
    </w:p>
    <w:tbl>
      <w:tblPr>
        <w:tblW w:w="9293" w:type="dxa"/>
        <w:jc w:val="center"/>
        <w:tblCellMar>
          <w:left w:w="70" w:type="dxa"/>
          <w:right w:w="70" w:type="dxa"/>
        </w:tblCellMar>
        <w:tblLook w:val="04A0" w:firstRow="1" w:lastRow="0" w:firstColumn="1" w:lastColumn="0" w:noHBand="0" w:noVBand="1"/>
      </w:tblPr>
      <w:tblGrid>
        <w:gridCol w:w="567"/>
        <w:gridCol w:w="1607"/>
        <w:gridCol w:w="4500"/>
        <w:gridCol w:w="1265"/>
        <w:gridCol w:w="1354"/>
      </w:tblGrid>
      <w:tr w:rsidR="001D263C" w:rsidRPr="00C477A0" w:rsidTr="001D263C">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63C" w:rsidRPr="00C477A0" w:rsidRDefault="001D263C" w:rsidP="001D263C">
            <w:pPr>
              <w:jc w:val="center"/>
              <w:rPr>
                <w:rFonts w:ascii="Arial" w:hAnsi="Arial" w:cs="Arial"/>
                <w:b/>
                <w:bCs/>
              </w:rPr>
            </w:pPr>
            <w:r w:rsidRPr="00C477A0">
              <w:rPr>
                <w:rFonts w:ascii="Arial" w:hAnsi="Arial" w:cs="Arial"/>
                <w:b/>
                <w:bCs/>
              </w:rPr>
              <w:t>Nº</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D263C" w:rsidRPr="00C477A0" w:rsidRDefault="001D263C" w:rsidP="001D263C">
            <w:pPr>
              <w:jc w:val="center"/>
              <w:rPr>
                <w:rFonts w:ascii="Arial" w:hAnsi="Arial" w:cs="Arial"/>
                <w:b/>
                <w:bCs/>
              </w:rPr>
            </w:pPr>
            <w:r w:rsidRPr="00C477A0">
              <w:rPr>
                <w:rFonts w:ascii="Arial" w:hAnsi="Arial" w:cs="Arial"/>
                <w:b/>
                <w:bCs/>
              </w:rPr>
              <w:t xml:space="preserve">Item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1D263C" w:rsidRPr="00C477A0" w:rsidRDefault="001D263C" w:rsidP="001D263C">
            <w:pPr>
              <w:jc w:val="center"/>
              <w:rPr>
                <w:rFonts w:ascii="Arial" w:hAnsi="Arial" w:cs="Arial"/>
                <w:b/>
                <w:bCs/>
              </w:rPr>
            </w:pPr>
            <w:r w:rsidRPr="00C477A0">
              <w:rPr>
                <w:rFonts w:ascii="Arial" w:hAnsi="Arial" w:cs="Arial"/>
                <w:b/>
                <w:bCs/>
              </w:rPr>
              <w:t xml:space="preserve">Descrição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D263C" w:rsidRPr="00C477A0" w:rsidRDefault="001D263C" w:rsidP="001D263C">
            <w:pPr>
              <w:jc w:val="center"/>
              <w:rPr>
                <w:rFonts w:ascii="Arial" w:hAnsi="Arial" w:cs="Arial"/>
                <w:b/>
                <w:bCs/>
              </w:rPr>
            </w:pPr>
            <w:r w:rsidRPr="00C477A0">
              <w:rPr>
                <w:rFonts w:ascii="Arial" w:hAnsi="Arial" w:cs="Arial"/>
                <w:b/>
                <w:bCs/>
              </w:rPr>
              <w:t>Unidade</w:t>
            </w:r>
          </w:p>
        </w:tc>
        <w:tc>
          <w:tcPr>
            <w:tcW w:w="1354" w:type="dxa"/>
            <w:tcBorders>
              <w:top w:val="single" w:sz="4" w:space="0" w:color="auto"/>
              <w:left w:val="nil"/>
              <w:bottom w:val="single" w:sz="4" w:space="0" w:color="auto"/>
              <w:right w:val="single" w:sz="4" w:space="0" w:color="auto"/>
            </w:tcBorders>
            <w:vAlign w:val="center"/>
          </w:tcPr>
          <w:p w:rsidR="001D263C" w:rsidRPr="00C477A0" w:rsidRDefault="001D263C" w:rsidP="001D263C">
            <w:pPr>
              <w:jc w:val="center"/>
              <w:rPr>
                <w:rFonts w:ascii="Arial" w:hAnsi="Arial" w:cs="Arial"/>
                <w:b/>
                <w:bCs/>
              </w:rPr>
            </w:pPr>
            <w:r w:rsidRPr="00C477A0">
              <w:rPr>
                <w:rFonts w:ascii="Arial" w:hAnsi="Arial" w:cs="Arial"/>
                <w:b/>
                <w:bCs/>
              </w:rPr>
              <w:t>Quantidade</w:t>
            </w:r>
          </w:p>
        </w:tc>
      </w:tr>
      <w:tr w:rsidR="001D263C" w:rsidRPr="00C477A0" w:rsidTr="001D263C">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D263C" w:rsidRPr="00C477A0" w:rsidRDefault="001D263C" w:rsidP="001D263C">
            <w:pPr>
              <w:jc w:val="right"/>
              <w:rPr>
                <w:rFonts w:ascii="Arial" w:hAnsi="Arial" w:cs="Arial"/>
              </w:rPr>
            </w:pPr>
            <w:r w:rsidRPr="00C477A0">
              <w:rPr>
                <w:rFonts w:ascii="Arial" w:hAnsi="Arial" w:cs="Arial"/>
              </w:rPr>
              <w:t>1</w:t>
            </w:r>
          </w:p>
        </w:tc>
        <w:tc>
          <w:tcPr>
            <w:tcW w:w="1567" w:type="dxa"/>
            <w:tcBorders>
              <w:top w:val="nil"/>
              <w:left w:val="nil"/>
              <w:bottom w:val="single" w:sz="4" w:space="0" w:color="auto"/>
              <w:right w:val="single" w:sz="4" w:space="0" w:color="auto"/>
            </w:tcBorders>
            <w:shd w:val="clear" w:color="auto" w:fill="auto"/>
            <w:vAlign w:val="center"/>
            <w:hideMark/>
          </w:tcPr>
          <w:p w:rsidR="001D263C" w:rsidRPr="00C477A0" w:rsidRDefault="001D263C" w:rsidP="001D263C">
            <w:pPr>
              <w:jc w:val="center"/>
              <w:rPr>
                <w:rFonts w:ascii="Arial" w:hAnsi="Arial" w:cs="Arial"/>
                <w:b/>
              </w:rPr>
            </w:pPr>
            <w:r w:rsidRPr="00C477A0">
              <w:rPr>
                <w:rFonts w:ascii="Arial" w:hAnsi="Arial" w:cs="Arial"/>
                <w:b/>
              </w:rPr>
              <w:t>Avental</w:t>
            </w:r>
          </w:p>
        </w:tc>
        <w:tc>
          <w:tcPr>
            <w:tcW w:w="4537" w:type="dxa"/>
            <w:tcBorders>
              <w:top w:val="nil"/>
              <w:left w:val="nil"/>
              <w:bottom w:val="single" w:sz="4" w:space="0" w:color="auto"/>
              <w:right w:val="single" w:sz="4" w:space="0" w:color="auto"/>
            </w:tcBorders>
            <w:shd w:val="clear" w:color="auto" w:fill="auto"/>
            <w:vAlign w:val="center"/>
            <w:hideMark/>
          </w:tcPr>
          <w:p w:rsidR="001D263C" w:rsidRPr="00C477A0" w:rsidRDefault="001D263C" w:rsidP="001D263C">
            <w:pPr>
              <w:jc w:val="both"/>
              <w:rPr>
                <w:rFonts w:ascii="Arial" w:hAnsi="Arial" w:cs="Arial"/>
              </w:rPr>
            </w:pPr>
            <w:r w:rsidRPr="00C477A0">
              <w:rPr>
                <w:rFonts w:ascii="Arial" w:hAnsi="Arial" w:cs="Arial"/>
              </w:rPr>
              <w:t>Avental descartável frontal manga longa, punho látex, confeccionado em TNT, fabricada em 100% polipropileno, gramatura 20. Atóxico. Embalagem c/ 10 unidades, Confeccionado em TNT - Tecido Não Tecido, 100% polipropileno. Material Descartável. Atóxico.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D263C" w:rsidRPr="00C477A0" w:rsidRDefault="001D263C" w:rsidP="001D263C">
            <w:pPr>
              <w:jc w:val="center"/>
              <w:rPr>
                <w:rFonts w:ascii="Arial" w:hAnsi="Arial" w:cs="Arial"/>
              </w:rPr>
            </w:pPr>
            <w:r w:rsidRPr="00C477A0">
              <w:rPr>
                <w:rFonts w:ascii="Arial" w:hAnsi="Arial" w:cs="Arial"/>
              </w:rPr>
              <w:t>Pacote</w:t>
            </w:r>
          </w:p>
        </w:tc>
        <w:tc>
          <w:tcPr>
            <w:tcW w:w="1354" w:type="dxa"/>
            <w:tcBorders>
              <w:top w:val="single" w:sz="4" w:space="0" w:color="auto"/>
              <w:left w:val="nil"/>
              <w:bottom w:val="single" w:sz="4" w:space="0" w:color="auto"/>
              <w:right w:val="single" w:sz="4" w:space="0" w:color="auto"/>
            </w:tcBorders>
            <w:vAlign w:val="center"/>
          </w:tcPr>
          <w:p w:rsidR="001D263C" w:rsidRPr="00C477A0" w:rsidRDefault="001D263C" w:rsidP="001D263C">
            <w:pPr>
              <w:jc w:val="center"/>
              <w:rPr>
                <w:rFonts w:ascii="Arial" w:hAnsi="Arial" w:cs="Arial"/>
              </w:rPr>
            </w:pPr>
            <w:r w:rsidRPr="00C477A0">
              <w:rPr>
                <w:rFonts w:ascii="Arial" w:hAnsi="Arial" w:cs="Arial"/>
              </w:rPr>
              <w:t>937</w:t>
            </w:r>
          </w:p>
        </w:tc>
      </w:tr>
      <w:tr w:rsidR="001D263C" w:rsidRPr="00C477A0" w:rsidTr="001D263C">
        <w:trPr>
          <w:trHeight w:val="591"/>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D263C" w:rsidRPr="00C477A0" w:rsidRDefault="001D263C" w:rsidP="001D263C">
            <w:pPr>
              <w:jc w:val="right"/>
              <w:rPr>
                <w:rFonts w:ascii="Arial" w:hAnsi="Arial" w:cs="Arial"/>
              </w:rPr>
            </w:pPr>
            <w:r w:rsidRPr="00C477A0">
              <w:rPr>
                <w:rFonts w:ascii="Arial" w:hAnsi="Arial" w:cs="Arial"/>
              </w:rPr>
              <w:t>2</w:t>
            </w:r>
          </w:p>
        </w:tc>
        <w:tc>
          <w:tcPr>
            <w:tcW w:w="1567" w:type="dxa"/>
            <w:tcBorders>
              <w:top w:val="nil"/>
              <w:left w:val="nil"/>
              <w:bottom w:val="single" w:sz="4" w:space="0" w:color="auto"/>
              <w:right w:val="single" w:sz="4" w:space="0" w:color="auto"/>
            </w:tcBorders>
            <w:shd w:val="clear" w:color="000000" w:fill="FFFFFF"/>
            <w:vAlign w:val="center"/>
            <w:hideMark/>
          </w:tcPr>
          <w:p w:rsidR="001D263C" w:rsidRPr="00C477A0" w:rsidRDefault="001D263C" w:rsidP="001D263C">
            <w:pPr>
              <w:jc w:val="center"/>
              <w:rPr>
                <w:rFonts w:ascii="Arial" w:hAnsi="Arial" w:cs="Arial"/>
                <w:b/>
              </w:rPr>
            </w:pPr>
            <w:r w:rsidRPr="00C477A0">
              <w:rPr>
                <w:rFonts w:ascii="Arial" w:hAnsi="Arial" w:cs="Arial"/>
                <w:b/>
              </w:rPr>
              <w:t>Luvas de Procedimento P/M/G</w:t>
            </w:r>
          </w:p>
        </w:tc>
        <w:tc>
          <w:tcPr>
            <w:tcW w:w="4537" w:type="dxa"/>
            <w:tcBorders>
              <w:top w:val="nil"/>
              <w:left w:val="nil"/>
              <w:bottom w:val="single" w:sz="4" w:space="0" w:color="auto"/>
              <w:right w:val="single" w:sz="4" w:space="0" w:color="auto"/>
            </w:tcBorders>
            <w:shd w:val="clear" w:color="auto" w:fill="auto"/>
            <w:vAlign w:val="center"/>
            <w:hideMark/>
          </w:tcPr>
          <w:p w:rsidR="001D263C" w:rsidRPr="00C477A0" w:rsidRDefault="001D263C" w:rsidP="001D263C">
            <w:pPr>
              <w:jc w:val="both"/>
              <w:rPr>
                <w:rFonts w:ascii="Arial" w:hAnsi="Arial" w:cs="Arial"/>
              </w:rPr>
            </w:pPr>
            <w:r w:rsidRPr="00C477A0">
              <w:rPr>
                <w:rFonts w:ascii="Arial" w:hAnsi="Arial" w:cs="Arial"/>
              </w:rPr>
              <w:t>Luva - Tipo: procedimento; Uso: descartável; Material: látex natural; Formato: anatômico; Tamanho: médio; Requisito: não estéril, ambidestra, com pó bi absorvível, resistente a tração, atóxica, hipoalérgica; Requisito da embalagem: deverá conter tamanho da luva, dados do fabricante, data de fabricação, lote, validade, registro no Ministério da Saúde e dados de advertência de acordo com a legislação vigente. Caixa com 100 unidades.</w:t>
            </w:r>
          </w:p>
        </w:tc>
        <w:tc>
          <w:tcPr>
            <w:tcW w:w="1268" w:type="dxa"/>
            <w:tcBorders>
              <w:top w:val="nil"/>
              <w:left w:val="nil"/>
              <w:bottom w:val="single" w:sz="4" w:space="0" w:color="auto"/>
              <w:right w:val="single" w:sz="4" w:space="0" w:color="auto"/>
            </w:tcBorders>
            <w:shd w:val="clear" w:color="000000" w:fill="FFFFFF"/>
            <w:vAlign w:val="center"/>
            <w:hideMark/>
          </w:tcPr>
          <w:p w:rsidR="001D263C" w:rsidRPr="00C477A0" w:rsidRDefault="001D263C" w:rsidP="001D263C">
            <w:pPr>
              <w:jc w:val="center"/>
              <w:rPr>
                <w:rFonts w:ascii="Arial" w:hAnsi="Arial" w:cs="Arial"/>
              </w:rPr>
            </w:pPr>
            <w:r w:rsidRPr="00C477A0">
              <w:rPr>
                <w:rFonts w:ascii="Arial" w:hAnsi="Arial" w:cs="Arial"/>
              </w:rPr>
              <w:t>Caixa</w:t>
            </w:r>
          </w:p>
        </w:tc>
        <w:tc>
          <w:tcPr>
            <w:tcW w:w="1354" w:type="dxa"/>
            <w:tcBorders>
              <w:top w:val="nil"/>
              <w:left w:val="nil"/>
              <w:bottom w:val="single" w:sz="4" w:space="0" w:color="auto"/>
              <w:right w:val="single" w:sz="4" w:space="0" w:color="auto"/>
            </w:tcBorders>
            <w:shd w:val="clear" w:color="000000" w:fill="FFFFFF"/>
            <w:vAlign w:val="center"/>
          </w:tcPr>
          <w:p w:rsidR="001D263C" w:rsidRPr="00C477A0" w:rsidRDefault="001D263C" w:rsidP="001D263C">
            <w:pPr>
              <w:jc w:val="center"/>
              <w:rPr>
                <w:rFonts w:ascii="Arial" w:hAnsi="Arial" w:cs="Arial"/>
              </w:rPr>
            </w:pPr>
            <w:r w:rsidRPr="00C477A0">
              <w:rPr>
                <w:rFonts w:ascii="Arial" w:hAnsi="Arial" w:cs="Arial"/>
              </w:rPr>
              <w:t>260</w:t>
            </w:r>
          </w:p>
        </w:tc>
      </w:tr>
      <w:tr w:rsidR="001D263C" w:rsidRPr="00C477A0" w:rsidTr="001D263C">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D263C" w:rsidRPr="00C477A0" w:rsidRDefault="001D263C" w:rsidP="001D263C">
            <w:pPr>
              <w:jc w:val="right"/>
              <w:rPr>
                <w:rFonts w:ascii="Arial" w:hAnsi="Arial" w:cs="Arial"/>
              </w:rPr>
            </w:pPr>
            <w:r w:rsidRPr="00C477A0">
              <w:rPr>
                <w:rFonts w:ascii="Arial" w:hAnsi="Arial" w:cs="Arial"/>
              </w:rPr>
              <w:t>3</w:t>
            </w:r>
          </w:p>
        </w:tc>
        <w:tc>
          <w:tcPr>
            <w:tcW w:w="1567" w:type="dxa"/>
            <w:tcBorders>
              <w:top w:val="nil"/>
              <w:left w:val="nil"/>
              <w:bottom w:val="single" w:sz="4" w:space="0" w:color="auto"/>
              <w:right w:val="single" w:sz="4" w:space="0" w:color="auto"/>
            </w:tcBorders>
            <w:shd w:val="clear" w:color="auto" w:fill="auto"/>
            <w:vAlign w:val="center"/>
          </w:tcPr>
          <w:p w:rsidR="001D263C" w:rsidRPr="00C477A0" w:rsidRDefault="001D263C" w:rsidP="001D263C">
            <w:pPr>
              <w:spacing w:line="256" w:lineRule="auto"/>
              <w:jc w:val="center"/>
              <w:rPr>
                <w:rFonts w:ascii="Arial" w:eastAsia="Times New Roman" w:hAnsi="Arial" w:cs="Arial"/>
                <w:b/>
                <w:bCs/>
                <w:color w:val="000000"/>
              </w:rPr>
            </w:pPr>
            <w:r w:rsidRPr="00C477A0">
              <w:rPr>
                <w:rFonts w:ascii="Arial" w:hAnsi="Arial" w:cs="Arial"/>
                <w:b/>
                <w:bCs/>
                <w:color w:val="000000"/>
              </w:rPr>
              <w:t>Máscara Cirúrgica</w:t>
            </w:r>
          </w:p>
        </w:tc>
        <w:tc>
          <w:tcPr>
            <w:tcW w:w="4537" w:type="dxa"/>
            <w:tcBorders>
              <w:top w:val="single" w:sz="4" w:space="0" w:color="auto"/>
              <w:left w:val="nil"/>
              <w:bottom w:val="single" w:sz="4" w:space="0" w:color="auto"/>
              <w:right w:val="single" w:sz="4" w:space="0" w:color="auto"/>
            </w:tcBorders>
            <w:shd w:val="clear" w:color="auto" w:fill="auto"/>
            <w:vAlign w:val="center"/>
          </w:tcPr>
          <w:p w:rsidR="001D263C" w:rsidRPr="00C477A0" w:rsidRDefault="001D263C" w:rsidP="001D263C">
            <w:pPr>
              <w:spacing w:line="256" w:lineRule="auto"/>
              <w:jc w:val="center"/>
              <w:rPr>
                <w:rFonts w:ascii="Arial" w:hAnsi="Arial" w:cs="Arial"/>
                <w:color w:val="000000"/>
              </w:rPr>
            </w:pPr>
            <w:r w:rsidRPr="00C477A0">
              <w:rPr>
                <w:rFonts w:ascii="Arial" w:hAnsi="Arial" w:cs="Arial"/>
              </w:rPr>
              <w:t xml:space="preserve">Máscara cirúrgica, material sms, camadas 3 camadas c/ dobras, fixação tiras elásticas, </w:t>
            </w:r>
            <w:r w:rsidRPr="00C477A0">
              <w:rPr>
                <w:rFonts w:ascii="Arial" w:hAnsi="Arial" w:cs="Arial"/>
              </w:rPr>
              <w:lastRenderedPageBreak/>
              <w:t>adicional c/ clipe nasal, componentes filtração de partículas mínima de 95%, esterilidade uso único</w:t>
            </w:r>
          </w:p>
        </w:tc>
        <w:tc>
          <w:tcPr>
            <w:tcW w:w="1268" w:type="dxa"/>
            <w:tcBorders>
              <w:top w:val="nil"/>
              <w:left w:val="nil"/>
              <w:bottom w:val="single" w:sz="4" w:space="0" w:color="auto"/>
              <w:right w:val="single" w:sz="4" w:space="0" w:color="auto"/>
            </w:tcBorders>
            <w:shd w:val="clear" w:color="auto" w:fill="auto"/>
            <w:vAlign w:val="center"/>
          </w:tcPr>
          <w:p w:rsidR="001D263C" w:rsidRPr="00C477A0" w:rsidRDefault="001D263C" w:rsidP="001D263C">
            <w:pPr>
              <w:jc w:val="center"/>
              <w:rPr>
                <w:rFonts w:ascii="Arial" w:hAnsi="Arial" w:cs="Arial"/>
              </w:rPr>
            </w:pPr>
            <w:r w:rsidRPr="00C477A0">
              <w:rPr>
                <w:rFonts w:ascii="Arial" w:hAnsi="Arial" w:cs="Arial"/>
              </w:rPr>
              <w:lastRenderedPageBreak/>
              <w:t>Caixa</w:t>
            </w:r>
          </w:p>
        </w:tc>
        <w:tc>
          <w:tcPr>
            <w:tcW w:w="1354" w:type="dxa"/>
            <w:tcBorders>
              <w:top w:val="nil"/>
              <w:left w:val="nil"/>
              <w:bottom w:val="single" w:sz="4" w:space="0" w:color="auto"/>
              <w:right w:val="single" w:sz="4" w:space="0" w:color="auto"/>
            </w:tcBorders>
            <w:vAlign w:val="center"/>
          </w:tcPr>
          <w:p w:rsidR="001D263C" w:rsidRPr="00C477A0" w:rsidRDefault="001D263C" w:rsidP="001D263C">
            <w:pPr>
              <w:jc w:val="center"/>
              <w:rPr>
                <w:rFonts w:ascii="Arial" w:hAnsi="Arial" w:cs="Arial"/>
              </w:rPr>
            </w:pPr>
            <w:r w:rsidRPr="00C477A0">
              <w:rPr>
                <w:rFonts w:ascii="Arial" w:hAnsi="Arial" w:cs="Arial"/>
              </w:rPr>
              <w:t>260</w:t>
            </w:r>
          </w:p>
        </w:tc>
      </w:tr>
      <w:tr w:rsidR="001D263C" w:rsidRPr="00C477A0" w:rsidTr="001D263C">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D263C" w:rsidRPr="00C477A0" w:rsidRDefault="001D263C" w:rsidP="001D263C">
            <w:pPr>
              <w:jc w:val="right"/>
              <w:rPr>
                <w:rFonts w:ascii="Arial" w:hAnsi="Arial" w:cs="Arial"/>
              </w:rPr>
            </w:pPr>
            <w:r w:rsidRPr="00C477A0">
              <w:rPr>
                <w:rFonts w:ascii="Arial" w:hAnsi="Arial" w:cs="Arial"/>
              </w:rPr>
              <w:lastRenderedPageBreak/>
              <w:t>4</w:t>
            </w:r>
          </w:p>
        </w:tc>
        <w:tc>
          <w:tcPr>
            <w:tcW w:w="1567" w:type="dxa"/>
            <w:tcBorders>
              <w:top w:val="nil"/>
              <w:left w:val="nil"/>
              <w:bottom w:val="single" w:sz="4" w:space="0" w:color="auto"/>
              <w:right w:val="single" w:sz="4" w:space="0" w:color="auto"/>
            </w:tcBorders>
            <w:shd w:val="clear" w:color="auto" w:fill="auto"/>
            <w:vAlign w:val="center"/>
          </w:tcPr>
          <w:p w:rsidR="005717E6" w:rsidRDefault="005717E6" w:rsidP="005717E6">
            <w:pPr>
              <w:jc w:val="center"/>
              <w:rPr>
                <w:rFonts w:ascii="Arial" w:hAnsi="Arial" w:cs="Arial"/>
                <w:b/>
              </w:rPr>
            </w:pPr>
            <w:r w:rsidRPr="00C477A0">
              <w:rPr>
                <w:rFonts w:ascii="Arial" w:hAnsi="Arial" w:cs="Arial"/>
                <w:b/>
              </w:rPr>
              <w:t>Protetor facial com viseira em policarbonato</w:t>
            </w:r>
          </w:p>
          <w:p w:rsidR="001D263C" w:rsidRPr="00C477A0" w:rsidRDefault="001D263C" w:rsidP="001D263C">
            <w:pPr>
              <w:jc w:val="center"/>
              <w:rPr>
                <w:rFonts w:ascii="Arial" w:hAnsi="Arial" w:cs="Arial"/>
                <w:b/>
              </w:rPr>
            </w:pPr>
            <w:r w:rsidRPr="00C477A0">
              <w:rPr>
                <w:rFonts w:ascii="Arial" w:hAnsi="Arial" w:cs="Arial"/>
                <w:b/>
              </w:rPr>
              <w:t>Touca Descartável</w:t>
            </w:r>
          </w:p>
        </w:tc>
        <w:tc>
          <w:tcPr>
            <w:tcW w:w="4537" w:type="dxa"/>
            <w:tcBorders>
              <w:top w:val="single" w:sz="4" w:space="0" w:color="auto"/>
              <w:left w:val="nil"/>
              <w:bottom w:val="single" w:sz="4" w:space="0" w:color="auto"/>
              <w:right w:val="single" w:sz="4" w:space="0" w:color="auto"/>
            </w:tcBorders>
            <w:shd w:val="clear" w:color="auto" w:fill="auto"/>
            <w:vAlign w:val="center"/>
          </w:tcPr>
          <w:p w:rsidR="001D263C" w:rsidRPr="00C477A0" w:rsidRDefault="005717E6" w:rsidP="001D263C">
            <w:pPr>
              <w:jc w:val="both"/>
              <w:rPr>
                <w:rFonts w:ascii="Arial" w:hAnsi="Arial" w:cs="Arial"/>
              </w:rPr>
            </w:pPr>
            <w:r w:rsidRPr="00C477A0">
              <w:rPr>
                <w:rFonts w:ascii="Arial" w:hAnsi="Arial" w:cs="Arial"/>
              </w:rPr>
              <w:t>Protetor facial constituído de coroa e carneira de plástico, com regulagem de tamanho através de ajuste simples ou catraca com cerca de 235 mm de largura e 215 mm de altura ou 230mm de largura e 215 mm de comprimento e visor de material plástico (policarbonato) incolor, o visor é preso à coroa por meio de encaixe e a carneira por meio de peça metálica ou através de 02 (dois) parafusos plásticos com arruela de metal. Proteção dos olhos e face do usuário contra impacto de partículas volantes frontais. (Com certificado de Aprovação - CA - válido por, no mínimo, 6 meses).</w:t>
            </w:r>
          </w:p>
        </w:tc>
        <w:tc>
          <w:tcPr>
            <w:tcW w:w="1268" w:type="dxa"/>
            <w:tcBorders>
              <w:top w:val="nil"/>
              <w:left w:val="nil"/>
              <w:bottom w:val="single" w:sz="4" w:space="0" w:color="auto"/>
              <w:right w:val="single" w:sz="4" w:space="0" w:color="auto"/>
            </w:tcBorders>
            <w:shd w:val="clear" w:color="auto" w:fill="auto"/>
            <w:vAlign w:val="center"/>
          </w:tcPr>
          <w:p w:rsidR="001D263C" w:rsidRPr="00C477A0" w:rsidRDefault="005717E6" w:rsidP="005717E6">
            <w:pPr>
              <w:jc w:val="center"/>
              <w:rPr>
                <w:rFonts w:ascii="Arial" w:hAnsi="Arial" w:cs="Arial"/>
              </w:rPr>
            </w:pPr>
            <w:r w:rsidRPr="00C477A0">
              <w:rPr>
                <w:rFonts w:ascii="Arial" w:hAnsi="Arial" w:cs="Arial"/>
              </w:rPr>
              <w:t>Unidade</w:t>
            </w:r>
            <w:r w:rsidRPr="00C477A0">
              <w:rPr>
                <w:rFonts w:ascii="Arial" w:hAnsi="Arial" w:cs="Arial"/>
              </w:rPr>
              <w:t xml:space="preserve"> </w:t>
            </w:r>
          </w:p>
        </w:tc>
        <w:tc>
          <w:tcPr>
            <w:tcW w:w="1354" w:type="dxa"/>
            <w:tcBorders>
              <w:top w:val="nil"/>
              <w:left w:val="nil"/>
              <w:bottom w:val="single" w:sz="4" w:space="0" w:color="auto"/>
              <w:right w:val="single" w:sz="4" w:space="0" w:color="auto"/>
            </w:tcBorders>
            <w:vAlign w:val="center"/>
          </w:tcPr>
          <w:p w:rsidR="005717E6" w:rsidRDefault="005717E6" w:rsidP="001D263C">
            <w:pPr>
              <w:jc w:val="center"/>
              <w:rPr>
                <w:rFonts w:ascii="Arial" w:hAnsi="Arial" w:cs="Arial"/>
              </w:rPr>
            </w:pPr>
          </w:p>
          <w:p w:rsidR="005717E6" w:rsidRDefault="005717E6" w:rsidP="001D263C">
            <w:pPr>
              <w:jc w:val="center"/>
              <w:rPr>
                <w:rFonts w:ascii="Arial" w:hAnsi="Arial" w:cs="Arial"/>
              </w:rPr>
            </w:pPr>
            <w:r w:rsidRPr="00C477A0">
              <w:rPr>
                <w:rFonts w:ascii="Arial" w:hAnsi="Arial" w:cs="Arial"/>
              </w:rPr>
              <w:t>818</w:t>
            </w:r>
          </w:p>
          <w:p w:rsidR="001D263C" w:rsidRPr="00C477A0" w:rsidRDefault="001D263C" w:rsidP="001D263C">
            <w:pPr>
              <w:jc w:val="center"/>
              <w:rPr>
                <w:rFonts w:ascii="Arial" w:hAnsi="Arial" w:cs="Arial"/>
              </w:rPr>
            </w:pPr>
          </w:p>
        </w:tc>
      </w:tr>
      <w:tr w:rsidR="001D263C" w:rsidRPr="00C477A0" w:rsidTr="001D263C">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1D263C" w:rsidRPr="00C477A0" w:rsidRDefault="001D263C" w:rsidP="001D263C">
            <w:pPr>
              <w:jc w:val="right"/>
              <w:rPr>
                <w:rFonts w:ascii="Arial" w:hAnsi="Arial" w:cs="Arial"/>
              </w:rPr>
            </w:pPr>
            <w:r w:rsidRPr="00C477A0">
              <w:rPr>
                <w:rFonts w:ascii="Arial" w:hAnsi="Arial" w:cs="Arial"/>
              </w:rPr>
              <w:t>5</w:t>
            </w:r>
          </w:p>
        </w:tc>
        <w:tc>
          <w:tcPr>
            <w:tcW w:w="1567" w:type="dxa"/>
            <w:tcBorders>
              <w:top w:val="nil"/>
              <w:left w:val="nil"/>
              <w:bottom w:val="single" w:sz="4" w:space="0" w:color="auto"/>
              <w:right w:val="single" w:sz="4" w:space="0" w:color="auto"/>
            </w:tcBorders>
            <w:shd w:val="clear" w:color="auto" w:fill="auto"/>
            <w:vAlign w:val="center"/>
          </w:tcPr>
          <w:p w:rsidR="005717E6" w:rsidRPr="00C477A0" w:rsidRDefault="005717E6" w:rsidP="001D263C">
            <w:pPr>
              <w:jc w:val="center"/>
              <w:rPr>
                <w:rFonts w:ascii="Arial" w:hAnsi="Arial" w:cs="Arial"/>
                <w:b/>
              </w:rPr>
            </w:pPr>
            <w:r w:rsidRPr="00C477A0">
              <w:rPr>
                <w:rFonts w:ascii="Arial" w:hAnsi="Arial" w:cs="Arial"/>
                <w:b/>
              </w:rPr>
              <w:t>Touca Descartável</w:t>
            </w:r>
          </w:p>
        </w:tc>
        <w:tc>
          <w:tcPr>
            <w:tcW w:w="4537" w:type="dxa"/>
            <w:tcBorders>
              <w:top w:val="single" w:sz="4" w:space="0" w:color="auto"/>
              <w:left w:val="nil"/>
              <w:bottom w:val="single" w:sz="4" w:space="0" w:color="auto"/>
              <w:right w:val="single" w:sz="4" w:space="0" w:color="auto"/>
            </w:tcBorders>
            <w:shd w:val="clear" w:color="auto" w:fill="auto"/>
            <w:vAlign w:val="center"/>
          </w:tcPr>
          <w:p w:rsidR="005717E6" w:rsidRPr="00C477A0" w:rsidRDefault="005717E6" w:rsidP="001D263C">
            <w:pPr>
              <w:jc w:val="both"/>
              <w:rPr>
                <w:rFonts w:ascii="Arial" w:hAnsi="Arial" w:cs="Arial"/>
              </w:rPr>
            </w:pPr>
            <w:r w:rsidRPr="00C477A0">
              <w:rPr>
                <w:rFonts w:ascii="Arial" w:hAnsi="Arial" w:cs="Arial"/>
              </w:rPr>
              <w:t>Touca Descartável c/ Elástico: Touca descartável, com elástico sanfonada, em TNT, pacotes com 100 Unidades</w:t>
            </w:r>
          </w:p>
        </w:tc>
        <w:tc>
          <w:tcPr>
            <w:tcW w:w="1268" w:type="dxa"/>
            <w:tcBorders>
              <w:top w:val="nil"/>
              <w:left w:val="nil"/>
              <w:bottom w:val="single" w:sz="4" w:space="0" w:color="auto"/>
              <w:right w:val="single" w:sz="4" w:space="0" w:color="auto"/>
            </w:tcBorders>
            <w:shd w:val="clear" w:color="auto" w:fill="auto"/>
            <w:vAlign w:val="center"/>
          </w:tcPr>
          <w:p w:rsidR="001D263C" w:rsidRPr="00C477A0" w:rsidRDefault="005717E6" w:rsidP="001D263C">
            <w:pPr>
              <w:jc w:val="center"/>
              <w:rPr>
                <w:rFonts w:ascii="Arial" w:hAnsi="Arial" w:cs="Arial"/>
              </w:rPr>
            </w:pPr>
            <w:r w:rsidRPr="00C477A0">
              <w:rPr>
                <w:rFonts w:ascii="Arial" w:hAnsi="Arial" w:cs="Arial"/>
              </w:rPr>
              <w:t>Pacote</w:t>
            </w:r>
          </w:p>
        </w:tc>
        <w:tc>
          <w:tcPr>
            <w:tcW w:w="1354" w:type="dxa"/>
            <w:tcBorders>
              <w:top w:val="nil"/>
              <w:left w:val="nil"/>
              <w:bottom w:val="single" w:sz="4" w:space="0" w:color="auto"/>
              <w:right w:val="single" w:sz="4" w:space="0" w:color="auto"/>
            </w:tcBorders>
            <w:vAlign w:val="center"/>
          </w:tcPr>
          <w:p w:rsidR="001D263C" w:rsidRPr="00C477A0" w:rsidRDefault="005717E6" w:rsidP="001D263C">
            <w:pPr>
              <w:jc w:val="center"/>
              <w:rPr>
                <w:rFonts w:ascii="Arial" w:hAnsi="Arial" w:cs="Arial"/>
              </w:rPr>
            </w:pPr>
            <w:r w:rsidRPr="00C477A0">
              <w:rPr>
                <w:rFonts w:ascii="Arial" w:hAnsi="Arial" w:cs="Arial"/>
              </w:rPr>
              <w:t>1.112</w:t>
            </w:r>
          </w:p>
        </w:tc>
      </w:tr>
    </w:tbl>
    <w:p w:rsidR="001D263C" w:rsidRPr="00A03030" w:rsidRDefault="001D263C" w:rsidP="001D263C">
      <w:pPr>
        <w:spacing w:line="360" w:lineRule="auto"/>
        <w:ind w:left="-284"/>
        <w:jc w:val="both"/>
        <w:rPr>
          <w:rFonts w:ascii="Arial" w:hAnsi="Arial" w:cs="Arial"/>
          <w:highlight w:val="lightGray"/>
          <w:u w:val="single"/>
          <w:shd w:val="clear" w:color="auto" w:fill="B3B3B3"/>
        </w:rPr>
      </w:pPr>
    </w:p>
    <w:p w:rsidR="001D263C" w:rsidRPr="00427768" w:rsidRDefault="001D263C" w:rsidP="001D263C">
      <w:pPr>
        <w:pStyle w:val="PargrafodaLista"/>
        <w:numPr>
          <w:ilvl w:val="1"/>
          <w:numId w:val="22"/>
        </w:numPr>
        <w:suppressAutoHyphens/>
        <w:autoSpaceDE/>
        <w:autoSpaceDN/>
        <w:spacing w:line="360" w:lineRule="auto"/>
        <w:ind w:left="-284" w:firstLine="0"/>
        <w:contextualSpacing/>
        <w:rPr>
          <w:rFonts w:ascii="Arial" w:hAnsi="Arial" w:cs="Arial"/>
          <w:highlight w:val="lightGray"/>
          <w:u w:val="single"/>
          <w:shd w:val="clear" w:color="auto" w:fill="B3B3B3"/>
        </w:rPr>
      </w:pPr>
      <w:r w:rsidRPr="00A03030">
        <w:rPr>
          <w:rFonts w:ascii="Arial" w:hAnsi="Arial" w:cs="Arial"/>
        </w:rPr>
        <w:t>Os bens objeto da aquisição deverão está dentro da padronização seguida pelo fabricante ou distribuidor do produto e respeitado as especificações técnicas e requisitos de desempenho dos órgãos de controle de qualidade.</w:t>
      </w:r>
    </w:p>
    <w:p w:rsidR="001D263C" w:rsidRPr="00A03030" w:rsidRDefault="001D263C" w:rsidP="001D263C">
      <w:pPr>
        <w:pStyle w:val="PargrafodaLista"/>
        <w:spacing w:line="360" w:lineRule="auto"/>
        <w:ind w:left="-284"/>
        <w:rPr>
          <w:rFonts w:ascii="Arial" w:hAnsi="Arial" w:cs="Arial"/>
          <w:highlight w:val="lightGray"/>
          <w:u w:val="single"/>
          <w:shd w:val="clear" w:color="auto" w:fill="B3B3B3"/>
        </w:rPr>
      </w:pPr>
    </w:p>
    <w:p w:rsidR="001D263C" w:rsidRPr="00A03030" w:rsidRDefault="001D263C" w:rsidP="001D263C">
      <w:pPr>
        <w:widowControl/>
        <w:numPr>
          <w:ilvl w:val="0"/>
          <w:numId w:val="19"/>
        </w:numPr>
        <w:pBdr>
          <w:top w:val="single" w:sz="4" w:space="1" w:color="auto"/>
          <w:left w:val="single" w:sz="4" w:space="4" w:color="auto"/>
          <w:bottom w:val="single" w:sz="4" w:space="1" w:color="auto"/>
          <w:right w:val="single" w:sz="4" w:space="4" w:color="auto"/>
        </w:pBdr>
        <w:shd w:val="clear" w:color="auto" w:fill="E6E6E6"/>
        <w:autoSpaceDE/>
        <w:autoSpaceDN/>
        <w:spacing w:line="360" w:lineRule="auto"/>
        <w:ind w:left="-284" w:firstLine="0"/>
        <w:jc w:val="both"/>
        <w:rPr>
          <w:rFonts w:ascii="Arial" w:hAnsi="Arial" w:cs="Arial"/>
          <w:b/>
        </w:rPr>
      </w:pPr>
      <w:r w:rsidRPr="00A03030">
        <w:rPr>
          <w:rFonts w:ascii="Arial" w:hAnsi="Arial" w:cs="Arial"/>
          <w:b/>
        </w:rPr>
        <w:t>FORMAS DE ENTREGA</w:t>
      </w:r>
    </w:p>
    <w:p w:rsidR="001D263C" w:rsidRDefault="001D263C" w:rsidP="001D263C">
      <w:pPr>
        <w:spacing w:line="360" w:lineRule="auto"/>
        <w:jc w:val="both"/>
        <w:rPr>
          <w:rFonts w:ascii="Arial" w:hAnsi="Arial" w:cs="Arial"/>
        </w:rPr>
      </w:pPr>
    </w:p>
    <w:p w:rsidR="001D263C" w:rsidRPr="00061098" w:rsidRDefault="001D263C" w:rsidP="001D263C">
      <w:pPr>
        <w:widowControl/>
        <w:numPr>
          <w:ilvl w:val="1"/>
          <w:numId w:val="17"/>
        </w:numPr>
        <w:tabs>
          <w:tab w:val="clear" w:pos="1004"/>
        </w:tabs>
        <w:autoSpaceDE/>
        <w:autoSpaceDN/>
        <w:spacing w:line="360" w:lineRule="auto"/>
        <w:ind w:left="0" w:firstLine="0"/>
        <w:jc w:val="both"/>
        <w:rPr>
          <w:rFonts w:ascii="Arial" w:hAnsi="Arial" w:cs="Arial"/>
        </w:rPr>
      </w:pPr>
      <w:r w:rsidRPr="00061098">
        <w:rPr>
          <w:rFonts w:ascii="Arial" w:hAnsi="Arial" w:cs="Arial"/>
        </w:rPr>
        <w:t>Os bens, objeto da aquisição, deverão está dentro da padronização seguida pelo fabricante ou distribuidor do produto e respeitado as especificações técnicas e requisitos de desempenho dos órgãos de controle de qualidade e ter prazo de garantia mínima de 6 meses, prevalecendo o prazo de garantia afixado pelo fabricante ou fornecedor, caso maior</w:t>
      </w:r>
    </w:p>
    <w:p w:rsidR="001D263C" w:rsidRPr="00061098" w:rsidRDefault="001D263C" w:rsidP="001D263C">
      <w:pPr>
        <w:spacing w:line="360" w:lineRule="auto"/>
        <w:jc w:val="both"/>
        <w:rPr>
          <w:rFonts w:ascii="Arial" w:hAnsi="Arial" w:cs="Arial"/>
        </w:rPr>
      </w:pPr>
    </w:p>
    <w:p w:rsidR="001D263C" w:rsidRPr="00061098" w:rsidRDefault="001D263C" w:rsidP="001D263C">
      <w:pPr>
        <w:widowControl/>
        <w:numPr>
          <w:ilvl w:val="1"/>
          <w:numId w:val="17"/>
        </w:numPr>
        <w:tabs>
          <w:tab w:val="clear" w:pos="1004"/>
        </w:tabs>
        <w:autoSpaceDE/>
        <w:autoSpaceDN/>
        <w:spacing w:line="360" w:lineRule="auto"/>
        <w:ind w:left="0" w:firstLine="0"/>
        <w:jc w:val="both"/>
        <w:rPr>
          <w:rFonts w:ascii="Arial" w:hAnsi="Arial" w:cs="Arial"/>
        </w:rPr>
      </w:pPr>
      <w:r w:rsidRPr="00061098">
        <w:rPr>
          <w:rFonts w:ascii="Arial" w:hAnsi="Arial" w:cs="Arial"/>
        </w:rPr>
        <w:t>O objeto do presente termo de referência será recebido em parcelas, de acordo com a solicitação da Secretaria Municipal de Educação, com prazo não superior a 10 (dez) dias úteis após recebimento da nota de empenho.</w:t>
      </w:r>
    </w:p>
    <w:p w:rsidR="001D263C" w:rsidRPr="00061098" w:rsidRDefault="001D263C" w:rsidP="001D263C">
      <w:pPr>
        <w:pStyle w:val="PargrafodaLista"/>
        <w:rPr>
          <w:rFonts w:ascii="Arial" w:hAnsi="Arial" w:cs="Arial"/>
        </w:rPr>
      </w:pPr>
    </w:p>
    <w:p w:rsidR="001D263C" w:rsidRPr="00061098" w:rsidRDefault="001D263C" w:rsidP="001D263C">
      <w:pPr>
        <w:pStyle w:val="PargrafodaLista"/>
        <w:numPr>
          <w:ilvl w:val="1"/>
          <w:numId w:val="17"/>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 xml:space="preserve">O objeto do presente termo de referência será recebido </w:t>
      </w:r>
      <w:r w:rsidRPr="00061098">
        <w:rPr>
          <w:rFonts w:ascii="Arial" w:eastAsia="Calibri" w:hAnsi="Arial" w:cs="Arial"/>
        </w:rPr>
        <w:t>em parcelas, de acordo com a solicitação da Secretaria Municipal de Educação, com</w:t>
      </w:r>
      <w:r w:rsidRPr="00061098">
        <w:rPr>
          <w:rFonts w:ascii="Arial" w:hAnsi="Arial" w:cs="Arial"/>
        </w:rPr>
        <w:t xml:space="preserve"> prazo não superior a 10 (dez) dias úteis após recebimento da nota de empenho.</w:t>
      </w:r>
    </w:p>
    <w:p w:rsidR="001D263C" w:rsidRPr="00061098" w:rsidRDefault="001D263C" w:rsidP="001D263C">
      <w:pPr>
        <w:spacing w:line="360" w:lineRule="auto"/>
        <w:jc w:val="both"/>
        <w:rPr>
          <w:rFonts w:ascii="Arial" w:hAnsi="Arial" w:cs="Arial"/>
        </w:rPr>
      </w:pPr>
    </w:p>
    <w:p w:rsidR="001D263C" w:rsidRPr="00061098" w:rsidRDefault="001D263C" w:rsidP="001D263C">
      <w:pPr>
        <w:pStyle w:val="PargrafodaLista"/>
        <w:numPr>
          <w:ilvl w:val="1"/>
          <w:numId w:val="17"/>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 xml:space="preserve"> O não cumprimento do disposto no item 4.1 do presente termo acarretará a anulação do empenho bem como a aplicação das penalidades previstas no edital e a convocação do fornecedor subsequente considerando a ordem de classificação do certame</w:t>
      </w:r>
    </w:p>
    <w:p w:rsidR="001D263C" w:rsidRPr="00061098" w:rsidRDefault="001D263C" w:rsidP="001D263C">
      <w:pPr>
        <w:pStyle w:val="PargrafodaLista"/>
        <w:spacing w:line="360" w:lineRule="auto"/>
        <w:ind w:left="0"/>
        <w:rPr>
          <w:rFonts w:ascii="Arial" w:hAnsi="Arial" w:cs="Arial"/>
        </w:rPr>
      </w:pPr>
    </w:p>
    <w:p w:rsidR="001D263C" w:rsidRPr="00061098" w:rsidRDefault="001D263C" w:rsidP="001D263C">
      <w:pPr>
        <w:pStyle w:val="PargrafodaLista"/>
        <w:numPr>
          <w:ilvl w:val="1"/>
          <w:numId w:val="17"/>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A administração rejeitará, no todo ou em parte, o fornecimento executado em desacordo com os termos do Edital e seus anexos.</w:t>
      </w:r>
    </w:p>
    <w:p w:rsidR="001D263C" w:rsidRPr="00061098" w:rsidRDefault="001D263C" w:rsidP="001D263C">
      <w:pPr>
        <w:pStyle w:val="PargrafodaLista"/>
        <w:spacing w:line="360" w:lineRule="auto"/>
        <w:ind w:left="0"/>
        <w:rPr>
          <w:rFonts w:ascii="Arial" w:hAnsi="Arial" w:cs="Arial"/>
        </w:rPr>
      </w:pPr>
    </w:p>
    <w:p w:rsidR="001D263C" w:rsidRPr="00061098" w:rsidRDefault="001D263C" w:rsidP="001D263C">
      <w:pPr>
        <w:pStyle w:val="PargrafodaLista"/>
        <w:numPr>
          <w:ilvl w:val="1"/>
          <w:numId w:val="17"/>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A entrega dos produtos, deverá ser acompanhado da respectiva Nota Fiscal, contendo preço unitário e total da mesma, deverá ser feita em sua totalidade pela empresa vencedora, no prazo máximo de 10 (dez) dias corridos a contar da data do recebimento da Autorização de Compras.</w:t>
      </w:r>
    </w:p>
    <w:p w:rsidR="001D263C" w:rsidRPr="00061098" w:rsidRDefault="001D263C" w:rsidP="001D263C">
      <w:pPr>
        <w:pStyle w:val="PargrafodaLista"/>
        <w:spacing w:line="360" w:lineRule="auto"/>
        <w:ind w:left="0"/>
        <w:rPr>
          <w:rFonts w:ascii="Arial" w:hAnsi="Arial" w:cs="Arial"/>
        </w:rPr>
      </w:pPr>
    </w:p>
    <w:p w:rsidR="001D263C" w:rsidRDefault="001D263C" w:rsidP="001D263C">
      <w:pPr>
        <w:pStyle w:val="PargrafodaLista"/>
        <w:numPr>
          <w:ilvl w:val="1"/>
          <w:numId w:val="17"/>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 xml:space="preserve"> Os produtos desta licitação deverão em sua plenitude ser de boa qualidade, bem como, respeitar as especificações supracitadas, sob pena de desclassificação.</w:t>
      </w:r>
    </w:p>
    <w:p w:rsidR="001D263C" w:rsidRPr="00061098" w:rsidRDefault="001D263C" w:rsidP="001D263C">
      <w:pPr>
        <w:pStyle w:val="PargrafodaLista"/>
        <w:spacing w:line="360" w:lineRule="auto"/>
        <w:ind w:left="0"/>
        <w:rPr>
          <w:rFonts w:ascii="Arial" w:hAnsi="Arial" w:cs="Arial"/>
        </w:rPr>
      </w:pPr>
    </w:p>
    <w:p w:rsidR="001D263C" w:rsidRPr="00061098" w:rsidRDefault="001D263C" w:rsidP="001D263C">
      <w:pPr>
        <w:pStyle w:val="PargrafodaLista"/>
        <w:numPr>
          <w:ilvl w:val="1"/>
          <w:numId w:val="17"/>
        </w:numPr>
        <w:tabs>
          <w:tab w:val="clear" w:pos="1004"/>
          <w:tab w:val="num" w:pos="0"/>
        </w:tabs>
        <w:suppressAutoHyphens/>
        <w:autoSpaceDE/>
        <w:autoSpaceDN/>
        <w:spacing w:line="360" w:lineRule="auto"/>
        <w:ind w:left="0" w:firstLine="0"/>
        <w:contextualSpacing/>
        <w:rPr>
          <w:rFonts w:ascii="Arial" w:hAnsi="Arial" w:cs="Arial"/>
        </w:rPr>
      </w:pPr>
      <w:r w:rsidRPr="00061098">
        <w:rPr>
          <w:rFonts w:ascii="Arial" w:hAnsi="Arial" w:cs="Arial"/>
        </w:rPr>
        <w:t>O não cumprimento do disposto no item 4.1 do presente termo acarretará a anulação do empenho bem como a aplicação das penalidades previstas no edital e a convocação do fornecedor subsequente considerando a ordem de classificação do certame.</w:t>
      </w:r>
    </w:p>
    <w:p w:rsidR="001D263C" w:rsidRPr="00A03030" w:rsidRDefault="001D263C" w:rsidP="001D263C">
      <w:pPr>
        <w:spacing w:line="360" w:lineRule="auto"/>
        <w:jc w:val="both"/>
        <w:rPr>
          <w:rFonts w:ascii="Arial" w:hAnsi="Arial" w:cs="Arial"/>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5. VALOR ESTIMADO E VIGÊNCIA</w:t>
      </w:r>
    </w:p>
    <w:p w:rsidR="001D263C" w:rsidRPr="00A03030" w:rsidRDefault="001D263C" w:rsidP="001D263C">
      <w:pPr>
        <w:widowControl/>
        <w:numPr>
          <w:ilvl w:val="1"/>
          <w:numId w:val="20"/>
        </w:numPr>
        <w:tabs>
          <w:tab w:val="clear" w:pos="1004"/>
        </w:tabs>
        <w:autoSpaceDE/>
        <w:autoSpaceDN/>
        <w:spacing w:line="360" w:lineRule="auto"/>
        <w:ind w:left="0" w:firstLine="0"/>
        <w:jc w:val="both"/>
        <w:rPr>
          <w:rFonts w:ascii="Arial" w:hAnsi="Arial" w:cs="Arial"/>
        </w:rPr>
      </w:pPr>
      <w:r w:rsidRPr="00A03030">
        <w:rPr>
          <w:rFonts w:ascii="Arial" w:hAnsi="Arial" w:cs="Arial"/>
          <w:color w:val="000000"/>
          <w:lang w:eastAsia="ar-SA"/>
        </w:rPr>
        <w:t xml:space="preserve">O custo estimado total </w:t>
      </w:r>
      <w:r>
        <w:rPr>
          <w:rFonts w:ascii="Arial" w:hAnsi="Arial" w:cs="Arial"/>
          <w:color w:val="000000"/>
          <w:lang w:eastAsia="ar-SA"/>
        </w:rPr>
        <w:t>da presente contratação é de R$ 121.413,49 (Cento e vinte e um mil, quatrocentos e treze reais e quarenta e nove centavos).</w:t>
      </w:r>
    </w:p>
    <w:p w:rsidR="001D263C" w:rsidRPr="00A03030" w:rsidRDefault="001D263C" w:rsidP="001D263C">
      <w:pPr>
        <w:spacing w:line="360" w:lineRule="auto"/>
        <w:jc w:val="both"/>
        <w:rPr>
          <w:rFonts w:ascii="Arial" w:hAnsi="Arial" w:cs="Arial"/>
        </w:rPr>
      </w:pPr>
    </w:p>
    <w:p w:rsidR="001D263C" w:rsidRPr="00A03030" w:rsidRDefault="001D263C" w:rsidP="001D263C">
      <w:pPr>
        <w:widowControl/>
        <w:numPr>
          <w:ilvl w:val="1"/>
          <w:numId w:val="20"/>
        </w:numPr>
        <w:tabs>
          <w:tab w:val="clear" w:pos="1004"/>
        </w:tabs>
        <w:autoSpaceDE/>
        <w:autoSpaceDN/>
        <w:spacing w:line="360" w:lineRule="auto"/>
        <w:ind w:left="0" w:firstLine="0"/>
        <w:jc w:val="both"/>
        <w:rPr>
          <w:rFonts w:ascii="Arial" w:hAnsi="Arial" w:cs="Arial"/>
          <w:color w:val="000000"/>
          <w:lang w:eastAsia="ar-SA"/>
        </w:rPr>
      </w:pPr>
      <w:r w:rsidRPr="00A03030">
        <w:rPr>
          <w:rFonts w:ascii="Arial" w:hAnsi="Arial" w:cs="Arial"/>
          <w:color w:val="000000"/>
          <w:lang w:eastAsia="ar-SA"/>
        </w:rPr>
        <w:t>O custo estimado foi apurado a partir de orçamentos recebidos de empresas especializadas.</w:t>
      </w:r>
    </w:p>
    <w:p w:rsidR="001D263C" w:rsidRPr="00A03030" w:rsidRDefault="001D263C" w:rsidP="001D263C">
      <w:pPr>
        <w:spacing w:line="360" w:lineRule="auto"/>
        <w:jc w:val="both"/>
        <w:rPr>
          <w:rFonts w:ascii="Arial" w:hAnsi="Arial" w:cs="Arial"/>
          <w:color w:val="000000"/>
          <w:lang w:eastAsia="ar-SA"/>
        </w:rPr>
      </w:pPr>
    </w:p>
    <w:p w:rsidR="001D263C" w:rsidRPr="00A03030" w:rsidRDefault="001D263C" w:rsidP="001D263C">
      <w:pPr>
        <w:widowControl/>
        <w:numPr>
          <w:ilvl w:val="1"/>
          <w:numId w:val="20"/>
        </w:numPr>
        <w:tabs>
          <w:tab w:val="clear" w:pos="1004"/>
        </w:tabs>
        <w:autoSpaceDE/>
        <w:autoSpaceDN/>
        <w:spacing w:line="360" w:lineRule="auto"/>
        <w:ind w:left="0" w:firstLine="0"/>
        <w:jc w:val="both"/>
        <w:rPr>
          <w:rFonts w:ascii="Arial" w:hAnsi="Arial" w:cs="Arial"/>
          <w:color w:val="FF0000"/>
          <w:lang w:eastAsia="ar-SA"/>
        </w:rPr>
      </w:pPr>
      <w:r w:rsidRPr="00A03030">
        <w:rPr>
          <w:rFonts w:ascii="Arial" w:hAnsi="Arial" w:cs="Arial"/>
        </w:rPr>
        <w:t xml:space="preserve">O Contrato terá vigência de 12 (doze) meses, contados a partir da publicação do instrumento, podendo ser prorrogado na forma prevista no art. 57 da Lei Federal nº 8.666/93. </w:t>
      </w:r>
    </w:p>
    <w:p w:rsidR="001D263C" w:rsidRPr="00061098" w:rsidRDefault="001D263C" w:rsidP="001D263C">
      <w:pPr>
        <w:spacing w:line="360" w:lineRule="auto"/>
        <w:jc w:val="both"/>
        <w:rPr>
          <w:rFonts w:ascii="Arial" w:hAnsi="Arial" w:cs="Arial"/>
        </w:rPr>
      </w:pPr>
    </w:p>
    <w:p w:rsidR="001D263C" w:rsidRPr="00061098" w:rsidRDefault="001D263C" w:rsidP="001D263C">
      <w:pPr>
        <w:widowControl/>
        <w:numPr>
          <w:ilvl w:val="1"/>
          <w:numId w:val="20"/>
        </w:numPr>
        <w:tabs>
          <w:tab w:val="clear" w:pos="1004"/>
        </w:tabs>
        <w:autoSpaceDE/>
        <w:autoSpaceDN/>
        <w:spacing w:line="360" w:lineRule="auto"/>
        <w:ind w:left="0" w:firstLine="0"/>
        <w:jc w:val="both"/>
        <w:rPr>
          <w:rFonts w:ascii="Arial" w:hAnsi="Arial" w:cs="Arial"/>
        </w:rPr>
      </w:pPr>
      <w:r w:rsidRPr="00061098">
        <w:rPr>
          <w:rFonts w:ascii="Arial" w:hAnsi="Arial" w:cs="Arial"/>
        </w:rPr>
        <w:t>O presente contrato poderá ser rescindido nos casos previstos no art. 78 da Lei 8.666/93, observado o disposto nos artigos 79 e 80 do mesmo diploma legal.</w:t>
      </w:r>
    </w:p>
    <w:p w:rsidR="001D263C" w:rsidRPr="00061098" w:rsidRDefault="001D263C" w:rsidP="001D263C">
      <w:pPr>
        <w:spacing w:line="360" w:lineRule="auto"/>
        <w:jc w:val="both"/>
        <w:rPr>
          <w:rFonts w:ascii="Arial" w:hAnsi="Arial" w:cs="Arial"/>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6. RECEBIMENTO E CRITÉRIO DE ACEITAÇÃO DO OBJETO</w:t>
      </w:r>
    </w:p>
    <w:p w:rsidR="001D263C" w:rsidRPr="00A03030" w:rsidRDefault="001D263C" w:rsidP="001D263C">
      <w:pPr>
        <w:widowControl/>
        <w:numPr>
          <w:ilvl w:val="1"/>
          <w:numId w:val="21"/>
        </w:numPr>
        <w:tabs>
          <w:tab w:val="clear" w:pos="1004"/>
        </w:tabs>
        <w:autoSpaceDE/>
        <w:autoSpaceDN/>
        <w:spacing w:line="360" w:lineRule="auto"/>
        <w:ind w:left="709" w:hanging="709"/>
        <w:jc w:val="both"/>
        <w:rPr>
          <w:rFonts w:ascii="Arial" w:hAnsi="Arial" w:cs="Arial"/>
          <w:color w:val="000000"/>
        </w:rPr>
      </w:pPr>
      <w:r w:rsidRPr="00A03030">
        <w:rPr>
          <w:rFonts w:ascii="Arial" w:hAnsi="Arial" w:cs="Arial"/>
          <w:color w:val="000000"/>
        </w:rPr>
        <w:t>Os bens e serviços serão recebidos:</w:t>
      </w:r>
    </w:p>
    <w:p w:rsidR="001D263C" w:rsidRPr="00A03030" w:rsidRDefault="001D263C" w:rsidP="001D263C">
      <w:pPr>
        <w:pStyle w:val="PargrafodaLista"/>
        <w:numPr>
          <w:ilvl w:val="2"/>
          <w:numId w:val="24"/>
        </w:numPr>
        <w:suppressAutoHyphens/>
        <w:autoSpaceDE/>
        <w:autoSpaceDN/>
        <w:spacing w:line="360" w:lineRule="auto"/>
        <w:ind w:left="993" w:hanging="709"/>
        <w:contextualSpacing/>
        <w:rPr>
          <w:rFonts w:ascii="Arial" w:hAnsi="Arial" w:cs="Arial"/>
          <w:color w:val="000000"/>
        </w:rPr>
      </w:pPr>
      <w:r w:rsidRPr="00A03030">
        <w:rPr>
          <w:rFonts w:ascii="Arial" w:hAnsi="Arial" w:cs="Arial"/>
          <w:color w:val="000000"/>
        </w:rPr>
        <w:t>Provisoriamente, a partir da entrega, para efeito de verificação da conformidade com as especificações constantes do Edital e da proposta.</w:t>
      </w:r>
    </w:p>
    <w:p w:rsidR="001D263C" w:rsidRDefault="001D263C" w:rsidP="001D263C">
      <w:pPr>
        <w:pStyle w:val="Recuodecorpodetexto"/>
        <w:numPr>
          <w:ilvl w:val="2"/>
          <w:numId w:val="24"/>
        </w:numPr>
        <w:spacing w:after="0" w:line="360" w:lineRule="auto"/>
        <w:ind w:left="993" w:hanging="709"/>
        <w:jc w:val="both"/>
        <w:rPr>
          <w:rFonts w:ascii="Arial" w:hAnsi="Arial" w:cs="Arial"/>
          <w:color w:val="000000"/>
          <w:sz w:val="22"/>
          <w:szCs w:val="22"/>
        </w:rPr>
      </w:pPr>
      <w:r w:rsidRPr="00A03030">
        <w:rPr>
          <w:rFonts w:ascii="Arial" w:hAnsi="Arial" w:cs="Arial"/>
          <w:sz w:val="22"/>
          <w:szCs w:val="22"/>
        </w:rPr>
        <w:lastRenderedPageBreak/>
        <w:t xml:space="preserve">Definitivamente, após a verificação da conformidade com as especificações constantes do Edital e da proposta, e sua consequente aceitação, que se dará </w:t>
      </w:r>
      <w:r w:rsidRPr="00A03030">
        <w:rPr>
          <w:rFonts w:ascii="Arial" w:hAnsi="Arial" w:cs="Arial"/>
          <w:color w:val="000000"/>
          <w:sz w:val="22"/>
          <w:szCs w:val="22"/>
        </w:rPr>
        <w:t>até 01 (um) dia útil do recebimento provisório.</w:t>
      </w:r>
    </w:p>
    <w:p w:rsidR="001D263C" w:rsidRPr="00A03030" w:rsidRDefault="001D263C" w:rsidP="001D263C">
      <w:pPr>
        <w:pStyle w:val="Recuodecorpodetexto"/>
        <w:spacing w:line="360" w:lineRule="auto"/>
        <w:ind w:left="993"/>
        <w:rPr>
          <w:rFonts w:ascii="Arial" w:hAnsi="Arial" w:cs="Arial"/>
          <w:color w:val="000000"/>
          <w:sz w:val="22"/>
          <w:szCs w:val="22"/>
        </w:rPr>
      </w:pPr>
    </w:p>
    <w:p w:rsidR="001D263C" w:rsidRPr="00061098" w:rsidRDefault="001D263C" w:rsidP="001D263C">
      <w:pPr>
        <w:widowControl/>
        <w:numPr>
          <w:ilvl w:val="1"/>
          <w:numId w:val="21"/>
        </w:numPr>
        <w:tabs>
          <w:tab w:val="clear" w:pos="1004"/>
        </w:tabs>
        <w:autoSpaceDE/>
        <w:autoSpaceDN/>
        <w:spacing w:line="360" w:lineRule="auto"/>
        <w:ind w:left="142" w:hanging="142"/>
        <w:jc w:val="both"/>
        <w:rPr>
          <w:rFonts w:ascii="Arial" w:hAnsi="Arial" w:cs="Arial"/>
          <w:color w:val="000000"/>
        </w:rPr>
      </w:pPr>
      <w:r w:rsidRPr="00061098">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1D263C" w:rsidRPr="00061098" w:rsidRDefault="001D263C" w:rsidP="001D263C">
      <w:pPr>
        <w:spacing w:line="360" w:lineRule="auto"/>
        <w:jc w:val="both"/>
        <w:rPr>
          <w:rFonts w:ascii="Arial" w:hAnsi="Arial" w:cs="Arial"/>
        </w:rPr>
      </w:pPr>
    </w:p>
    <w:p w:rsidR="001D263C" w:rsidRPr="00061098" w:rsidRDefault="001D263C" w:rsidP="001D263C">
      <w:pPr>
        <w:widowControl/>
        <w:numPr>
          <w:ilvl w:val="1"/>
          <w:numId w:val="21"/>
        </w:numPr>
        <w:tabs>
          <w:tab w:val="clear" w:pos="1004"/>
        </w:tabs>
        <w:autoSpaceDE/>
        <w:autoSpaceDN/>
        <w:spacing w:line="360" w:lineRule="auto"/>
        <w:ind w:left="0" w:firstLine="0"/>
        <w:jc w:val="both"/>
        <w:rPr>
          <w:rFonts w:ascii="Arial" w:hAnsi="Arial" w:cs="Arial"/>
        </w:rPr>
      </w:pPr>
      <w:r w:rsidRPr="00061098">
        <w:rPr>
          <w:rFonts w:ascii="Arial" w:hAnsi="Arial" w:cs="Arial"/>
        </w:rPr>
        <w:t>A Administração rejeitará, no todo ou em parte, a entrega dos bens e serviços em desacordo com as especificações técnicas exigidas.</w:t>
      </w:r>
    </w:p>
    <w:p w:rsidR="001D263C" w:rsidRPr="00A03030" w:rsidRDefault="001D263C" w:rsidP="001D263C">
      <w:pPr>
        <w:pStyle w:val="PargrafodaLista"/>
        <w:spacing w:line="360" w:lineRule="auto"/>
        <w:rPr>
          <w:rFonts w:ascii="Arial" w:hAnsi="Arial" w:cs="Arial"/>
          <w:color w:val="000000"/>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7. OBRIGAÇÕES DA CONTRATADA</w:t>
      </w:r>
    </w:p>
    <w:p w:rsidR="001D263C" w:rsidRPr="00A03030" w:rsidRDefault="001D263C" w:rsidP="001D263C">
      <w:pPr>
        <w:pStyle w:val="Default"/>
        <w:spacing w:line="360" w:lineRule="auto"/>
        <w:ind w:left="-284" w:firstLine="284"/>
        <w:jc w:val="both"/>
        <w:rPr>
          <w:rFonts w:ascii="Arial" w:eastAsia="Lucida Sans Unicode" w:hAnsi="Arial" w:cs="Arial"/>
          <w:sz w:val="22"/>
          <w:szCs w:val="22"/>
        </w:rPr>
      </w:pPr>
      <w:r w:rsidRPr="00A03030">
        <w:rPr>
          <w:rFonts w:ascii="Arial" w:eastAsia="Lucida Sans Unicode"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rsidR="001D263C" w:rsidRPr="00A03030" w:rsidRDefault="001D263C" w:rsidP="001D263C">
      <w:pPr>
        <w:pStyle w:val="Default"/>
        <w:spacing w:line="360" w:lineRule="auto"/>
        <w:ind w:left="-284"/>
        <w:jc w:val="both"/>
        <w:rPr>
          <w:rFonts w:ascii="Arial" w:eastAsia="Lucida Sans Unicode" w:hAnsi="Arial" w:cs="Arial"/>
          <w:sz w:val="22"/>
          <w:szCs w:val="22"/>
        </w:rPr>
      </w:pPr>
    </w:p>
    <w:p w:rsidR="001D263C" w:rsidRPr="00A03030" w:rsidRDefault="001D263C" w:rsidP="001D263C">
      <w:pPr>
        <w:pStyle w:val="Default"/>
        <w:spacing w:line="360" w:lineRule="auto"/>
        <w:ind w:left="993" w:hanging="567"/>
        <w:jc w:val="both"/>
        <w:rPr>
          <w:rFonts w:ascii="Arial" w:eastAsia="Lucida Sans Unicode" w:hAnsi="Arial" w:cs="Arial"/>
          <w:sz w:val="22"/>
          <w:szCs w:val="22"/>
        </w:rPr>
      </w:pPr>
      <w:r>
        <w:rPr>
          <w:rFonts w:ascii="Arial" w:eastAsia="Lucida Sans Unicode" w:hAnsi="Arial" w:cs="Arial"/>
          <w:sz w:val="22"/>
          <w:szCs w:val="22"/>
        </w:rPr>
        <w:t>7.1.1. Entregar</w:t>
      </w:r>
      <w:r w:rsidRPr="00A03030">
        <w:rPr>
          <w:rFonts w:ascii="Arial" w:eastAsia="Lucida Sans Unicode" w:hAnsi="Arial" w:cs="Arial"/>
          <w:sz w:val="22"/>
          <w:szCs w:val="22"/>
        </w:rPr>
        <w:t xml:space="preserve"> os </w:t>
      </w:r>
      <w:r>
        <w:rPr>
          <w:rFonts w:ascii="Arial" w:eastAsia="Lucida Sans Unicode" w:hAnsi="Arial" w:cs="Arial"/>
          <w:sz w:val="22"/>
          <w:szCs w:val="22"/>
        </w:rPr>
        <w:t>materiais</w:t>
      </w:r>
      <w:r w:rsidRPr="00A03030">
        <w:rPr>
          <w:rFonts w:ascii="Arial" w:eastAsia="Lucida Sans Unicode" w:hAnsi="Arial" w:cs="Arial"/>
          <w:sz w:val="22"/>
          <w:szCs w:val="22"/>
        </w:rPr>
        <w:t xml:space="preserve"> em perfeitas condições; no prazo e local indicados pela Administração, em estrita observância das especificações do Edital e da proposta,</w:t>
      </w:r>
    </w:p>
    <w:p w:rsidR="001D263C" w:rsidRPr="00A03030" w:rsidRDefault="001D263C" w:rsidP="001D263C">
      <w:pPr>
        <w:pStyle w:val="Default"/>
        <w:spacing w:line="360" w:lineRule="auto"/>
        <w:ind w:left="-284"/>
        <w:jc w:val="both"/>
        <w:rPr>
          <w:rFonts w:ascii="Arial" w:eastAsia="Lucida Sans Unicode" w:hAnsi="Arial" w:cs="Arial"/>
          <w:sz w:val="22"/>
          <w:szCs w:val="22"/>
        </w:rPr>
      </w:pPr>
      <w:r w:rsidRPr="00A03030">
        <w:rPr>
          <w:rFonts w:ascii="Arial" w:eastAsia="Lucida Sans Unicode" w:hAnsi="Arial" w:cs="Arial"/>
          <w:sz w:val="22"/>
          <w:szCs w:val="22"/>
        </w:rPr>
        <w:t xml:space="preserve"> </w:t>
      </w: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r w:rsidRPr="00A03030">
        <w:rPr>
          <w:rFonts w:ascii="Arial" w:eastAsia="Lucida Sans Unicode" w:hAnsi="Arial" w:cs="Arial"/>
          <w:sz w:val="22"/>
          <w:szCs w:val="22"/>
        </w:rPr>
        <w:t xml:space="preserve">7.1.2. Responsabilizar-se pelos vícios e danos decorrentes do produto, de acordo com os artigos 12, 13, 18 e 26, do Código de Defesa do Consumidor (Lei nº 8.078, de 1990); </w:t>
      </w:r>
    </w:p>
    <w:p w:rsidR="001D263C" w:rsidRPr="00A03030" w:rsidRDefault="001D263C" w:rsidP="001D263C">
      <w:pPr>
        <w:pStyle w:val="Default"/>
        <w:spacing w:line="360" w:lineRule="auto"/>
        <w:ind w:left="-284"/>
        <w:jc w:val="both"/>
        <w:rPr>
          <w:rFonts w:ascii="Arial" w:eastAsia="Lucida Sans Unicode" w:hAnsi="Arial" w:cs="Arial"/>
          <w:sz w:val="22"/>
          <w:szCs w:val="22"/>
        </w:rPr>
      </w:pP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r w:rsidRPr="00A03030">
        <w:rPr>
          <w:rFonts w:ascii="Arial" w:eastAsia="Lucida Sans Unicode" w:hAnsi="Arial" w:cs="Arial"/>
          <w:sz w:val="22"/>
          <w:szCs w:val="22"/>
        </w:rPr>
        <w:t xml:space="preserve">7.1.3. Atender prontamente a quaisquer exigências da Administração, inerentes ao objeto da presente licitação dentro do prazo previsto; </w:t>
      </w: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r w:rsidRPr="00A03030">
        <w:rPr>
          <w:rFonts w:ascii="Arial" w:eastAsia="Lucida Sans Unicode" w:hAnsi="Arial" w:cs="Arial"/>
          <w:sz w:val="22"/>
          <w:szCs w:val="22"/>
        </w:rPr>
        <w:t xml:space="preserve">7.1.4. Comunicar à Administração, no prazo máximo de 24 (vinte e quatro) horas que antecede a data da entrega, os motivos que impossibilitem o cumprimento do prazo previsto, com a devida comprovação; </w:t>
      </w: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r w:rsidRPr="00A03030">
        <w:rPr>
          <w:rFonts w:ascii="Arial" w:eastAsia="Lucida Sans Unicode" w:hAnsi="Arial" w:cs="Arial"/>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p>
    <w:p w:rsidR="001D263C" w:rsidRDefault="001D263C" w:rsidP="001D263C">
      <w:pPr>
        <w:pStyle w:val="Default"/>
        <w:spacing w:line="360" w:lineRule="auto"/>
        <w:ind w:left="1134" w:hanging="708"/>
        <w:jc w:val="both"/>
        <w:rPr>
          <w:rFonts w:ascii="Arial" w:eastAsia="Lucida Sans Unicode" w:hAnsi="Arial" w:cs="Arial"/>
          <w:sz w:val="22"/>
          <w:szCs w:val="22"/>
        </w:rPr>
      </w:pPr>
      <w:r w:rsidRPr="00A03030">
        <w:rPr>
          <w:rFonts w:ascii="Arial" w:eastAsia="Lucida Sans Unicode" w:hAnsi="Arial" w:cs="Arial"/>
          <w:sz w:val="22"/>
          <w:szCs w:val="22"/>
        </w:rPr>
        <w:lastRenderedPageBreak/>
        <w:t>7.1.6. Responsabilizar-se pelas despesas com transporte, funcionários, seguros ou quaisquer outro que demandar a perfeita instalação do objeto deste presente Termo.</w:t>
      </w:r>
    </w:p>
    <w:p w:rsidR="001D263C" w:rsidRDefault="001D263C" w:rsidP="001D263C">
      <w:pPr>
        <w:pStyle w:val="Default"/>
        <w:spacing w:line="360" w:lineRule="auto"/>
        <w:ind w:left="1134" w:hanging="708"/>
        <w:jc w:val="both"/>
        <w:rPr>
          <w:rFonts w:ascii="Arial" w:eastAsia="Lucida Sans Unicode" w:hAnsi="Arial" w:cs="Arial"/>
          <w:sz w:val="22"/>
          <w:szCs w:val="22"/>
        </w:rPr>
      </w:pPr>
    </w:p>
    <w:p w:rsidR="001D263C" w:rsidRDefault="001D263C" w:rsidP="001D263C">
      <w:pPr>
        <w:pStyle w:val="Default"/>
        <w:spacing w:line="360" w:lineRule="auto"/>
        <w:ind w:left="1134" w:hanging="708"/>
        <w:jc w:val="both"/>
        <w:rPr>
          <w:rFonts w:ascii="Arial" w:eastAsia="Lucida Sans Unicode" w:hAnsi="Arial" w:cs="Arial"/>
          <w:sz w:val="22"/>
          <w:szCs w:val="22"/>
        </w:rPr>
      </w:pPr>
      <w:r>
        <w:rPr>
          <w:rFonts w:ascii="Arial" w:eastAsia="Lucida Sans Unicode" w:hAnsi="Arial" w:cs="Arial"/>
          <w:sz w:val="22"/>
          <w:szCs w:val="22"/>
        </w:rPr>
        <w:t>7.1.7</w:t>
      </w:r>
      <w:r>
        <w:rPr>
          <w:rFonts w:ascii="Arial" w:eastAsia="Lucida Sans Unicode" w:hAnsi="Arial" w:cs="Arial"/>
          <w:sz w:val="22"/>
          <w:szCs w:val="22"/>
        </w:rPr>
        <w:tab/>
      </w:r>
      <w:r w:rsidRPr="005A420D">
        <w:rPr>
          <w:rFonts w:ascii="Arial" w:eastAsia="Lucida Sans Unicode" w:hAnsi="Arial" w:cs="Arial"/>
          <w:sz w:val="22"/>
          <w:szCs w:val="22"/>
        </w:rPr>
        <w:t>Substituir as suas expensas, todo e qualquer produto entregue em desacordo com as especificações exigidas e padrões de qualidade exigidos, com defeito, vício ou que vier a apresentar problema quanto ao seu consumo dentro do período de garantia.</w:t>
      </w:r>
    </w:p>
    <w:p w:rsidR="001D263C" w:rsidRPr="005A420D" w:rsidRDefault="001D263C" w:rsidP="001D263C">
      <w:pPr>
        <w:pStyle w:val="Default"/>
        <w:spacing w:line="360" w:lineRule="auto"/>
        <w:ind w:left="1134" w:hanging="708"/>
        <w:jc w:val="both"/>
        <w:rPr>
          <w:rFonts w:ascii="Arial" w:eastAsia="Lucida Sans Unicode" w:hAnsi="Arial" w:cs="Arial"/>
          <w:sz w:val="22"/>
          <w:szCs w:val="22"/>
        </w:rPr>
      </w:pPr>
    </w:p>
    <w:p w:rsidR="001D263C" w:rsidRDefault="001D263C" w:rsidP="001D263C">
      <w:pPr>
        <w:pStyle w:val="Default"/>
        <w:spacing w:line="360" w:lineRule="auto"/>
        <w:ind w:left="1134" w:hanging="708"/>
        <w:jc w:val="both"/>
        <w:rPr>
          <w:rFonts w:ascii="Arial" w:eastAsia="Lucida Sans Unicode" w:hAnsi="Arial" w:cs="Arial"/>
          <w:sz w:val="22"/>
          <w:szCs w:val="22"/>
        </w:rPr>
      </w:pPr>
      <w:r>
        <w:rPr>
          <w:rFonts w:ascii="Arial" w:eastAsia="Lucida Sans Unicode" w:hAnsi="Arial" w:cs="Arial"/>
          <w:sz w:val="22"/>
          <w:szCs w:val="22"/>
        </w:rPr>
        <w:t>7.1.8</w:t>
      </w:r>
      <w:r>
        <w:rPr>
          <w:rFonts w:ascii="Arial" w:eastAsia="Lucida Sans Unicode" w:hAnsi="Arial" w:cs="Arial"/>
          <w:sz w:val="22"/>
          <w:szCs w:val="22"/>
        </w:rPr>
        <w:tab/>
      </w:r>
      <w:r w:rsidRPr="005A420D">
        <w:rPr>
          <w:rFonts w:ascii="Arial" w:eastAsia="Lucida Sans Unicode" w:hAnsi="Arial" w:cs="Arial"/>
          <w:sz w:val="22"/>
          <w:szCs w:val="22"/>
        </w:rPr>
        <w:t>Responsabilizar pelos danos causados diretamente a Administração ou a terceiros, decorrente de sua culpa ou dolo até a entrega do produto no Almoxarifado, incluindo as entregas feitas por transportadoras.</w:t>
      </w:r>
    </w:p>
    <w:p w:rsidR="001D263C" w:rsidRPr="005A420D" w:rsidRDefault="001D263C" w:rsidP="001D263C">
      <w:pPr>
        <w:pStyle w:val="Default"/>
        <w:spacing w:line="360" w:lineRule="auto"/>
        <w:ind w:left="1134" w:hanging="708"/>
        <w:jc w:val="both"/>
        <w:rPr>
          <w:rFonts w:ascii="Arial" w:eastAsia="Lucida Sans Unicode" w:hAnsi="Arial" w:cs="Arial"/>
          <w:sz w:val="22"/>
          <w:szCs w:val="22"/>
        </w:rPr>
      </w:pPr>
    </w:p>
    <w:p w:rsidR="001D263C" w:rsidRPr="005A420D" w:rsidRDefault="001D263C" w:rsidP="001D263C">
      <w:pPr>
        <w:pStyle w:val="Default"/>
        <w:spacing w:line="360" w:lineRule="auto"/>
        <w:ind w:left="1134" w:hanging="708"/>
        <w:jc w:val="both"/>
        <w:rPr>
          <w:rFonts w:ascii="Arial" w:eastAsia="Lucida Sans Unicode" w:hAnsi="Arial" w:cs="Arial"/>
          <w:sz w:val="22"/>
          <w:szCs w:val="22"/>
        </w:rPr>
      </w:pPr>
      <w:r>
        <w:rPr>
          <w:rFonts w:ascii="Arial" w:eastAsia="Lucida Sans Unicode" w:hAnsi="Arial" w:cs="Arial"/>
          <w:sz w:val="22"/>
          <w:szCs w:val="22"/>
        </w:rPr>
        <w:t>7.1.9</w:t>
      </w:r>
      <w:r>
        <w:rPr>
          <w:rFonts w:ascii="Arial" w:eastAsia="Lucida Sans Unicode" w:hAnsi="Arial" w:cs="Arial"/>
          <w:sz w:val="22"/>
          <w:szCs w:val="22"/>
        </w:rPr>
        <w:tab/>
      </w:r>
      <w:r w:rsidRPr="005A420D">
        <w:rPr>
          <w:rFonts w:ascii="Arial" w:eastAsia="Lucida Sans Unicode" w:hAnsi="Arial" w:cs="Arial"/>
          <w:sz w:val="22"/>
          <w:szCs w:val="22"/>
        </w:rPr>
        <w:t>Responsabilizar-se pela fiel entrega dos produtos no prazo estabelecido.</w:t>
      </w:r>
    </w:p>
    <w:p w:rsidR="001D263C" w:rsidRPr="005A420D" w:rsidRDefault="001D263C" w:rsidP="001D263C">
      <w:pPr>
        <w:pStyle w:val="Default"/>
        <w:spacing w:line="360" w:lineRule="auto"/>
        <w:ind w:left="1134" w:hanging="708"/>
        <w:jc w:val="both"/>
        <w:rPr>
          <w:rFonts w:ascii="Arial" w:eastAsia="Lucida Sans Unicode" w:hAnsi="Arial" w:cs="Arial"/>
          <w:sz w:val="22"/>
          <w:szCs w:val="22"/>
        </w:rPr>
      </w:pPr>
    </w:p>
    <w:p w:rsidR="001D263C" w:rsidRDefault="001D263C" w:rsidP="001D263C">
      <w:pPr>
        <w:pStyle w:val="Default"/>
        <w:spacing w:line="360" w:lineRule="auto"/>
        <w:ind w:left="1134" w:hanging="708"/>
        <w:jc w:val="both"/>
        <w:rPr>
          <w:rFonts w:ascii="Arial" w:eastAsia="Lucida Sans Unicode" w:hAnsi="Arial" w:cs="Arial"/>
          <w:sz w:val="22"/>
          <w:szCs w:val="22"/>
        </w:rPr>
      </w:pPr>
      <w:r>
        <w:rPr>
          <w:rFonts w:ascii="Arial" w:eastAsia="Lucida Sans Unicode" w:hAnsi="Arial" w:cs="Arial"/>
          <w:sz w:val="22"/>
          <w:szCs w:val="22"/>
        </w:rPr>
        <w:t>7.1.10</w:t>
      </w:r>
      <w:r>
        <w:rPr>
          <w:rFonts w:ascii="Arial" w:eastAsia="Lucida Sans Unicode" w:hAnsi="Arial" w:cs="Arial"/>
          <w:sz w:val="22"/>
          <w:szCs w:val="22"/>
        </w:rPr>
        <w:tab/>
      </w:r>
      <w:r w:rsidRPr="005A420D">
        <w:rPr>
          <w:rFonts w:ascii="Arial" w:eastAsia="Lucida Sans Unicode" w:hAnsi="Arial" w:cs="Arial"/>
          <w:sz w:val="22"/>
          <w:szCs w:val="22"/>
        </w:rPr>
        <w:t>Comunicar à Administração, no prazo máximo de 24 (vinte e quatro) horas que anteced</w:t>
      </w:r>
      <w:r>
        <w:rPr>
          <w:rFonts w:ascii="Arial" w:eastAsia="Lucida Sans Unicode" w:hAnsi="Arial" w:cs="Arial"/>
          <w:sz w:val="22"/>
          <w:szCs w:val="22"/>
        </w:rPr>
        <w:t>e</w:t>
      </w:r>
      <w:r w:rsidRPr="005A420D">
        <w:rPr>
          <w:rFonts w:ascii="Arial" w:eastAsia="Lucida Sans Unicode" w:hAnsi="Arial" w:cs="Arial"/>
          <w:sz w:val="22"/>
          <w:szCs w:val="22"/>
        </w:rPr>
        <w:t xml:space="preserve"> a data da entrega, os motivos que impossibilitem o cumprimento do prazo previsto, com a devida comprovação;</w:t>
      </w:r>
    </w:p>
    <w:p w:rsidR="001D263C" w:rsidRPr="005A420D" w:rsidRDefault="001D263C" w:rsidP="001D263C">
      <w:pPr>
        <w:pStyle w:val="Default"/>
        <w:spacing w:line="360" w:lineRule="auto"/>
        <w:ind w:left="1134" w:hanging="708"/>
        <w:jc w:val="both"/>
        <w:rPr>
          <w:rFonts w:ascii="Arial" w:eastAsia="Lucida Sans Unicode" w:hAnsi="Arial" w:cs="Arial"/>
          <w:sz w:val="22"/>
          <w:szCs w:val="22"/>
        </w:rPr>
      </w:pPr>
    </w:p>
    <w:p w:rsidR="001D263C" w:rsidRPr="005A420D" w:rsidRDefault="001D263C" w:rsidP="001D263C">
      <w:pPr>
        <w:pStyle w:val="Default"/>
        <w:spacing w:line="360" w:lineRule="auto"/>
        <w:ind w:left="1134" w:hanging="708"/>
        <w:jc w:val="both"/>
        <w:rPr>
          <w:rFonts w:ascii="Arial" w:eastAsia="Lucida Sans Unicode" w:hAnsi="Arial" w:cs="Arial"/>
          <w:sz w:val="22"/>
          <w:szCs w:val="22"/>
        </w:rPr>
      </w:pPr>
      <w:r>
        <w:rPr>
          <w:rFonts w:ascii="Arial" w:eastAsia="Lucida Sans Unicode" w:hAnsi="Arial" w:cs="Arial"/>
          <w:sz w:val="22"/>
          <w:szCs w:val="22"/>
        </w:rPr>
        <w:t>7.1.11</w:t>
      </w:r>
      <w:r>
        <w:rPr>
          <w:rFonts w:ascii="Arial" w:eastAsia="Lucida Sans Unicode" w:hAnsi="Arial" w:cs="Arial"/>
          <w:sz w:val="22"/>
          <w:szCs w:val="22"/>
        </w:rPr>
        <w:tab/>
      </w:r>
      <w:r w:rsidRPr="005A420D">
        <w:rPr>
          <w:rFonts w:ascii="Arial" w:eastAsia="Lucida Sans Unicode" w:hAnsi="Arial" w:cs="Arial"/>
          <w:sz w:val="22"/>
          <w:szCs w:val="22"/>
        </w:rPr>
        <w:t>Prestar todos os esclarecimentos que forem solicitados pela Administração, durante a execução desta aquisição.</w:t>
      </w:r>
    </w:p>
    <w:p w:rsidR="001D263C" w:rsidRPr="00A03030" w:rsidRDefault="001D263C" w:rsidP="001D263C">
      <w:pPr>
        <w:pStyle w:val="Default"/>
        <w:spacing w:line="360" w:lineRule="auto"/>
        <w:ind w:left="1134" w:hanging="708"/>
        <w:jc w:val="both"/>
        <w:rPr>
          <w:rFonts w:ascii="Arial" w:eastAsia="Lucida Sans Unicode" w:hAnsi="Arial" w:cs="Arial"/>
          <w:sz w:val="22"/>
          <w:szCs w:val="22"/>
        </w:rPr>
      </w:pPr>
    </w:p>
    <w:p w:rsidR="001D263C" w:rsidRPr="00A03030" w:rsidRDefault="001D263C" w:rsidP="001D263C">
      <w:pPr>
        <w:pStyle w:val="Default"/>
        <w:spacing w:line="360" w:lineRule="auto"/>
        <w:ind w:left="-284"/>
        <w:jc w:val="both"/>
        <w:rPr>
          <w:rFonts w:ascii="Arial" w:eastAsia="Lucida Sans Unicode" w:hAnsi="Arial" w:cs="Arial"/>
          <w:sz w:val="22"/>
          <w:szCs w:val="22"/>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8. OBRIGAÇÕES DA CONTRATANTE</w:t>
      </w:r>
    </w:p>
    <w:p w:rsidR="001D263C" w:rsidRPr="00A03030" w:rsidRDefault="001D263C" w:rsidP="001D263C">
      <w:pPr>
        <w:spacing w:line="360" w:lineRule="auto"/>
        <w:ind w:left="-284" w:firstLine="284"/>
        <w:jc w:val="both"/>
        <w:rPr>
          <w:rFonts w:ascii="Arial" w:hAnsi="Arial" w:cs="Arial"/>
          <w:lang w:eastAsia="ar-SA"/>
        </w:rPr>
      </w:pPr>
      <w:r w:rsidRPr="00A03030">
        <w:rPr>
          <w:rFonts w:ascii="Arial" w:hAnsi="Arial" w:cs="Arial"/>
          <w:lang w:eastAsia="ar-SA"/>
        </w:rPr>
        <w:t xml:space="preserve">8.1. São obrigações da Contratante: </w:t>
      </w:r>
    </w:p>
    <w:p w:rsidR="001D263C" w:rsidRPr="00A03030" w:rsidRDefault="001D263C" w:rsidP="001D263C">
      <w:pPr>
        <w:spacing w:line="360" w:lineRule="auto"/>
        <w:ind w:left="1134" w:hanging="708"/>
        <w:jc w:val="both"/>
        <w:rPr>
          <w:rFonts w:ascii="Arial" w:hAnsi="Arial" w:cs="Arial"/>
          <w:lang w:eastAsia="ar-SA"/>
        </w:rPr>
      </w:pPr>
      <w:r w:rsidRPr="00A03030">
        <w:rPr>
          <w:rFonts w:ascii="Arial" w:hAnsi="Arial" w:cs="Arial"/>
          <w:lang w:eastAsia="ar-SA"/>
        </w:rPr>
        <w:t>8.1.1 Receber o referido objeto do referido termo, disponibilizando local, data, horário e condições para instalação dos mesmos;</w:t>
      </w:r>
    </w:p>
    <w:p w:rsidR="001D263C" w:rsidRPr="00A03030" w:rsidRDefault="001D263C" w:rsidP="001D263C">
      <w:pPr>
        <w:spacing w:line="360" w:lineRule="auto"/>
        <w:ind w:left="1134" w:hanging="708"/>
        <w:jc w:val="both"/>
        <w:rPr>
          <w:rFonts w:ascii="Arial" w:hAnsi="Arial" w:cs="Arial"/>
          <w:lang w:eastAsia="ar-SA"/>
        </w:rPr>
      </w:pPr>
      <w:r w:rsidRPr="00A03030">
        <w:rPr>
          <w:rFonts w:ascii="Arial" w:hAnsi="Arial" w:cs="Arial"/>
          <w:lang w:eastAsia="ar-SA"/>
        </w:rPr>
        <w:t xml:space="preserve">8.1.2 Verificar minuciosamente, no prazo fixado, a conformidade dos bens recebidos provisoriamente com as especificações constantes do Edital e da proposta, para fins de aceitação e recebimento definitivo; </w:t>
      </w:r>
    </w:p>
    <w:p w:rsidR="001D263C" w:rsidRPr="00A03030" w:rsidRDefault="001D263C" w:rsidP="001D263C">
      <w:pPr>
        <w:spacing w:line="360" w:lineRule="auto"/>
        <w:ind w:left="1134" w:hanging="708"/>
        <w:jc w:val="both"/>
        <w:rPr>
          <w:rFonts w:ascii="Arial" w:hAnsi="Arial" w:cs="Arial"/>
          <w:lang w:eastAsia="ar-SA"/>
        </w:rPr>
      </w:pPr>
      <w:r w:rsidRPr="00A03030">
        <w:rPr>
          <w:rFonts w:ascii="Arial" w:hAnsi="Arial" w:cs="Arial"/>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A03030">
        <w:rPr>
          <w:rFonts w:ascii="Arial" w:hAnsi="Arial" w:cs="Arial"/>
        </w:rPr>
        <w:t>representante da Administração</w:t>
      </w:r>
      <w:r w:rsidRPr="00A03030">
        <w:rPr>
          <w:rFonts w:ascii="Arial" w:hAnsi="Arial" w:cs="Arial"/>
          <w:lang w:eastAsia="ar-SA"/>
        </w:rPr>
        <w:t xml:space="preserve">; </w:t>
      </w:r>
    </w:p>
    <w:p w:rsidR="001D263C" w:rsidRPr="00A03030" w:rsidRDefault="001D263C" w:rsidP="001D263C">
      <w:pPr>
        <w:spacing w:line="360" w:lineRule="auto"/>
        <w:ind w:left="1134" w:hanging="708"/>
        <w:jc w:val="both"/>
        <w:rPr>
          <w:rFonts w:ascii="Arial" w:hAnsi="Arial" w:cs="Arial"/>
          <w:lang w:eastAsia="ar-SA"/>
        </w:rPr>
      </w:pPr>
      <w:r w:rsidRPr="00A03030">
        <w:rPr>
          <w:rFonts w:ascii="Arial" w:hAnsi="Arial" w:cs="Arial"/>
          <w:lang w:eastAsia="ar-SA"/>
        </w:rPr>
        <w:t xml:space="preserve">8.1.4 A Administração não responderá por quaisquer compromissos assumidos pela Contratada com terceiros, ainda que vinculados à execução do presente Termo </w:t>
      </w:r>
      <w:r w:rsidRPr="00A03030">
        <w:rPr>
          <w:rFonts w:ascii="Arial" w:hAnsi="Arial" w:cs="Arial"/>
          <w:lang w:eastAsia="ar-SA"/>
        </w:rPr>
        <w:lastRenderedPageBreak/>
        <w:t xml:space="preserve">de Contrato, bem como por qualquer dano causado a terceiros em decorrência de ato da Contratada, de seus empregados, prepostos ou subordinados. </w:t>
      </w:r>
    </w:p>
    <w:p w:rsidR="001D263C" w:rsidRDefault="001D263C" w:rsidP="001D263C">
      <w:pPr>
        <w:spacing w:line="360" w:lineRule="auto"/>
        <w:ind w:left="1134" w:hanging="708"/>
        <w:jc w:val="both"/>
        <w:rPr>
          <w:rFonts w:ascii="Arial" w:hAnsi="Arial" w:cs="Arial"/>
          <w:lang w:eastAsia="ar-SA"/>
        </w:rPr>
      </w:pPr>
      <w:r w:rsidRPr="00A03030">
        <w:rPr>
          <w:rFonts w:ascii="Arial" w:hAnsi="Arial" w:cs="Arial"/>
          <w:lang w:eastAsia="ar-SA"/>
        </w:rPr>
        <w:t>8.1.5 Efetuar o pagamento no prazo previsto de 30 (trinta) dias após liquidação da nota fiscal por parte do setor de contabilidade.</w:t>
      </w:r>
    </w:p>
    <w:p w:rsidR="001D263C" w:rsidRPr="00A03030" w:rsidRDefault="001D263C" w:rsidP="001D263C">
      <w:pPr>
        <w:spacing w:line="360" w:lineRule="auto"/>
        <w:ind w:left="1134" w:hanging="708"/>
        <w:jc w:val="both"/>
        <w:rPr>
          <w:rFonts w:ascii="Arial" w:hAnsi="Arial" w:cs="Arial"/>
          <w:lang w:eastAsia="ar-SA"/>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9. MEDIDAS ACAUTELADORAS E GARANTIA</w:t>
      </w:r>
    </w:p>
    <w:p w:rsidR="001D263C" w:rsidRDefault="001D263C" w:rsidP="001D263C">
      <w:pPr>
        <w:spacing w:line="360" w:lineRule="auto"/>
        <w:ind w:left="-284" w:firstLine="284"/>
        <w:jc w:val="both"/>
        <w:rPr>
          <w:rFonts w:ascii="Arial" w:hAnsi="Arial" w:cs="Arial"/>
          <w:lang w:eastAsia="ar-SA"/>
        </w:rPr>
      </w:pPr>
      <w:r w:rsidRPr="00A03030">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A03030">
          <w:rPr>
            <w:rFonts w:ascii="Arial" w:hAnsi="Arial" w:cs="Arial"/>
            <w:lang w:eastAsia="ar-SA"/>
          </w:rPr>
          <w:t>1999, a</w:t>
        </w:r>
      </w:smartTag>
      <w:r w:rsidRPr="00A03030">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1D263C" w:rsidRDefault="001D263C" w:rsidP="001D263C">
      <w:pPr>
        <w:spacing w:line="360" w:lineRule="auto"/>
        <w:ind w:left="-284" w:firstLine="284"/>
        <w:jc w:val="both"/>
        <w:rPr>
          <w:rFonts w:ascii="Arial" w:hAnsi="Arial" w:cs="Arial"/>
          <w:lang w:eastAsia="ar-SA"/>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10. CONTROLE DA EXECUÇÃO</w:t>
      </w:r>
    </w:p>
    <w:p w:rsidR="001D263C" w:rsidRPr="00427768" w:rsidRDefault="001D263C" w:rsidP="001D263C">
      <w:pPr>
        <w:spacing w:line="360" w:lineRule="auto"/>
        <w:jc w:val="both"/>
        <w:rPr>
          <w:rFonts w:ascii="Arial" w:eastAsia="Lucida Sans Unicode" w:hAnsi="Arial" w:cs="Arial"/>
        </w:rPr>
      </w:pPr>
      <w:r>
        <w:rPr>
          <w:rFonts w:ascii="Arial" w:hAnsi="Arial" w:cs="Arial"/>
          <w:lang w:eastAsia="ar-SA"/>
        </w:rPr>
        <w:t>10.1</w:t>
      </w:r>
      <w:r>
        <w:rPr>
          <w:rFonts w:ascii="Arial" w:hAnsi="Arial" w:cs="Arial"/>
          <w:lang w:eastAsia="ar-SA"/>
        </w:rPr>
        <w:tab/>
      </w:r>
      <w:r w:rsidRPr="005A420D">
        <w:rPr>
          <w:rFonts w:ascii="Arial" w:eastAsia="Lucida Sans Unicode" w:hAnsi="Arial" w:cs="Arial"/>
        </w:rPr>
        <w:t xml:space="preserve">A fiscalização da entrega do objeto desta licitação será realizada através do setor competente deste município ou por funcionário por ele indicado, ao qual competirá dirimir as dúvidas </w:t>
      </w:r>
      <w:r w:rsidRPr="00427768">
        <w:rPr>
          <w:rFonts w:ascii="Arial" w:eastAsia="Lucida Sans Unicode" w:hAnsi="Arial" w:cs="Arial"/>
        </w:rPr>
        <w:t xml:space="preserve">que surgirem no curso da execução do contrato, e de tudo dará ciência à Administração. </w:t>
      </w:r>
    </w:p>
    <w:p w:rsidR="001D263C" w:rsidRPr="00A03030" w:rsidRDefault="001D263C" w:rsidP="001D263C">
      <w:pPr>
        <w:spacing w:line="360" w:lineRule="auto"/>
        <w:ind w:left="-284" w:firstLine="284"/>
        <w:jc w:val="both"/>
        <w:rPr>
          <w:rFonts w:ascii="Arial" w:hAnsi="Arial" w:cs="Arial"/>
        </w:rPr>
      </w:pPr>
      <w:r w:rsidRPr="00427768">
        <w:rPr>
          <w:rFonts w:ascii="Arial" w:eastAsia="Lucida Sans Unicode" w:hAnsi="Arial" w:cs="Arial"/>
        </w:rPr>
        <w:t>10.2</w:t>
      </w:r>
      <w:r w:rsidRPr="00427768">
        <w:rPr>
          <w:rFonts w:ascii="Arial" w:eastAsia="Lucida Sans Unicode" w:hAnsi="Arial" w:cs="Arial"/>
        </w:rPr>
        <w:tab/>
      </w:r>
      <w:r w:rsidRPr="00A03030">
        <w:rPr>
          <w:rFonts w:ascii="Arial" w:eastAsia="Lucida Sans Unicode"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1D263C" w:rsidRPr="00427768" w:rsidRDefault="001D263C" w:rsidP="001D263C">
      <w:pPr>
        <w:pStyle w:val="PargrafodaLista"/>
        <w:widowControl/>
        <w:numPr>
          <w:ilvl w:val="1"/>
          <w:numId w:val="23"/>
        </w:numPr>
        <w:autoSpaceDE/>
        <w:autoSpaceDN/>
        <w:spacing w:line="360" w:lineRule="auto"/>
        <w:ind w:left="-284" w:firstLine="284"/>
        <w:contextualSpacing/>
        <w:rPr>
          <w:rFonts w:ascii="Arial" w:hAnsi="Arial" w:cs="Arial"/>
        </w:rPr>
      </w:pPr>
      <w:r w:rsidRPr="00A03030">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D263C" w:rsidRPr="00A03030" w:rsidRDefault="001D263C" w:rsidP="001D263C">
      <w:pPr>
        <w:pStyle w:val="PargrafodaLista"/>
        <w:widowControl/>
        <w:spacing w:line="360" w:lineRule="auto"/>
        <w:ind w:left="-284"/>
        <w:rPr>
          <w:rFonts w:ascii="Arial" w:hAnsi="Arial" w:cs="Arial"/>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11. DAS INFRAÇÕES E DAS SANÇÕES ADMINISTRATIVAS</w:t>
      </w:r>
    </w:p>
    <w:p w:rsidR="001D263C" w:rsidRPr="00A03030" w:rsidRDefault="001D263C" w:rsidP="001D263C">
      <w:pPr>
        <w:spacing w:line="360" w:lineRule="auto"/>
        <w:ind w:left="-284"/>
        <w:jc w:val="both"/>
        <w:rPr>
          <w:rFonts w:ascii="Arial" w:hAnsi="Arial" w:cs="Arial"/>
          <w:lang w:eastAsia="ar-SA"/>
        </w:rPr>
      </w:pPr>
      <w:r w:rsidRPr="00A03030">
        <w:rPr>
          <w:rFonts w:ascii="Arial" w:hAnsi="Arial" w:cs="Arial"/>
          <w:lang w:eastAsia="ar-SA"/>
        </w:rPr>
        <w:t xml:space="preserve"> </w:t>
      </w:r>
      <w:r>
        <w:rPr>
          <w:rFonts w:ascii="Arial" w:hAnsi="Arial" w:cs="Arial"/>
          <w:lang w:eastAsia="ar-SA"/>
        </w:rPr>
        <w:tab/>
      </w:r>
      <w:r w:rsidRPr="00A03030">
        <w:rPr>
          <w:rFonts w:ascii="Arial" w:hAnsi="Arial" w:cs="Arial"/>
          <w:lang w:eastAsia="ar-SA"/>
        </w:rPr>
        <w:t>11.1</w:t>
      </w:r>
      <w:r w:rsidRPr="00A03030">
        <w:rPr>
          <w:rFonts w:ascii="Arial" w:hAnsi="Arial" w:cs="Arial"/>
          <w:lang w:eastAsia="ar-SA"/>
        </w:rPr>
        <w:tab/>
        <w:t>As sanções administrativas serão impostas fundamentadamente nos termos da Lei nº 10.520/02 e Lei 8.666/93.</w:t>
      </w:r>
    </w:p>
    <w:p w:rsidR="001D263C" w:rsidRPr="00A03030" w:rsidRDefault="001D263C" w:rsidP="001D263C">
      <w:pPr>
        <w:spacing w:line="360" w:lineRule="auto"/>
        <w:ind w:left="-284" w:firstLine="284"/>
        <w:jc w:val="both"/>
        <w:rPr>
          <w:rFonts w:ascii="Arial" w:hAnsi="Arial" w:cs="Arial"/>
          <w:lang w:eastAsia="ar-SA"/>
        </w:rPr>
      </w:pPr>
      <w:r w:rsidRPr="00A03030">
        <w:rPr>
          <w:rFonts w:ascii="Arial" w:hAnsi="Arial" w:cs="Arial"/>
          <w:lang w:eastAsia="ar-SA"/>
        </w:rPr>
        <w:t>11.2</w:t>
      </w:r>
      <w:r w:rsidRPr="00A03030">
        <w:rPr>
          <w:rFonts w:ascii="Arial" w:hAnsi="Arial" w:cs="Arial"/>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1D263C" w:rsidRPr="00427768" w:rsidRDefault="001D263C" w:rsidP="001D263C">
      <w:pPr>
        <w:pStyle w:val="PargrafodaLista"/>
        <w:numPr>
          <w:ilvl w:val="1"/>
          <w:numId w:val="25"/>
        </w:numPr>
        <w:suppressAutoHyphens/>
        <w:autoSpaceDE/>
        <w:autoSpaceDN/>
        <w:spacing w:line="360" w:lineRule="auto"/>
        <w:ind w:left="-284" w:firstLine="284"/>
        <w:contextualSpacing/>
        <w:rPr>
          <w:rFonts w:ascii="Arial" w:hAnsi="Arial" w:cs="Arial"/>
          <w:lang w:eastAsia="ar-SA"/>
        </w:rPr>
      </w:pPr>
      <w:r w:rsidRPr="00427768">
        <w:rPr>
          <w:rFonts w:ascii="Arial" w:hAnsi="Arial" w:cs="Arial"/>
          <w:lang w:eastAsia="ar-SA"/>
        </w:rPr>
        <w:t xml:space="preserve">A aplicação de qualquer das penalidades previstas realizar-se-á em processo administrativo que assegurará o contraditório e a ampla defesa, observando-se o </w:t>
      </w:r>
      <w:r w:rsidRPr="00427768">
        <w:rPr>
          <w:rFonts w:ascii="Arial" w:hAnsi="Arial" w:cs="Arial"/>
          <w:lang w:eastAsia="ar-SA"/>
        </w:rPr>
        <w:lastRenderedPageBreak/>
        <w:t>procedimento previsto na Lei nº 8.666, de 1993.</w:t>
      </w:r>
    </w:p>
    <w:p w:rsidR="001D263C" w:rsidRPr="00A03030" w:rsidRDefault="001D263C" w:rsidP="001D263C">
      <w:pPr>
        <w:pStyle w:val="PargrafodaLista"/>
        <w:spacing w:line="360" w:lineRule="auto"/>
        <w:ind w:left="-284"/>
        <w:rPr>
          <w:rFonts w:ascii="Arial" w:hAnsi="Arial" w:cs="Arial"/>
          <w:lang w:eastAsia="ar-SA"/>
        </w:rPr>
      </w:pPr>
    </w:p>
    <w:p w:rsidR="001D263C" w:rsidRDefault="001D263C" w:rsidP="001D263C">
      <w:pPr>
        <w:pStyle w:val="PargrafodaLista"/>
        <w:numPr>
          <w:ilvl w:val="1"/>
          <w:numId w:val="26"/>
        </w:numPr>
        <w:suppressAutoHyphens/>
        <w:autoSpaceDE/>
        <w:autoSpaceDN/>
        <w:spacing w:line="360" w:lineRule="auto"/>
        <w:ind w:left="-284" w:firstLine="284"/>
        <w:contextualSpacing/>
        <w:rPr>
          <w:rFonts w:ascii="Arial" w:hAnsi="Arial" w:cs="Arial"/>
          <w:lang w:eastAsia="ar-SA"/>
        </w:rPr>
      </w:pPr>
      <w:r w:rsidRPr="00427768">
        <w:rPr>
          <w:rFonts w:ascii="Arial" w:hAnsi="Arial" w:cs="Arial"/>
          <w:lang w:eastAsia="ar-SA"/>
        </w:rPr>
        <w:t>Consoante o artigo 45 da Lei nº 9.784, de 1999, a Administração Pública poderá, sem a previa manifestação do interessado, motivadamente, adotar providências acauteladoras.</w:t>
      </w:r>
    </w:p>
    <w:p w:rsidR="001D263C" w:rsidRDefault="001D263C" w:rsidP="001D263C">
      <w:pPr>
        <w:pStyle w:val="PargrafodaLista"/>
        <w:spacing w:line="360" w:lineRule="auto"/>
        <w:ind w:left="0"/>
        <w:rPr>
          <w:rFonts w:ascii="Arial" w:hAnsi="Arial" w:cs="Arial"/>
          <w:lang w:eastAsia="ar-SA"/>
        </w:rPr>
      </w:pPr>
    </w:p>
    <w:p w:rsidR="001D263C" w:rsidRPr="005A420D" w:rsidRDefault="001D263C" w:rsidP="001D263C">
      <w:pPr>
        <w:pStyle w:val="PargrafodaLista"/>
        <w:numPr>
          <w:ilvl w:val="1"/>
          <w:numId w:val="26"/>
        </w:numPr>
        <w:suppressAutoHyphens/>
        <w:autoSpaceDE/>
        <w:autoSpaceDN/>
        <w:spacing w:line="360" w:lineRule="auto"/>
        <w:ind w:left="-284" w:firstLine="284"/>
        <w:contextualSpacing/>
        <w:rPr>
          <w:rFonts w:ascii="Arial" w:hAnsi="Arial" w:cs="Arial"/>
          <w:lang w:eastAsia="ar-SA"/>
        </w:rPr>
      </w:pPr>
      <w:r w:rsidRPr="005A420D">
        <w:rPr>
          <w:rFonts w:ascii="Arial" w:hAnsi="Arial" w:cs="Arial"/>
          <w:lang w:eastAsia="ar-SA"/>
        </w:rPr>
        <w:t>Declaramos, em conformidade com o Art. 1º da Lei 10.520/2002, que os serviços descritos na planilha em anexo a serem executados para as unidades de ensino(escolas) são bens comuns.</w:t>
      </w:r>
    </w:p>
    <w:p w:rsidR="001D263C" w:rsidRPr="00A03030" w:rsidRDefault="001D263C" w:rsidP="001D263C">
      <w:pPr>
        <w:pStyle w:val="PargrafodaLista"/>
        <w:spacing w:line="360" w:lineRule="auto"/>
        <w:ind w:left="-284"/>
        <w:rPr>
          <w:rFonts w:ascii="Arial" w:hAnsi="Arial" w:cs="Arial"/>
          <w:lang w:eastAsia="ar-SA"/>
        </w:rPr>
      </w:pPr>
    </w:p>
    <w:p w:rsidR="001D263C" w:rsidRPr="00A03030" w:rsidRDefault="001D263C" w:rsidP="001D263C">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rPr>
      </w:pPr>
      <w:r w:rsidRPr="00A03030">
        <w:rPr>
          <w:rFonts w:ascii="Arial" w:hAnsi="Arial" w:cs="Arial"/>
          <w:b/>
        </w:rPr>
        <w:t>12. DA DOTAÇÃO ORCAMENTÁRIA</w:t>
      </w:r>
    </w:p>
    <w:p w:rsidR="001D263C" w:rsidRDefault="001D263C" w:rsidP="001D263C">
      <w:pPr>
        <w:spacing w:line="360" w:lineRule="auto"/>
        <w:ind w:left="-284"/>
        <w:jc w:val="both"/>
        <w:rPr>
          <w:rFonts w:ascii="Arial" w:hAnsi="Arial" w:cs="Arial"/>
          <w:lang w:eastAsia="ar-SA"/>
        </w:rPr>
      </w:pPr>
      <w:r w:rsidRPr="00A03030">
        <w:rPr>
          <w:rFonts w:ascii="Arial" w:hAnsi="Arial" w:cs="Arial"/>
          <w:lang w:eastAsia="ar-SA"/>
        </w:rPr>
        <w:t>12.1 As despesas dessa contratação serão suportada</w:t>
      </w:r>
      <w:r>
        <w:rPr>
          <w:rFonts w:ascii="Arial" w:hAnsi="Arial" w:cs="Arial"/>
          <w:lang w:eastAsia="ar-SA"/>
        </w:rPr>
        <w:t>s</w:t>
      </w:r>
      <w:r w:rsidRPr="00A03030">
        <w:rPr>
          <w:rFonts w:ascii="Arial" w:hAnsi="Arial" w:cs="Arial"/>
          <w:lang w:eastAsia="ar-SA"/>
        </w:rPr>
        <w:t xml:space="preserve"> pelas dotações orçamentárias:</w:t>
      </w:r>
    </w:p>
    <w:p w:rsidR="001D263C" w:rsidRPr="00034EE3" w:rsidRDefault="001D263C" w:rsidP="001D263C">
      <w:pPr>
        <w:rPr>
          <w:rFonts w:ascii="Arial" w:hAnsi="Arial" w:cs="Arial"/>
        </w:rPr>
      </w:pPr>
      <w:r w:rsidRPr="00034EE3">
        <w:rPr>
          <w:rFonts w:ascii="Arial" w:hAnsi="Arial" w:cs="Arial"/>
        </w:rPr>
        <w:t>8.1.1. 12.361.0028.</w:t>
      </w:r>
      <w:r>
        <w:rPr>
          <w:rFonts w:ascii="Arial" w:hAnsi="Arial" w:cs="Arial"/>
        </w:rPr>
        <w:t>2060.33903000 101</w:t>
      </w:r>
      <w:r w:rsidRPr="00034EE3">
        <w:rPr>
          <w:rFonts w:ascii="Arial" w:hAnsi="Arial" w:cs="Arial"/>
        </w:rPr>
        <w:t xml:space="preserve"> </w:t>
      </w:r>
      <w:r>
        <w:rPr>
          <w:rFonts w:ascii="Arial" w:hAnsi="Arial" w:cs="Arial"/>
        </w:rPr>
        <w:t>0</w:t>
      </w:r>
      <w:r w:rsidRPr="00034EE3">
        <w:rPr>
          <w:rFonts w:ascii="Arial" w:hAnsi="Arial" w:cs="Arial"/>
        </w:rPr>
        <w:t>674</w:t>
      </w:r>
    </w:p>
    <w:p w:rsidR="001D263C" w:rsidRPr="00034EE3" w:rsidRDefault="001D263C" w:rsidP="001D263C">
      <w:pPr>
        <w:rPr>
          <w:rFonts w:ascii="Arial" w:hAnsi="Arial" w:cs="Arial"/>
        </w:rPr>
      </w:pPr>
      <w:r w:rsidRPr="00034EE3">
        <w:rPr>
          <w:rFonts w:ascii="Arial" w:hAnsi="Arial" w:cs="Arial"/>
        </w:rPr>
        <w:t>8.1.</w:t>
      </w:r>
      <w:r>
        <w:rPr>
          <w:rFonts w:ascii="Arial" w:hAnsi="Arial" w:cs="Arial"/>
        </w:rPr>
        <w:t>1. 12.361.0028.2060.33903000 146 0</w:t>
      </w:r>
      <w:r w:rsidRPr="00034EE3">
        <w:rPr>
          <w:rFonts w:ascii="Arial" w:hAnsi="Arial" w:cs="Arial"/>
        </w:rPr>
        <w:t>675</w:t>
      </w:r>
    </w:p>
    <w:p w:rsidR="001D263C" w:rsidRPr="00034EE3" w:rsidRDefault="001D263C" w:rsidP="001D263C">
      <w:pPr>
        <w:rPr>
          <w:rFonts w:ascii="Arial" w:hAnsi="Arial" w:cs="Arial"/>
        </w:rPr>
      </w:pPr>
      <w:r w:rsidRPr="00034EE3">
        <w:rPr>
          <w:rFonts w:ascii="Arial" w:hAnsi="Arial" w:cs="Arial"/>
        </w:rPr>
        <w:t>8.</w:t>
      </w:r>
      <w:r>
        <w:rPr>
          <w:rFonts w:ascii="Arial" w:hAnsi="Arial" w:cs="Arial"/>
        </w:rPr>
        <w:t xml:space="preserve">1.1. 12.361.0028.2060.33903000 </w:t>
      </w:r>
      <w:r w:rsidRPr="00034EE3">
        <w:rPr>
          <w:rFonts w:ascii="Arial" w:hAnsi="Arial" w:cs="Arial"/>
        </w:rPr>
        <w:t>147</w:t>
      </w:r>
      <w:r>
        <w:rPr>
          <w:rFonts w:ascii="Arial" w:hAnsi="Arial" w:cs="Arial"/>
        </w:rPr>
        <w:t xml:space="preserve"> 0</w:t>
      </w:r>
      <w:r w:rsidRPr="00034EE3">
        <w:rPr>
          <w:rFonts w:ascii="Arial" w:hAnsi="Arial" w:cs="Arial"/>
        </w:rPr>
        <w:t>676</w:t>
      </w:r>
    </w:p>
    <w:p w:rsidR="001D263C" w:rsidRPr="00034EE3" w:rsidRDefault="001D263C" w:rsidP="001D263C">
      <w:pPr>
        <w:rPr>
          <w:rFonts w:ascii="Arial" w:hAnsi="Arial" w:cs="Arial"/>
        </w:rPr>
      </w:pPr>
      <w:r w:rsidRPr="00034EE3">
        <w:rPr>
          <w:rFonts w:ascii="Arial" w:hAnsi="Arial" w:cs="Arial"/>
        </w:rPr>
        <w:t>8.1.1. 12.365.0028.2067.33903000 101</w:t>
      </w:r>
      <w:r>
        <w:rPr>
          <w:rFonts w:ascii="Arial" w:hAnsi="Arial" w:cs="Arial"/>
        </w:rPr>
        <w:t xml:space="preserve"> 0</w:t>
      </w:r>
      <w:r w:rsidRPr="00034EE3">
        <w:rPr>
          <w:rFonts w:ascii="Arial" w:hAnsi="Arial" w:cs="Arial"/>
        </w:rPr>
        <w:t>766</w:t>
      </w:r>
    </w:p>
    <w:p w:rsidR="001D263C" w:rsidRPr="00034EE3" w:rsidRDefault="001D263C" w:rsidP="001D263C">
      <w:pPr>
        <w:rPr>
          <w:rFonts w:ascii="Arial" w:hAnsi="Arial" w:cs="Arial"/>
        </w:rPr>
      </w:pPr>
      <w:r w:rsidRPr="00034EE3">
        <w:rPr>
          <w:rFonts w:ascii="Arial" w:hAnsi="Arial" w:cs="Arial"/>
        </w:rPr>
        <w:t>8.1.1. 12.365.0028.2067.33903000 146</w:t>
      </w:r>
      <w:r>
        <w:rPr>
          <w:rFonts w:ascii="Arial" w:hAnsi="Arial" w:cs="Arial"/>
        </w:rPr>
        <w:t xml:space="preserve"> 0</w:t>
      </w:r>
      <w:r w:rsidRPr="00034EE3">
        <w:rPr>
          <w:rFonts w:ascii="Arial" w:hAnsi="Arial" w:cs="Arial"/>
        </w:rPr>
        <w:t>767</w:t>
      </w:r>
    </w:p>
    <w:p w:rsidR="001D263C" w:rsidRPr="00034EE3" w:rsidRDefault="001D263C" w:rsidP="001D263C">
      <w:pPr>
        <w:rPr>
          <w:rFonts w:ascii="Arial" w:hAnsi="Arial" w:cs="Arial"/>
        </w:rPr>
      </w:pPr>
      <w:r w:rsidRPr="00034EE3">
        <w:rPr>
          <w:rFonts w:ascii="Arial" w:hAnsi="Arial" w:cs="Arial"/>
        </w:rPr>
        <w:t>8.1.1. 12.365.0028.2067.33903000 147</w:t>
      </w:r>
      <w:r>
        <w:rPr>
          <w:rFonts w:ascii="Arial" w:hAnsi="Arial" w:cs="Arial"/>
        </w:rPr>
        <w:t xml:space="preserve"> 0</w:t>
      </w:r>
      <w:r w:rsidRPr="00034EE3">
        <w:rPr>
          <w:rFonts w:ascii="Arial" w:hAnsi="Arial" w:cs="Arial"/>
        </w:rPr>
        <w:t>768</w:t>
      </w:r>
    </w:p>
    <w:p w:rsidR="001D263C" w:rsidRPr="00034EE3" w:rsidRDefault="001D263C" w:rsidP="001D263C">
      <w:pPr>
        <w:rPr>
          <w:rFonts w:ascii="Arial" w:hAnsi="Arial" w:cs="Arial"/>
        </w:rPr>
      </w:pPr>
      <w:r w:rsidRPr="00034EE3">
        <w:rPr>
          <w:rFonts w:ascii="Arial" w:hAnsi="Arial" w:cs="Arial"/>
        </w:rPr>
        <w:t xml:space="preserve">8.1.1. 12.365.0028.2069.33903000 </w:t>
      </w:r>
      <w:r>
        <w:rPr>
          <w:rFonts w:ascii="Arial" w:hAnsi="Arial" w:cs="Arial"/>
        </w:rPr>
        <w:t>101 0</w:t>
      </w:r>
      <w:r w:rsidRPr="00034EE3">
        <w:rPr>
          <w:rFonts w:ascii="Arial" w:hAnsi="Arial" w:cs="Arial"/>
        </w:rPr>
        <w:t>802</w:t>
      </w:r>
    </w:p>
    <w:p w:rsidR="001D263C" w:rsidRPr="00034EE3" w:rsidRDefault="001D263C" w:rsidP="001D263C">
      <w:pPr>
        <w:rPr>
          <w:rFonts w:ascii="Arial" w:hAnsi="Arial" w:cs="Arial"/>
        </w:rPr>
      </w:pPr>
      <w:r w:rsidRPr="00034EE3">
        <w:rPr>
          <w:rFonts w:ascii="Arial" w:hAnsi="Arial" w:cs="Arial"/>
        </w:rPr>
        <w:t>8.1.1. 12.365.0028.2069.33903000 146</w:t>
      </w:r>
      <w:r>
        <w:rPr>
          <w:rFonts w:ascii="Arial" w:hAnsi="Arial" w:cs="Arial"/>
        </w:rPr>
        <w:t xml:space="preserve"> 0</w:t>
      </w:r>
      <w:r w:rsidRPr="00034EE3">
        <w:rPr>
          <w:rFonts w:ascii="Arial" w:hAnsi="Arial" w:cs="Arial"/>
        </w:rPr>
        <w:t>803</w:t>
      </w:r>
    </w:p>
    <w:p w:rsidR="001D263C" w:rsidRPr="00034EE3" w:rsidRDefault="001D263C" w:rsidP="001D263C">
      <w:pPr>
        <w:rPr>
          <w:rFonts w:ascii="Arial" w:hAnsi="Arial" w:cs="Arial"/>
        </w:rPr>
      </w:pPr>
      <w:r w:rsidRPr="00034EE3">
        <w:rPr>
          <w:rFonts w:ascii="Arial" w:hAnsi="Arial" w:cs="Arial"/>
        </w:rPr>
        <w:t>8.1.1. 12.365.0028.2069.33903000 147</w:t>
      </w:r>
      <w:r>
        <w:rPr>
          <w:rFonts w:ascii="Arial" w:hAnsi="Arial" w:cs="Arial"/>
        </w:rPr>
        <w:t xml:space="preserve"> 0</w:t>
      </w:r>
      <w:r w:rsidRPr="00034EE3">
        <w:rPr>
          <w:rFonts w:ascii="Arial" w:hAnsi="Arial" w:cs="Arial"/>
        </w:rPr>
        <w:t>804</w:t>
      </w:r>
    </w:p>
    <w:p w:rsidR="001D263C" w:rsidRPr="00034EE3" w:rsidRDefault="001D263C" w:rsidP="001D263C">
      <w:pPr>
        <w:rPr>
          <w:rFonts w:ascii="Arial" w:hAnsi="Arial" w:cs="Arial"/>
        </w:rPr>
      </w:pPr>
      <w:r w:rsidRPr="00034EE3">
        <w:rPr>
          <w:rFonts w:ascii="Arial" w:hAnsi="Arial" w:cs="Arial"/>
        </w:rPr>
        <w:t>8.1.1.  12.366.0028.2075.33903000</w:t>
      </w:r>
      <w:r>
        <w:rPr>
          <w:rFonts w:ascii="Arial" w:hAnsi="Arial" w:cs="Arial"/>
        </w:rPr>
        <w:t xml:space="preserve"> </w:t>
      </w:r>
      <w:r w:rsidRPr="00034EE3">
        <w:rPr>
          <w:rFonts w:ascii="Arial" w:hAnsi="Arial" w:cs="Arial"/>
        </w:rPr>
        <w:t>101</w:t>
      </w:r>
      <w:r>
        <w:rPr>
          <w:rFonts w:ascii="Arial" w:hAnsi="Arial" w:cs="Arial"/>
        </w:rPr>
        <w:t xml:space="preserve"> 0</w:t>
      </w:r>
      <w:r w:rsidRPr="00034EE3">
        <w:rPr>
          <w:rFonts w:ascii="Arial" w:hAnsi="Arial" w:cs="Arial"/>
        </w:rPr>
        <w:t>871</w:t>
      </w:r>
    </w:p>
    <w:p w:rsidR="001D263C" w:rsidRPr="00034EE3" w:rsidRDefault="001D263C" w:rsidP="001D263C">
      <w:pPr>
        <w:rPr>
          <w:rFonts w:ascii="Arial" w:hAnsi="Arial" w:cs="Arial"/>
        </w:rPr>
      </w:pPr>
      <w:r w:rsidRPr="00034EE3">
        <w:rPr>
          <w:rFonts w:ascii="Arial" w:hAnsi="Arial" w:cs="Arial"/>
        </w:rPr>
        <w:t>8.1.1.  12.366.0028.2075.33903000 146</w:t>
      </w:r>
      <w:r>
        <w:rPr>
          <w:rFonts w:ascii="Arial" w:hAnsi="Arial" w:cs="Arial"/>
        </w:rPr>
        <w:t xml:space="preserve"> 0</w:t>
      </w:r>
      <w:r w:rsidRPr="00034EE3">
        <w:rPr>
          <w:rFonts w:ascii="Arial" w:hAnsi="Arial" w:cs="Arial"/>
        </w:rPr>
        <w:t>872</w:t>
      </w:r>
    </w:p>
    <w:p w:rsidR="001D263C" w:rsidRPr="00034EE3" w:rsidRDefault="001D263C" w:rsidP="001D263C">
      <w:pPr>
        <w:rPr>
          <w:rFonts w:ascii="Arial" w:hAnsi="Arial" w:cs="Arial"/>
        </w:rPr>
      </w:pPr>
      <w:r w:rsidRPr="00034EE3">
        <w:rPr>
          <w:rFonts w:ascii="Arial" w:hAnsi="Arial" w:cs="Arial"/>
        </w:rPr>
        <w:t>8.1.1.  12.366.0028.2075.33903000 147</w:t>
      </w:r>
      <w:r>
        <w:rPr>
          <w:rFonts w:ascii="Arial" w:hAnsi="Arial" w:cs="Arial"/>
        </w:rPr>
        <w:t xml:space="preserve"> 0</w:t>
      </w:r>
      <w:r w:rsidRPr="00034EE3">
        <w:rPr>
          <w:rFonts w:ascii="Arial" w:hAnsi="Arial" w:cs="Arial"/>
        </w:rPr>
        <w:t>873</w:t>
      </w:r>
    </w:p>
    <w:p w:rsidR="001D263C" w:rsidRPr="00034EE3" w:rsidRDefault="001D263C" w:rsidP="001D263C">
      <w:pPr>
        <w:rPr>
          <w:rFonts w:ascii="Arial" w:hAnsi="Arial" w:cs="Arial"/>
        </w:rPr>
      </w:pPr>
      <w:r w:rsidRPr="00034EE3">
        <w:rPr>
          <w:rFonts w:ascii="Arial" w:hAnsi="Arial" w:cs="Arial"/>
        </w:rPr>
        <w:t>8.1.1.  12.367.0028.2078.33903000 101</w:t>
      </w:r>
      <w:r>
        <w:rPr>
          <w:rFonts w:ascii="Arial" w:hAnsi="Arial" w:cs="Arial"/>
        </w:rPr>
        <w:t xml:space="preserve"> 0</w:t>
      </w:r>
      <w:r w:rsidRPr="00034EE3">
        <w:rPr>
          <w:rFonts w:ascii="Arial" w:hAnsi="Arial" w:cs="Arial"/>
        </w:rPr>
        <w:t>911</w:t>
      </w:r>
    </w:p>
    <w:p w:rsidR="0073666D" w:rsidRDefault="0073666D" w:rsidP="0073666D">
      <w:pPr>
        <w:jc w:val="center"/>
        <w:rPr>
          <w:rFonts w:asciiTheme="minorHAnsi" w:hAnsiTheme="minorHAnsi" w:cs="Arial"/>
          <w:sz w:val="24"/>
          <w:szCs w:val="24"/>
        </w:rPr>
      </w:pPr>
    </w:p>
    <w:p w:rsidR="001D263C" w:rsidRPr="00034EE3" w:rsidRDefault="001D263C" w:rsidP="001D263C">
      <w:pPr>
        <w:jc w:val="both"/>
        <w:rPr>
          <w:rFonts w:ascii="Arial" w:eastAsia="Lucida Sans Unicode" w:hAnsi="Arial" w:cs="Arial"/>
        </w:rPr>
      </w:pPr>
      <w:r w:rsidRPr="00034EE3">
        <w:rPr>
          <w:rFonts w:ascii="Arial" w:hAnsi="Arial" w:cs="Arial"/>
          <w:lang w:eastAsia="ar-SA"/>
        </w:rPr>
        <w:t xml:space="preserve">OBS.: </w:t>
      </w:r>
      <w:r w:rsidRPr="00034EE3">
        <w:rPr>
          <w:rFonts w:ascii="Arial" w:hAnsi="Arial" w:cs="Arial"/>
        </w:rPr>
        <w:t>As dotações com fonte 147 e 146 são recursos específicos da Secretaria de Educação, Esporte, Cultura e Lazer, utilizados para operação e manutenção das escolas munipais.</w:t>
      </w:r>
    </w:p>
    <w:p w:rsidR="0073666D" w:rsidRDefault="0073666D" w:rsidP="0073666D">
      <w:pPr>
        <w:jc w:val="center"/>
        <w:rPr>
          <w:rFonts w:asciiTheme="minorHAnsi" w:hAnsiTheme="minorHAnsi" w:cs="Arial"/>
          <w:sz w:val="24"/>
          <w:szCs w:val="24"/>
        </w:rPr>
      </w:pPr>
    </w:p>
    <w:p w:rsidR="0073666D" w:rsidRDefault="0073666D" w:rsidP="0073666D">
      <w:pPr>
        <w:jc w:val="center"/>
        <w:rPr>
          <w:rFonts w:asciiTheme="minorHAnsi" w:hAnsiTheme="minorHAnsi" w:cs="Arial"/>
          <w:sz w:val="24"/>
          <w:szCs w:val="24"/>
        </w:rPr>
      </w:pPr>
    </w:p>
    <w:p w:rsidR="0073666D" w:rsidRDefault="0073666D" w:rsidP="0073666D">
      <w:pPr>
        <w:jc w:val="center"/>
        <w:rPr>
          <w:rFonts w:asciiTheme="minorHAnsi" w:hAnsiTheme="minorHAnsi" w:cs="Arial"/>
          <w:sz w:val="24"/>
          <w:szCs w:val="24"/>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Pr="00703D2F" w:rsidRDefault="00272939" w:rsidP="00703D2F">
      <w:pPr>
        <w:tabs>
          <w:tab w:val="left" w:pos="3960"/>
        </w:tabs>
        <w:ind w:left="851" w:firstLine="142"/>
        <w:jc w:val="both"/>
        <w:rPr>
          <w:rFonts w:ascii="Arial" w:hAnsi="Arial" w:cs="Arial"/>
        </w:rPr>
      </w:pPr>
    </w:p>
    <w:p w:rsidR="004F17BE" w:rsidRDefault="004F17BE">
      <w:pPr>
        <w:pStyle w:val="Corpodetexto"/>
        <w:rPr>
          <w:rFonts w:ascii="Arial" w:hAnsi="Arial" w:cs="Arial"/>
        </w:rPr>
      </w:pPr>
    </w:p>
    <w:p w:rsidR="004F17BE" w:rsidRPr="004F17BE" w:rsidRDefault="004F17BE" w:rsidP="001D263C">
      <w:pPr>
        <w:pStyle w:val="Corpodetexto"/>
        <w:ind w:left="-142"/>
        <w:rPr>
          <w:rFonts w:ascii="Arial" w:hAnsi="Arial" w:cs="Arial"/>
        </w:rPr>
      </w:pPr>
      <w:r w:rsidRPr="004F17BE">
        <w:rPr>
          <w:rFonts w:ascii="Arial" w:hAnsi="Arial" w:cs="Arial"/>
          <w:noProof/>
          <w:lang w:val="pt-BR" w:eastAsia="pt-BR"/>
        </w:rPr>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63C" w:rsidRPr="004F17BE" w:rsidRDefault="001D263C" w:rsidP="004F17BE">
                            <w:pPr>
                              <w:spacing w:before="14"/>
                              <w:ind w:left="1825" w:right="1828"/>
                              <w:jc w:val="center"/>
                              <w:rPr>
                                <w:rFonts w:ascii="Arial" w:hAnsi="Arial" w:cs="Arial"/>
                                <w:b/>
                              </w:rPr>
                            </w:pPr>
                            <w:r w:rsidRPr="004F17BE">
                              <w:rPr>
                                <w:rFonts w:ascii="Arial" w:hAnsi="Arial" w:cs="Arial"/>
                                <w:b/>
                              </w:rPr>
                              <w:t xml:space="preserve">ANEXO </w:t>
                            </w:r>
                            <w:r w:rsidRPr="004F17BE">
                              <w:rPr>
                                <w:rFonts w:ascii="Arial" w:hAnsi="Arial" w:cs="Arial"/>
                                <w:b/>
                              </w:rPr>
                              <w:t>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1D263C" w:rsidRPr="004F17BE" w:rsidRDefault="001D263C" w:rsidP="004F17BE">
                      <w:pPr>
                        <w:spacing w:before="14"/>
                        <w:ind w:left="1825" w:right="1828"/>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1D263C">
      <w:pPr>
        <w:pStyle w:val="Corpodetexto"/>
        <w:spacing w:before="5"/>
        <w:ind w:left="-142"/>
        <w:rPr>
          <w:rFonts w:ascii="Arial" w:hAnsi="Arial" w:cs="Arial"/>
        </w:rPr>
      </w:pPr>
    </w:p>
    <w:p w:rsidR="004F17BE" w:rsidRPr="004F17BE" w:rsidRDefault="006A4A69" w:rsidP="001D263C">
      <w:pPr>
        <w:tabs>
          <w:tab w:val="left" w:pos="4253"/>
        </w:tabs>
        <w:spacing w:before="94"/>
        <w:ind w:left="-142" w:right="5743"/>
        <w:rPr>
          <w:rFonts w:ascii="Arial" w:hAnsi="Arial" w:cs="Arial"/>
        </w:rPr>
      </w:pPr>
      <w:r>
        <w:rPr>
          <w:rFonts w:ascii="Arial" w:hAnsi="Arial" w:cs="Arial"/>
        </w:rPr>
        <w:t xml:space="preserve">Ao Município de </w:t>
      </w:r>
      <w:r w:rsidR="004F17BE" w:rsidRPr="004F17BE">
        <w:rPr>
          <w:rFonts w:ascii="Arial" w:hAnsi="Arial" w:cs="Arial"/>
        </w:rPr>
        <w:t>Janaúba/MG Senhora Pregoeira,</w:t>
      </w: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spacing w:before="207" w:line="242" w:lineRule="auto"/>
        <w:ind w:left="-142" w:right="-69"/>
        <w:jc w:val="both"/>
        <w:rPr>
          <w:rFonts w:ascii="Arial" w:hAnsi="Arial" w:cs="Arial"/>
        </w:rPr>
      </w:pPr>
      <w:r w:rsidRPr="004F17BE">
        <w:rPr>
          <w:rFonts w:ascii="Arial" w:hAnsi="Arial" w:cs="Arial"/>
        </w:rPr>
        <w:lastRenderedPageBreak/>
        <w:t xml:space="preserve">Atendendo ao </w:t>
      </w:r>
      <w:r w:rsidR="00E63A4C">
        <w:rPr>
          <w:rFonts w:ascii="Arial" w:hAnsi="Arial" w:cs="Arial"/>
          <w:b/>
        </w:rPr>
        <w:t xml:space="preserve">PROCESSO LICITATÓRIO Nº. </w:t>
      </w:r>
      <w:r w:rsidR="006A4A69">
        <w:rPr>
          <w:rFonts w:ascii="Arial" w:hAnsi="Arial" w:cs="Arial"/>
          <w:b/>
        </w:rPr>
        <w:t>93</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6A4A69">
        <w:rPr>
          <w:rFonts w:ascii="Arial" w:hAnsi="Arial" w:cs="Arial"/>
          <w:b/>
        </w:rPr>
        <w:t>35</w:t>
      </w:r>
      <w:r w:rsidR="0058316D">
        <w:rPr>
          <w:rFonts w:ascii="Arial" w:hAnsi="Arial" w:cs="Arial"/>
          <w:b/>
        </w:rPr>
        <w:t>/</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spacing w:before="10"/>
        <w:ind w:left="-142"/>
        <w:rPr>
          <w:rFonts w:ascii="Arial" w:hAnsi="Arial" w:cs="Arial"/>
        </w:rPr>
      </w:pPr>
    </w:p>
    <w:tbl>
      <w:tblPr>
        <w:tblW w:w="9307"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7"/>
        <w:gridCol w:w="1276"/>
        <w:gridCol w:w="1701"/>
        <w:gridCol w:w="1325"/>
        <w:gridCol w:w="2219"/>
        <w:gridCol w:w="1559"/>
      </w:tblGrid>
      <w:tr w:rsidR="004F17BE" w:rsidRPr="004F17BE" w:rsidTr="001D263C">
        <w:trPr>
          <w:trHeight w:val="550"/>
        </w:trPr>
        <w:tc>
          <w:tcPr>
            <w:tcW w:w="1227" w:type="dxa"/>
          </w:tcPr>
          <w:p w:rsidR="001D263C" w:rsidRDefault="001D263C" w:rsidP="001D263C">
            <w:pPr>
              <w:pStyle w:val="TableParagraph"/>
              <w:spacing w:before="16"/>
              <w:ind w:left="-142" w:right="26" w:hanging="60"/>
              <w:rPr>
                <w:rFonts w:ascii="Arial" w:hAnsi="Arial" w:cs="Arial"/>
                <w:b/>
              </w:rPr>
            </w:pPr>
            <w:r>
              <w:rPr>
                <w:rFonts w:ascii="Arial" w:hAnsi="Arial" w:cs="Arial"/>
                <w:b/>
              </w:rPr>
              <w:t xml:space="preserve">   </w:t>
            </w:r>
            <w:r w:rsidR="004F17BE" w:rsidRPr="004F17BE">
              <w:rPr>
                <w:rFonts w:ascii="Arial" w:hAnsi="Arial" w:cs="Arial"/>
                <w:b/>
              </w:rPr>
              <w:t>LOTE/</w:t>
            </w:r>
          </w:p>
          <w:p w:rsidR="004F17BE" w:rsidRPr="004F17BE" w:rsidRDefault="001D263C" w:rsidP="001D263C">
            <w:pPr>
              <w:pStyle w:val="TableParagraph"/>
              <w:spacing w:before="16"/>
              <w:ind w:left="-142" w:right="26" w:hanging="60"/>
              <w:rPr>
                <w:rFonts w:ascii="Arial" w:hAnsi="Arial" w:cs="Arial"/>
                <w:b/>
              </w:rPr>
            </w:pPr>
            <w:r>
              <w:rPr>
                <w:rFonts w:ascii="Arial" w:hAnsi="Arial" w:cs="Arial"/>
                <w:b/>
              </w:rPr>
              <w:t xml:space="preserve">    </w:t>
            </w:r>
            <w:r w:rsidR="004F17BE" w:rsidRPr="004F17BE">
              <w:rPr>
                <w:rFonts w:ascii="Arial" w:hAnsi="Arial" w:cs="Arial"/>
                <w:b/>
              </w:rPr>
              <w:t>ITEM</w:t>
            </w:r>
          </w:p>
        </w:tc>
        <w:tc>
          <w:tcPr>
            <w:tcW w:w="1276" w:type="dxa"/>
          </w:tcPr>
          <w:p w:rsidR="004F17BE" w:rsidRPr="004F17BE" w:rsidRDefault="001D263C" w:rsidP="001D263C">
            <w:pPr>
              <w:pStyle w:val="TableParagraph"/>
              <w:spacing w:before="141"/>
              <w:ind w:left="-142"/>
              <w:rPr>
                <w:rFonts w:ascii="Arial" w:hAnsi="Arial" w:cs="Arial"/>
                <w:b/>
              </w:rPr>
            </w:pPr>
            <w:r>
              <w:rPr>
                <w:rFonts w:ascii="Arial" w:hAnsi="Arial" w:cs="Arial"/>
                <w:b/>
              </w:rPr>
              <w:t xml:space="preserve">   </w:t>
            </w:r>
            <w:r w:rsidR="004F17BE" w:rsidRPr="004F17BE">
              <w:rPr>
                <w:rFonts w:ascii="Arial" w:hAnsi="Arial" w:cs="Arial"/>
                <w:b/>
              </w:rPr>
              <w:t>QUANT.</w:t>
            </w:r>
          </w:p>
        </w:tc>
        <w:tc>
          <w:tcPr>
            <w:tcW w:w="1701" w:type="dxa"/>
          </w:tcPr>
          <w:p w:rsidR="004F17BE" w:rsidRPr="004F17BE" w:rsidRDefault="001D263C" w:rsidP="001D263C">
            <w:pPr>
              <w:pStyle w:val="TableParagraph"/>
              <w:spacing w:before="141"/>
              <w:ind w:left="-142"/>
              <w:rPr>
                <w:rFonts w:ascii="Arial" w:hAnsi="Arial" w:cs="Arial"/>
                <w:b/>
              </w:rPr>
            </w:pPr>
            <w:r>
              <w:rPr>
                <w:rFonts w:ascii="Arial" w:hAnsi="Arial" w:cs="Arial"/>
                <w:b/>
              </w:rPr>
              <w:t xml:space="preserve">  </w:t>
            </w:r>
            <w:r w:rsidR="004F17BE" w:rsidRPr="004F17BE">
              <w:rPr>
                <w:rFonts w:ascii="Arial" w:hAnsi="Arial" w:cs="Arial"/>
                <w:b/>
              </w:rPr>
              <w:t>DESCRIÇÃO</w:t>
            </w:r>
          </w:p>
        </w:tc>
        <w:tc>
          <w:tcPr>
            <w:tcW w:w="1325" w:type="dxa"/>
          </w:tcPr>
          <w:p w:rsidR="004F17BE" w:rsidRPr="004F17BE" w:rsidRDefault="004F17BE" w:rsidP="001D263C">
            <w:pPr>
              <w:pStyle w:val="TableParagraph"/>
              <w:spacing w:before="16"/>
              <w:ind w:left="-142" w:right="54" w:firstLine="45"/>
              <w:rPr>
                <w:rFonts w:ascii="Arial" w:hAnsi="Arial" w:cs="Arial"/>
                <w:b/>
              </w:rPr>
            </w:pPr>
            <w:r w:rsidRPr="004F17BE">
              <w:rPr>
                <w:rFonts w:ascii="Arial" w:hAnsi="Arial" w:cs="Arial"/>
                <w:b/>
              </w:rPr>
              <w:t>MARCA/ MODELO</w:t>
            </w:r>
          </w:p>
        </w:tc>
        <w:tc>
          <w:tcPr>
            <w:tcW w:w="2219" w:type="dxa"/>
          </w:tcPr>
          <w:p w:rsidR="004F17BE" w:rsidRPr="004F17BE" w:rsidRDefault="001D263C" w:rsidP="001D263C">
            <w:pPr>
              <w:pStyle w:val="TableParagraph"/>
              <w:spacing w:before="16"/>
              <w:ind w:left="34" w:right="140" w:firstLine="175"/>
              <w:rPr>
                <w:rFonts w:ascii="Arial" w:hAnsi="Arial" w:cs="Arial"/>
                <w:b/>
              </w:rPr>
            </w:pPr>
            <w:r>
              <w:rPr>
                <w:rFonts w:ascii="Arial" w:hAnsi="Arial" w:cs="Arial"/>
                <w:b/>
              </w:rPr>
              <w:t xml:space="preserve">  </w:t>
            </w:r>
            <w:r w:rsidR="004F17BE" w:rsidRPr="004F17BE">
              <w:rPr>
                <w:rFonts w:ascii="Arial" w:hAnsi="Arial" w:cs="Arial"/>
                <w:b/>
              </w:rPr>
              <w:t xml:space="preserve">VALOR </w:t>
            </w:r>
            <w:r>
              <w:rPr>
                <w:rFonts w:ascii="Arial" w:hAnsi="Arial" w:cs="Arial"/>
                <w:b/>
              </w:rPr>
              <w:t xml:space="preserve">         </w:t>
            </w:r>
            <w:r w:rsidR="004F17BE" w:rsidRPr="004F17BE">
              <w:rPr>
                <w:rFonts w:ascii="Arial" w:hAnsi="Arial" w:cs="Arial"/>
                <w:b/>
              </w:rPr>
              <w:t>UNITÁRIO (R$)</w:t>
            </w:r>
          </w:p>
        </w:tc>
        <w:tc>
          <w:tcPr>
            <w:tcW w:w="1559" w:type="dxa"/>
          </w:tcPr>
          <w:p w:rsidR="004F17BE" w:rsidRPr="004F17BE" w:rsidRDefault="004F17BE" w:rsidP="001D263C">
            <w:pPr>
              <w:pStyle w:val="TableParagraph"/>
              <w:spacing w:before="141"/>
              <w:ind w:left="-59" w:firstLine="142"/>
              <w:rPr>
                <w:rFonts w:ascii="Arial" w:hAnsi="Arial" w:cs="Arial"/>
                <w:b/>
              </w:rPr>
            </w:pPr>
            <w:r w:rsidRPr="004F17BE">
              <w:rPr>
                <w:rFonts w:ascii="Arial" w:hAnsi="Arial" w:cs="Arial"/>
                <w:b/>
              </w:rPr>
              <w:t>VALOR TOTAL (R$)</w:t>
            </w:r>
          </w:p>
        </w:tc>
      </w:tr>
      <w:tr w:rsidR="004F17BE" w:rsidRPr="004F17BE" w:rsidTr="001D263C">
        <w:trPr>
          <w:trHeight w:val="553"/>
        </w:trPr>
        <w:tc>
          <w:tcPr>
            <w:tcW w:w="1227" w:type="dxa"/>
          </w:tcPr>
          <w:p w:rsidR="004F17BE" w:rsidRPr="004F17BE" w:rsidRDefault="004F17BE" w:rsidP="001D263C">
            <w:pPr>
              <w:pStyle w:val="TableParagraph"/>
              <w:ind w:left="-142"/>
              <w:rPr>
                <w:rFonts w:ascii="Arial" w:hAnsi="Arial" w:cs="Arial"/>
              </w:rPr>
            </w:pPr>
          </w:p>
        </w:tc>
        <w:tc>
          <w:tcPr>
            <w:tcW w:w="1276" w:type="dxa"/>
          </w:tcPr>
          <w:p w:rsidR="004F17BE" w:rsidRPr="004F17BE" w:rsidRDefault="004F17BE" w:rsidP="001D263C">
            <w:pPr>
              <w:pStyle w:val="TableParagraph"/>
              <w:ind w:left="-142"/>
              <w:rPr>
                <w:rFonts w:ascii="Arial" w:hAnsi="Arial" w:cs="Arial"/>
              </w:rPr>
            </w:pPr>
          </w:p>
        </w:tc>
        <w:tc>
          <w:tcPr>
            <w:tcW w:w="1701" w:type="dxa"/>
          </w:tcPr>
          <w:p w:rsidR="004F17BE" w:rsidRPr="004F17BE" w:rsidRDefault="004F17BE" w:rsidP="001D263C">
            <w:pPr>
              <w:pStyle w:val="TableParagraph"/>
              <w:ind w:left="-142"/>
              <w:rPr>
                <w:rFonts w:ascii="Arial" w:hAnsi="Arial" w:cs="Arial"/>
              </w:rPr>
            </w:pPr>
          </w:p>
        </w:tc>
        <w:tc>
          <w:tcPr>
            <w:tcW w:w="1325" w:type="dxa"/>
          </w:tcPr>
          <w:p w:rsidR="004F17BE" w:rsidRPr="004F17BE" w:rsidRDefault="004F17BE" w:rsidP="001D263C">
            <w:pPr>
              <w:pStyle w:val="TableParagraph"/>
              <w:ind w:left="-142"/>
              <w:rPr>
                <w:rFonts w:ascii="Arial" w:hAnsi="Arial" w:cs="Arial"/>
              </w:rPr>
            </w:pPr>
          </w:p>
        </w:tc>
        <w:tc>
          <w:tcPr>
            <w:tcW w:w="2219" w:type="dxa"/>
          </w:tcPr>
          <w:p w:rsidR="004F17BE" w:rsidRPr="004F17BE" w:rsidRDefault="004F17BE" w:rsidP="001D263C">
            <w:pPr>
              <w:pStyle w:val="TableParagraph"/>
              <w:ind w:left="-142"/>
              <w:rPr>
                <w:rFonts w:ascii="Arial" w:hAnsi="Arial" w:cs="Arial"/>
              </w:rPr>
            </w:pPr>
          </w:p>
        </w:tc>
        <w:tc>
          <w:tcPr>
            <w:tcW w:w="1559" w:type="dxa"/>
          </w:tcPr>
          <w:p w:rsidR="004F17BE" w:rsidRPr="004F17BE" w:rsidRDefault="004F17BE" w:rsidP="001D263C">
            <w:pPr>
              <w:pStyle w:val="TableParagraph"/>
              <w:ind w:left="-142"/>
              <w:rPr>
                <w:rFonts w:ascii="Arial" w:hAnsi="Arial" w:cs="Arial"/>
              </w:rPr>
            </w:pPr>
          </w:p>
        </w:tc>
      </w:tr>
      <w:tr w:rsidR="004F17BE" w:rsidRPr="004F17BE" w:rsidTr="001D263C">
        <w:trPr>
          <w:trHeight w:val="298"/>
        </w:trPr>
        <w:tc>
          <w:tcPr>
            <w:tcW w:w="9307" w:type="dxa"/>
            <w:gridSpan w:val="6"/>
          </w:tcPr>
          <w:p w:rsidR="004F17BE" w:rsidRPr="004F17BE" w:rsidRDefault="004F17BE" w:rsidP="001D263C">
            <w:pPr>
              <w:pStyle w:val="TableParagraph"/>
              <w:spacing w:before="18"/>
              <w:ind w:left="34" w:hanging="34"/>
              <w:rPr>
                <w:rFonts w:ascii="Arial" w:hAnsi="Arial" w:cs="Arial"/>
              </w:rPr>
            </w:pPr>
            <w:r w:rsidRPr="004F17BE">
              <w:rPr>
                <w:rFonts w:ascii="Arial" w:hAnsi="Arial" w:cs="Arial"/>
              </w:rPr>
              <w:t>Valor total por extenso: ….................................................................................</w:t>
            </w:r>
          </w:p>
        </w:tc>
      </w:tr>
    </w:tbl>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spacing w:before="10"/>
        <w:ind w:left="-142"/>
        <w:rPr>
          <w:rFonts w:ascii="Arial" w:hAnsi="Arial" w:cs="Arial"/>
        </w:rPr>
      </w:pPr>
    </w:p>
    <w:p w:rsidR="004F17BE" w:rsidRPr="004F17BE" w:rsidRDefault="004F17BE" w:rsidP="001D263C">
      <w:pPr>
        <w:pStyle w:val="Ttulo2"/>
        <w:spacing w:before="94"/>
        <w:ind w:left="-142"/>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tabs>
          <w:tab w:val="left" w:pos="3271"/>
          <w:tab w:val="left" w:pos="4056"/>
          <w:tab w:val="left" w:pos="5647"/>
        </w:tabs>
        <w:spacing w:before="181"/>
        <w:ind w:left="-142"/>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10DA"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ind w:left="-142"/>
        <w:rPr>
          <w:rFonts w:ascii="Arial" w:hAnsi="Arial" w:cs="Arial"/>
        </w:rPr>
      </w:pPr>
    </w:p>
    <w:p w:rsidR="004F17BE" w:rsidRPr="004F17BE" w:rsidRDefault="004F17BE" w:rsidP="001D263C">
      <w:pPr>
        <w:pStyle w:val="Corpodetexto"/>
        <w:spacing w:before="2"/>
        <w:ind w:left="-142"/>
        <w:rPr>
          <w:rFonts w:ascii="Arial" w:hAnsi="Arial" w:cs="Arial"/>
        </w:rPr>
      </w:pPr>
    </w:p>
    <w:p w:rsidR="004F17BE" w:rsidRPr="004F17BE" w:rsidRDefault="004F17BE" w:rsidP="001D263C">
      <w:pPr>
        <w:ind w:left="-142" w:right="3533"/>
        <w:jc w:val="center"/>
        <w:rPr>
          <w:rFonts w:ascii="Arial" w:hAnsi="Arial" w:cs="Arial"/>
        </w:rPr>
      </w:pPr>
      <w:r w:rsidRPr="004F17BE">
        <w:rPr>
          <w:rFonts w:ascii="Arial" w:hAnsi="Arial" w:cs="Arial"/>
        </w:rPr>
        <w:t>(assinatura do representante legal)</w:t>
      </w:r>
    </w:p>
    <w:p w:rsidR="004F17BE" w:rsidRPr="004F17BE" w:rsidRDefault="004F17BE" w:rsidP="001D263C">
      <w:pPr>
        <w:ind w:left="-142"/>
        <w:jc w:val="center"/>
        <w:rPr>
          <w:rFonts w:ascii="Arial" w:hAnsi="Arial" w:cs="Arial"/>
        </w:rPr>
        <w:sectPr w:rsidR="004F17BE" w:rsidRPr="004F17BE" w:rsidSect="001D263C">
          <w:headerReference w:type="default" r:id="rId16"/>
          <w:pgSz w:w="11900" w:h="16850"/>
          <w:pgMar w:top="2600" w:right="1268" w:bottom="280" w:left="1843"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63C" w:rsidRPr="004F17BE" w:rsidRDefault="001D263C" w:rsidP="004F17BE">
                            <w:pPr>
                              <w:spacing w:before="17"/>
                              <w:ind w:left="1092" w:right="1095"/>
                              <w:jc w:val="center"/>
                              <w:rPr>
                                <w:rFonts w:ascii="Arial" w:hAnsi="Arial" w:cs="Arial"/>
                                <w:b/>
                              </w:rPr>
                            </w:pPr>
                            <w:r w:rsidRPr="004F17BE">
                              <w:rPr>
                                <w:rFonts w:ascii="Arial" w:hAnsi="Arial" w:cs="Arial"/>
                                <w:b/>
                              </w:rPr>
                              <w:t xml:space="preserve">ANEXO </w:t>
                            </w:r>
                            <w:r w:rsidRPr="004F17BE">
                              <w:rPr>
                                <w:rFonts w:ascii="Arial" w:hAnsi="Arial" w:cs="Arial"/>
                                <w:b/>
                              </w:rPr>
                              <w:t>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1D263C" w:rsidRPr="004F17BE" w:rsidRDefault="001D263C"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6703"/>
        </w:tabs>
        <w:spacing w:before="99" w:line="252" w:lineRule="exact"/>
        <w:ind w:left="837"/>
        <w:jc w:val="both"/>
        <w:rPr>
          <w:rFonts w:ascii="Arial" w:hAnsi="Arial" w:cs="Arial"/>
        </w:rPr>
      </w:pPr>
      <w:r w:rsidRPr="004F17BE">
        <w:rPr>
          <w:rFonts w:ascii="Arial" w:hAnsi="Arial" w:cs="Arial"/>
        </w:rPr>
        <w:t xml:space="preserve">A </w:t>
      </w:r>
      <w:r w:rsidRPr="004F17BE">
        <w:rPr>
          <w:rFonts w:ascii="Arial" w:hAnsi="Arial" w:cs="Arial"/>
          <w:spacing w:val="10"/>
        </w:rPr>
        <w:t xml:space="preserve"> </w:t>
      </w:r>
      <w:r w:rsidRPr="004F17BE">
        <w:rPr>
          <w:rFonts w:ascii="Arial" w:hAnsi="Arial" w:cs="Arial"/>
        </w:rPr>
        <w:t xml:space="preserve">sociedade </w:t>
      </w:r>
      <w:r w:rsidRPr="004F17BE">
        <w:rPr>
          <w:rFonts w:ascii="Arial" w:hAnsi="Arial" w:cs="Arial"/>
          <w:spacing w:val="2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4F17BE" w:rsidRDefault="004F17BE" w:rsidP="004F17BE">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rPr>
        <w:tab/>
        <w:t>localizada</w:t>
      </w:r>
      <w:r w:rsidRPr="004F17BE">
        <w:rPr>
          <w:rFonts w:ascii="Arial" w:hAnsi="Arial" w:cs="Arial"/>
        </w:rPr>
        <w:tab/>
        <w:t>na</w:t>
      </w:r>
    </w:p>
    <w:p w:rsidR="004F17BE" w:rsidRPr="004F17BE" w:rsidRDefault="004F17BE" w:rsidP="004F17BE">
      <w:pPr>
        <w:tabs>
          <w:tab w:val="left" w:pos="2918"/>
        </w:tabs>
        <w:spacing w:before="2"/>
        <w:ind w:left="837" w:right="831"/>
        <w:jc w:val="both"/>
        <w:rPr>
          <w:rFonts w:ascii="Arial" w:hAnsi="Arial" w:cs="Arial"/>
          <w:b/>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6A4A69">
        <w:rPr>
          <w:rFonts w:ascii="Arial" w:hAnsi="Arial" w:cs="Arial"/>
          <w:b/>
        </w:rPr>
        <w:t>93</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6A4A69">
        <w:rPr>
          <w:rFonts w:ascii="Arial" w:hAnsi="Arial" w:cs="Arial"/>
          <w:b/>
        </w:rPr>
        <w:t>35</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4F17BE">
      <w:pPr>
        <w:pStyle w:val="Corpodetexto"/>
        <w:rPr>
          <w:rFonts w:ascii="Arial" w:hAnsi="Arial" w:cs="Arial"/>
          <w:b/>
        </w:rPr>
      </w:pPr>
    </w:p>
    <w:p w:rsidR="004F17BE" w:rsidRPr="004F17BE" w:rsidRDefault="004F17BE" w:rsidP="006A4A69">
      <w:pPr>
        <w:pStyle w:val="Ttulo2"/>
        <w:tabs>
          <w:tab w:val="left" w:pos="4452"/>
        </w:tabs>
        <w:ind w:left="851" w:right="839"/>
        <w:jc w:val="both"/>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4F17BE">
      <w:pPr>
        <w:pStyle w:val="Corpodetexto"/>
        <w:spacing w:before="1"/>
        <w:rPr>
          <w:rFonts w:ascii="Arial" w:hAnsi="Arial" w:cs="Arial"/>
        </w:rPr>
      </w:pPr>
    </w:p>
    <w:p w:rsidR="004F17BE" w:rsidRPr="004F17BE" w:rsidRDefault="004F17BE" w:rsidP="004F17BE">
      <w:pPr>
        <w:spacing w:before="1"/>
        <w:ind w:left="837" w:right="840"/>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4F17BE">
      <w:pPr>
        <w:pStyle w:val="Corpodetexto"/>
        <w:rPr>
          <w:rFonts w:ascii="Arial" w:hAnsi="Arial" w:cs="Arial"/>
        </w:rPr>
      </w:pPr>
    </w:p>
    <w:p w:rsidR="004F17BE" w:rsidRPr="004F17BE" w:rsidRDefault="004F17BE" w:rsidP="004F17BE">
      <w:pPr>
        <w:ind w:left="837" w:right="838"/>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C7E5"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63C" w:rsidRPr="004F17BE" w:rsidRDefault="001D263C" w:rsidP="004F17BE">
                            <w:pPr>
                              <w:spacing w:before="14"/>
                              <w:ind w:left="635"/>
                              <w:rPr>
                                <w:rFonts w:ascii="Arial" w:hAnsi="Arial" w:cs="Arial"/>
                                <w:b/>
                              </w:rPr>
                            </w:pPr>
                            <w:r w:rsidRPr="004F17BE">
                              <w:rPr>
                                <w:rFonts w:ascii="Arial" w:hAnsi="Arial" w:cs="Arial"/>
                                <w:b/>
                              </w:rPr>
                              <w:t xml:space="preserve">ANEXO </w:t>
                            </w:r>
                            <w:r w:rsidRPr="004F17BE">
                              <w:rPr>
                                <w:rFonts w:ascii="Arial" w:hAnsi="Arial" w:cs="Arial"/>
                                <w:b/>
                              </w:rPr>
                              <w:t>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1D263C" w:rsidRPr="004F17BE" w:rsidRDefault="001D263C"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19E8"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3031AC">
      <w:pPr>
        <w:pBdr>
          <w:top w:val="single" w:sz="4" w:space="1" w:color="auto"/>
          <w:left w:val="single" w:sz="4" w:space="4" w:color="auto"/>
          <w:bottom w:val="single" w:sz="4" w:space="1" w:color="auto"/>
          <w:right w:val="single" w:sz="4" w:space="4" w:color="auto"/>
        </w:pBdr>
        <w:adjustRightInd w:val="0"/>
        <w:ind w:left="851" w:right="1061"/>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3031AC">
      <w:pPr>
        <w:adjustRightInd w:val="0"/>
        <w:ind w:left="567" w:right="1061"/>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9F7B55">
      <w:pPr>
        <w:adjustRightInd w:val="0"/>
        <w:ind w:left="567" w:right="1061" w:firstLine="708"/>
        <w:jc w:val="center"/>
        <w:rPr>
          <w:rFonts w:ascii="Arial" w:hAnsi="Arial" w:cs="Arial"/>
        </w:rPr>
      </w:pPr>
      <w:r w:rsidRPr="00636348">
        <w:rPr>
          <w:rFonts w:ascii="Arial" w:hAnsi="Arial" w:cs="Arial"/>
        </w:rPr>
        <w:t>___________________________________</w:t>
      </w:r>
    </w:p>
    <w:p w:rsidR="00F61E97" w:rsidRPr="00636348" w:rsidRDefault="00F61E97" w:rsidP="009F7B55">
      <w:pPr>
        <w:adjustRightInd w:val="0"/>
        <w:ind w:left="567" w:right="1061"/>
        <w:jc w:val="center"/>
        <w:rPr>
          <w:rFonts w:ascii="Arial" w:hAnsi="Arial" w:cs="Arial"/>
        </w:rPr>
      </w:pPr>
      <w:r w:rsidRPr="00636348">
        <w:rPr>
          <w:rFonts w:ascii="Arial" w:hAnsi="Arial" w:cs="Arial"/>
        </w:rPr>
        <w:t>(local e data)</w:t>
      </w:r>
    </w:p>
    <w:p w:rsidR="00F61E97" w:rsidRPr="00636348" w:rsidRDefault="00F61E97" w:rsidP="009F7B55">
      <w:pPr>
        <w:adjustRightInd w:val="0"/>
        <w:ind w:left="567" w:right="1061"/>
        <w:jc w:val="center"/>
        <w:rPr>
          <w:rFonts w:ascii="Arial" w:hAnsi="Arial" w:cs="Arial"/>
        </w:rPr>
      </w:pPr>
    </w:p>
    <w:p w:rsidR="00F61E97" w:rsidRPr="00636348" w:rsidRDefault="00F61E97" w:rsidP="009F7B55">
      <w:pPr>
        <w:adjustRightInd w:val="0"/>
        <w:ind w:left="567" w:right="1061"/>
        <w:jc w:val="center"/>
        <w:rPr>
          <w:rFonts w:ascii="Arial" w:hAnsi="Arial" w:cs="Arial"/>
        </w:rPr>
      </w:pPr>
    </w:p>
    <w:p w:rsidR="00F61E97" w:rsidRPr="00636348" w:rsidRDefault="00F61E97" w:rsidP="009F7B55">
      <w:pPr>
        <w:adjustRightInd w:val="0"/>
        <w:ind w:left="567" w:right="1061"/>
        <w:jc w:val="center"/>
        <w:rPr>
          <w:rFonts w:ascii="Arial" w:hAnsi="Arial" w:cs="Arial"/>
        </w:rPr>
      </w:pPr>
    </w:p>
    <w:p w:rsidR="00F61E97" w:rsidRPr="00636348" w:rsidRDefault="00F61E97" w:rsidP="009F7B55">
      <w:pPr>
        <w:adjustRightInd w:val="0"/>
        <w:ind w:left="567" w:right="1061"/>
        <w:jc w:val="center"/>
        <w:rPr>
          <w:rFonts w:ascii="Arial" w:hAnsi="Arial" w:cs="Arial"/>
        </w:rPr>
      </w:pPr>
    </w:p>
    <w:p w:rsidR="00F61E97" w:rsidRPr="00636348" w:rsidRDefault="00F61E97" w:rsidP="009F7B55">
      <w:pPr>
        <w:adjustRightInd w:val="0"/>
        <w:ind w:left="567" w:right="1061"/>
        <w:jc w:val="center"/>
        <w:rPr>
          <w:rFonts w:ascii="Arial" w:hAnsi="Arial" w:cs="Arial"/>
        </w:rPr>
      </w:pPr>
    </w:p>
    <w:p w:rsidR="00F61E97" w:rsidRPr="00636348" w:rsidRDefault="00F61E97" w:rsidP="009F7B55">
      <w:pPr>
        <w:adjustRightInd w:val="0"/>
        <w:ind w:left="567" w:right="1061"/>
        <w:jc w:val="center"/>
        <w:rPr>
          <w:rFonts w:ascii="Arial" w:hAnsi="Arial" w:cs="Arial"/>
        </w:rPr>
      </w:pPr>
      <w:r w:rsidRPr="00636348">
        <w:rPr>
          <w:rFonts w:ascii="Arial" w:hAnsi="Arial" w:cs="Arial"/>
        </w:rPr>
        <w:t>_______________________________________________________</w:t>
      </w:r>
    </w:p>
    <w:p w:rsidR="00F61E97" w:rsidRPr="00636348" w:rsidRDefault="00F61E97" w:rsidP="009F7B55">
      <w:pPr>
        <w:adjustRightInd w:val="0"/>
        <w:ind w:left="567" w:right="1061"/>
        <w:jc w:val="center"/>
        <w:rPr>
          <w:rFonts w:ascii="Arial" w:hAnsi="Arial" w:cs="Arial"/>
        </w:rPr>
      </w:pPr>
      <w:r w:rsidRPr="00636348">
        <w:rPr>
          <w:rFonts w:ascii="Arial" w:hAnsi="Arial" w:cs="Arial"/>
        </w:rPr>
        <w:t>(representante legal)</w:t>
      </w:r>
    </w:p>
    <w:p w:rsidR="00F61E97" w:rsidRPr="00636348" w:rsidRDefault="00F61E97" w:rsidP="003031AC">
      <w:pPr>
        <w:adjustRightInd w:val="0"/>
        <w:ind w:left="567" w:right="1061"/>
        <w:jc w:val="center"/>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r w:rsidRPr="00636348">
        <w:rPr>
          <w:rFonts w:ascii="Arial" w:hAnsi="Arial" w:cs="Arial"/>
          <w:b/>
          <w:bCs/>
        </w:rPr>
        <w:t>Observações:</w:t>
      </w:r>
    </w:p>
    <w:p w:rsidR="00F61E97" w:rsidRPr="00636348" w:rsidRDefault="00F61E97" w:rsidP="003031AC">
      <w:pPr>
        <w:adjustRightInd w:val="0"/>
        <w:ind w:left="567" w:right="1061"/>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3031AC">
      <w:pPr>
        <w:adjustRightInd w:val="0"/>
        <w:ind w:left="567" w:right="1061"/>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3031AC">
      <w:pPr>
        <w:adjustRightInd w:val="0"/>
        <w:ind w:left="567" w:right="1061"/>
        <w:jc w:val="both"/>
        <w:rPr>
          <w:rFonts w:ascii="Arial" w:hAnsi="Arial" w:cs="Arial"/>
        </w:rPr>
      </w:pPr>
      <w:r w:rsidRPr="00636348">
        <w:rPr>
          <w:rFonts w:ascii="Arial" w:hAnsi="Arial" w:cs="Arial"/>
        </w:rPr>
        <w:t>representante legal da empresa; e</w:t>
      </w:r>
    </w:p>
    <w:p w:rsidR="00F61E97" w:rsidRPr="00636348" w:rsidRDefault="00F61E97" w:rsidP="003031AC">
      <w:pPr>
        <w:ind w:left="567" w:right="1061"/>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63C" w:rsidRPr="004F17BE" w:rsidRDefault="001D263C" w:rsidP="00F61E97">
                            <w:pPr>
                              <w:spacing w:before="14"/>
                              <w:ind w:left="1677" w:right="1257"/>
                              <w:jc w:val="center"/>
                              <w:rPr>
                                <w:rFonts w:ascii="Arial" w:hAnsi="Arial" w:cs="Arial"/>
                                <w:b/>
                              </w:rPr>
                            </w:pPr>
                            <w:r w:rsidRPr="004F17BE">
                              <w:rPr>
                                <w:rFonts w:ascii="Arial" w:hAnsi="Arial" w:cs="Arial"/>
                                <w:b/>
                              </w:rPr>
                              <w:t xml:space="preserve">ANEXO </w:t>
                            </w:r>
                            <w:r w:rsidRPr="004F17BE">
                              <w:rPr>
                                <w:rFonts w:ascii="Arial" w:hAnsi="Arial" w:cs="Arial"/>
                                <w:b/>
                              </w:rPr>
                              <w:t>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1D263C" w:rsidRPr="004F17BE" w:rsidRDefault="001D263C"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 xml:space="preserve">PREGÃO ELTRÕNICO Nº. </w:t>
      </w:r>
      <w:r w:rsidR="009F7B55">
        <w:rPr>
          <w:rFonts w:ascii="Arial" w:hAnsi="Arial" w:cs="Arial"/>
          <w:b/>
        </w:rPr>
        <w:t>35</w:t>
      </w:r>
      <w:r w:rsidRPr="004F17BE">
        <w:rPr>
          <w:rFonts w:ascii="Arial" w:hAnsi="Arial" w:cs="Arial"/>
          <w:b/>
        </w:rPr>
        <w:t>/2021</w:t>
      </w:r>
      <w:r w:rsidR="00322384" w:rsidRPr="004F17BE">
        <w:rPr>
          <w:rFonts w:ascii="Arial" w:hAnsi="Arial" w:cs="Arial"/>
          <w:b/>
        </w:rPr>
        <w:t xml:space="preserve"> </w:t>
      </w:r>
      <w:r w:rsidR="00322384" w:rsidRPr="00322384">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174DF1" w:rsidP="004F17BE">
      <w:pPr>
        <w:ind w:left="779" w:right="777"/>
        <w:jc w:val="both"/>
        <w:rPr>
          <w:rFonts w:ascii="Arial" w:hAnsi="Arial" w:cs="Arial"/>
        </w:rPr>
      </w:pPr>
      <w:r>
        <w:rPr>
          <w:rFonts w:ascii="Arial" w:hAnsi="Arial" w:cs="Arial"/>
          <w:b/>
        </w:rPr>
        <w:t>Objeto</w:t>
      </w:r>
      <w:r w:rsidR="004F17BE" w:rsidRPr="004F17BE">
        <w:rPr>
          <w:rFonts w:ascii="Arial" w:hAnsi="Arial" w:cs="Arial"/>
          <w:b/>
        </w:rPr>
        <w:t xml:space="preserve">: </w:t>
      </w:r>
      <w:r w:rsidR="009F7B55" w:rsidRPr="009F7B55">
        <w:rPr>
          <w:rFonts w:ascii="Arial" w:hAnsi="Arial" w:cs="Arial"/>
        </w:rPr>
        <w:t>Aquisição de insumos a serem usados por alunos e profissionais do ensino na prevenção ao COVID 19, para atender as necessidades das unidades escolares da Rede Municipal de Educação de Janaúba no retorno às aulas presenciais</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w:t>
      </w:r>
      <w:r w:rsidRPr="004F17BE">
        <w:rPr>
          <w:rFonts w:ascii="Arial" w:hAnsi="Arial" w:cs="Arial"/>
        </w:rPr>
        <w:t>12 (doze) meses</w:t>
      </w:r>
      <w:r w:rsidRPr="0058316D">
        <w:rPr>
          <w:rFonts w:ascii="Arial" w:hAnsi="Arial" w:cs="Arial"/>
        </w:rPr>
        <w:t>.</w:t>
      </w:r>
    </w:p>
    <w:p w:rsidR="004F17BE" w:rsidRPr="004F17BE" w:rsidRDefault="004F17BE" w:rsidP="004F17BE">
      <w:pPr>
        <w:pStyle w:val="Corpodetexto"/>
        <w:rPr>
          <w:rFonts w:ascii="Arial" w:hAnsi="Arial" w:cs="Arial"/>
          <w:b/>
        </w:rPr>
      </w:pPr>
    </w:p>
    <w:p w:rsidR="004F17BE" w:rsidRPr="004F17BE" w:rsidRDefault="004F17BE" w:rsidP="00A22721">
      <w:pPr>
        <w:pStyle w:val="PargrafodaLista"/>
        <w:numPr>
          <w:ilvl w:val="1"/>
          <w:numId w:val="16"/>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A22721">
      <w:pPr>
        <w:pStyle w:val="PargrafodaLista"/>
        <w:numPr>
          <w:ilvl w:val="1"/>
          <w:numId w:val="16"/>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126"/>
        </w:tabs>
        <w:ind w:left="779" w:right="851" w:firstLine="0"/>
        <w:rPr>
          <w:rFonts w:ascii="Arial" w:hAnsi="Arial" w:cs="Arial"/>
        </w:rPr>
      </w:pPr>
      <w:r w:rsidRPr="004F17BE">
        <w:rPr>
          <w:rFonts w:ascii="Arial" w:hAnsi="Arial" w:cs="Arial"/>
        </w:rPr>
        <w:t xml:space="preserve">– Os materiais deverão ser entregues </w:t>
      </w:r>
      <w:r w:rsidR="009F7B55">
        <w:rPr>
          <w:rFonts w:ascii="Arial" w:hAnsi="Arial" w:cs="Arial"/>
        </w:rPr>
        <w:t>no prazo máximo de 10 (dez)</w:t>
      </w:r>
      <w:r w:rsidRPr="004F17BE">
        <w:rPr>
          <w:rFonts w:ascii="Arial" w:hAnsi="Arial" w:cs="Arial"/>
        </w:rPr>
        <w:t xml:space="preserve"> dias, após a entrega</w:t>
      </w:r>
      <w:r w:rsidR="009F7B55">
        <w:rPr>
          <w:rFonts w:ascii="Arial" w:hAnsi="Arial" w:cs="Arial"/>
        </w:rPr>
        <w:t xml:space="preserve"> </w:t>
      </w:r>
      <w:r w:rsidRPr="004F17BE">
        <w:rPr>
          <w:rFonts w:ascii="Arial" w:hAnsi="Arial" w:cs="Arial"/>
        </w:rPr>
        <w:t>da autorização da compra, emitida pela Secretaria de</w:t>
      </w:r>
      <w:r w:rsidRPr="004F17BE">
        <w:rPr>
          <w:rFonts w:ascii="Arial" w:hAnsi="Arial" w:cs="Arial"/>
          <w:spacing w:val="-2"/>
        </w:rPr>
        <w:t xml:space="preserve"> </w:t>
      </w:r>
      <w:r w:rsidR="009F7B55">
        <w:rPr>
          <w:rFonts w:ascii="Arial" w:hAnsi="Arial" w:cs="Arial"/>
        </w:rPr>
        <w:t>Educa</w:t>
      </w:r>
      <w:r w:rsidRPr="004F17BE">
        <w:rPr>
          <w:rFonts w:ascii="Arial" w:hAnsi="Arial" w:cs="Arial"/>
        </w:rPr>
        <w:t>ção.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147"/>
        </w:tabs>
        <w:ind w:left="779" w:right="844" w:firstLine="0"/>
        <w:rPr>
          <w:rFonts w:ascii="Arial" w:hAnsi="Arial" w:cs="Arial"/>
        </w:rPr>
      </w:pPr>
      <w:r w:rsidRPr="004F17BE">
        <w:rPr>
          <w:rFonts w:ascii="Arial" w:hAnsi="Arial" w:cs="Arial"/>
        </w:rPr>
        <w:t xml:space="preserve">– O pagamento </w:t>
      </w:r>
      <w:r w:rsidR="009F7B55">
        <w:rPr>
          <w:rFonts w:ascii="Arial" w:hAnsi="Arial" w:cs="Arial"/>
        </w:rPr>
        <w:t>será efetuado em até 30 dias apó</w:t>
      </w:r>
      <w:r w:rsidRPr="004F17BE">
        <w:rPr>
          <w:rFonts w:ascii="Arial" w:hAnsi="Arial" w:cs="Arial"/>
        </w:rPr>
        <w:t xml:space="preserve">s </w:t>
      </w:r>
      <w:r w:rsidR="009F7B55">
        <w:rPr>
          <w:rFonts w:ascii="Arial" w:hAnsi="Arial" w:cs="Arial"/>
        </w:rPr>
        <w:t>a liquidação da nota fiscal</w:t>
      </w:r>
      <w:r w:rsidRPr="004F17BE">
        <w:rPr>
          <w:rFonts w:ascii="Arial" w:hAnsi="Arial" w:cs="Arial"/>
        </w:rPr>
        <w:t>.</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w:t>
      </w:r>
      <w:r w:rsidR="009F7B55">
        <w:rPr>
          <w:rFonts w:ascii="Arial" w:hAnsi="Arial" w:cs="Arial"/>
        </w:rPr>
        <w:t xml:space="preserve"> nú</w:t>
      </w:r>
      <w:r w:rsidRPr="004F17BE">
        <w:rPr>
          <w:rFonts w:ascii="Arial" w:hAnsi="Arial" w:cs="Arial"/>
        </w:rPr>
        <w:t>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126"/>
        </w:tabs>
        <w:ind w:left="779" w:right="857" w:firstLine="0"/>
        <w:rPr>
          <w:rFonts w:ascii="Arial" w:hAnsi="Arial" w:cs="Arial"/>
        </w:rPr>
      </w:pPr>
      <w:r w:rsidRPr="004F17BE">
        <w:rPr>
          <w:rFonts w:ascii="Arial" w:hAnsi="Arial" w:cs="Arial"/>
        </w:rPr>
        <w:t>– As despesas decorrentes da aquisição dos produtos, objeto desta licitação, correrão por 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A22721">
      <w:pPr>
        <w:pStyle w:val="PargrafodaLista"/>
        <w:numPr>
          <w:ilvl w:val="1"/>
          <w:numId w:val="16"/>
        </w:numPr>
        <w:tabs>
          <w:tab w:val="left" w:pos="1116"/>
        </w:tabs>
        <w:spacing w:before="9"/>
        <w:ind w:left="779" w:right="850" w:firstLine="0"/>
        <w:rPr>
          <w:rFonts w:ascii="Arial" w:hAnsi="Arial" w:cs="Arial"/>
        </w:rPr>
      </w:pPr>
      <w:r w:rsidRPr="004F17BE">
        <w:rPr>
          <w:rFonts w:ascii="Arial" w:hAnsi="Arial" w:cs="Arial"/>
        </w:rPr>
        <w:lastRenderedPageBreak/>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2"/>
          <w:numId w:val="16"/>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2"/>
          <w:numId w:val="16"/>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2"/>
          <w:numId w:val="16"/>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A22721">
      <w:pPr>
        <w:pStyle w:val="PargrafodaLista"/>
        <w:numPr>
          <w:ilvl w:val="0"/>
          <w:numId w:val="15"/>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A22721">
      <w:pPr>
        <w:pStyle w:val="PargrafodaLista"/>
        <w:numPr>
          <w:ilvl w:val="0"/>
          <w:numId w:val="15"/>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A22721">
      <w:pPr>
        <w:pStyle w:val="PargrafodaLista"/>
        <w:numPr>
          <w:ilvl w:val="0"/>
          <w:numId w:val="15"/>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9F7B55">
        <w:rPr>
          <w:rFonts w:ascii="Arial" w:hAnsi="Arial" w:cs="Arial"/>
          <w:b/>
        </w:rPr>
        <w:t>35</w:t>
      </w:r>
      <w:r w:rsidR="00E72C36">
        <w:rPr>
          <w:rFonts w:ascii="Arial" w:hAnsi="Arial" w:cs="Arial"/>
          <w:b/>
        </w:rPr>
        <w:t>/</w:t>
      </w:r>
      <w:r w:rsidRPr="004F17BE">
        <w:rPr>
          <w:rFonts w:ascii="Arial" w:hAnsi="Arial" w:cs="Arial"/>
          <w:b/>
        </w:rPr>
        <w:t xml:space="preserve">2021 </w:t>
      </w:r>
      <w:r w:rsidRPr="004F17BE">
        <w:rPr>
          <w:rFonts w:ascii="Arial" w:hAnsi="Arial" w:cs="Arial"/>
        </w:rPr>
        <w:t>com os termos aditados e a proposta da 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4"/>
        </w:tabs>
        <w:ind w:left="779" w:right="848" w:firstLine="0"/>
        <w:rPr>
          <w:rFonts w:ascii="Arial" w:hAnsi="Arial" w:cs="Arial"/>
        </w:rPr>
      </w:pPr>
      <w:r w:rsidRPr="004F17BE">
        <w:rPr>
          <w:rFonts w:ascii="Arial" w:hAnsi="Arial" w:cs="Arial"/>
        </w:rPr>
        <w:lastRenderedPageBreak/>
        <w:t>– Fica eleit</w:t>
      </w:r>
      <w:r w:rsidR="009F7B55">
        <w:rPr>
          <w:rFonts w:ascii="Arial" w:hAnsi="Arial" w:cs="Arial"/>
        </w:rPr>
        <w:t>o o foro da Comarca de Janaúba-</w:t>
      </w:r>
      <w:r w:rsidRPr="004F17BE">
        <w:rPr>
          <w:rFonts w:ascii="Arial" w:hAnsi="Arial" w:cs="Arial"/>
        </w:rPr>
        <w:t>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1017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Fábio Cantuária Ribeiro</w:t>
      </w:r>
    </w:p>
    <w:p w:rsidR="004F17BE" w:rsidRPr="00F61E97" w:rsidRDefault="003031AC" w:rsidP="003031AC">
      <w:pPr>
        <w:pStyle w:val="SemEspaamento"/>
        <w:rPr>
          <w:rFonts w:ascii="Arial" w:hAnsi="Arial" w:cs="Arial"/>
          <w:b/>
        </w:rPr>
      </w:pPr>
      <w:r>
        <w:rPr>
          <w:rFonts w:ascii="Arial" w:hAnsi="Arial" w:cs="Arial"/>
          <w:b/>
        </w:rPr>
        <w:t xml:space="preserve">            </w:t>
      </w:r>
      <w:r w:rsidR="0010171D" w:rsidRPr="00F61E97">
        <w:rPr>
          <w:rFonts w:ascii="Arial" w:hAnsi="Arial" w:cs="Arial"/>
          <w:b/>
        </w:rPr>
        <w:t>S</w:t>
      </w:r>
      <w:r w:rsidR="00F61E97" w:rsidRPr="00F61E97">
        <w:rPr>
          <w:rFonts w:ascii="Arial" w:hAnsi="Arial" w:cs="Arial"/>
          <w:b/>
        </w:rPr>
        <w:t>ecretário de Fazenda, Administração e RH</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3C" w:rsidRPr="009755C2" w:rsidRDefault="001D263C"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1D263C" w:rsidRPr="009755C2" w:rsidRDefault="001D263C"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95B3"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4F17BE">
      <w:pPr>
        <w:ind w:left="3399" w:right="3401"/>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3C" w:rsidRPr="004F17BE" w:rsidRDefault="001D263C" w:rsidP="004F17BE">
                              <w:pPr>
                                <w:spacing w:before="27"/>
                                <w:ind w:left="1145" w:right="1149"/>
                                <w:jc w:val="center"/>
                                <w:rPr>
                                  <w:rFonts w:ascii="Arial" w:hAnsi="Arial" w:cs="Arial"/>
                                  <w:b/>
                                </w:rPr>
                              </w:pPr>
                              <w:r w:rsidRPr="004F17BE">
                                <w:rPr>
                                  <w:rFonts w:ascii="Arial" w:hAnsi="Arial" w:cs="Arial"/>
                                  <w:b/>
                                </w:rPr>
                                <w:t xml:space="preserve">ANEXO </w:t>
                              </w:r>
                              <w:r w:rsidRPr="004F17BE">
                                <w:rPr>
                                  <w:rFonts w:ascii="Arial" w:hAnsi="Arial" w:cs="Arial"/>
                                  <w:b/>
                                </w:rPr>
                                <w:t>VII</w:t>
                              </w:r>
                              <w:r>
                                <w:rPr>
                                  <w:rFonts w:ascii="Arial" w:hAnsi="Arial" w:cs="Arial"/>
                                  <w:b/>
                                </w:rPr>
                                <w:t>I</w:t>
                              </w:r>
                              <w:r w:rsidRPr="004F17BE">
                                <w:rPr>
                                  <w:rFonts w:ascii="Arial" w:hAnsi="Arial" w:cs="Arial"/>
                                  <w:b/>
                                </w:rPr>
                                <w:t xml:space="preserve"> – </w:t>
                              </w:r>
                              <w:r>
                                <w:rPr>
                                  <w:rFonts w:ascii="Arial" w:hAnsi="Arial" w:cs="Arial"/>
                                  <w:b/>
                                </w:rPr>
                                <w:t>DESCRIÇÃO DO OBJETO/PREÇO MÉDIO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G1RN/AQBgAA&#10;gR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1D263C" w:rsidRPr="004F17BE" w:rsidRDefault="001D263C"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OBJETO/PREÇO MÉDIO</w:t>
                        </w:r>
                      </w:p>
                    </w:txbxContent>
                  </v:textbox>
                </v:shape>
                <w10:anchorlock/>
              </v:group>
            </w:pict>
          </mc:Fallback>
        </mc:AlternateContent>
      </w:r>
    </w:p>
    <w:p w:rsidR="005717E6" w:rsidRDefault="005717E6" w:rsidP="004F17BE">
      <w:pPr>
        <w:pStyle w:val="Corpodetexto"/>
        <w:ind w:left="705"/>
        <w:rPr>
          <w:rFonts w:ascii="Arial" w:hAnsi="Arial" w:cs="Arial"/>
        </w:rPr>
      </w:pPr>
    </w:p>
    <w:tbl>
      <w:tblPr>
        <w:tblW w:w="9293" w:type="dxa"/>
        <w:jc w:val="center"/>
        <w:tblCellMar>
          <w:left w:w="70" w:type="dxa"/>
          <w:right w:w="70" w:type="dxa"/>
        </w:tblCellMar>
        <w:tblLook w:val="04A0" w:firstRow="1" w:lastRow="0" w:firstColumn="1" w:lastColumn="0" w:noHBand="0" w:noVBand="1"/>
      </w:tblPr>
      <w:tblGrid>
        <w:gridCol w:w="567"/>
        <w:gridCol w:w="1607"/>
        <w:gridCol w:w="4500"/>
        <w:gridCol w:w="1265"/>
        <w:gridCol w:w="1354"/>
      </w:tblGrid>
      <w:tr w:rsidR="005717E6" w:rsidRPr="00C477A0" w:rsidTr="00CC5514">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7E6" w:rsidRPr="00C477A0" w:rsidRDefault="005717E6" w:rsidP="00CC5514">
            <w:pPr>
              <w:jc w:val="center"/>
              <w:rPr>
                <w:rFonts w:ascii="Arial" w:hAnsi="Arial" w:cs="Arial"/>
                <w:b/>
                <w:bCs/>
              </w:rPr>
            </w:pPr>
            <w:r w:rsidRPr="00C477A0">
              <w:rPr>
                <w:rFonts w:ascii="Arial" w:hAnsi="Arial" w:cs="Arial"/>
                <w:b/>
                <w:bCs/>
              </w:rPr>
              <w:t>Nº</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5717E6" w:rsidRPr="00C477A0" w:rsidRDefault="005717E6" w:rsidP="00CC5514">
            <w:pPr>
              <w:jc w:val="center"/>
              <w:rPr>
                <w:rFonts w:ascii="Arial" w:hAnsi="Arial" w:cs="Arial"/>
                <w:b/>
                <w:bCs/>
              </w:rPr>
            </w:pPr>
            <w:r w:rsidRPr="00C477A0">
              <w:rPr>
                <w:rFonts w:ascii="Arial" w:hAnsi="Arial" w:cs="Arial"/>
                <w:b/>
                <w:bCs/>
              </w:rPr>
              <w:t xml:space="preserve">Item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5717E6" w:rsidRPr="00C477A0" w:rsidRDefault="005717E6" w:rsidP="00CC5514">
            <w:pPr>
              <w:jc w:val="center"/>
              <w:rPr>
                <w:rFonts w:ascii="Arial" w:hAnsi="Arial" w:cs="Arial"/>
                <w:b/>
                <w:bCs/>
              </w:rPr>
            </w:pPr>
            <w:r w:rsidRPr="00C477A0">
              <w:rPr>
                <w:rFonts w:ascii="Arial" w:hAnsi="Arial" w:cs="Arial"/>
                <w:b/>
                <w:bCs/>
              </w:rPr>
              <w:t xml:space="preserve">Descrição </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5717E6" w:rsidRPr="00C477A0" w:rsidRDefault="005717E6" w:rsidP="00CC5514">
            <w:pPr>
              <w:jc w:val="center"/>
              <w:rPr>
                <w:rFonts w:ascii="Arial" w:hAnsi="Arial" w:cs="Arial"/>
                <w:b/>
                <w:bCs/>
              </w:rPr>
            </w:pPr>
            <w:r w:rsidRPr="00C477A0">
              <w:rPr>
                <w:rFonts w:ascii="Arial" w:hAnsi="Arial" w:cs="Arial"/>
                <w:b/>
                <w:bCs/>
              </w:rPr>
              <w:t>Unidade</w:t>
            </w:r>
          </w:p>
        </w:tc>
        <w:tc>
          <w:tcPr>
            <w:tcW w:w="1354" w:type="dxa"/>
            <w:tcBorders>
              <w:top w:val="single" w:sz="4" w:space="0" w:color="auto"/>
              <w:left w:val="nil"/>
              <w:bottom w:val="single" w:sz="4" w:space="0" w:color="auto"/>
              <w:right w:val="single" w:sz="4" w:space="0" w:color="auto"/>
            </w:tcBorders>
            <w:vAlign w:val="center"/>
          </w:tcPr>
          <w:p w:rsidR="005717E6" w:rsidRPr="00C477A0" w:rsidRDefault="005717E6" w:rsidP="00CC5514">
            <w:pPr>
              <w:jc w:val="center"/>
              <w:rPr>
                <w:rFonts w:ascii="Arial" w:hAnsi="Arial" w:cs="Arial"/>
                <w:b/>
                <w:bCs/>
              </w:rPr>
            </w:pPr>
            <w:r w:rsidRPr="00C477A0">
              <w:rPr>
                <w:rFonts w:ascii="Arial" w:hAnsi="Arial" w:cs="Arial"/>
                <w:b/>
                <w:bCs/>
              </w:rPr>
              <w:t>Quantidade</w:t>
            </w:r>
          </w:p>
        </w:tc>
      </w:tr>
      <w:tr w:rsidR="005717E6" w:rsidRPr="00C477A0" w:rsidTr="00CC5514">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5717E6" w:rsidRPr="00C477A0" w:rsidRDefault="005717E6" w:rsidP="00CC5514">
            <w:pPr>
              <w:jc w:val="right"/>
              <w:rPr>
                <w:rFonts w:ascii="Arial" w:hAnsi="Arial" w:cs="Arial"/>
              </w:rPr>
            </w:pPr>
            <w:r w:rsidRPr="00C477A0">
              <w:rPr>
                <w:rFonts w:ascii="Arial" w:hAnsi="Arial" w:cs="Arial"/>
              </w:rPr>
              <w:t>1</w:t>
            </w:r>
          </w:p>
        </w:tc>
        <w:tc>
          <w:tcPr>
            <w:tcW w:w="1567" w:type="dxa"/>
            <w:tcBorders>
              <w:top w:val="nil"/>
              <w:left w:val="nil"/>
              <w:bottom w:val="single" w:sz="4" w:space="0" w:color="auto"/>
              <w:right w:val="single" w:sz="4" w:space="0" w:color="auto"/>
            </w:tcBorders>
            <w:shd w:val="clear" w:color="auto" w:fill="auto"/>
            <w:vAlign w:val="center"/>
            <w:hideMark/>
          </w:tcPr>
          <w:p w:rsidR="005717E6" w:rsidRPr="00C477A0" w:rsidRDefault="005717E6" w:rsidP="00CC5514">
            <w:pPr>
              <w:jc w:val="center"/>
              <w:rPr>
                <w:rFonts w:ascii="Arial" w:hAnsi="Arial" w:cs="Arial"/>
                <w:b/>
              </w:rPr>
            </w:pPr>
            <w:r w:rsidRPr="00C477A0">
              <w:rPr>
                <w:rFonts w:ascii="Arial" w:hAnsi="Arial" w:cs="Arial"/>
                <w:b/>
              </w:rPr>
              <w:t>Avental</w:t>
            </w:r>
          </w:p>
        </w:tc>
        <w:tc>
          <w:tcPr>
            <w:tcW w:w="4537" w:type="dxa"/>
            <w:tcBorders>
              <w:top w:val="nil"/>
              <w:left w:val="nil"/>
              <w:bottom w:val="single" w:sz="4" w:space="0" w:color="auto"/>
              <w:right w:val="single" w:sz="4" w:space="0" w:color="auto"/>
            </w:tcBorders>
            <w:shd w:val="clear" w:color="auto" w:fill="auto"/>
            <w:vAlign w:val="center"/>
            <w:hideMark/>
          </w:tcPr>
          <w:p w:rsidR="005717E6" w:rsidRPr="00C477A0" w:rsidRDefault="005717E6" w:rsidP="00CC5514">
            <w:pPr>
              <w:jc w:val="both"/>
              <w:rPr>
                <w:rFonts w:ascii="Arial" w:hAnsi="Arial" w:cs="Arial"/>
              </w:rPr>
            </w:pPr>
            <w:r w:rsidRPr="00C477A0">
              <w:rPr>
                <w:rFonts w:ascii="Arial" w:hAnsi="Arial" w:cs="Arial"/>
              </w:rPr>
              <w:t>Avental descartável frontal manga longa, punho látex, confeccionado em TNT, fabricada em 100% polipropileno, gramatura 20. Atóxico. Embalagem c/ 10 unidades, Confeccionado em TNT - Tecido Não Tecido, 100% polipropileno. Material Descartável. Atóxico.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5717E6" w:rsidRPr="00C477A0" w:rsidRDefault="005717E6" w:rsidP="00CC5514">
            <w:pPr>
              <w:jc w:val="center"/>
              <w:rPr>
                <w:rFonts w:ascii="Arial" w:hAnsi="Arial" w:cs="Arial"/>
              </w:rPr>
            </w:pPr>
            <w:r w:rsidRPr="00C477A0">
              <w:rPr>
                <w:rFonts w:ascii="Arial" w:hAnsi="Arial" w:cs="Arial"/>
              </w:rPr>
              <w:t>Pacote</w:t>
            </w:r>
          </w:p>
        </w:tc>
        <w:tc>
          <w:tcPr>
            <w:tcW w:w="1354" w:type="dxa"/>
            <w:tcBorders>
              <w:top w:val="single" w:sz="4" w:space="0" w:color="auto"/>
              <w:left w:val="nil"/>
              <w:bottom w:val="single" w:sz="4" w:space="0" w:color="auto"/>
              <w:right w:val="single" w:sz="4" w:space="0" w:color="auto"/>
            </w:tcBorders>
            <w:vAlign w:val="center"/>
          </w:tcPr>
          <w:p w:rsidR="005717E6" w:rsidRPr="00C477A0" w:rsidRDefault="005717E6" w:rsidP="00CC5514">
            <w:pPr>
              <w:jc w:val="center"/>
              <w:rPr>
                <w:rFonts w:ascii="Arial" w:hAnsi="Arial" w:cs="Arial"/>
              </w:rPr>
            </w:pPr>
            <w:r w:rsidRPr="00C477A0">
              <w:rPr>
                <w:rFonts w:ascii="Arial" w:hAnsi="Arial" w:cs="Arial"/>
              </w:rPr>
              <w:t>937</w:t>
            </w:r>
          </w:p>
        </w:tc>
      </w:tr>
      <w:tr w:rsidR="005717E6" w:rsidRPr="00C477A0" w:rsidTr="00CC5514">
        <w:trPr>
          <w:trHeight w:val="591"/>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5717E6" w:rsidRPr="00C477A0" w:rsidRDefault="005717E6" w:rsidP="00CC5514">
            <w:pPr>
              <w:jc w:val="right"/>
              <w:rPr>
                <w:rFonts w:ascii="Arial" w:hAnsi="Arial" w:cs="Arial"/>
              </w:rPr>
            </w:pPr>
            <w:r w:rsidRPr="00C477A0">
              <w:rPr>
                <w:rFonts w:ascii="Arial" w:hAnsi="Arial" w:cs="Arial"/>
              </w:rPr>
              <w:t>2</w:t>
            </w:r>
          </w:p>
        </w:tc>
        <w:tc>
          <w:tcPr>
            <w:tcW w:w="1567" w:type="dxa"/>
            <w:tcBorders>
              <w:top w:val="nil"/>
              <w:left w:val="nil"/>
              <w:bottom w:val="single" w:sz="4" w:space="0" w:color="auto"/>
              <w:right w:val="single" w:sz="4" w:space="0" w:color="auto"/>
            </w:tcBorders>
            <w:shd w:val="clear" w:color="000000" w:fill="FFFFFF"/>
            <w:vAlign w:val="center"/>
            <w:hideMark/>
          </w:tcPr>
          <w:p w:rsidR="005717E6" w:rsidRPr="00C477A0" w:rsidRDefault="005717E6" w:rsidP="00CC5514">
            <w:pPr>
              <w:jc w:val="center"/>
              <w:rPr>
                <w:rFonts w:ascii="Arial" w:hAnsi="Arial" w:cs="Arial"/>
                <w:b/>
              </w:rPr>
            </w:pPr>
            <w:r w:rsidRPr="00C477A0">
              <w:rPr>
                <w:rFonts w:ascii="Arial" w:hAnsi="Arial" w:cs="Arial"/>
                <w:b/>
              </w:rPr>
              <w:t>Luvas de Procedimento P/M/G</w:t>
            </w:r>
          </w:p>
        </w:tc>
        <w:tc>
          <w:tcPr>
            <w:tcW w:w="4537" w:type="dxa"/>
            <w:tcBorders>
              <w:top w:val="nil"/>
              <w:left w:val="nil"/>
              <w:bottom w:val="single" w:sz="4" w:space="0" w:color="auto"/>
              <w:right w:val="single" w:sz="4" w:space="0" w:color="auto"/>
            </w:tcBorders>
            <w:shd w:val="clear" w:color="auto" w:fill="auto"/>
            <w:vAlign w:val="center"/>
            <w:hideMark/>
          </w:tcPr>
          <w:p w:rsidR="005717E6" w:rsidRPr="00C477A0" w:rsidRDefault="005717E6" w:rsidP="00CC5514">
            <w:pPr>
              <w:jc w:val="both"/>
              <w:rPr>
                <w:rFonts w:ascii="Arial" w:hAnsi="Arial" w:cs="Arial"/>
              </w:rPr>
            </w:pPr>
            <w:r w:rsidRPr="00C477A0">
              <w:rPr>
                <w:rFonts w:ascii="Arial" w:hAnsi="Arial" w:cs="Arial"/>
              </w:rPr>
              <w:t>Luva - Tipo: procedimento; Uso: descartável; Material: látex natural; Formato: anatômico; Tamanho: médio; Requisito: não estéril, ambidestra, com pó bi absorvível, resistente a tração, atóxica, hipoalérgica; Requisito da embalagem: deverá conter tamanho da luva, dados do fabricante, data de fabricação, lote, validade, registro no Ministério da Saúde e dados de advertência de acordo com a legislação vigente. Caixa com 100 unidades.</w:t>
            </w:r>
          </w:p>
        </w:tc>
        <w:tc>
          <w:tcPr>
            <w:tcW w:w="1268" w:type="dxa"/>
            <w:tcBorders>
              <w:top w:val="nil"/>
              <w:left w:val="nil"/>
              <w:bottom w:val="single" w:sz="4" w:space="0" w:color="auto"/>
              <w:right w:val="single" w:sz="4" w:space="0" w:color="auto"/>
            </w:tcBorders>
            <w:shd w:val="clear" w:color="000000" w:fill="FFFFFF"/>
            <w:vAlign w:val="center"/>
            <w:hideMark/>
          </w:tcPr>
          <w:p w:rsidR="005717E6" w:rsidRPr="00C477A0" w:rsidRDefault="005717E6" w:rsidP="00CC5514">
            <w:pPr>
              <w:jc w:val="center"/>
              <w:rPr>
                <w:rFonts w:ascii="Arial" w:hAnsi="Arial" w:cs="Arial"/>
              </w:rPr>
            </w:pPr>
            <w:r w:rsidRPr="00C477A0">
              <w:rPr>
                <w:rFonts w:ascii="Arial" w:hAnsi="Arial" w:cs="Arial"/>
              </w:rPr>
              <w:t>Caixa</w:t>
            </w:r>
          </w:p>
        </w:tc>
        <w:tc>
          <w:tcPr>
            <w:tcW w:w="1354" w:type="dxa"/>
            <w:tcBorders>
              <w:top w:val="nil"/>
              <w:left w:val="nil"/>
              <w:bottom w:val="single" w:sz="4" w:space="0" w:color="auto"/>
              <w:right w:val="single" w:sz="4" w:space="0" w:color="auto"/>
            </w:tcBorders>
            <w:shd w:val="clear" w:color="000000" w:fill="FFFFFF"/>
            <w:vAlign w:val="center"/>
          </w:tcPr>
          <w:p w:rsidR="005717E6" w:rsidRPr="00C477A0" w:rsidRDefault="005717E6" w:rsidP="00CC5514">
            <w:pPr>
              <w:jc w:val="center"/>
              <w:rPr>
                <w:rFonts w:ascii="Arial" w:hAnsi="Arial" w:cs="Arial"/>
              </w:rPr>
            </w:pPr>
            <w:r w:rsidRPr="00C477A0">
              <w:rPr>
                <w:rFonts w:ascii="Arial" w:hAnsi="Arial" w:cs="Arial"/>
              </w:rPr>
              <w:t>260</w:t>
            </w:r>
          </w:p>
        </w:tc>
      </w:tr>
      <w:tr w:rsidR="005717E6" w:rsidRPr="00C477A0" w:rsidTr="00CC5514">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5717E6" w:rsidRPr="00C477A0" w:rsidRDefault="005717E6" w:rsidP="00CC5514">
            <w:pPr>
              <w:jc w:val="right"/>
              <w:rPr>
                <w:rFonts w:ascii="Arial" w:hAnsi="Arial" w:cs="Arial"/>
              </w:rPr>
            </w:pPr>
            <w:r w:rsidRPr="00C477A0">
              <w:rPr>
                <w:rFonts w:ascii="Arial" w:hAnsi="Arial" w:cs="Arial"/>
              </w:rPr>
              <w:t>3</w:t>
            </w:r>
          </w:p>
        </w:tc>
        <w:tc>
          <w:tcPr>
            <w:tcW w:w="1567" w:type="dxa"/>
            <w:tcBorders>
              <w:top w:val="nil"/>
              <w:left w:val="nil"/>
              <w:bottom w:val="single" w:sz="4" w:space="0" w:color="auto"/>
              <w:right w:val="single" w:sz="4" w:space="0" w:color="auto"/>
            </w:tcBorders>
            <w:shd w:val="clear" w:color="auto" w:fill="auto"/>
            <w:vAlign w:val="center"/>
          </w:tcPr>
          <w:p w:rsidR="005717E6" w:rsidRPr="00C477A0" w:rsidRDefault="005717E6" w:rsidP="00CC5514">
            <w:pPr>
              <w:spacing w:line="256" w:lineRule="auto"/>
              <w:jc w:val="center"/>
              <w:rPr>
                <w:rFonts w:ascii="Arial" w:eastAsia="Times New Roman" w:hAnsi="Arial" w:cs="Arial"/>
                <w:b/>
                <w:bCs/>
                <w:color w:val="000000"/>
              </w:rPr>
            </w:pPr>
            <w:r w:rsidRPr="00C477A0">
              <w:rPr>
                <w:rFonts w:ascii="Arial" w:hAnsi="Arial" w:cs="Arial"/>
                <w:b/>
                <w:bCs/>
                <w:color w:val="000000"/>
              </w:rPr>
              <w:t>Máscara Cirúrgica</w:t>
            </w:r>
          </w:p>
        </w:tc>
        <w:tc>
          <w:tcPr>
            <w:tcW w:w="4537" w:type="dxa"/>
            <w:tcBorders>
              <w:top w:val="single" w:sz="4" w:space="0" w:color="auto"/>
              <w:left w:val="nil"/>
              <w:bottom w:val="single" w:sz="4" w:space="0" w:color="auto"/>
              <w:right w:val="single" w:sz="4" w:space="0" w:color="auto"/>
            </w:tcBorders>
            <w:shd w:val="clear" w:color="auto" w:fill="auto"/>
            <w:vAlign w:val="center"/>
          </w:tcPr>
          <w:p w:rsidR="005717E6" w:rsidRPr="00C477A0" w:rsidRDefault="005717E6" w:rsidP="00CC5514">
            <w:pPr>
              <w:spacing w:line="256" w:lineRule="auto"/>
              <w:jc w:val="center"/>
              <w:rPr>
                <w:rFonts w:ascii="Arial" w:hAnsi="Arial" w:cs="Arial"/>
                <w:color w:val="000000"/>
              </w:rPr>
            </w:pPr>
            <w:r w:rsidRPr="00C477A0">
              <w:rPr>
                <w:rFonts w:ascii="Arial" w:hAnsi="Arial" w:cs="Arial"/>
              </w:rPr>
              <w:t>Máscara cirúrgica, material sms, camadas 3 camadas c/ dobras, fixação tiras elásticas, adicional c/ clipe nasal, componentes filtração de partículas mínima de 95%, esterilidade uso único</w:t>
            </w:r>
          </w:p>
        </w:tc>
        <w:tc>
          <w:tcPr>
            <w:tcW w:w="1268" w:type="dxa"/>
            <w:tcBorders>
              <w:top w:val="nil"/>
              <w:left w:val="nil"/>
              <w:bottom w:val="single" w:sz="4" w:space="0" w:color="auto"/>
              <w:right w:val="single" w:sz="4" w:space="0" w:color="auto"/>
            </w:tcBorders>
            <w:shd w:val="clear" w:color="auto" w:fill="auto"/>
            <w:vAlign w:val="center"/>
          </w:tcPr>
          <w:p w:rsidR="005717E6" w:rsidRPr="00C477A0" w:rsidRDefault="005717E6" w:rsidP="00CC5514">
            <w:pPr>
              <w:jc w:val="center"/>
              <w:rPr>
                <w:rFonts w:ascii="Arial" w:hAnsi="Arial" w:cs="Arial"/>
              </w:rPr>
            </w:pPr>
            <w:r w:rsidRPr="00C477A0">
              <w:rPr>
                <w:rFonts w:ascii="Arial" w:hAnsi="Arial" w:cs="Arial"/>
              </w:rPr>
              <w:t>Caixa</w:t>
            </w:r>
          </w:p>
        </w:tc>
        <w:tc>
          <w:tcPr>
            <w:tcW w:w="1354" w:type="dxa"/>
            <w:tcBorders>
              <w:top w:val="nil"/>
              <w:left w:val="nil"/>
              <w:bottom w:val="single" w:sz="4" w:space="0" w:color="auto"/>
              <w:right w:val="single" w:sz="4" w:space="0" w:color="auto"/>
            </w:tcBorders>
            <w:vAlign w:val="center"/>
          </w:tcPr>
          <w:p w:rsidR="005717E6" w:rsidRPr="00C477A0" w:rsidRDefault="005717E6" w:rsidP="00CC5514">
            <w:pPr>
              <w:jc w:val="center"/>
              <w:rPr>
                <w:rFonts w:ascii="Arial" w:hAnsi="Arial" w:cs="Arial"/>
              </w:rPr>
            </w:pPr>
            <w:r w:rsidRPr="00C477A0">
              <w:rPr>
                <w:rFonts w:ascii="Arial" w:hAnsi="Arial" w:cs="Arial"/>
              </w:rPr>
              <w:t>260</w:t>
            </w:r>
          </w:p>
        </w:tc>
      </w:tr>
      <w:tr w:rsidR="005717E6" w:rsidRPr="00C477A0" w:rsidTr="00CC5514">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5717E6" w:rsidRPr="00C477A0" w:rsidRDefault="005717E6" w:rsidP="00CC5514">
            <w:pPr>
              <w:jc w:val="right"/>
              <w:rPr>
                <w:rFonts w:ascii="Arial" w:hAnsi="Arial" w:cs="Arial"/>
              </w:rPr>
            </w:pPr>
            <w:r w:rsidRPr="00C477A0">
              <w:rPr>
                <w:rFonts w:ascii="Arial" w:hAnsi="Arial" w:cs="Arial"/>
              </w:rPr>
              <w:t>4</w:t>
            </w:r>
          </w:p>
        </w:tc>
        <w:tc>
          <w:tcPr>
            <w:tcW w:w="1567" w:type="dxa"/>
            <w:tcBorders>
              <w:top w:val="nil"/>
              <w:left w:val="nil"/>
              <w:bottom w:val="single" w:sz="4" w:space="0" w:color="auto"/>
              <w:right w:val="single" w:sz="4" w:space="0" w:color="auto"/>
            </w:tcBorders>
            <w:shd w:val="clear" w:color="auto" w:fill="auto"/>
            <w:vAlign w:val="center"/>
          </w:tcPr>
          <w:p w:rsidR="005717E6" w:rsidRDefault="005717E6" w:rsidP="00CC5514">
            <w:pPr>
              <w:jc w:val="center"/>
              <w:rPr>
                <w:rFonts w:ascii="Arial" w:hAnsi="Arial" w:cs="Arial"/>
                <w:b/>
              </w:rPr>
            </w:pPr>
            <w:r w:rsidRPr="00C477A0">
              <w:rPr>
                <w:rFonts w:ascii="Arial" w:hAnsi="Arial" w:cs="Arial"/>
                <w:b/>
              </w:rPr>
              <w:t>Protetor facial com viseira em policarbonato</w:t>
            </w:r>
          </w:p>
          <w:p w:rsidR="005717E6" w:rsidRPr="00C477A0" w:rsidRDefault="005717E6" w:rsidP="00CC5514">
            <w:pPr>
              <w:jc w:val="center"/>
              <w:rPr>
                <w:rFonts w:ascii="Arial" w:hAnsi="Arial" w:cs="Arial"/>
                <w:b/>
              </w:rPr>
            </w:pPr>
            <w:r w:rsidRPr="00C477A0">
              <w:rPr>
                <w:rFonts w:ascii="Arial" w:hAnsi="Arial" w:cs="Arial"/>
                <w:b/>
              </w:rPr>
              <w:t>Touca Descartável</w:t>
            </w:r>
          </w:p>
        </w:tc>
        <w:tc>
          <w:tcPr>
            <w:tcW w:w="4537" w:type="dxa"/>
            <w:tcBorders>
              <w:top w:val="single" w:sz="4" w:space="0" w:color="auto"/>
              <w:left w:val="nil"/>
              <w:bottom w:val="single" w:sz="4" w:space="0" w:color="auto"/>
              <w:right w:val="single" w:sz="4" w:space="0" w:color="auto"/>
            </w:tcBorders>
            <w:shd w:val="clear" w:color="auto" w:fill="auto"/>
            <w:vAlign w:val="center"/>
          </w:tcPr>
          <w:p w:rsidR="005717E6" w:rsidRPr="00C477A0" w:rsidRDefault="005717E6" w:rsidP="00CC5514">
            <w:pPr>
              <w:jc w:val="both"/>
              <w:rPr>
                <w:rFonts w:ascii="Arial" w:hAnsi="Arial" w:cs="Arial"/>
              </w:rPr>
            </w:pPr>
            <w:r w:rsidRPr="00C477A0">
              <w:rPr>
                <w:rFonts w:ascii="Arial" w:hAnsi="Arial" w:cs="Arial"/>
              </w:rPr>
              <w:t>Protetor facial constituído de coroa e carneira de plástico, com regulagem de tamanho através de ajuste simples ou catraca com cerca de 235 mm de largura e 215 mm de altura ou 230mm de largura e 215 mm de comprimento e visor de material plástico (policarbonato) incolor, o visor é preso à coroa por meio de encaixe e a carneira por meio de peça metálica ou através de 02 (dois) parafusos plásticos com arruela de metal. Proteção dos olhos e face do usuário contra impacto de partículas volantes frontais. (Com certificado de Aprovação - CA - válido por, no mínimo, 6 meses).</w:t>
            </w:r>
          </w:p>
        </w:tc>
        <w:tc>
          <w:tcPr>
            <w:tcW w:w="1268" w:type="dxa"/>
            <w:tcBorders>
              <w:top w:val="nil"/>
              <w:left w:val="nil"/>
              <w:bottom w:val="single" w:sz="4" w:space="0" w:color="auto"/>
              <w:right w:val="single" w:sz="4" w:space="0" w:color="auto"/>
            </w:tcBorders>
            <w:shd w:val="clear" w:color="auto" w:fill="auto"/>
            <w:vAlign w:val="center"/>
          </w:tcPr>
          <w:p w:rsidR="005717E6" w:rsidRPr="00C477A0" w:rsidRDefault="005717E6" w:rsidP="00CC5514">
            <w:pPr>
              <w:jc w:val="center"/>
              <w:rPr>
                <w:rFonts w:ascii="Arial" w:hAnsi="Arial" w:cs="Arial"/>
              </w:rPr>
            </w:pPr>
            <w:r w:rsidRPr="00C477A0">
              <w:rPr>
                <w:rFonts w:ascii="Arial" w:hAnsi="Arial" w:cs="Arial"/>
              </w:rPr>
              <w:t xml:space="preserve">Unidade </w:t>
            </w:r>
          </w:p>
        </w:tc>
        <w:tc>
          <w:tcPr>
            <w:tcW w:w="1354" w:type="dxa"/>
            <w:tcBorders>
              <w:top w:val="nil"/>
              <w:left w:val="nil"/>
              <w:bottom w:val="single" w:sz="4" w:space="0" w:color="auto"/>
              <w:right w:val="single" w:sz="4" w:space="0" w:color="auto"/>
            </w:tcBorders>
            <w:vAlign w:val="center"/>
          </w:tcPr>
          <w:p w:rsidR="005717E6" w:rsidRDefault="005717E6" w:rsidP="00CC5514">
            <w:pPr>
              <w:jc w:val="center"/>
              <w:rPr>
                <w:rFonts w:ascii="Arial" w:hAnsi="Arial" w:cs="Arial"/>
              </w:rPr>
            </w:pPr>
          </w:p>
          <w:p w:rsidR="005717E6" w:rsidRDefault="005717E6" w:rsidP="00CC5514">
            <w:pPr>
              <w:jc w:val="center"/>
              <w:rPr>
                <w:rFonts w:ascii="Arial" w:hAnsi="Arial" w:cs="Arial"/>
              </w:rPr>
            </w:pPr>
            <w:r w:rsidRPr="00C477A0">
              <w:rPr>
                <w:rFonts w:ascii="Arial" w:hAnsi="Arial" w:cs="Arial"/>
              </w:rPr>
              <w:t>818</w:t>
            </w:r>
          </w:p>
          <w:p w:rsidR="005717E6" w:rsidRPr="00C477A0" w:rsidRDefault="005717E6" w:rsidP="00CC5514">
            <w:pPr>
              <w:jc w:val="center"/>
              <w:rPr>
                <w:rFonts w:ascii="Arial" w:hAnsi="Arial" w:cs="Arial"/>
              </w:rPr>
            </w:pPr>
          </w:p>
        </w:tc>
      </w:tr>
      <w:tr w:rsidR="005717E6" w:rsidRPr="00C477A0" w:rsidTr="00CC5514">
        <w:trPr>
          <w:trHeight w:val="6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5717E6" w:rsidRPr="00C477A0" w:rsidRDefault="005717E6" w:rsidP="00CC5514">
            <w:pPr>
              <w:jc w:val="right"/>
              <w:rPr>
                <w:rFonts w:ascii="Arial" w:hAnsi="Arial" w:cs="Arial"/>
              </w:rPr>
            </w:pPr>
            <w:r w:rsidRPr="00C477A0">
              <w:rPr>
                <w:rFonts w:ascii="Arial" w:hAnsi="Arial" w:cs="Arial"/>
              </w:rPr>
              <w:t>5</w:t>
            </w:r>
          </w:p>
        </w:tc>
        <w:tc>
          <w:tcPr>
            <w:tcW w:w="1567" w:type="dxa"/>
            <w:tcBorders>
              <w:top w:val="nil"/>
              <w:left w:val="nil"/>
              <w:bottom w:val="single" w:sz="4" w:space="0" w:color="auto"/>
              <w:right w:val="single" w:sz="4" w:space="0" w:color="auto"/>
            </w:tcBorders>
            <w:shd w:val="clear" w:color="auto" w:fill="auto"/>
            <w:vAlign w:val="center"/>
          </w:tcPr>
          <w:p w:rsidR="005717E6" w:rsidRPr="00C477A0" w:rsidRDefault="005717E6" w:rsidP="00CC5514">
            <w:pPr>
              <w:jc w:val="center"/>
              <w:rPr>
                <w:rFonts w:ascii="Arial" w:hAnsi="Arial" w:cs="Arial"/>
                <w:b/>
              </w:rPr>
            </w:pPr>
            <w:r w:rsidRPr="00C477A0">
              <w:rPr>
                <w:rFonts w:ascii="Arial" w:hAnsi="Arial" w:cs="Arial"/>
                <w:b/>
              </w:rPr>
              <w:t>Touca Descartável</w:t>
            </w:r>
          </w:p>
        </w:tc>
        <w:tc>
          <w:tcPr>
            <w:tcW w:w="4537" w:type="dxa"/>
            <w:tcBorders>
              <w:top w:val="single" w:sz="4" w:space="0" w:color="auto"/>
              <w:left w:val="nil"/>
              <w:bottom w:val="single" w:sz="4" w:space="0" w:color="auto"/>
              <w:right w:val="single" w:sz="4" w:space="0" w:color="auto"/>
            </w:tcBorders>
            <w:shd w:val="clear" w:color="auto" w:fill="auto"/>
            <w:vAlign w:val="center"/>
          </w:tcPr>
          <w:p w:rsidR="005717E6" w:rsidRPr="00C477A0" w:rsidRDefault="005717E6" w:rsidP="00CC5514">
            <w:pPr>
              <w:jc w:val="both"/>
              <w:rPr>
                <w:rFonts w:ascii="Arial" w:hAnsi="Arial" w:cs="Arial"/>
              </w:rPr>
            </w:pPr>
            <w:r w:rsidRPr="00C477A0">
              <w:rPr>
                <w:rFonts w:ascii="Arial" w:hAnsi="Arial" w:cs="Arial"/>
              </w:rPr>
              <w:t>Touca Descartável c/ Elástico: Touca descartável, com elástico sanfonada, em TNT, pacotes com 100 Unidades</w:t>
            </w:r>
          </w:p>
        </w:tc>
        <w:tc>
          <w:tcPr>
            <w:tcW w:w="1268" w:type="dxa"/>
            <w:tcBorders>
              <w:top w:val="nil"/>
              <w:left w:val="nil"/>
              <w:bottom w:val="single" w:sz="4" w:space="0" w:color="auto"/>
              <w:right w:val="single" w:sz="4" w:space="0" w:color="auto"/>
            </w:tcBorders>
            <w:shd w:val="clear" w:color="auto" w:fill="auto"/>
            <w:vAlign w:val="center"/>
          </w:tcPr>
          <w:p w:rsidR="005717E6" w:rsidRPr="00C477A0" w:rsidRDefault="005717E6" w:rsidP="00CC5514">
            <w:pPr>
              <w:jc w:val="center"/>
              <w:rPr>
                <w:rFonts w:ascii="Arial" w:hAnsi="Arial" w:cs="Arial"/>
              </w:rPr>
            </w:pPr>
            <w:r w:rsidRPr="00C477A0">
              <w:rPr>
                <w:rFonts w:ascii="Arial" w:hAnsi="Arial" w:cs="Arial"/>
              </w:rPr>
              <w:t>Pacote</w:t>
            </w:r>
          </w:p>
        </w:tc>
        <w:tc>
          <w:tcPr>
            <w:tcW w:w="1354" w:type="dxa"/>
            <w:tcBorders>
              <w:top w:val="nil"/>
              <w:left w:val="nil"/>
              <w:bottom w:val="single" w:sz="4" w:space="0" w:color="auto"/>
              <w:right w:val="single" w:sz="4" w:space="0" w:color="auto"/>
            </w:tcBorders>
            <w:vAlign w:val="center"/>
          </w:tcPr>
          <w:p w:rsidR="005717E6" w:rsidRPr="00C477A0" w:rsidRDefault="005717E6" w:rsidP="00CC5514">
            <w:pPr>
              <w:jc w:val="center"/>
              <w:rPr>
                <w:rFonts w:ascii="Arial" w:hAnsi="Arial" w:cs="Arial"/>
              </w:rPr>
            </w:pPr>
            <w:r w:rsidRPr="00C477A0">
              <w:rPr>
                <w:rFonts w:ascii="Arial" w:hAnsi="Arial" w:cs="Arial"/>
              </w:rPr>
              <w:t>1.112</w:t>
            </w:r>
          </w:p>
        </w:tc>
      </w:tr>
    </w:tbl>
    <w:p w:rsidR="005717E6" w:rsidRDefault="005717E6" w:rsidP="004F17BE">
      <w:pPr>
        <w:pStyle w:val="Corpodetexto"/>
        <w:ind w:left="705"/>
        <w:rPr>
          <w:rFonts w:ascii="Arial" w:hAnsi="Arial" w:cs="Arial"/>
        </w:rPr>
      </w:pPr>
      <w:bookmarkStart w:id="0" w:name="_GoBack"/>
      <w:bookmarkEnd w:id="0"/>
    </w:p>
    <w:sectPr w:rsidR="005717E6" w:rsidSect="004F17BE">
      <w:headerReference w:type="default" r:id="rId17"/>
      <w:footerReference w:type="default" r:id="rId18"/>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B7" w:rsidRDefault="00132CB7">
      <w:r>
        <w:separator/>
      </w:r>
    </w:p>
  </w:endnote>
  <w:endnote w:type="continuationSeparator" w:id="0">
    <w:p w:rsidR="00132CB7" w:rsidRDefault="0013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3C" w:rsidRDefault="001D263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B7" w:rsidRDefault="00132CB7">
      <w:r>
        <w:separator/>
      </w:r>
    </w:p>
  </w:footnote>
  <w:footnote w:type="continuationSeparator" w:id="0">
    <w:p w:rsidR="00132CB7" w:rsidRDefault="0013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3C" w:rsidRDefault="001D263C">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3C" w:rsidRDefault="001D263C">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1D263C" w:rsidRDefault="001D263C">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1D263C" w:rsidRDefault="001D263C">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1D263C" w:rsidRDefault="001D263C">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2DAF"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3C" w:rsidRDefault="001D263C">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1D263C" w:rsidRDefault="001D263C">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3C" w:rsidRDefault="001D263C">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11D5CE48" wp14:editId="52576517">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3C" w:rsidRDefault="001D263C">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1D263C" w:rsidRDefault="001D263C">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CE48" id="_x0000_t202" coordsize="21600,21600" o:spt="202" path="m,l,21600r21600,l21600,xe">
              <v:stroke joinstyle="miter"/>
              <v:path gradientshapeok="t" o:connecttype="rect"/>
            </v:shapetype>
            <v:shape id="Text Box 4" o:spid="_x0000_s1039" type="#_x0000_t202" style="position:absolute;margin-left:201pt;margin-top:54pt;width:288.55pt;height: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1D263C" w:rsidRDefault="001D263C">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1D263C" w:rsidRDefault="001D263C">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251655168" behindDoc="1" locked="0" layoutInCell="1" allowOverlap="1" wp14:anchorId="7DCE0163" wp14:editId="63183198">
          <wp:simplePos x="0" y="0"/>
          <wp:positionH relativeFrom="page">
            <wp:posOffset>1011936</wp:posOffset>
          </wp:positionH>
          <wp:positionV relativeFrom="page">
            <wp:posOffset>719327</wp:posOffset>
          </wp:positionV>
          <wp:extent cx="972312" cy="848868"/>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251657216" behindDoc="1" locked="0" layoutInCell="1" allowOverlap="1" wp14:anchorId="32336D03" wp14:editId="79E9C8E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4F4B" id="Rectangle 5" o:spid="_x0000_s1026" style="position:absolute;margin-left:156.25pt;margin-top:129.6pt;width:377.1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18CE3F2F" wp14:editId="3B5AB721">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3C" w:rsidRDefault="001D263C">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3F2F" id="Text Box 3" o:spid="_x0000_s1040" type="#_x0000_t202" style="position:absolute;margin-left:212.3pt;margin-top:112.65pt;width:266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1D263C" w:rsidRDefault="001D263C">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D263C" w:rsidRPr="00CC0996" w:rsidTr="008814EA">
      <w:trPr>
        <w:trHeight w:val="1083"/>
        <w:jc w:val="center"/>
      </w:trPr>
      <w:tc>
        <w:tcPr>
          <w:tcW w:w="1616" w:type="dxa"/>
        </w:tcPr>
        <w:p w:rsidR="001D263C" w:rsidRPr="00C55D10" w:rsidRDefault="001D263C"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174D83FB" wp14:editId="13CCEAA9">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D263C" w:rsidRPr="00E52536" w:rsidRDefault="001D263C"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1D263C" w:rsidRPr="00E52536" w:rsidRDefault="001D263C" w:rsidP="008814EA">
          <w:pPr>
            <w:pStyle w:val="Cabealho"/>
            <w:jc w:val="center"/>
            <w:rPr>
              <w:rFonts w:ascii="Arial" w:eastAsia="Calibri" w:hAnsi="Arial"/>
              <w:b/>
            </w:rPr>
          </w:pPr>
          <w:r w:rsidRPr="00E52536">
            <w:rPr>
              <w:rFonts w:ascii="Arial" w:eastAsia="Calibri" w:hAnsi="Arial"/>
              <w:b/>
            </w:rPr>
            <w:t>ESTADO DE MINAS GERAIS</w:t>
          </w:r>
        </w:p>
        <w:p w:rsidR="001D263C" w:rsidRPr="00E52536" w:rsidRDefault="001D263C"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1D263C" w:rsidRPr="00E52536" w:rsidRDefault="001D263C" w:rsidP="008814EA">
          <w:pPr>
            <w:pStyle w:val="Cabealho"/>
            <w:jc w:val="center"/>
            <w:rPr>
              <w:rFonts w:ascii="Arial" w:eastAsia="Calibri" w:hAnsi="Arial"/>
              <w:b/>
              <w:sz w:val="18"/>
            </w:rPr>
          </w:pPr>
        </w:p>
        <w:p w:rsidR="001D263C" w:rsidRPr="00E52536" w:rsidRDefault="001D263C"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1D263C" w:rsidRPr="008814EA" w:rsidRDefault="001D263C"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6">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6">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1">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5">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5"/>
  </w:num>
  <w:num w:numId="4">
    <w:abstractNumId w:val="7"/>
  </w:num>
  <w:num w:numId="5">
    <w:abstractNumId w:val="1"/>
  </w:num>
  <w:num w:numId="6">
    <w:abstractNumId w:val="17"/>
  </w:num>
  <w:num w:numId="7">
    <w:abstractNumId w:val="6"/>
  </w:num>
  <w:num w:numId="8">
    <w:abstractNumId w:val="10"/>
  </w:num>
  <w:num w:numId="9">
    <w:abstractNumId w:val="4"/>
  </w:num>
  <w:num w:numId="10">
    <w:abstractNumId w:val="0"/>
  </w:num>
  <w:num w:numId="11">
    <w:abstractNumId w:val="11"/>
  </w:num>
  <w:num w:numId="12">
    <w:abstractNumId w:val="9"/>
  </w:num>
  <w:num w:numId="13">
    <w:abstractNumId w:val="13"/>
  </w:num>
  <w:num w:numId="14">
    <w:abstractNumId w:val="19"/>
  </w:num>
  <w:num w:numId="15">
    <w:abstractNumId w:val="20"/>
  </w:num>
  <w:num w:numId="16">
    <w:abstractNumId w:val="22"/>
  </w:num>
  <w:num w:numId="17">
    <w:abstractNumId w:val="12"/>
  </w:num>
  <w:num w:numId="18">
    <w:abstractNumId w:val="8"/>
  </w:num>
  <w:num w:numId="19">
    <w:abstractNumId w:val="14"/>
  </w:num>
  <w:num w:numId="20">
    <w:abstractNumId w:val="23"/>
  </w:num>
  <w:num w:numId="21">
    <w:abstractNumId w:val="18"/>
  </w:num>
  <w:num w:numId="22">
    <w:abstractNumId w:val="3"/>
  </w:num>
  <w:num w:numId="23">
    <w:abstractNumId w:val="16"/>
  </w:num>
  <w:num w:numId="24">
    <w:abstractNumId w:val="24"/>
  </w:num>
  <w:num w:numId="25">
    <w:abstractNumId w:val="21"/>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720D9"/>
    <w:rsid w:val="000750BF"/>
    <w:rsid w:val="000B0831"/>
    <w:rsid w:val="000B4252"/>
    <w:rsid w:val="000B53C7"/>
    <w:rsid w:val="0010171D"/>
    <w:rsid w:val="0011595B"/>
    <w:rsid w:val="00132CB7"/>
    <w:rsid w:val="00141E57"/>
    <w:rsid w:val="00146D94"/>
    <w:rsid w:val="00151BA9"/>
    <w:rsid w:val="001574AA"/>
    <w:rsid w:val="00165914"/>
    <w:rsid w:val="00174DF1"/>
    <w:rsid w:val="00193F09"/>
    <w:rsid w:val="00195399"/>
    <w:rsid w:val="001B448A"/>
    <w:rsid w:val="001D263C"/>
    <w:rsid w:val="00245294"/>
    <w:rsid w:val="002703E4"/>
    <w:rsid w:val="00272939"/>
    <w:rsid w:val="002F40A2"/>
    <w:rsid w:val="003031AC"/>
    <w:rsid w:val="003125DD"/>
    <w:rsid w:val="00322384"/>
    <w:rsid w:val="00344999"/>
    <w:rsid w:val="00364928"/>
    <w:rsid w:val="003C6763"/>
    <w:rsid w:val="003F0FEF"/>
    <w:rsid w:val="003F1512"/>
    <w:rsid w:val="003F65B6"/>
    <w:rsid w:val="004357AD"/>
    <w:rsid w:val="004B1E3E"/>
    <w:rsid w:val="004F17BE"/>
    <w:rsid w:val="005717E6"/>
    <w:rsid w:val="0058316D"/>
    <w:rsid w:val="00603984"/>
    <w:rsid w:val="006546BB"/>
    <w:rsid w:val="006A4A69"/>
    <w:rsid w:val="006E7338"/>
    <w:rsid w:val="007037CE"/>
    <w:rsid w:val="00703D2F"/>
    <w:rsid w:val="00710768"/>
    <w:rsid w:val="007260FA"/>
    <w:rsid w:val="00734416"/>
    <w:rsid w:val="0073666D"/>
    <w:rsid w:val="007D2E2B"/>
    <w:rsid w:val="007F067F"/>
    <w:rsid w:val="008156AB"/>
    <w:rsid w:val="008814EA"/>
    <w:rsid w:val="00887A77"/>
    <w:rsid w:val="008B230B"/>
    <w:rsid w:val="008B4243"/>
    <w:rsid w:val="00901B55"/>
    <w:rsid w:val="009511D8"/>
    <w:rsid w:val="00953F75"/>
    <w:rsid w:val="00974596"/>
    <w:rsid w:val="009755C2"/>
    <w:rsid w:val="009B5F28"/>
    <w:rsid w:val="009E0B3F"/>
    <w:rsid w:val="009F7A9D"/>
    <w:rsid w:val="009F7B55"/>
    <w:rsid w:val="00A05693"/>
    <w:rsid w:val="00A22721"/>
    <w:rsid w:val="00A41DFF"/>
    <w:rsid w:val="00B54A53"/>
    <w:rsid w:val="00B931AB"/>
    <w:rsid w:val="00C154AC"/>
    <w:rsid w:val="00C24771"/>
    <w:rsid w:val="00C500D5"/>
    <w:rsid w:val="00C515CF"/>
    <w:rsid w:val="00CD3B34"/>
    <w:rsid w:val="00CE2FB5"/>
    <w:rsid w:val="00D075C3"/>
    <w:rsid w:val="00D20200"/>
    <w:rsid w:val="00D2060D"/>
    <w:rsid w:val="00D64F27"/>
    <w:rsid w:val="00D73BA7"/>
    <w:rsid w:val="00D91890"/>
    <w:rsid w:val="00D9278D"/>
    <w:rsid w:val="00DB03BC"/>
    <w:rsid w:val="00E403FC"/>
    <w:rsid w:val="00E63A4C"/>
    <w:rsid w:val="00E72C36"/>
    <w:rsid w:val="00F05BA3"/>
    <w:rsid w:val="00F61E97"/>
    <w:rsid w:val="00F632EE"/>
    <w:rsid w:val="00F8792F"/>
    <w:rsid w:val="00FE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39595F1-E423-48B0-96C5-DD2C204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
    <w:basedOn w:val="Normal"/>
    <w:link w:val="CabealhoChar"/>
    <w:unhideWhenUsed/>
    <w:rsid w:val="008814EA"/>
    <w:pPr>
      <w:tabs>
        <w:tab w:val="center" w:pos="4252"/>
        <w:tab w:val="right" w:pos="8504"/>
      </w:tabs>
    </w:pPr>
  </w:style>
  <w:style w:type="character" w:customStyle="1" w:styleId="CabealhoChar">
    <w:name w:val="Cabeçalho Char"/>
    <w:aliases w:val="Char Char"/>
    <w:basedOn w:val="Fontepargpadro"/>
    <w:link w:val="Cabealho"/>
    <w:rsid w:val="008814EA"/>
    <w:rPr>
      <w:rFonts w:ascii="Caladea" w:eastAsia="Caladea" w:hAnsi="Caladea" w:cs="Caladea"/>
      <w:lang w:val="pt-PT"/>
    </w:rPr>
  </w:style>
  <w:style w:type="paragraph" w:styleId="Rodap">
    <w:name w:val="footer"/>
    <w:basedOn w:val="Normal"/>
    <w:link w:val="RodapChar"/>
    <w:unhideWhenUsed/>
    <w:rsid w:val="008814EA"/>
    <w:pPr>
      <w:tabs>
        <w:tab w:val="center" w:pos="4252"/>
        <w:tab w:val="right" w:pos="8504"/>
      </w:tabs>
    </w:pPr>
  </w:style>
  <w:style w:type="character" w:customStyle="1" w:styleId="RodapChar">
    <w:name w:val="Rodapé Char"/>
    <w:basedOn w:val="Fontepargpadro"/>
    <w:link w:val="Rodap"/>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semiHidden/>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semiHidden/>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nhideWhenUsed/>
    <w:rsid w:val="00F05BA3"/>
    <w:rPr>
      <w:rFonts w:ascii="Segoe UI" w:hAnsi="Segoe UI" w:cs="Segoe UI"/>
      <w:sz w:val="18"/>
      <w:szCs w:val="18"/>
    </w:rPr>
  </w:style>
  <w:style w:type="character" w:customStyle="1" w:styleId="TextodebaloChar">
    <w:name w:val="Texto de balão Char"/>
    <w:basedOn w:val="Fontepargpadro"/>
    <w:link w:val="Textodebalo"/>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 w:type="paragraph" w:customStyle="1" w:styleId="Default">
    <w:name w:val="Default"/>
    <w:rsid w:val="001D263C"/>
    <w:pPr>
      <w:widowControl/>
      <w:adjustRightInd w:val="0"/>
    </w:pPr>
    <w:rPr>
      <w:rFonts w:ascii="Times New Roman" w:eastAsia="Calibri"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20" TargetMode="External"/><Relationship Id="rId13" Type="http://schemas.openxmlformats.org/officeDocument/2006/relationships/hyperlink" Target="mailto:licitacaojanauba@yahoo.com.br%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br.com.br/" TargetMode="External"/><Relationship Id="rId12" Type="http://schemas.openxmlformats.org/officeDocument/2006/relationships/hyperlink" Target="http://www.licitacoes-e.com.br/aop/index.j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br.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8355</Words>
  <Characters>45123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53372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4</cp:revision>
  <cp:lastPrinted>2021-05-18T14:28:00Z</cp:lastPrinted>
  <dcterms:created xsi:type="dcterms:W3CDTF">2021-05-18T14:29:00Z</dcterms:created>
  <dcterms:modified xsi:type="dcterms:W3CDTF">2021-05-18T21:32:00Z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