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4FD286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AB46A4">
        <w:rPr>
          <w:rFonts w:ascii="Arial" w:hAnsi="Arial"/>
          <w:b/>
          <w:sz w:val="24"/>
          <w:szCs w:val="24"/>
        </w:rPr>
        <w:t>71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51908EA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A181E">
        <w:rPr>
          <w:rFonts w:ascii="Arial" w:hAnsi="Arial"/>
          <w:b/>
          <w:sz w:val="24"/>
          <w:szCs w:val="24"/>
        </w:rPr>
        <w:t>2</w:t>
      </w:r>
      <w:r w:rsidR="00AB46A4">
        <w:rPr>
          <w:rFonts w:ascii="Arial" w:hAnsi="Arial"/>
          <w:b/>
          <w:sz w:val="24"/>
          <w:szCs w:val="24"/>
        </w:rPr>
        <w:t>6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BDEC6E8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AB46A4">
        <w:rPr>
          <w:rFonts w:ascii="Arial" w:hAnsi="Arial" w:cs="Arial"/>
          <w:sz w:val="22"/>
          <w:szCs w:val="22"/>
        </w:rPr>
        <w:t>20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1A181E">
        <w:rPr>
          <w:rFonts w:ascii="Arial" w:hAnsi="Arial" w:cs="Arial"/>
          <w:sz w:val="22"/>
          <w:szCs w:val="22"/>
        </w:rPr>
        <w:t>abril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AB46A4">
        <w:rPr>
          <w:rFonts w:ascii="Arial" w:hAnsi="Arial" w:cs="Arial"/>
          <w:sz w:val="22"/>
          <w:szCs w:val="22"/>
        </w:rPr>
        <w:t>09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AB46A4">
        <w:rPr>
          <w:rFonts w:ascii="Arial" w:hAnsi="Arial" w:cs="Arial"/>
          <w:sz w:val="22"/>
          <w:szCs w:val="22"/>
        </w:rPr>
        <w:t>71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72077E">
        <w:rPr>
          <w:rFonts w:ascii="Arial" w:hAnsi="Arial" w:cs="Arial"/>
          <w:sz w:val="22"/>
          <w:szCs w:val="22"/>
        </w:rPr>
        <w:t>2</w:t>
      </w:r>
      <w:r w:rsidR="00AB46A4">
        <w:rPr>
          <w:rFonts w:ascii="Arial" w:hAnsi="Arial" w:cs="Arial"/>
          <w:sz w:val="22"/>
          <w:szCs w:val="22"/>
        </w:rPr>
        <w:t>6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72077E">
        <w:rPr>
          <w:rFonts w:ascii="Arial" w:hAnsi="Arial" w:cs="Arial"/>
          <w:sz w:val="22"/>
          <w:szCs w:val="22"/>
        </w:rPr>
        <w:t xml:space="preserve">aquisição de </w:t>
      </w:r>
      <w:r w:rsidR="00AB46A4">
        <w:rPr>
          <w:rFonts w:ascii="Arial" w:hAnsi="Arial" w:cs="Arial"/>
          <w:sz w:val="22"/>
          <w:szCs w:val="22"/>
        </w:rPr>
        <w:t>móveis e equipamentos, para atender as necessidades deste município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5C7A70">
        <w:rPr>
          <w:rFonts w:ascii="Arial" w:hAnsi="Arial" w:cs="Arial"/>
          <w:sz w:val="22"/>
          <w:szCs w:val="22"/>
        </w:rPr>
        <w:t>0</w:t>
      </w:r>
      <w:r w:rsidR="00AB46A4">
        <w:rPr>
          <w:rFonts w:ascii="Arial" w:hAnsi="Arial" w:cs="Arial"/>
          <w:sz w:val="22"/>
          <w:szCs w:val="22"/>
        </w:rPr>
        <w:t>5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5C7A70">
        <w:rPr>
          <w:rFonts w:ascii="Arial" w:hAnsi="Arial" w:cs="Arial"/>
          <w:sz w:val="22"/>
          <w:szCs w:val="22"/>
        </w:rPr>
        <w:t>abril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33D3" w14:textId="77777777" w:rsidR="00F51DA3" w:rsidRDefault="00F51DA3">
      <w:r>
        <w:separator/>
      </w:r>
    </w:p>
  </w:endnote>
  <w:endnote w:type="continuationSeparator" w:id="0">
    <w:p w14:paraId="4C5F3846" w14:textId="77777777" w:rsidR="00F51DA3" w:rsidRDefault="00F5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E1BF" w14:textId="77777777" w:rsidR="00F51DA3" w:rsidRDefault="00F51DA3">
      <w:r>
        <w:separator/>
      </w:r>
    </w:p>
  </w:footnote>
  <w:footnote w:type="continuationSeparator" w:id="0">
    <w:p w14:paraId="20BE4F5C" w14:textId="77777777" w:rsidR="00F51DA3" w:rsidRDefault="00F5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5C7A70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2022-04-05T19:05:00Z</dcterms:created>
  <dcterms:modified xsi:type="dcterms:W3CDTF">2022-04-05T19:05:00Z</dcterms:modified>
</cp:coreProperties>
</file>