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366E6D68"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5746AA">
        <w:rPr>
          <w:rFonts w:ascii="Arial" w:hAnsi="Arial" w:cs="Arial"/>
          <w:b/>
          <w:sz w:val="22"/>
          <w:szCs w:val="22"/>
        </w:rPr>
        <w:t>20/</w:t>
      </w:r>
      <w:r w:rsidRPr="00965B64">
        <w:rPr>
          <w:rFonts w:ascii="Arial" w:hAnsi="Arial" w:cs="Arial"/>
          <w:b/>
          <w:sz w:val="22"/>
          <w:szCs w:val="22"/>
        </w:rPr>
        <w:t>202</w:t>
      </w:r>
      <w:r w:rsidR="0049279E">
        <w:rPr>
          <w:rFonts w:ascii="Arial" w:hAnsi="Arial" w:cs="Arial"/>
          <w:b/>
          <w:sz w:val="22"/>
          <w:szCs w:val="22"/>
        </w:rPr>
        <w:t>3</w:t>
      </w:r>
    </w:p>
    <w:p w14:paraId="2315E223" w14:textId="6B86E5EE"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5746AA">
        <w:rPr>
          <w:rFonts w:ascii="Arial" w:hAnsi="Arial" w:cs="Arial"/>
          <w:b/>
          <w:spacing w:val="-13"/>
          <w:sz w:val="22"/>
          <w:szCs w:val="22"/>
        </w:rPr>
        <w:t>102</w:t>
      </w:r>
      <w:r w:rsidRPr="00965B64">
        <w:rPr>
          <w:rFonts w:ascii="Arial" w:hAnsi="Arial" w:cs="Arial"/>
          <w:b/>
          <w:sz w:val="22"/>
          <w:szCs w:val="22"/>
        </w:rPr>
        <w:t>/202</w:t>
      </w:r>
      <w:r w:rsidR="0049279E">
        <w:rPr>
          <w:rFonts w:ascii="Arial" w:hAnsi="Arial" w:cs="Arial"/>
          <w:b/>
          <w:sz w:val="22"/>
          <w:szCs w:val="22"/>
        </w:rPr>
        <w:t>3</w:t>
      </w:r>
    </w:p>
    <w:p w14:paraId="19912A50" w14:textId="62572491"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5746AA">
        <w:rPr>
          <w:rFonts w:ascii="Arial" w:hAnsi="Arial" w:cs="Arial"/>
          <w:b/>
          <w:sz w:val="22"/>
          <w:szCs w:val="22"/>
        </w:rPr>
        <w:t>0</w:t>
      </w:r>
      <w:r w:rsidR="00ED57F2">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5746AA">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ED57F2">
        <w:rPr>
          <w:rFonts w:ascii="Arial" w:hAnsi="Arial" w:cs="Arial"/>
          <w:b/>
          <w:sz w:val="22"/>
          <w:szCs w:val="22"/>
        </w:rPr>
        <w:t>1</w:t>
      </w:r>
      <w:r w:rsidR="005746A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1DF3F0F"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5746AA">
        <w:rPr>
          <w:rFonts w:ascii="Arial" w:hAnsi="Arial" w:cs="Arial"/>
          <w:b/>
          <w:sz w:val="22"/>
          <w:szCs w:val="22"/>
        </w:rPr>
        <w:t>102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5746AA">
        <w:rPr>
          <w:rFonts w:ascii="Arial" w:hAnsi="Arial" w:cs="Arial"/>
          <w:b/>
          <w:sz w:val="22"/>
          <w:szCs w:val="22"/>
        </w:rPr>
        <w:t>20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A976CEF"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746AA">
        <w:rPr>
          <w:rFonts w:ascii="Arial" w:hAnsi="Arial" w:cs="Arial"/>
          <w:b/>
          <w:sz w:val="22"/>
          <w:szCs w:val="22"/>
        </w:rPr>
        <w:t>0</w:t>
      </w:r>
      <w:r w:rsidR="00ED57F2">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5746AA">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p>
    <w:p w14:paraId="0C5A8EC2" w14:textId="36E61FF4"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ED57F2">
        <w:rPr>
          <w:rFonts w:ascii="Arial" w:hAnsi="Arial" w:cs="Arial"/>
          <w:b/>
          <w:sz w:val="22"/>
          <w:szCs w:val="22"/>
        </w:rPr>
        <w:t>1</w:t>
      </w:r>
      <w:r w:rsidR="005746AA">
        <w:rPr>
          <w:rFonts w:ascii="Arial" w:hAnsi="Arial" w:cs="Arial"/>
          <w:b/>
          <w:sz w:val="22"/>
          <w:szCs w:val="22"/>
        </w:rPr>
        <w:t>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16324B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D57F2">
        <w:rPr>
          <w:rFonts w:ascii="Arial" w:hAnsi="Arial" w:cs="Arial"/>
          <w:b/>
          <w:sz w:val="22"/>
          <w:szCs w:val="22"/>
        </w:rPr>
        <w:t>1</w:t>
      </w:r>
      <w:r w:rsidR="005746AA">
        <w:rPr>
          <w:rFonts w:ascii="Arial" w:hAnsi="Arial" w:cs="Arial"/>
          <w:b/>
          <w:sz w:val="22"/>
          <w:szCs w:val="22"/>
        </w:rPr>
        <w:t>0</w:t>
      </w:r>
      <w:r w:rsidR="0002020E">
        <w:rPr>
          <w:rFonts w:ascii="Arial" w:hAnsi="Arial" w:cs="Arial"/>
          <w:b/>
          <w:sz w:val="22"/>
          <w:szCs w:val="22"/>
        </w:rPr>
        <w:t>:</w:t>
      </w:r>
      <w:r w:rsidR="00E834DE">
        <w:rPr>
          <w:rFonts w:ascii="Arial" w:hAnsi="Arial" w:cs="Arial"/>
          <w:b/>
          <w:sz w:val="22"/>
          <w:szCs w:val="22"/>
        </w:rPr>
        <w:t>1</w:t>
      </w:r>
      <w:r w:rsidR="00ED57F2">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6BC2A0EE"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5746AA" w:rsidRPr="005746AA">
        <w:rPr>
          <w:rFonts w:ascii="Arial" w:hAnsi="Arial" w:cs="Arial"/>
          <w:b/>
          <w:bCs/>
          <w:spacing w:val="-4"/>
          <w:sz w:val="22"/>
          <w:szCs w:val="22"/>
        </w:rPr>
        <w:t>de duas retroescavadeiras, conforme convênio cadastrado na plataforma + brasil, sob o nº 940415/2022, que entre si celebram a união, por intermédio do ministério da agricultura, pecuária e abastecimento/mapa e este</w:t>
      </w:r>
      <w:r w:rsidR="005746AA">
        <w:rPr>
          <w:rFonts w:ascii="Arial" w:hAnsi="Arial" w:cs="Arial"/>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737E67CD" w14:textId="77777777" w:rsidR="00ED57F2" w:rsidRDefault="00ED57F2" w:rsidP="00ED57F2">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53611D74" w14:textId="77777777" w:rsidR="00ED57F2" w:rsidRDefault="00ED57F2" w:rsidP="00ED57F2">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4FB3E041" w14:textId="77777777" w:rsidR="00ED57F2" w:rsidRDefault="00ED57F2" w:rsidP="00ED57F2">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42AEF3C8" w14:textId="77777777" w:rsidR="00ED57F2" w:rsidRDefault="00ED57F2" w:rsidP="00ED57F2">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CCB1526" w14:textId="77777777" w:rsidR="00ED57F2" w:rsidRDefault="00ED57F2" w:rsidP="00ED57F2">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25F73650" w14:textId="77777777" w:rsidR="00ED57F2" w:rsidRDefault="00ED57F2" w:rsidP="00ED57F2">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17EB56EF" w14:textId="77777777" w:rsidR="00ED57F2" w:rsidRDefault="00ED57F2" w:rsidP="00ED57F2">
      <w:pPr>
        <w:jc w:val="both"/>
        <w:rPr>
          <w:rFonts w:ascii="Arial" w:hAnsi="Arial" w:cs="Arial"/>
          <w:sz w:val="22"/>
          <w:szCs w:val="22"/>
        </w:rPr>
      </w:pPr>
      <w:r>
        <w:rPr>
          <w:rFonts w:ascii="Arial" w:hAnsi="Arial" w:cs="Arial"/>
          <w:sz w:val="22"/>
          <w:szCs w:val="22"/>
        </w:rPr>
        <w:t>3.6 – Não será permitida a participação de empresas em consórcio.</w:t>
      </w:r>
    </w:p>
    <w:p w14:paraId="3A72C752" w14:textId="77777777" w:rsidR="00ED57F2" w:rsidRDefault="00ED57F2" w:rsidP="00ED57F2">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375633BF"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w:t>
      </w:r>
      <w:r w:rsidR="00BF3B15">
        <w:rPr>
          <w:rFonts w:ascii="Arial" w:hAnsi="Arial" w:cs="Arial"/>
          <w:sz w:val="22"/>
          <w:szCs w:val="22"/>
        </w:rPr>
        <w:t>o vencedor será sorteado em um campo específico dentro da plataforma</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w:t>
      </w:r>
      <w:r w:rsidRPr="00965B64">
        <w:rPr>
          <w:rFonts w:ascii="Arial" w:hAnsi="Arial" w:cs="Arial"/>
          <w:sz w:val="22"/>
          <w:szCs w:val="22"/>
        </w:rPr>
        <w:lastRenderedPageBreak/>
        <w:t xml:space="preserve">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9906BD">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9906BD">
      <w:pPr>
        <w:pStyle w:val="NormalWeb"/>
        <w:widowControl w:val="0"/>
        <w:numPr>
          <w:ilvl w:val="0"/>
          <w:numId w:val="9"/>
        </w:numPr>
        <w:tabs>
          <w:tab w:val="left" w:pos="284"/>
          <w:tab w:val="left" w:pos="567"/>
        </w:tabs>
        <w:autoSpaceDE w:val="0"/>
        <w:autoSpaceDN w:val="0"/>
        <w:spacing w:before="101" w:after="0" w:afterAutospacing="0"/>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9906BD">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9906BD">
      <w:pPr>
        <w:pStyle w:val="NormalWeb"/>
        <w:widowControl w:val="0"/>
        <w:numPr>
          <w:ilvl w:val="1"/>
          <w:numId w:val="10"/>
        </w:numPr>
        <w:tabs>
          <w:tab w:val="left" w:pos="142"/>
          <w:tab w:val="left" w:pos="284"/>
          <w:tab w:val="left" w:pos="426"/>
        </w:tabs>
        <w:autoSpaceDE w:val="0"/>
        <w:autoSpaceDN w:val="0"/>
        <w:spacing w:before="119" w:after="0" w:afterAutospacing="0"/>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9906BD">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5D8D294"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BF3B15">
        <w:rPr>
          <w:rFonts w:ascii="Arial" w:hAnsi="Arial" w:cs="Arial"/>
          <w:sz w:val="22"/>
          <w:szCs w:val="22"/>
        </w:rPr>
        <w:t>2</w:t>
      </w:r>
      <w:r w:rsidR="00ED57F2">
        <w:rPr>
          <w:rFonts w:ascii="Arial" w:hAnsi="Arial" w:cs="Arial"/>
          <w:sz w:val="22"/>
          <w:szCs w:val="22"/>
        </w:rPr>
        <w:t>5</w:t>
      </w:r>
      <w:r w:rsidR="0070512E">
        <w:rPr>
          <w:rFonts w:ascii="Arial" w:hAnsi="Arial" w:cs="Arial"/>
          <w:sz w:val="22"/>
          <w:szCs w:val="22"/>
        </w:rPr>
        <w:t xml:space="preserve"> </w:t>
      </w:r>
      <w:r w:rsidR="00A56C8A" w:rsidRPr="00E95A3E">
        <w:rPr>
          <w:rFonts w:ascii="Arial" w:hAnsi="Arial" w:cs="Arial"/>
          <w:sz w:val="22"/>
          <w:szCs w:val="22"/>
        </w:rPr>
        <w:t xml:space="preserve">de </w:t>
      </w:r>
      <w:r w:rsidR="00ED57F2">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6EFCC8C9" w:rsidR="00884D52" w:rsidRDefault="00884D52" w:rsidP="0070512E">
      <w:pPr>
        <w:pStyle w:val="Rodap"/>
        <w:rPr>
          <w:rFonts w:cs="Arial"/>
          <w:b/>
          <w:sz w:val="22"/>
          <w:szCs w:val="22"/>
        </w:rPr>
      </w:pPr>
    </w:p>
    <w:p w14:paraId="72AFCCC4" w14:textId="5D4F5DE2" w:rsidR="00ED57F2" w:rsidRDefault="00ED57F2" w:rsidP="0070512E">
      <w:pPr>
        <w:pStyle w:val="Rodap"/>
        <w:rPr>
          <w:rFonts w:cs="Arial"/>
          <w:b/>
          <w:sz w:val="22"/>
          <w:szCs w:val="22"/>
        </w:rPr>
      </w:pPr>
    </w:p>
    <w:p w14:paraId="48D1897B" w14:textId="77777777" w:rsidR="00ED57F2" w:rsidRDefault="00ED57F2" w:rsidP="0070512E">
      <w:pPr>
        <w:pStyle w:val="Rodap"/>
        <w:rPr>
          <w:rFonts w:cs="Arial"/>
          <w:b/>
          <w:sz w:val="22"/>
          <w:szCs w:val="22"/>
        </w:rPr>
      </w:pPr>
    </w:p>
    <w:p w14:paraId="1AECFE99" w14:textId="1BE507C8" w:rsidR="006845A7" w:rsidRDefault="006845A7" w:rsidP="0070512E">
      <w:pPr>
        <w:pStyle w:val="Rodap"/>
        <w:rPr>
          <w:rFonts w:cs="Arial"/>
          <w:b/>
          <w:sz w:val="22"/>
          <w:szCs w:val="22"/>
        </w:rPr>
      </w:pPr>
    </w:p>
    <w:p w14:paraId="3C6835A2" w14:textId="04DE679D" w:rsidR="009906BD" w:rsidRDefault="009906BD"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7B6C0A76" w14:textId="77777777" w:rsidR="00BF3B15" w:rsidRPr="00965B64" w:rsidRDefault="00BF3B15" w:rsidP="00BF3B1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ADA4FCB" w14:textId="77777777" w:rsidR="00BF3B15" w:rsidRPr="00965B64" w:rsidRDefault="00BF3B15" w:rsidP="00BF3B15">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20/</w:t>
      </w:r>
      <w:r w:rsidRPr="00965B64">
        <w:rPr>
          <w:rFonts w:ascii="Arial" w:hAnsi="Arial" w:cs="Arial"/>
          <w:b/>
          <w:sz w:val="22"/>
          <w:szCs w:val="22"/>
        </w:rPr>
        <w:t>202</w:t>
      </w:r>
      <w:r>
        <w:rPr>
          <w:rFonts w:ascii="Arial" w:hAnsi="Arial" w:cs="Arial"/>
          <w:b/>
          <w:sz w:val="22"/>
          <w:szCs w:val="22"/>
        </w:rPr>
        <w:t>3</w:t>
      </w:r>
    </w:p>
    <w:p w14:paraId="24341390" w14:textId="77777777" w:rsidR="00BF3B15" w:rsidRPr="00965B64" w:rsidRDefault="00BF3B15" w:rsidP="00BF3B1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3</w:t>
      </w:r>
    </w:p>
    <w:p w14:paraId="415B252A" w14:textId="7CDF35AE" w:rsidR="009B60F9" w:rsidRPr="00965B64" w:rsidRDefault="00BF3B15" w:rsidP="00BF3B1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34B76EC" w:rsidR="0070512E" w:rsidRPr="0070512E" w:rsidRDefault="00BF3B15" w:rsidP="0070512E">
      <w:pPr>
        <w:jc w:val="both"/>
        <w:rPr>
          <w:rFonts w:ascii="Arial" w:hAnsi="Arial" w:cs="Arial"/>
          <w:sz w:val="22"/>
          <w:szCs w:val="22"/>
        </w:rPr>
      </w:pPr>
      <w:r w:rsidRPr="00BF3B15">
        <w:rPr>
          <w:rFonts w:ascii="Arial" w:hAnsi="Arial" w:cs="Arial"/>
          <w:sz w:val="22"/>
          <w:szCs w:val="22"/>
        </w:rPr>
        <w:t>A</w:t>
      </w:r>
      <w:r w:rsidRPr="00BF3B15">
        <w:rPr>
          <w:rFonts w:ascii="Arial" w:hAnsi="Arial" w:cs="Arial"/>
          <w:spacing w:val="-4"/>
          <w:sz w:val="22"/>
          <w:szCs w:val="22"/>
        </w:rPr>
        <w:t>quisição de duas retroescavadeiras, conforme convênio cadastrado na plataforma + brasil, sob o nº 940415/2022, que entre si celebram a união, por intermédio do ministério da agricultura, pecuária e abastecimento/mapa e este Município</w:t>
      </w:r>
      <w:r w:rsidR="0070512E" w:rsidRPr="0070512E">
        <w:rPr>
          <w:rFonts w:ascii="Arial" w:hAnsi="Arial" w:cs="Arial"/>
          <w:sz w:val="22"/>
          <w:szCs w:val="22"/>
        </w:rPr>
        <w:t>.</w:t>
      </w:r>
    </w:p>
    <w:p w14:paraId="64C437E6" w14:textId="79179D4C" w:rsidR="007A699D" w:rsidRPr="00BF3B15"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 Ite</w:t>
      </w:r>
      <w:r w:rsidR="009906BD">
        <w:rPr>
          <w:rFonts w:ascii="Arial" w:hAnsi="Arial" w:cs="Arial"/>
          <w:b/>
          <w:sz w:val="22"/>
          <w:szCs w:val="22"/>
        </w:rPr>
        <w:t>m</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356" w:type="dxa"/>
        <w:tblInd w:w="-147" w:type="dxa"/>
        <w:tblCellMar>
          <w:left w:w="70" w:type="dxa"/>
          <w:right w:w="70" w:type="dxa"/>
        </w:tblCellMar>
        <w:tblLook w:val="04A0" w:firstRow="1" w:lastRow="0" w:firstColumn="1" w:lastColumn="0" w:noHBand="0" w:noVBand="1"/>
      </w:tblPr>
      <w:tblGrid>
        <w:gridCol w:w="813"/>
        <w:gridCol w:w="4149"/>
        <w:gridCol w:w="850"/>
        <w:gridCol w:w="709"/>
        <w:gridCol w:w="1276"/>
        <w:gridCol w:w="1559"/>
      </w:tblGrid>
      <w:tr w:rsidR="00BF3B15" w:rsidRPr="00BF3B15" w14:paraId="384AA90F" w14:textId="77777777" w:rsidTr="00466214">
        <w:trPr>
          <w:trHeight w:val="300"/>
        </w:trPr>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8A7B4" w14:textId="77777777" w:rsidR="00BF3B15" w:rsidRPr="00BF3B15" w:rsidRDefault="00BF3B15" w:rsidP="00466214">
            <w:pPr>
              <w:rPr>
                <w:rFonts w:ascii="Arial" w:hAnsi="Arial" w:cs="Arial"/>
                <w:b/>
                <w:bCs/>
                <w:color w:val="000000"/>
                <w:sz w:val="22"/>
                <w:szCs w:val="22"/>
              </w:rPr>
            </w:pPr>
            <w:r w:rsidRPr="00BF3B15">
              <w:rPr>
                <w:rFonts w:ascii="Arial" w:hAnsi="Arial" w:cs="Arial"/>
                <w:b/>
                <w:bCs/>
                <w:color w:val="000000"/>
                <w:sz w:val="22"/>
                <w:szCs w:val="22"/>
              </w:rPr>
              <w:t>ITEM</w:t>
            </w:r>
          </w:p>
        </w:tc>
        <w:tc>
          <w:tcPr>
            <w:tcW w:w="4149" w:type="dxa"/>
            <w:tcBorders>
              <w:top w:val="single" w:sz="4" w:space="0" w:color="auto"/>
              <w:left w:val="nil"/>
              <w:bottom w:val="single" w:sz="4" w:space="0" w:color="auto"/>
              <w:right w:val="single" w:sz="4" w:space="0" w:color="auto"/>
            </w:tcBorders>
            <w:shd w:val="clear" w:color="000000" w:fill="FFFFFF"/>
            <w:noWrap/>
            <w:vAlign w:val="center"/>
            <w:hideMark/>
          </w:tcPr>
          <w:p w14:paraId="55166F78" w14:textId="77777777" w:rsidR="00BF3B15" w:rsidRPr="00BF3B15" w:rsidRDefault="00BF3B15" w:rsidP="00466214">
            <w:pPr>
              <w:jc w:val="center"/>
              <w:rPr>
                <w:rFonts w:ascii="Arial" w:hAnsi="Arial" w:cs="Arial"/>
                <w:b/>
                <w:bCs/>
                <w:color w:val="000000"/>
                <w:sz w:val="22"/>
                <w:szCs w:val="22"/>
              </w:rPr>
            </w:pPr>
            <w:r w:rsidRPr="00BF3B15">
              <w:rPr>
                <w:rFonts w:ascii="Arial" w:hAnsi="Arial" w:cs="Arial"/>
                <w:b/>
                <w:bCs/>
                <w:color w:val="000000"/>
                <w:sz w:val="22"/>
                <w:szCs w:val="22"/>
              </w:rPr>
              <w:t>DESCRIÇÃO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8BF2895" w14:textId="77777777" w:rsidR="00BF3B15" w:rsidRPr="00BF3B15" w:rsidRDefault="00BF3B15" w:rsidP="00466214">
            <w:pPr>
              <w:jc w:val="center"/>
              <w:rPr>
                <w:rFonts w:ascii="Arial" w:hAnsi="Arial" w:cs="Arial"/>
                <w:b/>
                <w:bCs/>
                <w:color w:val="000000"/>
                <w:sz w:val="22"/>
                <w:szCs w:val="22"/>
              </w:rPr>
            </w:pPr>
            <w:r w:rsidRPr="00BF3B15">
              <w:rPr>
                <w:rFonts w:ascii="Arial" w:hAnsi="Arial" w:cs="Arial"/>
                <w:b/>
                <w:bCs/>
                <w:color w:val="000000"/>
                <w:sz w:val="22"/>
                <w:szCs w:val="22"/>
              </w:rPr>
              <w:t>UND</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884BBBD" w14:textId="77777777" w:rsidR="00BF3B15" w:rsidRPr="00BF3B15" w:rsidRDefault="00BF3B15" w:rsidP="00466214">
            <w:pPr>
              <w:jc w:val="center"/>
              <w:rPr>
                <w:rFonts w:ascii="Arial" w:hAnsi="Arial" w:cs="Arial"/>
                <w:b/>
                <w:bCs/>
                <w:color w:val="000000"/>
                <w:sz w:val="22"/>
                <w:szCs w:val="22"/>
              </w:rPr>
            </w:pPr>
            <w:r w:rsidRPr="00BF3B15">
              <w:rPr>
                <w:rFonts w:ascii="Arial" w:hAnsi="Arial" w:cs="Arial"/>
                <w:b/>
                <w:bCs/>
                <w:color w:val="000000"/>
                <w:sz w:val="22"/>
                <w:szCs w:val="22"/>
              </w:rPr>
              <w:t>QTD</w:t>
            </w:r>
          </w:p>
        </w:tc>
        <w:tc>
          <w:tcPr>
            <w:tcW w:w="1276" w:type="dxa"/>
            <w:tcBorders>
              <w:top w:val="single" w:sz="4" w:space="0" w:color="auto"/>
              <w:left w:val="nil"/>
              <w:bottom w:val="single" w:sz="4" w:space="0" w:color="auto"/>
              <w:right w:val="single" w:sz="4" w:space="0" w:color="auto"/>
            </w:tcBorders>
            <w:shd w:val="clear" w:color="000000" w:fill="FFFFFF"/>
          </w:tcPr>
          <w:p w14:paraId="572312CE" w14:textId="51A53430" w:rsidR="00BF3B15" w:rsidRPr="00BF3B15" w:rsidRDefault="00C123C4" w:rsidP="00466214">
            <w:pPr>
              <w:jc w:val="center"/>
              <w:rPr>
                <w:rFonts w:ascii="Arial" w:hAnsi="Arial" w:cs="Arial"/>
                <w:b/>
                <w:bCs/>
                <w:color w:val="000000"/>
                <w:sz w:val="22"/>
                <w:szCs w:val="22"/>
              </w:rPr>
            </w:pPr>
            <w:r w:rsidRPr="00BF3B15">
              <w:rPr>
                <w:rFonts w:ascii="Arial" w:hAnsi="Arial" w:cs="Arial"/>
                <w:b/>
                <w:bCs/>
                <w:color w:val="000000"/>
                <w:sz w:val="22"/>
                <w:szCs w:val="22"/>
              </w:rPr>
              <w:t>VALOR UNIT</w:t>
            </w:r>
            <w:r>
              <w:rPr>
                <w:rFonts w:ascii="Arial" w:hAnsi="Arial" w:cs="Arial"/>
                <w:b/>
                <w:bCs/>
                <w:color w:val="000000"/>
                <w:sz w:val="22"/>
                <w:szCs w:val="22"/>
              </w:rPr>
              <w:t>Á</w:t>
            </w:r>
            <w:r w:rsidRPr="00BF3B15">
              <w:rPr>
                <w:rFonts w:ascii="Arial" w:hAnsi="Arial" w:cs="Arial"/>
                <w:b/>
                <w:bCs/>
                <w:color w:val="000000"/>
                <w:sz w:val="22"/>
                <w:szCs w:val="22"/>
              </w:rPr>
              <w:t>RIO</w:t>
            </w:r>
            <w:r w:rsidR="00BF3B15" w:rsidRPr="00BF3B15">
              <w:rPr>
                <w:rFonts w:ascii="Arial" w:hAnsi="Arial" w:cs="Arial"/>
                <w:b/>
                <w:bCs/>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14:paraId="77955E2C" w14:textId="77777777" w:rsidR="00BF3B15" w:rsidRPr="00BF3B15" w:rsidRDefault="00BF3B15" w:rsidP="00466214">
            <w:pPr>
              <w:jc w:val="center"/>
              <w:rPr>
                <w:rFonts w:ascii="Arial" w:hAnsi="Arial" w:cs="Arial"/>
                <w:b/>
                <w:bCs/>
                <w:color w:val="000000"/>
                <w:sz w:val="22"/>
                <w:szCs w:val="22"/>
              </w:rPr>
            </w:pPr>
            <w:r w:rsidRPr="00BF3B15">
              <w:rPr>
                <w:rFonts w:ascii="Arial" w:hAnsi="Arial" w:cs="Arial"/>
                <w:b/>
                <w:bCs/>
                <w:color w:val="000000"/>
                <w:sz w:val="22"/>
                <w:szCs w:val="22"/>
              </w:rPr>
              <w:t xml:space="preserve">VALOR TOTAL </w:t>
            </w:r>
          </w:p>
        </w:tc>
      </w:tr>
      <w:tr w:rsidR="00BF3B15" w:rsidRPr="00BF3B15" w14:paraId="48EF6A8C" w14:textId="77777777" w:rsidTr="00466214">
        <w:trPr>
          <w:trHeight w:val="686"/>
        </w:trPr>
        <w:tc>
          <w:tcPr>
            <w:tcW w:w="813" w:type="dxa"/>
            <w:tcBorders>
              <w:top w:val="nil"/>
              <w:left w:val="single" w:sz="4" w:space="0" w:color="auto"/>
              <w:bottom w:val="nil"/>
              <w:right w:val="single" w:sz="4" w:space="0" w:color="auto"/>
            </w:tcBorders>
            <w:shd w:val="clear" w:color="auto" w:fill="auto"/>
            <w:noWrap/>
            <w:vAlign w:val="center"/>
            <w:hideMark/>
          </w:tcPr>
          <w:p w14:paraId="23446DA8" w14:textId="77777777" w:rsidR="00BF3B15" w:rsidRPr="00BF3B15" w:rsidRDefault="00BF3B15" w:rsidP="00466214">
            <w:pPr>
              <w:jc w:val="center"/>
              <w:rPr>
                <w:rFonts w:ascii="Arial" w:hAnsi="Arial" w:cs="Arial"/>
                <w:color w:val="000000"/>
                <w:sz w:val="22"/>
                <w:szCs w:val="22"/>
              </w:rPr>
            </w:pPr>
            <w:r w:rsidRPr="00BF3B15">
              <w:rPr>
                <w:rFonts w:ascii="Arial" w:hAnsi="Arial" w:cs="Arial"/>
                <w:color w:val="000000"/>
                <w:sz w:val="22"/>
                <w:szCs w:val="22"/>
              </w:rPr>
              <w:t>1</w:t>
            </w:r>
          </w:p>
        </w:tc>
        <w:tc>
          <w:tcPr>
            <w:tcW w:w="4149" w:type="dxa"/>
            <w:tcBorders>
              <w:top w:val="nil"/>
              <w:left w:val="nil"/>
              <w:bottom w:val="nil"/>
              <w:right w:val="single" w:sz="4" w:space="0" w:color="auto"/>
            </w:tcBorders>
            <w:shd w:val="clear" w:color="auto" w:fill="auto"/>
            <w:hideMark/>
          </w:tcPr>
          <w:p w14:paraId="132F8B45" w14:textId="77777777" w:rsidR="00BF3B15" w:rsidRPr="00BF3B15" w:rsidRDefault="00BF3B15" w:rsidP="00466214">
            <w:pPr>
              <w:jc w:val="both"/>
              <w:rPr>
                <w:rFonts w:ascii="Arial" w:hAnsi="Arial" w:cs="Arial"/>
                <w:color w:val="000000"/>
                <w:sz w:val="22"/>
                <w:szCs w:val="22"/>
              </w:rPr>
            </w:pPr>
            <w:r w:rsidRPr="00BF3B15">
              <w:rPr>
                <w:rFonts w:ascii="Arial" w:hAnsi="Arial" w:cs="Arial"/>
                <w:color w:val="000000"/>
                <w:sz w:val="22"/>
                <w:szCs w:val="22"/>
              </w:rPr>
              <w:t xml:space="preserve">Retroescavadeira nova (zero hora), fabricada no ano vigente, tração 4x4, motor diesel, turbo de mesmo fabricante do equipamento, com mínimo de 4,4L de cilindrada, potência liquida mínima de 85hp, torque máximo de no mínimo 400Nm, certificação </w:t>
            </w:r>
            <w:proofErr w:type="spellStart"/>
            <w:r w:rsidRPr="00BF3B15">
              <w:rPr>
                <w:rFonts w:ascii="Arial" w:hAnsi="Arial" w:cs="Arial"/>
                <w:color w:val="000000"/>
                <w:sz w:val="22"/>
                <w:szCs w:val="22"/>
              </w:rPr>
              <w:t>tier</w:t>
            </w:r>
            <w:proofErr w:type="spellEnd"/>
            <w:r w:rsidRPr="00BF3B15">
              <w:rPr>
                <w:rFonts w:ascii="Arial" w:hAnsi="Arial" w:cs="Arial"/>
                <w:color w:val="000000"/>
                <w:sz w:val="22"/>
                <w:szCs w:val="22"/>
              </w:rPr>
              <w:t xml:space="preserve"> III Pneu dianteiros 12,5x 18 mínimo 10 lonas e traseiros 19.5x24 mínimo 12 lonas distância entre eixos não superior a 2.200mm, bloqueio do diferencial traseiros elétrico, com acionamento pelo operador, Sistema elétrico mínimo voltagem 12V, capacidade da bateria de 90Ah e alternador 90ª Caçamba frontal com capacidade volumétrica, mínima de 1m³, com dentes , largura mínima de 2.200mm, sistema de basculamento realizado por meio de dois cilindros hidráulicos paralelos, altura de operação da caçamba mínima de 4.000mm, capacidade de levantamento da carregadeira, mínima de 3.00kgf. Equipamento traseiros (retro) comandado hidraulicamente por meio de duas alavancas de dupla função, profundidade de escavação do braço retro mínima de 4.500mm, caçamba HD ( trabalho pesado) DE 30 de largura com dentes e capacidade volumétrica mínima de 0,26 m³, Freio de serviço tipo discos em banho de óleo, freio de estacionamento, aplicado na transmissão, acionado por interruptor elétrico, sistema hidráulico, com vazão </w:t>
            </w:r>
            <w:r w:rsidRPr="00BF3B15">
              <w:rPr>
                <w:rFonts w:ascii="Arial" w:hAnsi="Arial" w:cs="Arial"/>
                <w:color w:val="000000"/>
                <w:sz w:val="22"/>
                <w:szCs w:val="22"/>
              </w:rPr>
              <w:lastRenderedPageBreak/>
              <w:t>mínima de 108 I/min, compartimento do operador Cabine fechada ROPS/FOPS, com ar condicionado e portas de acesso por ambos lados proteções antivandalismo dos reservatórios de combustível e óleo hidráulico, peso operacional máximo de 7.800kg Juntamente com a proposta os licitantes deverão incluir catálogo técnico, com todas as características do equipamento, de forma a não gerar dúvidas quanto às especificações. Garantia integral para o equipamento de no mínimo 12 meses sem limite de horas trabalhadas. Catalogo de peças e manual de manutenção do equipamento na língua portuguesa através de mídia. Entrega com Técnico: Será realizada por técnico especializado, que na oportunidade, fará uma apresentação geral da máquina e, detalhará cuidados preventivos e operacionalidade do equipamento. Telemetria inclusa durante o período de garantia do equipamento.</w:t>
            </w:r>
          </w:p>
        </w:tc>
        <w:tc>
          <w:tcPr>
            <w:tcW w:w="850" w:type="dxa"/>
            <w:tcBorders>
              <w:top w:val="nil"/>
              <w:left w:val="nil"/>
              <w:bottom w:val="nil"/>
              <w:right w:val="single" w:sz="4" w:space="0" w:color="auto"/>
            </w:tcBorders>
            <w:shd w:val="clear" w:color="auto" w:fill="auto"/>
            <w:noWrap/>
            <w:vAlign w:val="center"/>
            <w:hideMark/>
          </w:tcPr>
          <w:p w14:paraId="21FE8340" w14:textId="77777777" w:rsidR="00BF3B15" w:rsidRPr="00BF3B15" w:rsidRDefault="00BF3B15" w:rsidP="00466214">
            <w:pPr>
              <w:jc w:val="center"/>
              <w:rPr>
                <w:rFonts w:ascii="Arial" w:hAnsi="Arial" w:cs="Arial"/>
                <w:color w:val="000000"/>
                <w:sz w:val="22"/>
                <w:szCs w:val="22"/>
              </w:rPr>
            </w:pPr>
            <w:r w:rsidRPr="00BF3B15">
              <w:rPr>
                <w:rFonts w:ascii="Arial" w:hAnsi="Arial" w:cs="Arial"/>
                <w:color w:val="000000"/>
                <w:sz w:val="22"/>
                <w:szCs w:val="22"/>
              </w:rPr>
              <w:lastRenderedPageBreak/>
              <w:t>unid.</w:t>
            </w:r>
          </w:p>
        </w:tc>
        <w:tc>
          <w:tcPr>
            <w:tcW w:w="709" w:type="dxa"/>
            <w:tcBorders>
              <w:top w:val="nil"/>
              <w:left w:val="nil"/>
              <w:bottom w:val="nil"/>
              <w:right w:val="single" w:sz="4" w:space="0" w:color="auto"/>
            </w:tcBorders>
            <w:shd w:val="clear" w:color="auto" w:fill="auto"/>
            <w:noWrap/>
            <w:vAlign w:val="center"/>
            <w:hideMark/>
          </w:tcPr>
          <w:p w14:paraId="3BFDF608" w14:textId="77777777" w:rsidR="00BF3B15" w:rsidRPr="00BF3B15" w:rsidRDefault="00BF3B15" w:rsidP="00466214">
            <w:pPr>
              <w:jc w:val="center"/>
              <w:rPr>
                <w:rFonts w:ascii="Arial" w:hAnsi="Arial" w:cs="Arial"/>
                <w:color w:val="000000"/>
                <w:sz w:val="22"/>
                <w:szCs w:val="22"/>
              </w:rPr>
            </w:pPr>
            <w:r w:rsidRPr="00BF3B15">
              <w:rPr>
                <w:rFonts w:ascii="Arial" w:hAnsi="Arial" w:cs="Arial"/>
                <w:color w:val="000000"/>
                <w:sz w:val="22"/>
                <w:szCs w:val="22"/>
              </w:rPr>
              <w:t>2,00</w:t>
            </w:r>
          </w:p>
        </w:tc>
        <w:tc>
          <w:tcPr>
            <w:tcW w:w="1276" w:type="dxa"/>
            <w:tcBorders>
              <w:top w:val="nil"/>
              <w:left w:val="nil"/>
              <w:bottom w:val="nil"/>
              <w:right w:val="single" w:sz="4" w:space="0" w:color="auto"/>
            </w:tcBorders>
            <w:vAlign w:val="center"/>
          </w:tcPr>
          <w:p w14:paraId="18D46B33" w14:textId="77777777" w:rsidR="00BF3B15" w:rsidRPr="00BF3B15" w:rsidRDefault="00BF3B15" w:rsidP="00466214">
            <w:pPr>
              <w:jc w:val="center"/>
              <w:rPr>
                <w:rFonts w:ascii="Arial" w:hAnsi="Arial" w:cs="Arial"/>
                <w:color w:val="000000"/>
                <w:sz w:val="22"/>
                <w:szCs w:val="22"/>
              </w:rPr>
            </w:pPr>
            <w:r w:rsidRPr="00BF3B15">
              <w:rPr>
                <w:rFonts w:ascii="Arial" w:hAnsi="Arial" w:cs="Arial"/>
                <w:color w:val="000000"/>
                <w:sz w:val="22"/>
                <w:szCs w:val="22"/>
              </w:rPr>
              <w:t>523.333,33</w:t>
            </w:r>
          </w:p>
        </w:tc>
        <w:tc>
          <w:tcPr>
            <w:tcW w:w="1559" w:type="dxa"/>
            <w:tcBorders>
              <w:top w:val="nil"/>
              <w:left w:val="nil"/>
              <w:bottom w:val="nil"/>
              <w:right w:val="single" w:sz="4" w:space="0" w:color="auto"/>
            </w:tcBorders>
            <w:vAlign w:val="center"/>
          </w:tcPr>
          <w:p w14:paraId="28213249" w14:textId="77777777" w:rsidR="00BF3B15" w:rsidRPr="00BF3B15" w:rsidRDefault="00BF3B15" w:rsidP="00466214">
            <w:pPr>
              <w:rPr>
                <w:rFonts w:ascii="Arial" w:hAnsi="Arial" w:cs="Arial"/>
                <w:bCs/>
                <w:color w:val="000000"/>
                <w:sz w:val="22"/>
                <w:szCs w:val="22"/>
              </w:rPr>
            </w:pPr>
            <w:r w:rsidRPr="00BF3B15">
              <w:rPr>
                <w:rFonts w:ascii="Arial" w:hAnsi="Arial" w:cs="Arial"/>
                <w:b/>
                <w:bCs/>
                <w:color w:val="000000"/>
              </w:rPr>
              <w:t xml:space="preserve">                    </w:t>
            </w:r>
            <w:r w:rsidRPr="00BF3B15">
              <w:rPr>
                <w:rFonts w:ascii="Arial" w:hAnsi="Arial" w:cs="Arial"/>
                <w:bCs/>
                <w:color w:val="000000"/>
                <w:sz w:val="22"/>
                <w:szCs w:val="22"/>
              </w:rPr>
              <w:t xml:space="preserve">1.046.666,66 </w:t>
            </w:r>
          </w:p>
          <w:p w14:paraId="1C92DB2F" w14:textId="77777777" w:rsidR="00BF3B15" w:rsidRPr="00BF3B15" w:rsidRDefault="00BF3B15" w:rsidP="00466214">
            <w:pPr>
              <w:jc w:val="center"/>
              <w:rPr>
                <w:rFonts w:ascii="Arial" w:hAnsi="Arial" w:cs="Arial"/>
                <w:color w:val="000000"/>
                <w:sz w:val="22"/>
                <w:szCs w:val="22"/>
              </w:rPr>
            </w:pPr>
          </w:p>
        </w:tc>
      </w:tr>
      <w:tr w:rsidR="00BF3B15" w:rsidRPr="00BF3B15" w14:paraId="179E9D45" w14:textId="77777777" w:rsidTr="00466214">
        <w:trPr>
          <w:trHeight w:val="686"/>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3D759D9" w14:textId="77777777" w:rsidR="00BF3B15" w:rsidRPr="00BF3B15" w:rsidRDefault="00BF3B15" w:rsidP="00466214">
            <w:pPr>
              <w:jc w:val="center"/>
              <w:rPr>
                <w:rFonts w:ascii="Arial" w:hAnsi="Arial" w:cs="Arial"/>
                <w:color w:val="000000"/>
                <w:sz w:val="22"/>
                <w:szCs w:val="22"/>
              </w:rPr>
            </w:pPr>
            <w:r w:rsidRPr="00BF3B15">
              <w:rPr>
                <w:rFonts w:ascii="Arial" w:hAnsi="Arial" w:cs="Arial"/>
                <w:color w:val="000000"/>
                <w:sz w:val="22"/>
                <w:szCs w:val="22"/>
              </w:rPr>
              <w:t>VALOR TOTAL:</w:t>
            </w:r>
            <w:r w:rsidRPr="00BF3B15">
              <w:rPr>
                <w:rFonts w:ascii="Arial" w:hAnsi="Arial" w:cs="Arial"/>
                <w:bCs/>
                <w:color w:val="000000"/>
                <w:sz w:val="22"/>
                <w:szCs w:val="22"/>
              </w:rPr>
              <w:t xml:space="preserve"> 1.046.666,66</w:t>
            </w:r>
          </w:p>
        </w:tc>
      </w:tr>
    </w:tbl>
    <w:p w14:paraId="250ED96D" w14:textId="73565CF5" w:rsidR="00161DBE" w:rsidRDefault="00161DBE" w:rsidP="00161DBE">
      <w:pPr>
        <w:pStyle w:val="NormalWeb"/>
        <w:ind w:left="360"/>
        <w:jc w:val="both"/>
        <w:rPr>
          <w:rFonts w:ascii="Arial" w:hAnsi="Arial" w:cs="Arial"/>
          <w:b/>
          <w:sz w:val="22"/>
          <w:szCs w:val="22"/>
        </w:rPr>
      </w:pPr>
    </w:p>
    <w:p w14:paraId="533908FB" w14:textId="4E1A6744" w:rsidR="003B376E" w:rsidRDefault="003B376E" w:rsidP="00161DBE">
      <w:pPr>
        <w:pStyle w:val="NormalWeb"/>
        <w:ind w:left="360"/>
        <w:jc w:val="both"/>
        <w:rPr>
          <w:rFonts w:ascii="Arial" w:hAnsi="Arial" w:cs="Arial"/>
          <w:b/>
          <w:sz w:val="22"/>
          <w:szCs w:val="22"/>
        </w:rPr>
      </w:pPr>
    </w:p>
    <w:p w14:paraId="65F86CA0" w14:textId="066C1690" w:rsidR="003B376E" w:rsidRDefault="003B376E" w:rsidP="00161DBE">
      <w:pPr>
        <w:pStyle w:val="NormalWeb"/>
        <w:ind w:left="360"/>
        <w:jc w:val="both"/>
        <w:rPr>
          <w:rFonts w:ascii="Arial" w:hAnsi="Arial" w:cs="Arial"/>
          <w:b/>
          <w:sz w:val="22"/>
          <w:szCs w:val="22"/>
        </w:rPr>
      </w:pPr>
    </w:p>
    <w:p w14:paraId="7BAA3D05" w14:textId="4CF3D72F" w:rsidR="003B376E" w:rsidRDefault="003B376E" w:rsidP="00161DBE">
      <w:pPr>
        <w:pStyle w:val="NormalWeb"/>
        <w:ind w:left="360"/>
        <w:jc w:val="both"/>
        <w:rPr>
          <w:rFonts w:ascii="Arial" w:hAnsi="Arial" w:cs="Arial"/>
          <w:b/>
          <w:sz w:val="22"/>
          <w:szCs w:val="22"/>
        </w:rPr>
      </w:pPr>
    </w:p>
    <w:p w14:paraId="41931558" w14:textId="42A6A0B1" w:rsidR="003B376E" w:rsidRDefault="003B376E" w:rsidP="00161DBE">
      <w:pPr>
        <w:pStyle w:val="NormalWeb"/>
        <w:ind w:left="360"/>
        <w:jc w:val="both"/>
        <w:rPr>
          <w:rFonts w:ascii="Arial" w:hAnsi="Arial" w:cs="Arial"/>
          <w:b/>
          <w:sz w:val="22"/>
          <w:szCs w:val="22"/>
        </w:rPr>
      </w:pPr>
    </w:p>
    <w:p w14:paraId="0D6F8A55" w14:textId="0B1AA52A" w:rsidR="003B376E" w:rsidRDefault="003B376E" w:rsidP="00161DBE">
      <w:pPr>
        <w:pStyle w:val="NormalWeb"/>
        <w:ind w:left="360"/>
        <w:jc w:val="both"/>
        <w:rPr>
          <w:rFonts w:ascii="Arial" w:hAnsi="Arial" w:cs="Arial"/>
          <w:b/>
          <w:sz w:val="22"/>
          <w:szCs w:val="22"/>
        </w:rPr>
      </w:pPr>
    </w:p>
    <w:p w14:paraId="183EFE46" w14:textId="43AD77E1" w:rsidR="003B376E" w:rsidRDefault="003B376E" w:rsidP="00161DBE">
      <w:pPr>
        <w:pStyle w:val="NormalWeb"/>
        <w:ind w:left="360"/>
        <w:jc w:val="both"/>
        <w:rPr>
          <w:rFonts w:ascii="Arial" w:hAnsi="Arial" w:cs="Arial"/>
          <w:b/>
          <w:sz w:val="22"/>
          <w:szCs w:val="22"/>
        </w:rPr>
      </w:pPr>
    </w:p>
    <w:p w14:paraId="70DCD245" w14:textId="627B919B" w:rsidR="003B376E" w:rsidRDefault="003B376E" w:rsidP="00161DBE">
      <w:pPr>
        <w:pStyle w:val="NormalWeb"/>
        <w:ind w:left="360"/>
        <w:jc w:val="both"/>
        <w:rPr>
          <w:rFonts w:ascii="Arial" w:hAnsi="Arial" w:cs="Arial"/>
          <w:b/>
          <w:sz w:val="22"/>
          <w:szCs w:val="22"/>
        </w:rPr>
      </w:pPr>
    </w:p>
    <w:p w14:paraId="398DE0EB" w14:textId="12FA69A5" w:rsidR="003B376E" w:rsidRDefault="003B376E" w:rsidP="00161DBE">
      <w:pPr>
        <w:pStyle w:val="NormalWeb"/>
        <w:ind w:left="360"/>
        <w:jc w:val="both"/>
        <w:rPr>
          <w:rFonts w:ascii="Arial" w:hAnsi="Arial" w:cs="Arial"/>
          <w:b/>
          <w:sz w:val="22"/>
          <w:szCs w:val="22"/>
        </w:rPr>
      </w:pPr>
    </w:p>
    <w:p w14:paraId="2BB3A35A" w14:textId="258E8751" w:rsidR="003B376E" w:rsidRDefault="003B376E" w:rsidP="00161DBE">
      <w:pPr>
        <w:pStyle w:val="NormalWeb"/>
        <w:ind w:left="360"/>
        <w:jc w:val="both"/>
        <w:rPr>
          <w:rFonts w:ascii="Arial" w:hAnsi="Arial" w:cs="Arial"/>
          <w:b/>
          <w:sz w:val="22"/>
          <w:szCs w:val="22"/>
        </w:rPr>
      </w:pPr>
    </w:p>
    <w:p w14:paraId="67E9FD2C" w14:textId="16A27D85" w:rsidR="003B376E" w:rsidRDefault="003B376E"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EFD2942"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C123C4">
        <w:rPr>
          <w:rFonts w:ascii="Arial" w:hAnsi="Arial" w:cs="Arial"/>
          <w:b/>
          <w:sz w:val="22"/>
          <w:szCs w:val="22"/>
        </w:rPr>
        <w:t>20</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1CAF3F54" w14:textId="77777777" w:rsidR="00C123C4" w:rsidRPr="00965B64" w:rsidRDefault="00C123C4" w:rsidP="00C123C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A1D3C81" w14:textId="77777777" w:rsidR="00C123C4" w:rsidRPr="00965B64" w:rsidRDefault="00C123C4" w:rsidP="00C123C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20/</w:t>
      </w:r>
      <w:r w:rsidRPr="00965B64">
        <w:rPr>
          <w:rFonts w:ascii="Arial" w:hAnsi="Arial" w:cs="Arial"/>
          <w:b/>
          <w:sz w:val="22"/>
          <w:szCs w:val="22"/>
        </w:rPr>
        <w:t>202</w:t>
      </w:r>
      <w:r>
        <w:rPr>
          <w:rFonts w:ascii="Arial" w:hAnsi="Arial" w:cs="Arial"/>
          <w:b/>
          <w:sz w:val="22"/>
          <w:szCs w:val="22"/>
        </w:rPr>
        <w:t>3</w:t>
      </w:r>
    </w:p>
    <w:p w14:paraId="1EA6E32D" w14:textId="77777777" w:rsidR="00C123C4" w:rsidRPr="00965B64" w:rsidRDefault="00C123C4" w:rsidP="00C123C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3</w:t>
      </w:r>
    </w:p>
    <w:p w14:paraId="26AD2542" w14:textId="036605AD" w:rsidR="00161DBE" w:rsidRPr="00965B64" w:rsidRDefault="00C123C4" w:rsidP="00C123C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44BD3DF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123C4">
        <w:rPr>
          <w:rFonts w:ascii="Arial" w:hAnsi="Arial" w:cs="Arial"/>
          <w:b/>
          <w:sz w:val="22"/>
          <w:szCs w:val="22"/>
        </w:rPr>
        <w:t>20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A70E71A" w14:textId="77777777" w:rsidR="00C123C4" w:rsidRPr="00965B64" w:rsidRDefault="00C123C4" w:rsidP="00C123C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85ED0BA" w14:textId="77777777" w:rsidR="00C123C4" w:rsidRPr="00965B64" w:rsidRDefault="00C123C4" w:rsidP="00C123C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20/</w:t>
      </w:r>
      <w:r w:rsidRPr="00965B64">
        <w:rPr>
          <w:rFonts w:ascii="Arial" w:hAnsi="Arial" w:cs="Arial"/>
          <w:b/>
          <w:sz w:val="22"/>
          <w:szCs w:val="22"/>
        </w:rPr>
        <w:t>202</w:t>
      </w:r>
      <w:r>
        <w:rPr>
          <w:rFonts w:ascii="Arial" w:hAnsi="Arial" w:cs="Arial"/>
          <w:b/>
          <w:sz w:val="22"/>
          <w:szCs w:val="22"/>
        </w:rPr>
        <w:t>3</w:t>
      </w:r>
    </w:p>
    <w:p w14:paraId="387A21D9" w14:textId="77777777" w:rsidR="00C123C4" w:rsidRPr="00965B64" w:rsidRDefault="00C123C4" w:rsidP="00C123C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3</w:t>
      </w:r>
    </w:p>
    <w:p w14:paraId="70E5A34B" w14:textId="4071571A" w:rsidR="00161DBE" w:rsidRPr="00965B64" w:rsidRDefault="00C123C4" w:rsidP="00C123C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FEF089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123C4">
        <w:rPr>
          <w:rFonts w:ascii="Arial" w:hAnsi="Arial" w:cs="Arial"/>
          <w:b/>
          <w:sz w:val="22"/>
          <w:szCs w:val="22"/>
        </w:rPr>
        <w:t>20</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05F078CD"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123C4">
        <w:rPr>
          <w:rFonts w:ascii="Arial" w:hAnsi="Arial" w:cs="Arial"/>
          <w:b/>
          <w:sz w:val="22"/>
          <w:szCs w:val="22"/>
        </w:rPr>
        <w:t>20</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7556F483" w14:textId="77777777" w:rsidR="00C123C4" w:rsidRPr="00965B64" w:rsidRDefault="00C123C4" w:rsidP="00C123C4">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3EF2D98" w14:textId="77777777" w:rsidR="00C123C4" w:rsidRPr="00965B64" w:rsidRDefault="00C123C4" w:rsidP="00C123C4">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20/</w:t>
      </w:r>
      <w:r w:rsidRPr="00965B64">
        <w:rPr>
          <w:rFonts w:ascii="Arial" w:hAnsi="Arial" w:cs="Arial"/>
          <w:b/>
          <w:sz w:val="22"/>
          <w:szCs w:val="22"/>
        </w:rPr>
        <w:t>202</w:t>
      </w:r>
      <w:r>
        <w:rPr>
          <w:rFonts w:ascii="Arial" w:hAnsi="Arial" w:cs="Arial"/>
          <w:b/>
          <w:sz w:val="22"/>
          <w:szCs w:val="22"/>
        </w:rPr>
        <w:t>3</w:t>
      </w:r>
    </w:p>
    <w:p w14:paraId="29B4D831" w14:textId="77777777" w:rsidR="00C123C4" w:rsidRPr="00965B64" w:rsidRDefault="00C123C4" w:rsidP="00C123C4">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102</w:t>
      </w:r>
      <w:r w:rsidRPr="00965B64">
        <w:rPr>
          <w:rFonts w:ascii="Arial" w:hAnsi="Arial" w:cs="Arial"/>
          <w:b/>
          <w:sz w:val="22"/>
          <w:szCs w:val="22"/>
        </w:rPr>
        <w:t>/202</w:t>
      </w:r>
      <w:r>
        <w:rPr>
          <w:rFonts w:ascii="Arial" w:hAnsi="Arial" w:cs="Arial"/>
          <w:b/>
          <w:sz w:val="22"/>
          <w:szCs w:val="22"/>
        </w:rPr>
        <w:t>3</w:t>
      </w:r>
    </w:p>
    <w:p w14:paraId="55937EC2" w14:textId="19D69D94" w:rsidR="004A29E2" w:rsidRDefault="00C123C4" w:rsidP="00C123C4">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09</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672C4FA" w14:textId="77777777" w:rsidR="004A29E2" w:rsidRDefault="004A29E2" w:rsidP="004A29E2"/>
    <w:p w14:paraId="05B13A3F" w14:textId="77777777" w:rsidR="00C123C4" w:rsidRDefault="00C123C4" w:rsidP="004A29E2"/>
    <w:p w14:paraId="4BFB5EE5" w14:textId="77777777" w:rsidR="004A29E2" w:rsidRDefault="004A29E2" w:rsidP="004A29E2">
      <w:pPr>
        <w:rPr>
          <w:rFonts w:ascii="Arial" w:hAnsi="Arial" w:cs="Arial"/>
          <w:sz w:val="22"/>
          <w:szCs w:val="22"/>
        </w:rPr>
      </w:pPr>
    </w:p>
    <w:p w14:paraId="05745A40" w14:textId="56D35E0B"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C123C4">
        <w:rPr>
          <w:rFonts w:ascii="Arial" w:hAnsi="Arial" w:cs="Arial"/>
          <w:b/>
          <w:sz w:val="22"/>
          <w:szCs w:val="22"/>
        </w:rPr>
        <w:t>20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49BA9FF3"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C123C4" w:rsidRPr="00C123C4">
        <w:rPr>
          <w:rFonts w:ascii="Arial" w:hAnsi="Arial" w:cs="Arial"/>
          <w:sz w:val="22"/>
          <w:szCs w:val="22"/>
        </w:rPr>
        <w:t>A</w:t>
      </w:r>
      <w:r w:rsidR="00C123C4" w:rsidRPr="00C123C4">
        <w:rPr>
          <w:rFonts w:ascii="Arial" w:hAnsi="Arial" w:cs="Arial"/>
          <w:spacing w:val="-4"/>
          <w:sz w:val="22"/>
          <w:szCs w:val="22"/>
        </w:rPr>
        <w:t>quisição de duas retroescavadeiras, conforme convênio cadastrado na plataforma + brasil, sob o nº 940415/2022, que entre si celebram a união, por intermédio do ministério da agricultura, pecuária e abastecimento/mapa e 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2E1E452F"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C123C4">
        <w:rPr>
          <w:rFonts w:ascii="Arial" w:hAnsi="Arial" w:cs="Arial"/>
          <w:b/>
          <w:sz w:val="22"/>
          <w:szCs w:val="22"/>
        </w:rPr>
        <w:t>20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7B44B9BA" w:rsidR="004A29E2" w:rsidRDefault="00C123C4" w:rsidP="004A29E2">
      <w:pPr>
        <w:spacing w:line="23" w:lineRule="atLeast"/>
        <w:rPr>
          <w:rFonts w:ascii="Arial" w:hAnsi="Arial" w:cs="Arial"/>
          <w:b/>
          <w:sz w:val="22"/>
          <w:szCs w:val="22"/>
        </w:rPr>
      </w:pPr>
      <w:r>
        <w:rPr>
          <w:rFonts w:ascii="Arial" w:hAnsi="Arial" w:cs="Arial"/>
          <w:b/>
          <w:sz w:val="22"/>
          <w:szCs w:val="22"/>
        </w:rPr>
        <w:t>Ailson Aparecido Rocha</w:t>
      </w:r>
      <w:r w:rsidR="004A29E2">
        <w:rPr>
          <w:rFonts w:ascii="Arial" w:hAnsi="Arial" w:cs="Arial"/>
          <w:b/>
          <w:sz w:val="22"/>
          <w:szCs w:val="22"/>
        </w:rPr>
        <w:t xml:space="preserve"> </w:t>
      </w:r>
    </w:p>
    <w:p w14:paraId="12BD42E9" w14:textId="4FFFE72D"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C123C4">
        <w:rPr>
          <w:rFonts w:ascii="Arial" w:hAnsi="Arial" w:cs="Arial"/>
          <w:b/>
          <w:sz w:val="22"/>
          <w:szCs w:val="22"/>
        </w:rPr>
        <w:t>Obras e Serviços Urbanos</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6554ED" w:rsidRDefault="000C639C" w:rsidP="001D60A3">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BA410F">
        <w:rPr>
          <w:rFonts w:ascii="Arial" w:hAnsi="Arial" w:cs="Arial"/>
          <w:b/>
          <w:bCs/>
          <w:sz w:val="22"/>
          <w:szCs w:val="22"/>
        </w:rPr>
        <w:t>T</w:t>
      </w:r>
      <w:r w:rsidR="00D12B57" w:rsidRPr="00BA410F">
        <w:rPr>
          <w:rFonts w:ascii="Arial" w:hAnsi="Arial" w:cs="Arial"/>
          <w:b/>
          <w:bCs/>
          <w:sz w:val="22"/>
          <w:szCs w:val="22"/>
        </w:rPr>
        <w:t>ERMO DE REFER</w:t>
      </w:r>
      <w:r w:rsidR="00DB21BB" w:rsidRPr="00BA410F">
        <w:rPr>
          <w:rFonts w:ascii="Arial" w:hAnsi="Arial" w:cs="Arial"/>
          <w:b/>
          <w:bCs/>
          <w:sz w:val="22"/>
          <w:szCs w:val="22"/>
        </w:rPr>
        <w:t>Ê</w:t>
      </w:r>
      <w:r w:rsidR="00D12B57" w:rsidRPr="00BA410F">
        <w:rPr>
          <w:rFonts w:ascii="Arial" w:hAnsi="Arial" w:cs="Arial"/>
          <w:b/>
          <w:bCs/>
          <w:sz w:val="22"/>
          <w:szCs w:val="22"/>
        </w:rPr>
        <w:t>NCIA</w:t>
      </w:r>
    </w:p>
    <w:p w14:paraId="5734AC87" w14:textId="77777777" w:rsidR="00C123C4" w:rsidRPr="00C123C4" w:rsidRDefault="00C123C4" w:rsidP="001D60A3">
      <w:pPr>
        <w:spacing w:before="100" w:beforeAutospacing="1" w:after="100" w:afterAutospacing="1"/>
        <w:rPr>
          <w:rFonts w:ascii="Arial" w:eastAsia="Lucida Sans Unicode" w:hAnsi="Arial" w:cs="Arial"/>
          <w:b/>
          <w:sz w:val="22"/>
          <w:szCs w:val="22"/>
          <w:u w:val="single"/>
          <w:lang w:eastAsia="ar-SA"/>
        </w:rPr>
      </w:pPr>
      <w:bookmarkStart w:id="0" w:name="_Hlk88141885"/>
    </w:p>
    <w:p w14:paraId="1ACB965B" w14:textId="77777777" w:rsidR="00C123C4" w:rsidRPr="00C123C4" w:rsidRDefault="00C123C4" w:rsidP="001D60A3">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1. OBJETO</w:t>
      </w:r>
    </w:p>
    <w:p w14:paraId="0F53D656" w14:textId="77777777" w:rsidR="00C123C4" w:rsidRPr="00C123C4" w:rsidRDefault="00C123C4" w:rsidP="00C123C4">
      <w:pPr>
        <w:autoSpaceDE w:val="0"/>
        <w:autoSpaceDN w:val="0"/>
        <w:adjustRightInd w:val="0"/>
        <w:spacing w:before="100" w:beforeAutospacing="1" w:after="100" w:afterAutospacing="1"/>
        <w:jc w:val="both"/>
        <w:rPr>
          <w:rFonts w:ascii="Arial" w:hAnsi="Arial" w:cs="Arial"/>
          <w:sz w:val="22"/>
          <w:szCs w:val="22"/>
        </w:rPr>
      </w:pPr>
      <w:r w:rsidRPr="00C123C4">
        <w:rPr>
          <w:rFonts w:ascii="Arial" w:hAnsi="Arial" w:cs="Arial"/>
          <w:sz w:val="22"/>
          <w:szCs w:val="22"/>
        </w:rPr>
        <w:t>1.1   O Presente Termo de Referência tem por OBJETO quantificar, especificar e definir algumas condições para Aquisição de duas retroescavadeiras, conforme convênio cadastrado na Plataforma + Brasil, sob nº 940415/2022, que entre si celebram a união, por intermédio do ministério da agricultura, pecuária e abastecimento/mapa e o (a) Município de Janaúba/MG.</w:t>
      </w:r>
    </w:p>
    <w:p w14:paraId="1E525A57"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2. JUSTIFICATIVA</w:t>
      </w:r>
    </w:p>
    <w:p w14:paraId="58607ED1" w14:textId="77777777" w:rsidR="00C123C4" w:rsidRPr="00C123C4" w:rsidRDefault="00C123C4" w:rsidP="00C123C4">
      <w:pPr>
        <w:spacing w:before="100" w:beforeAutospacing="1" w:after="100" w:afterAutospacing="1"/>
        <w:jc w:val="both"/>
        <w:rPr>
          <w:rFonts w:ascii="Arial" w:hAnsi="Arial" w:cs="Arial"/>
          <w:sz w:val="22"/>
          <w:szCs w:val="22"/>
        </w:rPr>
      </w:pPr>
      <w:r w:rsidRPr="00C123C4">
        <w:rPr>
          <w:rFonts w:ascii="Arial" w:hAnsi="Arial" w:cs="Arial"/>
          <w:sz w:val="22"/>
          <w:szCs w:val="22"/>
        </w:rPr>
        <w:t>2.1. Nosso projeto tem como justificativa o apoio ao município e objetiva viabilizar infraestrutura às comunidades da zona rural e urbana por meio da aquisição de máquinas que facilitem o trabalho da Secretaria de Obras e Transportes. Esta proposta visa, com a compra deste maquinário, o aumento da capacidade de trabalho, bem como a melhoria de rendimento dos serviços.</w:t>
      </w:r>
    </w:p>
    <w:p w14:paraId="08EDEF25"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3. ESPECIFICAÇÃO DO OBJETO</w:t>
      </w:r>
    </w:p>
    <w:tbl>
      <w:tblPr>
        <w:tblW w:w="9356" w:type="dxa"/>
        <w:tblInd w:w="-147" w:type="dxa"/>
        <w:tblCellMar>
          <w:left w:w="70" w:type="dxa"/>
          <w:right w:w="70" w:type="dxa"/>
        </w:tblCellMar>
        <w:tblLook w:val="04A0" w:firstRow="1" w:lastRow="0" w:firstColumn="1" w:lastColumn="0" w:noHBand="0" w:noVBand="1"/>
      </w:tblPr>
      <w:tblGrid>
        <w:gridCol w:w="813"/>
        <w:gridCol w:w="4149"/>
        <w:gridCol w:w="850"/>
        <w:gridCol w:w="709"/>
        <w:gridCol w:w="1276"/>
        <w:gridCol w:w="1559"/>
      </w:tblGrid>
      <w:tr w:rsidR="00C123C4" w:rsidRPr="00C123C4" w14:paraId="05EBDA2E" w14:textId="77777777" w:rsidTr="00466214">
        <w:trPr>
          <w:trHeight w:val="300"/>
        </w:trPr>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C2267" w14:textId="77777777" w:rsidR="00C123C4" w:rsidRPr="00C123C4" w:rsidRDefault="00C123C4" w:rsidP="00466214">
            <w:pPr>
              <w:rPr>
                <w:rFonts w:ascii="Arial" w:hAnsi="Arial" w:cs="Arial"/>
                <w:b/>
                <w:bCs/>
                <w:color w:val="000000"/>
                <w:sz w:val="22"/>
                <w:szCs w:val="22"/>
              </w:rPr>
            </w:pPr>
            <w:r w:rsidRPr="00C123C4">
              <w:rPr>
                <w:rFonts w:ascii="Arial" w:hAnsi="Arial" w:cs="Arial"/>
                <w:b/>
                <w:bCs/>
                <w:color w:val="000000"/>
                <w:sz w:val="22"/>
                <w:szCs w:val="22"/>
              </w:rPr>
              <w:t>ITEM</w:t>
            </w:r>
          </w:p>
        </w:tc>
        <w:tc>
          <w:tcPr>
            <w:tcW w:w="4149" w:type="dxa"/>
            <w:tcBorders>
              <w:top w:val="single" w:sz="4" w:space="0" w:color="auto"/>
              <w:left w:val="nil"/>
              <w:bottom w:val="single" w:sz="4" w:space="0" w:color="auto"/>
              <w:right w:val="single" w:sz="4" w:space="0" w:color="auto"/>
            </w:tcBorders>
            <w:shd w:val="clear" w:color="000000" w:fill="FFFFFF"/>
            <w:noWrap/>
            <w:vAlign w:val="center"/>
            <w:hideMark/>
          </w:tcPr>
          <w:p w14:paraId="25C09998" w14:textId="77777777" w:rsidR="00C123C4" w:rsidRPr="00C123C4" w:rsidRDefault="00C123C4" w:rsidP="00466214">
            <w:pPr>
              <w:jc w:val="center"/>
              <w:rPr>
                <w:rFonts w:ascii="Arial" w:hAnsi="Arial" w:cs="Arial"/>
                <w:b/>
                <w:bCs/>
                <w:color w:val="000000"/>
                <w:sz w:val="22"/>
                <w:szCs w:val="22"/>
              </w:rPr>
            </w:pPr>
            <w:r w:rsidRPr="00C123C4">
              <w:rPr>
                <w:rFonts w:ascii="Arial" w:hAnsi="Arial" w:cs="Arial"/>
                <w:b/>
                <w:bCs/>
                <w:color w:val="000000"/>
                <w:sz w:val="22"/>
                <w:szCs w:val="22"/>
              </w:rPr>
              <w:t>DESCRIÇÃO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8D11D54" w14:textId="77777777" w:rsidR="00C123C4" w:rsidRPr="00C123C4" w:rsidRDefault="00C123C4" w:rsidP="00466214">
            <w:pPr>
              <w:jc w:val="center"/>
              <w:rPr>
                <w:rFonts w:ascii="Arial" w:hAnsi="Arial" w:cs="Arial"/>
                <w:b/>
                <w:bCs/>
                <w:color w:val="000000"/>
                <w:sz w:val="22"/>
                <w:szCs w:val="22"/>
              </w:rPr>
            </w:pPr>
            <w:r w:rsidRPr="00C123C4">
              <w:rPr>
                <w:rFonts w:ascii="Arial" w:hAnsi="Arial" w:cs="Arial"/>
                <w:b/>
                <w:bCs/>
                <w:color w:val="000000"/>
                <w:sz w:val="22"/>
                <w:szCs w:val="22"/>
              </w:rPr>
              <w:t>UND</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95F19CD" w14:textId="77777777" w:rsidR="00C123C4" w:rsidRPr="00C123C4" w:rsidRDefault="00C123C4" w:rsidP="00466214">
            <w:pPr>
              <w:jc w:val="center"/>
              <w:rPr>
                <w:rFonts w:ascii="Arial" w:hAnsi="Arial" w:cs="Arial"/>
                <w:b/>
                <w:bCs/>
                <w:color w:val="000000"/>
                <w:sz w:val="22"/>
                <w:szCs w:val="22"/>
              </w:rPr>
            </w:pPr>
            <w:r w:rsidRPr="00C123C4">
              <w:rPr>
                <w:rFonts w:ascii="Arial" w:hAnsi="Arial" w:cs="Arial"/>
                <w:b/>
                <w:bCs/>
                <w:color w:val="000000"/>
                <w:sz w:val="22"/>
                <w:szCs w:val="22"/>
              </w:rPr>
              <w:t>QTD</w:t>
            </w:r>
          </w:p>
        </w:tc>
        <w:tc>
          <w:tcPr>
            <w:tcW w:w="1276" w:type="dxa"/>
            <w:tcBorders>
              <w:top w:val="single" w:sz="4" w:space="0" w:color="auto"/>
              <w:left w:val="nil"/>
              <w:bottom w:val="single" w:sz="4" w:space="0" w:color="auto"/>
              <w:right w:val="single" w:sz="4" w:space="0" w:color="auto"/>
            </w:tcBorders>
            <w:shd w:val="clear" w:color="000000" w:fill="FFFFFF"/>
          </w:tcPr>
          <w:p w14:paraId="106D91BC" w14:textId="77777777" w:rsidR="00C123C4" w:rsidRPr="00C123C4" w:rsidRDefault="00C123C4" w:rsidP="00466214">
            <w:pPr>
              <w:jc w:val="center"/>
              <w:rPr>
                <w:rFonts w:ascii="Arial" w:hAnsi="Arial" w:cs="Arial"/>
                <w:b/>
                <w:bCs/>
                <w:color w:val="000000"/>
                <w:sz w:val="22"/>
                <w:szCs w:val="22"/>
              </w:rPr>
            </w:pPr>
            <w:proofErr w:type="gramStart"/>
            <w:r w:rsidRPr="00C123C4">
              <w:rPr>
                <w:rFonts w:ascii="Arial" w:hAnsi="Arial" w:cs="Arial"/>
                <w:b/>
                <w:bCs/>
                <w:color w:val="000000"/>
                <w:sz w:val="22"/>
                <w:szCs w:val="22"/>
              </w:rPr>
              <w:t>VALOR  UNITARIO</w:t>
            </w:r>
            <w:proofErr w:type="gramEnd"/>
            <w:r w:rsidRPr="00C123C4">
              <w:rPr>
                <w:rFonts w:ascii="Arial" w:hAnsi="Arial" w:cs="Arial"/>
                <w:b/>
                <w:bCs/>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14:paraId="567C9EFB" w14:textId="77777777" w:rsidR="00C123C4" w:rsidRPr="00C123C4" w:rsidRDefault="00C123C4" w:rsidP="00466214">
            <w:pPr>
              <w:jc w:val="center"/>
              <w:rPr>
                <w:rFonts w:ascii="Arial" w:hAnsi="Arial" w:cs="Arial"/>
                <w:b/>
                <w:bCs/>
                <w:color w:val="000000"/>
                <w:sz w:val="22"/>
                <w:szCs w:val="22"/>
              </w:rPr>
            </w:pPr>
            <w:r w:rsidRPr="00C123C4">
              <w:rPr>
                <w:rFonts w:ascii="Arial" w:hAnsi="Arial" w:cs="Arial"/>
                <w:b/>
                <w:bCs/>
                <w:color w:val="000000"/>
                <w:sz w:val="22"/>
                <w:szCs w:val="22"/>
              </w:rPr>
              <w:t xml:space="preserve">VALOR TOTAL </w:t>
            </w:r>
          </w:p>
        </w:tc>
      </w:tr>
      <w:tr w:rsidR="00C123C4" w:rsidRPr="00C123C4" w14:paraId="1D29B8E2" w14:textId="77777777" w:rsidTr="00466214">
        <w:trPr>
          <w:trHeight w:val="686"/>
        </w:trPr>
        <w:tc>
          <w:tcPr>
            <w:tcW w:w="813" w:type="dxa"/>
            <w:tcBorders>
              <w:top w:val="nil"/>
              <w:left w:val="single" w:sz="4" w:space="0" w:color="auto"/>
              <w:bottom w:val="nil"/>
              <w:right w:val="single" w:sz="4" w:space="0" w:color="auto"/>
            </w:tcBorders>
            <w:shd w:val="clear" w:color="auto" w:fill="auto"/>
            <w:noWrap/>
            <w:vAlign w:val="center"/>
            <w:hideMark/>
          </w:tcPr>
          <w:p w14:paraId="441DC5C4" w14:textId="77777777" w:rsidR="00C123C4" w:rsidRPr="00C123C4" w:rsidRDefault="00C123C4" w:rsidP="00466214">
            <w:pPr>
              <w:jc w:val="center"/>
              <w:rPr>
                <w:rFonts w:ascii="Arial" w:hAnsi="Arial" w:cs="Arial"/>
                <w:color w:val="000000"/>
                <w:sz w:val="22"/>
                <w:szCs w:val="22"/>
              </w:rPr>
            </w:pPr>
            <w:r w:rsidRPr="00C123C4">
              <w:rPr>
                <w:rFonts w:ascii="Arial" w:hAnsi="Arial" w:cs="Arial"/>
                <w:color w:val="000000"/>
                <w:sz w:val="22"/>
                <w:szCs w:val="22"/>
              </w:rPr>
              <w:t>1</w:t>
            </w:r>
          </w:p>
        </w:tc>
        <w:tc>
          <w:tcPr>
            <w:tcW w:w="4149" w:type="dxa"/>
            <w:tcBorders>
              <w:top w:val="nil"/>
              <w:left w:val="nil"/>
              <w:bottom w:val="nil"/>
              <w:right w:val="single" w:sz="4" w:space="0" w:color="auto"/>
            </w:tcBorders>
            <w:shd w:val="clear" w:color="auto" w:fill="auto"/>
            <w:hideMark/>
          </w:tcPr>
          <w:p w14:paraId="4538CCBD" w14:textId="77777777" w:rsidR="00C123C4" w:rsidRPr="00C123C4" w:rsidRDefault="00C123C4" w:rsidP="00466214">
            <w:pPr>
              <w:jc w:val="both"/>
              <w:rPr>
                <w:rFonts w:ascii="Arial" w:hAnsi="Arial" w:cs="Arial"/>
                <w:color w:val="000000"/>
                <w:sz w:val="22"/>
                <w:szCs w:val="22"/>
              </w:rPr>
            </w:pPr>
            <w:r w:rsidRPr="00C123C4">
              <w:rPr>
                <w:rFonts w:ascii="Arial" w:hAnsi="Arial" w:cs="Arial"/>
                <w:color w:val="000000"/>
                <w:sz w:val="22"/>
                <w:szCs w:val="22"/>
              </w:rPr>
              <w:t xml:space="preserve">Retroescavadeira nova (zero hora), fabricada no ano vigente, tração 4x4, motor diesel, turbo de mesmo fabricante do equipamento, com mínimo de 4,4L de cilindrada, potência liquida mínima de 85hp, torque máximo de no mínimo 400Nm, certificação </w:t>
            </w:r>
            <w:proofErr w:type="spellStart"/>
            <w:r w:rsidRPr="00C123C4">
              <w:rPr>
                <w:rFonts w:ascii="Arial" w:hAnsi="Arial" w:cs="Arial"/>
                <w:color w:val="000000"/>
                <w:sz w:val="22"/>
                <w:szCs w:val="22"/>
              </w:rPr>
              <w:t>tier</w:t>
            </w:r>
            <w:proofErr w:type="spellEnd"/>
            <w:r w:rsidRPr="00C123C4">
              <w:rPr>
                <w:rFonts w:ascii="Arial" w:hAnsi="Arial" w:cs="Arial"/>
                <w:color w:val="000000"/>
                <w:sz w:val="22"/>
                <w:szCs w:val="22"/>
              </w:rPr>
              <w:t xml:space="preserve"> III Pneu dianteiros 12,5x 18 mínimo 10 lonas e traseiros 19.5x24 mínimo 12 lonas distância entre eixos não superior a 2.200mm, bloqueio do diferencial traseiros elétrico, com acionamento pelo operador, Sistema elétrico mínimo voltagem 12V, capacidade da bateria de 90Ah e alternador 90ª Caçamba frontal com capacidade volumétrica, mínima de 1m³, com dentes , largura mínima de 2.200mm, sistema de basculamento realizado por meio de dois cilindros hidráulicos paralelos, altura de operação da caçamba mínima de 4.000mm, capacidade de levantamento da carregadeira, mínima de 3.00kgf. Equipamento traseiros (retro) comandado hidraulicamente por meio de duas alavancas de dupla função, profundidade de escavação do braço </w:t>
            </w:r>
            <w:r w:rsidRPr="00C123C4">
              <w:rPr>
                <w:rFonts w:ascii="Arial" w:hAnsi="Arial" w:cs="Arial"/>
                <w:color w:val="000000"/>
                <w:sz w:val="22"/>
                <w:szCs w:val="22"/>
              </w:rPr>
              <w:lastRenderedPageBreak/>
              <w:t>retro mínima de 4.500mm, caçamba HD ( trabalho pesado) DE 30 de largura com dentes e capacidade volumétrica mínima de 0,26 m³, Freio de serviço tipo discos em banho de óleo, freio de estacionamento, aplicado na transmissão, acionado por interruptor elétrico, sistema hidráulico, com vazão mínima de 108 I/min, compartimento do operador Cabine fechada ROPS/FOPS, com ar condicionado e portas de acesso por ambos lados proteções antivandalismo dos reservatórios de combustível e óleo hidráulico, peso operacional máximo de 7.800kg Juntamente com a proposta os licitantes deverão incluir catálogo técnico, com todas as características do equipamento, de forma a não gerar dúvidas quanto às especificações. Garantia integral para o equipamento de no mínimo 12 meses sem limite de horas trabalhadas. Catalogo de peças e manual de manutenção do equipamento na língua portuguesa através de mídia. Entrega com Técnico: Será realizada por técnico especializado, que na oportunidade, fará uma apresentação geral da máquina e, detalhará cuidados preventivos e operacionalidade do equipamento. Telemetria inclusa durante o período de garantia do equipamento.</w:t>
            </w:r>
          </w:p>
        </w:tc>
        <w:tc>
          <w:tcPr>
            <w:tcW w:w="850" w:type="dxa"/>
            <w:tcBorders>
              <w:top w:val="nil"/>
              <w:left w:val="nil"/>
              <w:bottom w:val="nil"/>
              <w:right w:val="single" w:sz="4" w:space="0" w:color="auto"/>
            </w:tcBorders>
            <w:shd w:val="clear" w:color="auto" w:fill="auto"/>
            <w:noWrap/>
            <w:vAlign w:val="center"/>
            <w:hideMark/>
          </w:tcPr>
          <w:p w14:paraId="2F135503" w14:textId="77777777" w:rsidR="00C123C4" w:rsidRPr="00C123C4" w:rsidRDefault="00C123C4" w:rsidP="00466214">
            <w:pPr>
              <w:jc w:val="center"/>
              <w:rPr>
                <w:rFonts w:ascii="Arial" w:hAnsi="Arial" w:cs="Arial"/>
                <w:color w:val="000000"/>
                <w:sz w:val="22"/>
                <w:szCs w:val="22"/>
              </w:rPr>
            </w:pPr>
            <w:r w:rsidRPr="00C123C4">
              <w:rPr>
                <w:rFonts w:ascii="Arial" w:hAnsi="Arial" w:cs="Arial"/>
                <w:color w:val="000000"/>
                <w:sz w:val="22"/>
                <w:szCs w:val="22"/>
              </w:rPr>
              <w:lastRenderedPageBreak/>
              <w:t>unid.</w:t>
            </w:r>
          </w:p>
        </w:tc>
        <w:tc>
          <w:tcPr>
            <w:tcW w:w="709" w:type="dxa"/>
            <w:tcBorders>
              <w:top w:val="nil"/>
              <w:left w:val="nil"/>
              <w:bottom w:val="nil"/>
              <w:right w:val="single" w:sz="4" w:space="0" w:color="auto"/>
            </w:tcBorders>
            <w:shd w:val="clear" w:color="auto" w:fill="auto"/>
            <w:noWrap/>
            <w:vAlign w:val="center"/>
            <w:hideMark/>
          </w:tcPr>
          <w:p w14:paraId="13B13294" w14:textId="77777777" w:rsidR="00C123C4" w:rsidRPr="00C123C4" w:rsidRDefault="00C123C4" w:rsidP="00466214">
            <w:pPr>
              <w:jc w:val="center"/>
              <w:rPr>
                <w:rFonts w:ascii="Arial" w:hAnsi="Arial" w:cs="Arial"/>
                <w:color w:val="000000"/>
                <w:sz w:val="22"/>
                <w:szCs w:val="22"/>
              </w:rPr>
            </w:pPr>
            <w:r w:rsidRPr="00C123C4">
              <w:rPr>
                <w:rFonts w:ascii="Arial" w:hAnsi="Arial" w:cs="Arial"/>
                <w:color w:val="000000"/>
                <w:sz w:val="22"/>
                <w:szCs w:val="22"/>
              </w:rPr>
              <w:t>2,00</w:t>
            </w:r>
          </w:p>
        </w:tc>
        <w:tc>
          <w:tcPr>
            <w:tcW w:w="1276" w:type="dxa"/>
            <w:tcBorders>
              <w:top w:val="nil"/>
              <w:left w:val="nil"/>
              <w:bottom w:val="nil"/>
              <w:right w:val="single" w:sz="4" w:space="0" w:color="auto"/>
            </w:tcBorders>
            <w:vAlign w:val="center"/>
          </w:tcPr>
          <w:p w14:paraId="0FEE0D1E" w14:textId="77777777" w:rsidR="00C123C4" w:rsidRPr="00C123C4" w:rsidRDefault="00C123C4" w:rsidP="00466214">
            <w:pPr>
              <w:jc w:val="center"/>
              <w:rPr>
                <w:rFonts w:ascii="Arial" w:hAnsi="Arial" w:cs="Arial"/>
                <w:color w:val="000000"/>
                <w:sz w:val="22"/>
                <w:szCs w:val="22"/>
              </w:rPr>
            </w:pPr>
            <w:r w:rsidRPr="00C123C4">
              <w:rPr>
                <w:rFonts w:ascii="Arial" w:hAnsi="Arial" w:cs="Arial"/>
                <w:color w:val="000000"/>
                <w:sz w:val="22"/>
                <w:szCs w:val="22"/>
              </w:rPr>
              <w:t>523.333,33</w:t>
            </w:r>
          </w:p>
        </w:tc>
        <w:tc>
          <w:tcPr>
            <w:tcW w:w="1559" w:type="dxa"/>
            <w:tcBorders>
              <w:top w:val="nil"/>
              <w:left w:val="nil"/>
              <w:bottom w:val="nil"/>
              <w:right w:val="single" w:sz="4" w:space="0" w:color="auto"/>
            </w:tcBorders>
            <w:vAlign w:val="center"/>
          </w:tcPr>
          <w:p w14:paraId="3A79F7F6" w14:textId="77777777" w:rsidR="00C123C4" w:rsidRPr="00C123C4" w:rsidRDefault="00C123C4" w:rsidP="00466214">
            <w:pPr>
              <w:rPr>
                <w:rFonts w:ascii="Arial" w:hAnsi="Arial" w:cs="Arial"/>
                <w:bCs/>
                <w:color w:val="000000"/>
                <w:sz w:val="22"/>
                <w:szCs w:val="22"/>
              </w:rPr>
            </w:pPr>
            <w:r w:rsidRPr="00C123C4">
              <w:rPr>
                <w:rFonts w:ascii="Arial" w:hAnsi="Arial" w:cs="Arial"/>
                <w:b/>
                <w:bCs/>
                <w:color w:val="000000"/>
                <w:sz w:val="22"/>
                <w:szCs w:val="22"/>
              </w:rPr>
              <w:t xml:space="preserve">                    </w:t>
            </w:r>
            <w:r w:rsidRPr="00C123C4">
              <w:rPr>
                <w:rFonts w:ascii="Arial" w:hAnsi="Arial" w:cs="Arial"/>
                <w:bCs/>
                <w:color w:val="000000"/>
                <w:sz w:val="22"/>
                <w:szCs w:val="22"/>
              </w:rPr>
              <w:t xml:space="preserve">1.046.666,66 </w:t>
            </w:r>
          </w:p>
          <w:p w14:paraId="742A7DD1" w14:textId="77777777" w:rsidR="00C123C4" w:rsidRPr="00C123C4" w:rsidRDefault="00C123C4" w:rsidP="00466214">
            <w:pPr>
              <w:jc w:val="center"/>
              <w:rPr>
                <w:rFonts w:ascii="Arial" w:hAnsi="Arial" w:cs="Arial"/>
                <w:color w:val="000000"/>
                <w:sz w:val="22"/>
                <w:szCs w:val="22"/>
              </w:rPr>
            </w:pPr>
          </w:p>
        </w:tc>
      </w:tr>
      <w:tr w:rsidR="00C123C4" w:rsidRPr="00C123C4" w14:paraId="61214DEF" w14:textId="77777777" w:rsidTr="00466214">
        <w:trPr>
          <w:trHeight w:val="686"/>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4A6769D" w14:textId="77777777" w:rsidR="00C123C4" w:rsidRPr="00C123C4" w:rsidRDefault="00C123C4" w:rsidP="00466214">
            <w:pPr>
              <w:jc w:val="center"/>
              <w:rPr>
                <w:rFonts w:ascii="Arial" w:hAnsi="Arial" w:cs="Arial"/>
                <w:color w:val="000000"/>
                <w:sz w:val="22"/>
                <w:szCs w:val="22"/>
              </w:rPr>
            </w:pPr>
            <w:r w:rsidRPr="00C123C4">
              <w:rPr>
                <w:rFonts w:ascii="Arial" w:hAnsi="Arial" w:cs="Arial"/>
                <w:color w:val="000000"/>
                <w:sz w:val="22"/>
                <w:szCs w:val="22"/>
              </w:rPr>
              <w:t>VALOR TOTAL:</w:t>
            </w:r>
            <w:r w:rsidRPr="00C123C4">
              <w:rPr>
                <w:rFonts w:ascii="Arial" w:hAnsi="Arial" w:cs="Arial"/>
                <w:bCs/>
                <w:color w:val="000000"/>
                <w:sz w:val="22"/>
                <w:szCs w:val="22"/>
              </w:rPr>
              <w:t xml:space="preserve"> 1.046.666,66</w:t>
            </w:r>
          </w:p>
        </w:tc>
      </w:tr>
    </w:tbl>
    <w:p w14:paraId="55B7AF0D" w14:textId="77777777" w:rsidR="00C123C4" w:rsidRPr="00C123C4" w:rsidRDefault="00C123C4" w:rsidP="00C123C4">
      <w:pPr>
        <w:spacing w:before="100" w:beforeAutospacing="1" w:after="100" w:afterAutospacing="1"/>
        <w:ind w:right="-33"/>
        <w:jc w:val="both"/>
        <w:rPr>
          <w:rFonts w:ascii="Arial" w:hAnsi="Arial" w:cs="Arial"/>
          <w:sz w:val="22"/>
          <w:szCs w:val="22"/>
        </w:rPr>
      </w:pPr>
      <w:r w:rsidRPr="00C123C4">
        <w:rPr>
          <w:rFonts w:ascii="Arial" w:hAnsi="Arial" w:cs="Arial"/>
          <w:sz w:val="22"/>
          <w:szCs w:val="22"/>
        </w:rPr>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02C36EC7" w14:textId="77777777" w:rsidR="00C123C4" w:rsidRPr="00C123C4" w:rsidRDefault="00C123C4" w:rsidP="00C123C4">
      <w:pPr>
        <w:widowControl w:val="0"/>
        <w:numPr>
          <w:ilvl w:val="1"/>
          <w:numId w:val="18"/>
        </w:numPr>
        <w:suppressAutoHyphens/>
        <w:spacing w:before="100" w:beforeAutospacing="1" w:after="100" w:afterAutospacing="1"/>
        <w:ind w:left="0" w:firstLine="0"/>
        <w:jc w:val="both"/>
        <w:rPr>
          <w:rFonts w:ascii="Arial" w:hAnsi="Arial" w:cs="Arial"/>
          <w:sz w:val="22"/>
          <w:szCs w:val="22"/>
        </w:rPr>
      </w:pPr>
      <w:r w:rsidRPr="00C123C4">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1E7D6EBC" w14:textId="77777777" w:rsidR="00C123C4" w:rsidRPr="00C123C4" w:rsidRDefault="00C123C4" w:rsidP="00C123C4">
      <w:pPr>
        <w:widowControl w:val="0"/>
        <w:numPr>
          <w:ilvl w:val="1"/>
          <w:numId w:val="18"/>
        </w:numPr>
        <w:suppressAutoHyphens/>
        <w:spacing w:before="100" w:beforeAutospacing="1" w:after="100" w:afterAutospacing="1"/>
        <w:ind w:left="0" w:firstLine="0"/>
        <w:jc w:val="both"/>
        <w:rPr>
          <w:rFonts w:ascii="Arial" w:hAnsi="Arial" w:cs="Arial"/>
          <w:sz w:val="22"/>
          <w:szCs w:val="22"/>
        </w:rPr>
      </w:pPr>
      <w:r w:rsidRPr="00C123C4">
        <w:rPr>
          <w:rFonts w:ascii="Arial" w:hAnsi="Arial" w:cs="Arial"/>
          <w:sz w:val="22"/>
          <w:szCs w:val="22"/>
        </w:rPr>
        <w:t>A garantia equipamento deverá ser total, abrangendo os acessórios instalados pela empresa, com cobertura pelo período mínimo de 12 (doze) meses e sem limite de quilometragem a contar do efetivo recebimento do veículo pelo contratante ou pelo período previsto no manual do proprietário, prevalecendo o de maior período.</w:t>
      </w:r>
    </w:p>
    <w:p w14:paraId="4D0DDCBE" w14:textId="77777777" w:rsidR="00C123C4" w:rsidRDefault="00C123C4" w:rsidP="00C123C4">
      <w:pPr>
        <w:widowControl w:val="0"/>
        <w:numPr>
          <w:ilvl w:val="1"/>
          <w:numId w:val="18"/>
        </w:numPr>
        <w:suppressAutoHyphens/>
        <w:spacing w:before="100" w:beforeAutospacing="1" w:after="100" w:afterAutospacing="1"/>
        <w:ind w:left="0" w:firstLine="0"/>
        <w:jc w:val="both"/>
        <w:rPr>
          <w:rFonts w:ascii="Arial" w:hAnsi="Arial" w:cs="Arial"/>
          <w:sz w:val="22"/>
          <w:szCs w:val="22"/>
        </w:rPr>
      </w:pPr>
      <w:r w:rsidRPr="00C123C4">
        <w:rPr>
          <w:rFonts w:ascii="Arial" w:hAnsi="Arial" w:cs="Arial"/>
          <w:sz w:val="22"/>
          <w:szCs w:val="22"/>
        </w:rPr>
        <w:t>Deverá ser novo, original de fábrica, de primeiro uso e ano de fabricação, ano corrente.</w:t>
      </w:r>
    </w:p>
    <w:p w14:paraId="6985F6A5" w14:textId="77777777" w:rsidR="001D60A3" w:rsidRPr="00C123C4" w:rsidRDefault="001D60A3" w:rsidP="001D60A3">
      <w:pPr>
        <w:widowControl w:val="0"/>
        <w:suppressAutoHyphens/>
        <w:spacing w:before="100" w:beforeAutospacing="1" w:after="100" w:afterAutospacing="1"/>
        <w:jc w:val="both"/>
        <w:rPr>
          <w:rFonts w:ascii="Arial" w:hAnsi="Arial" w:cs="Arial"/>
          <w:sz w:val="22"/>
          <w:szCs w:val="22"/>
        </w:rPr>
      </w:pPr>
    </w:p>
    <w:p w14:paraId="27DA4994"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lastRenderedPageBreak/>
        <w:t>4. FORMAS DE ENTREGA</w:t>
      </w:r>
    </w:p>
    <w:p w14:paraId="7C458376" w14:textId="77777777" w:rsidR="00C123C4" w:rsidRPr="00C123C4" w:rsidRDefault="00C123C4" w:rsidP="00C123C4">
      <w:pPr>
        <w:pStyle w:val="Default"/>
        <w:spacing w:before="100" w:beforeAutospacing="1" w:after="100" w:afterAutospacing="1"/>
        <w:jc w:val="both"/>
        <w:rPr>
          <w:rFonts w:eastAsia="Lucida Sans Unicode"/>
          <w:color w:val="auto"/>
          <w:sz w:val="22"/>
          <w:szCs w:val="22"/>
          <w:lang w:eastAsia="ar-SA"/>
        </w:rPr>
      </w:pPr>
      <w:r w:rsidRPr="00C123C4">
        <w:rPr>
          <w:rFonts w:eastAsia="Lucida Sans Unicode"/>
          <w:color w:val="auto"/>
          <w:sz w:val="22"/>
          <w:szCs w:val="22"/>
          <w:lang w:eastAsia="ar-SA"/>
        </w:rPr>
        <w:t>4.1. O item 01 do presente termo de referência deverá ser fornecido conforme solicitação do Município de Janaúba/MG, com prazo não superior a 30 (trinta) dias úteis após recebimento da nota de empenho e o item 02 do presente termo de referência deverá ser fornecido conforme solicitação do Município de Janaúba/MG, com prazo não superior a 30 (trinta) dias úteis após recebimento da nota de empenho.</w:t>
      </w:r>
    </w:p>
    <w:p w14:paraId="11D137C3" w14:textId="603C2DB4" w:rsidR="00C123C4" w:rsidRPr="00C123C4" w:rsidRDefault="00C123C4" w:rsidP="00C123C4">
      <w:pPr>
        <w:pStyle w:val="Default"/>
        <w:spacing w:before="100" w:beforeAutospacing="1" w:after="100" w:afterAutospacing="1"/>
        <w:jc w:val="both"/>
        <w:rPr>
          <w:rFonts w:eastAsia="Lucida Sans Unicode"/>
          <w:color w:val="auto"/>
          <w:sz w:val="22"/>
          <w:szCs w:val="22"/>
          <w:lang w:eastAsia="ar-SA"/>
        </w:rPr>
      </w:pPr>
      <w:r w:rsidRPr="00C123C4">
        <w:rPr>
          <w:rFonts w:eastAsia="Lucida Sans Unicode"/>
          <w:color w:val="auto"/>
          <w:sz w:val="22"/>
          <w:szCs w:val="22"/>
          <w:lang w:eastAsia="ar-SA"/>
        </w:rPr>
        <w:t xml:space="preserve">4.1.1 </w:t>
      </w:r>
      <w:r w:rsidRPr="00C123C4">
        <w:rPr>
          <w:rFonts w:eastAsia="Lucida Sans Unicode"/>
          <w:color w:val="auto"/>
          <w:sz w:val="22"/>
          <w:szCs w:val="22"/>
        </w:rPr>
        <w:t>Comunicar à Administração</w:t>
      </w:r>
      <w:r w:rsidRPr="00C123C4">
        <w:rPr>
          <w:rFonts w:eastAsia="Lucida Sans Unicode"/>
          <w:color w:val="auto"/>
          <w:sz w:val="22"/>
          <w:szCs w:val="22"/>
          <w:lang w:eastAsia="ar-SA"/>
        </w:rPr>
        <w:t xml:space="preserve"> formalmente, no prazo mínimo de 30 dias que antecedem a data de entrega dos itens, os motivos de ordem técnica que impossibilitam o cumprimento do prazo</w:t>
      </w:r>
      <w:r w:rsidRPr="00C123C4">
        <w:rPr>
          <w:rFonts w:eastAsia="Lucida Sans Unicode"/>
          <w:color w:val="auto"/>
          <w:sz w:val="22"/>
          <w:szCs w:val="22"/>
        </w:rPr>
        <w:t xml:space="preserve"> previsto, com a devida comprovação.</w:t>
      </w:r>
    </w:p>
    <w:p w14:paraId="2254EAEA" w14:textId="77777777" w:rsidR="00C123C4" w:rsidRPr="00C123C4" w:rsidRDefault="00C123C4" w:rsidP="001D60A3">
      <w:pPr>
        <w:pStyle w:val="Default"/>
        <w:spacing w:before="100" w:beforeAutospacing="1" w:after="100" w:afterAutospacing="1"/>
        <w:jc w:val="both"/>
        <w:rPr>
          <w:rFonts w:eastAsia="Lucida Sans Unicode"/>
          <w:color w:val="auto"/>
          <w:sz w:val="22"/>
          <w:szCs w:val="22"/>
          <w:lang w:eastAsia="ar-SA"/>
        </w:rPr>
      </w:pPr>
      <w:r w:rsidRPr="00C123C4">
        <w:rPr>
          <w:rFonts w:eastAsia="Lucida Sans Unicode"/>
          <w:color w:val="auto"/>
          <w:sz w:val="22"/>
          <w:szCs w:val="22"/>
          <w:lang w:eastAsia="ar-SA"/>
        </w:rPr>
        <w:t xml:space="preserve">4.2. O não cumprimento ou justificativa técnica do disposto no item 4.1 do presente termo acarretará a anulação do empenho bem como a aplicação das penalidades previstas no edital e a convocação do fornecedor subsequente considerando a ordem de classificação do certame. </w:t>
      </w:r>
    </w:p>
    <w:p w14:paraId="2EC4D9E4" w14:textId="77777777" w:rsidR="00C123C4" w:rsidRPr="00C123C4" w:rsidRDefault="00C123C4" w:rsidP="001D60A3">
      <w:pPr>
        <w:spacing w:before="100" w:beforeAutospacing="1" w:after="100" w:afterAutospacing="1"/>
        <w:jc w:val="both"/>
        <w:rPr>
          <w:rFonts w:ascii="Arial" w:eastAsia="Lucida Sans Unicode" w:hAnsi="Arial" w:cs="Arial"/>
          <w:sz w:val="22"/>
          <w:szCs w:val="22"/>
        </w:rPr>
      </w:pPr>
      <w:r w:rsidRPr="00C123C4">
        <w:rPr>
          <w:rFonts w:ascii="Arial" w:hAnsi="Arial" w:cs="Arial"/>
          <w:sz w:val="22"/>
          <w:szCs w:val="22"/>
          <w:lang w:eastAsia="ar-SA"/>
        </w:rPr>
        <w:t xml:space="preserve">4.4. </w:t>
      </w:r>
      <w:r w:rsidRPr="00C123C4">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C123C4">
        <w:rPr>
          <w:rFonts w:ascii="Arial" w:hAnsi="Arial" w:cs="Arial"/>
          <w:sz w:val="22"/>
          <w:szCs w:val="22"/>
        </w:rPr>
        <w:t>hrs</w:t>
      </w:r>
      <w:proofErr w:type="spellEnd"/>
      <w:r w:rsidRPr="00C123C4">
        <w:rPr>
          <w:rFonts w:ascii="Arial" w:hAnsi="Arial" w:cs="Arial"/>
          <w:sz w:val="22"/>
          <w:szCs w:val="22"/>
        </w:rPr>
        <w:t>. Sendo o frete, carga e descarga por conta do fornecedor até o local indicado.</w:t>
      </w:r>
    </w:p>
    <w:p w14:paraId="50E7D339" w14:textId="77777777" w:rsidR="00C123C4" w:rsidRPr="00C123C4" w:rsidRDefault="00C123C4" w:rsidP="00C123C4">
      <w:pPr>
        <w:pStyle w:val="Default"/>
        <w:spacing w:before="100" w:beforeAutospacing="1" w:after="100" w:afterAutospacing="1"/>
        <w:ind w:firstLine="360"/>
        <w:jc w:val="both"/>
        <w:rPr>
          <w:rFonts w:eastAsia="Lucida Sans Unicode"/>
          <w:color w:val="auto"/>
          <w:sz w:val="22"/>
          <w:szCs w:val="22"/>
          <w:lang w:eastAsia="ar-SA"/>
        </w:rPr>
      </w:pPr>
      <w:r w:rsidRPr="00C123C4">
        <w:rPr>
          <w:rFonts w:eastAsia="Lucida Sans Unicode"/>
          <w:color w:val="auto"/>
          <w:sz w:val="22"/>
          <w:szCs w:val="22"/>
          <w:lang w:eastAsia="ar-SA"/>
        </w:rPr>
        <w:t>4.3. A administração rejeitará, no todo ou em parte, o fornecimento executado em desacordo com os termos do Edital e seus anexos.</w:t>
      </w:r>
    </w:p>
    <w:p w14:paraId="689F11EA" w14:textId="77777777" w:rsidR="00C123C4" w:rsidRPr="00C123C4" w:rsidRDefault="00C123C4" w:rsidP="00C123C4">
      <w:pPr>
        <w:pStyle w:val="Default"/>
        <w:spacing w:before="100" w:beforeAutospacing="1" w:after="100" w:afterAutospacing="1"/>
        <w:ind w:firstLine="360"/>
        <w:jc w:val="both"/>
        <w:rPr>
          <w:rFonts w:eastAsia="Lucida Sans Unicode"/>
          <w:color w:val="auto"/>
          <w:sz w:val="22"/>
          <w:szCs w:val="22"/>
          <w:lang w:eastAsia="ar-SA"/>
        </w:rPr>
      </w:pPr>
      <w:r w:rsidRPr="00C123C4">
        <w:rPr>
          <w:rFonts w:eastAsia="Lucida Sans Unicode"/>
          <w:color w:val="auto"/>
          <w:sz w:val="22"/>
          <w:szCs w:val="22"/>
          <w:lang w:eastAsia="ar-SA"/>
        </w:rPr>
        <w:t>4.4. 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w:t>
      </w:r>
    </w:p>
    <w:p w14:paraId="397F208A" w14:textId="77777777" w:rsidR="00C123C4" w:rsidRPr="00C123C4" w:rsidRDefault="00C123C4" w:rsidP="00C123C4">
      <w:pPr>
        <w:pStyle w:val="Default"/>
        <w:ind w:firstLine="357"/>
        <w:jc w:val="both"/>
        <w:rPr>
          <w:rFonts w:eastAsia="Lucida Sans Unicode"/>
          <w:color w:val="auto"/>
          <w:sz w:val="22"/>
          <w:szCs w:val="22"/>
          <w:lang w:eastAsia="ar-SA"/>
        </w:rPr>
      </w:pPr>
      <w:r w:rsidRPr="00C123C4">
        <w:rPr>
          <w:rFonts w:eastAsia="Lucida Sans Unicode"/>
          <w:color w:val="auto"/>
          <w:sz w:val="22"/>
          <w:szCs w:val="22"/>
          <w:lang w:eastAsia="ar-SA"/>
        </w:rPr>
        <w:t>4.5 O bem poderá ser rejeitado, no todo ou em parte, quando em desacordo com as</w:t>
      </w:r>
    </w:p>
    <w:p w14:paraId="5D102280" w14:textId="77777777" w:rsidR="00C123C4" w:rsidRPr="00C123C4" w:rsidRDefault="00C123C4" w:rsidP="00C123C4">
      <w:pPr>
        <w:pStyle w:val="Default"/>
        <w:jc w:val="both"/>
        <w:rPr>
          <w:rFonts w:eastAsia="Lucida Sans Unicode"/>
          <w:color w:val="auto"/>
          <w:sz w:val="22"/>
          <w:szCs w:val="22"/>
          <w:lang w:eastAsia="ar-SA"/>
        </w:rPr>
      </w:pPr>
      <w:r w:rsidRPr="00C123C4">
        <w:rPr>
          <w:rFonts w:eastAsia="Lucida Sans Unicode"/>
          <w:color w:val="auto"/>
          <w:sz w:val="22"/>
          <w:szCs w:val="22"/>
          <w:lang w:eastAsia="ar-SA"/>
        </w:rPr>
        <w:t>especificações constantes neste Termo de Referência e na proposta, devendo ser substituídos no prazo de 48 (quarenta e oito) horas, a contar da notificação da contratada, às suas custas, sem prejuízo da aplicação das penalidades.</w:t>
      </w:r>
    </w:p>
    <w:p w14:paraId="4F087692" w14:textId="77777777" w:rsidR="00C123C4" w:rsidRPr="00C123C4" w:rsidRDefault="00C123C4" w:rsidP="00C123C4">
      <w:pPr>
        <w:pStyle w:val="Default"/>
        <w:spacing w:before="100" w:beforeAutospacing="1" w:after="100" w:afterAutospacing="1"/>
        <w:ind w:firstLine="357"/>
        <w:jc w:val="both"/>
        <w:rPr>
          <w:rFonts w:eastAsia="Lucida Sans Unicode"/>
          <w:color w:val="auto"/>
          <w:sz w:val="22"/>
          <w:szCs w:val="22"/>
          <w:lang w:eastAsia="ar-SA"/>
        </w:rPr>
      </w:pPr>
      <w:r w:rsidRPr="00C123C4">
        <w:rPr>
          <w:rFonts w:eastAsia="Lucida Sans Unicode"/>
          <w:color w:val="auto"/>
          <w:sz w:val="22"/>
          <w:szCs w:val="22"/>
          <w:lang w:eastAsia="ar-SA"/>
        </w:rPr>
        <w:t>4.6. O bem será recebido definitivamente no prazo de 5 (cinco) dias, contados do recebimento provisório, após a verificação da qualidade e quantidade dos bens e consequente aceitação mediante termo circunstanciado.</w:t>
      </w:r>
    </w:p>
    <w:p w14:paraId="12B9925D" w14:textId="77777777" w:rsidR="00C123C4" w:rsidRPr="00C123C4" w:rsidRDefault="00C123C4" w:rsidP="00C123C4">
      <w:pPr>
        <w:pStyle w:val="Default"/>
        <w:spacing w:before="100" w:beforeAutospacing="1" w:after="100" w:afterAutospacing="1"/>
        <w:ind w:firstLine="708"/>
        <w:jc w:val="both"/>
        <w:rPr>
          <w:rFonts w:eastAsia="Lucida Sans Unicode"/>
          <w:color w:val="auto"/>
          <w:sz w:val="22"/>
          <w:szCs w:val="22"/>
          <w:lang w:eastAsia="ar-SA"/>
        </w:rPr>
      </w:pPr>
      <w:r w:rsidRPr="00C123C4">
        <w:rPr>
          <w:rFonts w:eastAsia="Lucida Sans Unicode"/>
          <w:color w:val="auto"/>
          <w:sz w:val="22"/>
          <w:szCs w:val="22"/>
          <w:lang w:eastAsia="ar-SA"/>
        </w:rPr>
        <w:t>4.6.1. Na hipótese de a verificação a que se refere o subitem anterior não ser procedida dentro do prazo fixado, reputar-se-á como realizada, consumando-se o recebimento definitivo no dia do esgotamento do prazo.</w:t>
      </w:r>
    </w:p>
    <w:p w14:paraId="7430ACA9" w14:textId="77777777" w:rsidR="00C123C4" w:rsidRPr="00C123C4" w:rsidRDefault="00C123C4" w:rsidP="00C123C4">
      <w:pPr>
        <w:pStyle w:val="Default"/>
        <w:ind w:firstLine="357"/>
        <w:jc w:val="both"/>
        <w:rPr>
          <w:rFonts w:eastAsia="Lucida Sans Unicode"/>
          <w:color w:val="auto"/>
          <w:sz w:val="22"/>
          <w:szCs w:val="22"/>
          <w:lang w:eastAsia="ar-SA"/>
        </w:rPr>
      </w:pPr>
      <w:r w:rsidRPr="00C123C4">
        <w:rPr>
          <w:rFonts w:eastAsia="Lucida Sans Unicode"/>
          <w:color w:val="auto"/>
          <w:sz w:val="22"/>
          <w:szCs w:val="22"/>
          <w:lang w:eastAsia="ar-SA"/>
        </w:rPr>
        <w:t>4.7. O recebimento provisório ou definitivo do objeto não exclui a responsabilidade da</w:t>
      </w:r>
    </w:p>
    <w:p w14:paraId="0A5CB60D" w14:textId="77777777" w:rsidR="00C123C4" w:rsidRPr="00C123C4" w:rsidRDefault="00C123C4" w:rsidP="00C123C4">
      <w:pPr>
        <w:pStyle w:val="Default"/>
        <w:jc w:val="both"/>
        <w:rPr>
          <w:rFonts w:eastAsia="Lucida Sans Unicode"/>
          <w:color w:val="auto"/>
          <w:sz w:val="22"/>
          <w:szCs w:val="22"/>
          <w:lang w:eastAsia="ar-SA"/>
        </w:rPr>
      </w:pPr>
      <w:r w:rsidRPr="00C123C4">
        <w:rPr>
          <w:rFonts w:eastAsia="Lucida Sans Unicode"/>
          <w:color w:val="auto"/>
          <w:sz w:val="22"/>
          <w:szCs w:val="22"/>
          <w:lang w:eastAsia="ar-SA"/>
        </w:rPr>
        <w:t>Contratada pelos prejuízos resultantes da incorreta execução do contrato.</w:t>
      </w:r>
    </w:p>
    <w:p w14:paraId="21C0BE82"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5. VALOR ESTIMADO E VIGÊNCIA</w:t>
      </w:r>
    </w:p>
    <w:p w14:paraId="7A593406" w14:textId="77777777" w:rsidR="00C123C4" w:rsidRPr="00C123C4" w:rsidRDefault="00C123C4" w:rsidP="00C123C4">
      <w:pPr>
        <w:pStyle w:val="Default"/>
        <w:spacing w:before="100" w:beforeAutospacing="1" w:after="100" w:afterAutospacing="1"/>
        <w:ind w:left="-76"/>
        <w:jc w:val="both"/>
        <w:rPr>
          <w:rFonts w:eastAsia="Lucida Sans Unicode"/>
          <w:color w:val="auto"/>
          <w:sz w:val="22"/>
          <w:szCs w:val="22"/>
        </w:rPr>
      </w:pPr>
      <w:proofErr w:type="gramStart"/>
      <w:r w:rsidRPr="00C123C4">
        <w:rPr>
          <w:rFonts w:eastAsia="Lucida Sans Unicode"/>
          <w:color w:val="auto"/>
          <w:sz w:val="22"/>
          <w:szCs w:val="22"/>
        </w:rPr>
        <w:t>5.1  O</w:t>
      </w:r>
      <w:proofErr w:type="gramEnd"/>
      <w:r w:rsidRPr="00C123C4">
        <w:rPr>
          <w:rFonts w:eastAsia="Lucida Sans Unicode"/>
          <w:color w:val="auto"/>
          <w:sz w:val="22"/>
          <w:szCs w:val="22"/>
        </w:rPr>
        <w:t xml:space="preserve"> custo estimado total da presente contratação é de R$</w:t>
      </w:r>
      <w:r w:rsidRPr="00C123C4">
        <w:rPr>
          <w:bCs/>
          <w:sz w:val="22"/>
          <w:szCs w:val="22"/>
        </w:rPr>
        <w:t xml:space="preserve">1.046.666,66 </w:t>
      </w:r>
      <w:r w:rsidRPr="00C123C4">
        <w:rPr>
          <w:rFonts w:eastAsia="Lucida Sans Unicode"/>
          <w:color w:val="auto"/>
          <w:sz w:val="22"/>
          <w:szCs w:val="22"/>
        </w:rPr>
        <w:t xml:space="preserve">(Um milhão, quarenta e seis mil, seiscentos e sessenta e seis reais e sessenta e seis centavos). O custo estimado </w:t>
      </w:r>
      <w:r w:rsidRPr="00C123C4">
        <w:rPr>
          <w:rFonts w:eastAsia="Lucida Sans Unicode"/>
          <w:color w:val="auto"/>
          <w:sz w:val="22"/>
          <w:szCs w:val="22"/>
        </w:rPr>
        <w:lastRenderedPageBreak/>
        <w:t>foi apurado a partir dos orçamentos obtidos através de empresas especializadas em consonância com o constante do processo administrativo. Contrato terá vigência de 12 meses.</w:t>
      </w:r>
    </w:p>
    <w:p w14:paraId="4B2DD03A"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6. RECEBIMENTO E CRITÉRIO DE ACEITAÇÃO DO OBJETO</w:t>
      </w:r>
    </w:p>
    <w:p w14:paraId="379A1943" w14:textId="77777777" w:rsidR="00C123C4" w:rsidRPr="00C123C4" w:rsidRDefault="00C123C4" w:rsidP="00C123C4">
      <w:pPr>
        <w:pStyle w:val="Default"/>
        <w:spacing w:before="100" w:beforeAutospacing="1" w:after="100" w:afterAutospacing="1"/>
        <w:jc w:val="both"/>
        <w:rPr>
          <w:rFonts w:eastAsia="Lucida Sans Unicode"/>
          <w:color w:val="auto"/>
          <w:sz w:val="22"/>
          <w:szCs w:val="22"/>
        </w:rPr>
      </w:pPr>
      <w:r w:rsidRPr="00C123C4">
        <w:rPr>
          <w:rFonts w:eastAsia="Lucida Sans Unicode"/>
          <w:color w:val="auto"/>
          <w:sz w:val="22"/>
          <w:szCs w:val="22"/>
        </w:rPr>
        <w:t xml:space="preserve">6.1 A fiscalização da contratação será exercida por um representante da Administração, o </w:t>
      </w:r>
      <w:r w:rsidRPr="00C123C4">
        <w:rPr>
          <w:rFonts w:eastAsia="Lucida Sans Unicode"/>
          <w:color w:val="000000" w:themeColor="text1"/>
          <w:sz w:val="22"/>
          <w:szCs w:val="22"/>
        </w:rPr>
        <w:t>Sr. Alberto Vasconcelos Santos inscrito no CPF 321.551.236-04</w:t>
      </w:r>
      <w:r w:rsidRPr="00C123C4">
        <w:rPr>
          <w:rFonts w:eastAsia="Lucida Sans Unicode"/>
          <w:color w:val="auto"/>
          <w:sz w:val="22"/>
          <w:szCs w:val="22"/>
        </w:rPr>
        <w:t>, ao qual competirá dirimir as dúvidas que surgirem no curso da execução do contrato, e de tudo dará ciência à Administração.</w:t>
      </w:r>
    </w:p>
    <w:p w14:paraId="2DC7F12A" w14:textId="77777777" w:rsidR="00C123C4" w:rsidRPr="00C123C4" w:rsidRDefault="00C123C4" w:rsidP="00C123C4">
      <w:pPr>
        <w:pStyle w:val="Default"/>
        <w:spacing w:before="100" w:beforeAutospacing="1" w:after="100" w:afterAutospacing="1"/>
        <w:ind w:firstLine="375"/>
        <w:jc w:val="both"/>
        <w:rPr>
          <w:rFonts w:eastAsia="Lucida Sans Unicode"/>
          <w:color w:val="auto"/>
          <w:sz w:val="22"/>
          <w:szCs w:val="22"/>
        </w:rPr>
      </w:pPr>
      <w:r w:rsidRPr="00C123C4">
        <w:rPr>
          <w:rFonts w:eastAsia="Lucida Sans Unicode"/>
          <w:color w:val="auto"/>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6A7B9938" w14:textId="77777777" w:rsidR="00C123C4" w:rsidRPr="00C123C4" w:rsidRDefault="00C123C4" w:rsidP="00C123C4">
      <w:pPr>
        <w:pStyle w:val="Default"/>
        <w:spacing w:before="100" w:beforeAutospacing="1" w:after="100" w:afterAutospacing="1"/>
        <w:ind w:firstLine="375"/>
        <w:jc w:val="both"/>
        <w:rPr>
          <w:rFonts w:eastAsia="Lucida Sans Unicode"/>
          <w:color w:val="auto"/>
          <w:sz w:val="22"/>
          <w:szCs w:val="22"/>
        </w:rPr>
      </w:pPr>
      <w:r w:rsidRPr="00C123C4">
        <w:rPr>
          <w:rFonts w:eastAsia="Lucida Sans Unicode"/>
          <w:color w:val="auto"/>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22B1E5B1"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eastAsia="Lucida Sans Unicode" w:hAnsi="Arial" w:cs="Arial"/>
          <w:b/>
          <w:sz w:val="22"/>
          <w:szCs w:val="22"/>
        </w:rPr>
      </w:pPr>
      <w:r w:rsidRPr="00C123C4">
        <w:rPr>
          <w:rFonts w:ascii="Arial" w:hAnsi="Arial" w:cs="Arial"/>
          <w:b/>
          <w:sz w:val="22"/>
          <w:szCs w:val="22"/>
        </w:rPr>
        <w:t>7. OBRIGAÇÕES DA CONTRATADA</w:t>
      </w:r>
    </w:p>
    <w:p w14:paraId="1DC583CE" w14:textId="77777777" w:rsidR="00C123C4" w:rsidRPr="00C123C4" w:rsidRDefault="00C123C4" w:rsidP="00C123C4">
      <w:pPr>
        <w:pStyle w:val="Default"/>
        <w:spacing w:before="100" w:beforeAutospacing="1" w:after="100" w:afterAutospacing="1"/>
        <w:jc w:val="both"/>
        <w:rPr>
          <w:rFonts w:eastAsia="Lucida Sans Unicode"/>
          <w:color w:val="auto"/>
          <w:sz w:val="22"/>
          <w:szCs w:val="22"/>
        </w:rPr>
      </w:pPr>
      <w:r w:rsidRPr="00C123C4">
        <w:rPr>
          <w:rFonts w:eastAsia="Lucida Sans Unicode"/>
          <w:color w:val="auto"/>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3D5E3AC5" w14:textId="77777777" w:rsidR="00C123C4" w:rsidRPr="00C123C4" w:rsidRDefault="00C123C4" w:rsidP="00C123C4">
      <w:pPr>
        <w:pStyle w:val="Default"/>
        <w:spacing w:before="100" w:beforeAutospacing="1" w:after="100" w:afterAutospacing="1"/>
        <w:ind w:firstLine="708"/>
        <w:jc w:val="both"/>
        <w:rPr>
          <w:rFonts w:eastAsia="Lucida Sans Unicode"/>
          <w:color w:val="auto"/>
          <w:sz w:val="22"/>
          <w:szCs w:val="22"/>
        </w:rPr>
      </w:pPr>
      <w:r w:rsidRPr="00C123C4">
        <w:rPr>
          <w:rFonts w:eastAsia="Lucida Sans Unicode"/>
          <w:color w:val="auto"/>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63017599" w14:textId="77777777" w:rsidR="00C123C4" w:rsidRPr="00C123C4" w:rsidRDefault="00C123C4" w:rsidP="00C123C4">
      <w:pPr>
        <w:pStyle w:val="Default"/>
        <w:spacing w:before="100" w:beforeAutospacing="1" w:after="100" w:afterAutospacing="1"/>
        <w:ind w:firstLine="708"/>
        <w:jc w:val="both"/>
        <w:rPr>
          <w:rFonts w:eastAsia="Lucida Sans Unicode"/>
          <w:color w:val="auto"/>
          <w:sz w:val="22"/>
          <w:szCs w:val="22"/>
        </w:rPr>
      </w:pPr>
      <w:r w:rsidRPr="00C123C4">
        <w:rPr>
          <w:rFonts w:eastAsia="Lucida Sans Unicode"/>
          <w:color w:val="auto"/>
          <w:sz w:val="22"/>
          <w:szCs w:val="22"/>
        </w:rPr>
        <w:t xml:space="preserve">7.1.2. Os bens devem estar acompanhados, ainda, quando for o caso, do manual do usuário, com uma versão em português, e da relação da rede de assistência técnica autorizada; </w:t>
      </w:r>
    </w:p>
    <w:p w14:paraId="4A096D36" w14:textId="77777777" w:rsidR="00C123C4" w:rsidRPr="00C123C4" w:rsidRDefault="00C123C4" w:rsidP="00C123C4">
      <w:pPr>
        <w:pStyle w:val="Default"/>
        <w:spacing w:before="100" w:beforeAutospacing="1" w:after="100" w:afterAutospacing="1"/>
        <w:ind w:firstLine="708"/>
        <w:jc w:val="both"/>
        <w:rPr>
          <w:rFonts w:eastAsia="Lucida Sans Unicode"/>
          <w:color w:val="auto"/>
          <w:sz w:val="22"/>
          <w:szCs w:val="22"/>
        </w:rPr>
      </w:pPr>
      <w:r w:rsidRPr="00C123C4">
        <w:rPr>
          <w:rFonts w:eastAsia="Lucida Sans Unicode"/>
          <w:color w:val="auto"/>
          <w:sz w:val="22"/>
          <w:szCs w:val="22"/>
        </w:rPr>
        <w:t xml:space="preserve">7.1.3. Responsabilizar-se pelos vícios e danos decorrentes do produto, de acordo com os artigos 12, 13, 18 e 26, do Código de Defesa do Consumidor (Lei nº 8.078, de 1990); </w:t>
      </w:r>
    </w:p>
    <w:p w14:paraId="66AF8968" w14:textId="77777777" w:rsidR="00C123C4" w:rsidRPr="00C123C4" w:rsidRDefault="00C123C4" w:rsidP="00C123C4">
      <w:pPr>
        <w:pStyle w:val="Default"/>
        <w:spacing w:before="100" w:beforeAutospacing="1" w:after="100" w:afterAutospacing="1"/>
        <w:ind w:firstLine="708"/>
        <w:jc w:val="both"/>
        <w:rPr>
          <w:rFonts w:eastAsia="Lucida Sans Unicode"/>
          <w:color w:val="auto"/>
          <w:sz w:val="22"/>
          <w:szCs w:val="22"/>
        </w:rPr>
      </w:pPr>
      <w:r w:rsidRPr="00C123C4">
        <w:rPr>
          <w:rFonts w:eastAsia="Lucida Sans Unicode"/>
          <w:color w:val="auto"/>
          <w:sz w:val="22"/>
          <w:szCs w:val="22"/>
        </w:rPr>
        <w:t xml:space="preserve">7.1.4. Atender prontamente a quaisquer exigências da Administração, inerentes ao objeto da presente licitação; </w:t>
      </w:r>
    </w:p>
    <w:p w14:paraId="77373DFC" w14:textId="77777777" w:rsidR="00C123C4" w:rsidRPr="00C123C4" w:rsidRDefault="00C123C4" w:rsidP="00C123C4">
      <w:pPr>
        <w:pStyle w:val="Default"/>
        <w:spacing w:before="100" w:beforeAutospacing="1" w:after="100" w:afterAutospacing="1"/>
        <w:ind w:firstLine="708"/>
        <w:jc w:val="both"/>
        <w:rPr>
          <w:rFonts w:eastAsia="Lucida Sans Unicode"/>
          <w:color w:val="auto"/>
          <w:sz w:val="22"/>
          <w:szCs w:val="22"/>
        </w:rPr>
      </w:pPr>
      <w:r w:rsidRPr="00C123C4">
        <w:rPr>
          <w:rFonts w:eastAsia="Lucida Sans Unicode"/>
          <w:color w:val="auto"/>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1D51D945" w14:textId="77777777" w:rsidR="00C123C4" w:rsidRPr="00C123C4" w:rsidRDefault="00C123C4" w:rsidP="00C123C4">
      <w:pPr>
        <w:pStyle w:val="Default"/>
        <w:spacing w:before="100" w:beforeAutospacing="1" w:after="100" w:afterAutospacing="1"/>
        <w:ind w:firstLine="708"/>
        <w:jc w:val="both"/>
        <w:rPr>
          <w:rFonts w:eastAsia="Lucida Sans Unicode"/>
          <w:color w:val="auto"/>
          <w:sz w:val="22"/>
          <w:szCs w:val="22"/>
        </w:rPr>
      </w:pPr>
      <w:r w:rsidRPr="00C123C4">
        <w:rPr>
          <w:rFonts w:eastAsia="Lucida Sans Unicode"/>
          <w:color w:val="auto"/>
          <w:sz w:val="22"/>
          <w:szCs w:val="22"/>
        </w:rPr>
        <w:lastRenderedPageBreak/>
        <w:t>7.1.6. Em caso de impossibilidade do cumprimento do prazo de entrega, a Administração deverá ser comunicada com no máximo 30 dias que antecedem ao prazo da entrega dos itens.</w:t>
      </w:r>
    </w:p>
    <w:p w14:paraId="6808F51F"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8. OBRIGAÇÕES DA CONTRATANTE</w:t>
      </w:r>
    </w:p>
    <w:p w14:paraId="3AB083EC" w14:textId="77777777" w:rsidR="00C123C4" w:rsidRPr="00C123C4" w:rsidRDefault="00C123C4" w:rsidP="00C123C4">
      <w:pPr>
        <w:spacing w:before="100" w:beforeAutospacing="1" w:after="100" w:afterAutospacing="1"/>
        <w:jc w:val="both"/>
        <w:rPr>
          <w:rFonts w:ascii="Arial" w:hAnsi="Arial" w:cs="Arial"/>
          <w:sz w:val="22"/>
          <w:szCs w:val="22"/>
          <w:lang w:eastAsia="ar-SA"/>
        </w:rPr>
      </w:pPr>
      <w:r w:rsidRPr="00C123C4">
        <w:rPr>
          <w:rFonts w:ascii="Arial" w:hAnsi="Arial" w:cs="Arial"/>
          <w:sz w:val="22"/>
          <w:szCs w:val="22"/>
          <w:lang w:eastAsia="ar-SA"/>
        </w:rPr>
        <w:t xml:space="preserve">8.1. São obrigações da Contratante: </w:t>
      </w:r>
    </w:p>
    <w:p w14:paraId="20C1D086" w14:textId="77777777" w:rsidR="00C123C4" w:rsidRPr="00C123C4" w:rsidRDefault="00C123C4" w:rsidP="00C123C4">
      <w:pPr>
        <w:spacing w:before="100" w:beforeAutospacing="1" w:after="100" w:afterAutospacing="1"/>
        <w:ind w:firstLine="424"/>
        <w:jc w:val="both"/>
        <w:rPr>
          <w:rFonts w:ascii="Arial" w:hAnsi="Arial" w:cs="Arial"/>
          <w:sz w:val="22"/>
          <w:szCs w:val="22"/>
          <w:lang w:eastAsia="ar-SA"/>
        </w:rPr>
      </w:pPr>
      <w:r w:rsidRPr="00C123C4">
        <w:rPr>
          <w:rFonts w:ascii="Arial" w:hAnsi="Arial" w:cs="Arial"/>
          <w:sz w:val="22"/>
          <w:szCs w:val="22"/>
          <w:lang w:eastAsia="ar-SA"/>
        </w:rPr>
        <w:t xml:space="preserve">8.1.1. Verificar minuciosamente, no prazo fixado, a conformidade dos bens recebidos provisoriamente com as especificações constantes do Edital e da proposta, para fins de aceitação e recebimento definitivo; </w:t>
      </w:r>
    </w:p>
    <w:p w14:paraId="46696BB6" w14:textId="77777777" w:rsidR="00C123C4" w:rsidRPr="00C123C4" w:rsidRDefault="00C123C4" w:rsidP="00C123C4">
      <w:pPr>
        <w:spacing w:before="100" w:beforeAutospacing="1" w:after="100" w:afterAutospacing="1"/>
        <w:ind w:firstLine="424"/>
        <w:jc w:val="both"/>
        <w:rPr>
          <w:rFonts w:ascii="Arial" w:hAnsi="Arial" w:cs="Arial"/>
          <w:sz w:val="22"/>
          <w:szCs w:val="22"/>
          <w:lang w:eastAsia="ar-SA"/>
        </w:rPr>
      </w:pPr>
      <w:r w:rsidRPr="00C123C4">
        <w:rPr>
          <w:rFonts w:ascii="Arial" w:hAnsi="Arial" w:cs="Arial"/>
          <w:sz w:val="22"/>
          <w:szCs w:val="22"/>
          <w:lang w:eastAsia="ar-SA"/>
        </w:rPr>
        <w:t xml:space="preserve">8.1.2.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55560673" w14:textId="77777777" w:rsidR="00C123C4" w:rsidRPr="00C123C4" w:rsidRDefault="00C123C4" w:rsidP="00C123C4">
      <w:pPr>
        <w:spacing w:before="100" w:beforeAutospacing="1" w:after="100" w:afterAutospacing="1"/>
        <w:ind w:firstLine="424"/>
        <w:jc w:val="both"/>
        <w:rPr>
          <w:rFonts w:ascii="Arial" w:hAnsi="Arial" w:cs="Arial"/>
          <w:sz w:val="22"/>
          <w:szCs w:val="22"/>
          <w:lang w:eastAsia="ar-SA"/>
        </w:rPr>
      </w:pPr>
      <w:r w:rsidRPr="00C123C4">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604241BE" w14:textId="77777777" w:rsidR="00C123C4" w:rsidRPr="00C123C4" w:rsidRDefault="00C123C4" w:rsidP="00C123C4">
      <w:pPr>
        <w:spacing w:before="100" w:beforeAutospacing="1" w:after="100" w:afterAutospacing="1"/>
        <w:ind w:firstLine="424"/>
        <w:jc w:val="both"/>
        <w:rPr>
          <w:rFonts w:ascii="Arial" w:hAnsi="Arial" w:cs="Arial"/>
          <w:sz w:val="22"/>
          <w:szCs w:val="22"/>
          <w:lang w:eastAsia="ar-SA"/>
        </w:rPr>
      </w:pPr>
      <w:r w:rsidRPr="00C123C4">
        <w:rPr>
          <w:rFonts w:ascii="Arial" w:hAnsi="Arial" w:cs="Arial"/>
          <w:sz w:val="22"/>
          <w:szCs w:val="22"/>
          <w:lang w:eastAsia="ar-SA"/>
        </w:rPr>
        <w:t xml:space="preserve">8.1.4. Efetuar o pagamento no prazo previsto. </w:t>
      </w:r>
    </w:p>
    <w:p w14:paraId="68E0F94D"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9. DAS INFRAÇÕES E DAS SANÇÕES ADMINISTRATIVAS</w:t>
      </w:r>
    </w:p>
    <w:p w14:paraId="19C8F2AA" w14:textId="77777777" w:rsidR="00C123C4" w:rsidRPr="00C123C4" w:rsidRDefault="00C123C4" w:rsidP="00C123C4">
      <w:pPr>
        <w:pStyle w:val="PargrafodaLista"/>
        <w:numPr>
          <w:ilvl w:val="1"/>
          <w:numId w:val="19"/>
        </w:numPr>
        <w:spacing w:before="100" w:beforeAutospacing="1" w:after="100" w:afterAutospacing="1"/>
        <w:ind w:left="0" w:firstLine="0"/>
        <w:jc w:val="both"/>
        <w:rPr>
          <w:rFonts w:ascii="Arial" w:hAnsi="Arial" w:cs="Arial"/>
          <w:sz w:val="22"/>
          <w:szCs w:val="22"/>
          <w:lang w:eastAsia="ar-SA"/>
        </w:rPr>
      </w:pPr>
      <w:r w:rsidRPr="00C123C4">
        <w:rPr>
          <w:rFonts w:ascii="Arial" w:hAnsi="Arial" w:cs="Arial"/>
          <w:sz w:val="22"/>
          <w:szCs w:val="22"/>
          <w:lang w:eastAsia="ar-SA"/>
        </w:rPr>
        <w:t>As sanções administrativas serão impostas fundamentadamente nos termos da Lei nº 10.520/02 e Lei 8.666/93.</w:t>
      </w:r>
    </w:p>
    <w:p w14:paraId="4D12289E" w14:textId="77777777" w:rsidR="00C123C4" w:rsidRPr="00C123C4" w:rsidRDefault="00C123C4" w:rsidP="00C123C4">
      <w:pPr>
        <w:pStyle w:val="PargrafodaLista"/>
        <w:spacing w:before="100" w:beforeAutospacing="1" w:after="100" w:afterAutospacing="1"/>
        <w:ind w:left="0"/>
        <w:jc w:val="both"/>
        <w:rPr>
          <w:rFonts w:ascii="Arial" w:hAnsi="Arial" w:cs="Arial"/>
          <w:sz w:val="22"/>
          <w:szCs w:val="22"/>
          <w:lang w:eastAsia="ar-SA"/>
        </w:rPr>
      </w:pPr>
    </w:p>
    <w:p w14:paraId="4CAD0C77" w14:textId="77777777" w:rsidR="00C123C4" w:rsidRPr="00C123C4" w:rsidRDefault="00C123C4" w:rsidP="00C123C4">
      <w:pPr>
        <w:pStyle w:val="PargrafodaLista"/>
        <w:numPr>
          <w:ilvl w:val="1"/>
          <w:numId w:val="19"/>
        </w:numPr>
        <w:ind w:left="0" w:firstLine="0"/>
        <w:jc w:val="both"/>
        <w:rPr>
          <w:rFonts w:ascii="Arial" w:hAnsi="Arial" w:cs="Arial"/>
          <w:sz w:val="22"/>
          <w:szCs w:val="22"/>
          <w:lang w:eastAsia="ar-SA"/>
        </w:rPr>
      </w:pPr>
      <w:r w:rsidRPr="00C123C4">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5C40D9E" w14:textId="77777777" w:rsidR="00C123C4" w:rsidRPr="00C123C4" w:rsidRDefault="00C123C4" w:rsidP="00C123C4">
      <w:pPr>
        <w:pStyle w:val="PargrafodaLista"/>
        <w:ind w:left="0"/>
        <w:jc w:val="both"/>
        <w:rPr>
          <w:rFonts w:ascii="Arial" w:hAnsi="Arial" w:cs="Arial"/>
          <w:sz w:val="22"/>
          <w:szCs w:val="22"/>
          <w:lang w:eastAsia="ar-SA"/>
        </w:rPr>
      </w:pPr>
    </w:p>
    <w:p w14:paraId="6D4B3ED0" w14:textId="77777777" w:rsidR="00C123C4" w:rsidRPr="00C123C4" w:rsidRDefault="00C123C4" w:rsidP="00C123C4">
      <w:pPr>
        <w:numPr>
          <w:ilvl w:val="1"/>
          <w:numId w:val="19"/>
        </w:numPr>
        <w:ind w:left="0" w:firstLine="0"/>
        <w:jc w:val="both"/>
        <w:rPr>
          <w:rFonts w:ascii="Arial" w:hAnsi="Arial" w:cs="Arial"/>
          <w:sz w:val="22"/>
          <w:szCs w:val="22"/>
          <w:lang w:eastAsia="ar-SA"/>
        </w:rPr>
      </w:pPr>
      <w:r w:rsidRPr="00C123C4">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AB59849" w14:textId="77777777" w:rsidR="00C123C4" w:rsidRPr="00C123C4" w:rsidRDefault="00C123C4" w:rsidP="00C123C4">
      <w:pPr>
        <w:pBdr>
          <w:top w:val="single" w:sz="4" w:space="1" w:color="auto"/>
          <w:left w:val="single" w:sz="4" w:space="4" w:color="auto"/>
          <w:bottom w:val="single" w:sz="4" w:space="1" w:color="auto"/>
          <w:right w:val="single" w:sz="4" w:space="4" w:color="auto"/>
        </w:pBdr>
        <w:shd w:val="clear" w:color="auto" w:fill="E6E6E6"/>
        <w:spacing w:before="100" w:beforeAutospacing="1" w:after="100" w:afterAutospacing="1"/>
        <w:jc w:val="both"/>
        <w:rPr>
          <w:rFonts w:ascii="Arial" w:hAnsi="Arial" w:cs="Arial"/>
          <w:b/>
          <w:sz w:val="22"/>
          <w:szCs w:val="22"/>
        </w:rPr>
      </w:pPr>
      <w:r w:rsidRPr="00C123C4">
        <w:rPr>
          <w:rFonts w:ascii="Arial" w:hAnsi="Arial" w:cs="Arial"/>
          <w:b/>
          <w:sz w:val="22"/>
          <w:szCs w:val="22"/>
        </w:rPr>
        <w:t>10. DA DOTAÇÃO ORCAMENTÁRIA</w:t>
      </w:r>
    </w:p>
    <w:p w14:paraId="23A029EC" w14:textId="77777777" w:rsidR="00C123C4" w:rsidRPr="00C123C4" w:rsidRDefault="00C123C4" w:rsidP="00C123C4">
      <w:pPr>
        <w:spacing w:before="100" w:beforeAutospacing="1" w:after="100" w:afterAutospacing="1"/>
        <w:jc w:val="both"/>
        <w:rPr>
          <w:rFonts w:ascii="Arial" w:hAnsi="Arial" w:cs="Arial"/>
          <w:sz w:val="22"/>
          <w:szCs w:val="22"/>
          <w:lang w:eastAsia="ar-SA"/>
        </w:rPr>
      </w:pPr>
      <w:r w:rsidRPr="00C123C4">
        <w:rPr>
          <w:rFonts w:ascii="Arial" w:hAnsi="Arial" w:cs="Arial"/>
          <w:sz w:val="22"/>
          <w:szCs w:val="22"/>
          <w:lang w:eastAsia="ar-SA"/>
        </w:rPr>
        <w:t>10.1 As despesas dessa contratação serão suportadas pela dotação orçamentária:</w:t>
      </w:r>
    </w:p>
    <w:p w14:paraId="527510E2" w14:textId="77777777" w:rsidR="00C123C4" w:rsidRPr="00C123C4" w:rsidRDefault="00C123C4" w:rsidP="00C123C4">
      <w:pPr>
        <w:spacing w:before="100" w:beforeAutospacing="1" w:after="100" w:afterAutospacing="1"/>
        <w:jc w:val="both"/>
        <w:rPr>
          <w:rFonts w:ascii="Arial" w:hAnsi="Arial" w:cs="Arial"/>
          <w:sz w:val="22"/>
          <w:szCs w:val="22"/>
          <w:lang w:eastAsia="ar-SA"/>
        </w:rPr>
      </w:pPr>
      <w:r w:rsidRPr="00C123C4">
        <w:rPr>
          <w:rFonts w:ascii="Arial" w:hAnsi="Arial" w:cs="Arial"/>
          <w:sz w:val="22"/>
          <w:szCs w:val="22"/>
          <w:lang w:eastAsia="ar-SA"/>
        </w:rPr>
        <w:t>010.01.01.20.606.0026.1077.4.4.90.52.00 1090 1500000000</w:t>
      </w:r>
      <w:bookmarkEnd w:id="0"/>
    </w:p>
    <w:p w14:paraId="0E115DDC" w14:textId="77777777" w:rsidR="003A2C26" w:rsidRDefault="003A2C26" w:rsidP="00BA410F">
      <w:pPr>
        <w:ind w:left="284"/>
        <w:jc w:val="both"/>
        <w:rPr>
          <w:rFonts w:ascii="Arial" w:eastAsiaTheme="minorHAnsi" w:hAnsi="Arial" w:cs="Arial"/>
          <w:sz w:val="22"/>
          <w:szCs w:val="22"/>
          <w:lang w:eastAsia="en-US"/>
        </w:rPr>
      </w:pPr>
    </w:p>
    <w:sectPr w:rsidR="003A2C26"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6EF4" w14:textId="77777777" w:rsidR="00EB5692" w:rsidRDefault="00EB5692" w:rsidP="001F39C2">
      <w:r>
        <w:separator/>
      </w:r>
    </w:p>
  </w:endnote>
  <w:endnote w:type="continuationSeparator" w:id="0">
    <w:p w14:paraId="0DEE7243" w14:textId="77777777" w:rsidR="00EB5692" w:rsidRDefault="00EB569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C331" w14:textId="77777777" w:rsidR="00EB5692" w:rsidRDefault="00EB5692" w:rsidP="001F39C2">
      <w:r>
        <w:separator/>
      </w:r>
    </w:p>
  </w:footnote>
  <w:footnote w:type="continuationSeparator" w:id="0">
    <w:p w14:paraId="3E142D62" w14:textId="77777777" w:rsidR="00EB5692" w:rsidRDefault="00EB569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A8C"/>
    <w:multiLevelType w:val="multilevel"/>
    <w:tmpl w:val="1C984546"/>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0" w15:restartNumberingAfterBreak="0">
    <w:nsid w:val="452B5141"/>
    <w:multiLevelType w:val="multilevel"/>
    <w:tmpl w:val="D004C3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4"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2"/>
  </w:num>
  <w:num w:numId="7" w16cid:durableId="1981689688">
    <w:abstractNumId w:val="1"/>
  </w:num>
  <w:num w:numId="8" w16cid:durableId="807862884">
    <w:abstractNumId w:val="13"/>
  </w:num>
  <w:num w:numId="9" w16cid:durableId="619650768">
    <w:abstractNumId w:val="5"/>
  </w:num>
  <w:num w:numId="10" w16cid:durableId="128670339">
    <w:abstractNumId w:val="7"/>
  </w:num>
  <w:num w:numId="11" w16cid:durableId="662319235">
    <w:abstractNumId w:val="11"/>
  </w:num>
  <w:num w:numId="12" w16cid:durableId="1208295890">
    <w:abstractNumId w:val="2"/>
  </w:num>
  <w:num w:numId="13" w16cid:durableId="576012529">
    <w:abstractNumId w:val="8"/>
  </w:num>
  <w:num w:numId="14" w16cid:durableId="843057200">
    <w:abstractNumId w:val="9"/>
  </w:num>
  <w:num w:numId="15" w16cid:durableId="1298562089">
    <w:abstractNumId w:val="3"/>
  </w:num>
  <w:num w:numId="16" w16cid:durableId="119962320">
    <w:abstractNumId w:val="0"/>
  </w:num>
  <w:num w:numId="17" w16cid:durableId="1444955761">
    <w:abstractNumId w:val="14"/>
  </w:num>
  <w:num w:numId="18" w16cid:durableId="7195250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018598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27FEC"/>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D60A3"/>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A2C26"/>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4F0F"/>
    <w:rsid w:val="0051519C"/>
    <w:rsid w:val="00524024"/>
    <w:rsid w:val="005246FB"/>
    <w:rsid w:val="005501C8"/>
    <w:rsid w:val="0056012B"/>
    <w:rsid w:val="00560B18"/>
    <w:rsid w:val="005615E3"/>
    <w:rsid w:val="0056474B"/>
    <w:rsid w:val="00566C93"/>
    <w:rsid w:val="00570422"/>
    <w:rsid w:val="00570441"/>
    <w:rsid w:val="005746AA"/>
    <w:rsid w:val="00576CBE"/>
    <w:rsid w:val="005812B7"/>
    <w:rsid w:val="00587AF8"/>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46257"/>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06BD"/>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3B15"/>
    <w:rsid w:val="00BF4933"/>
    <w:rsid w:val="00BF6535"/>
    <w:rsid w:val="00C032B4"/>
    <w:rsid w:val="00C123C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5692"/>
    <w:rsid w:val="00EB676E"/>
    <w:rsid w:val="00EB688B"/>
    <w:rsid w:val="00EC3D98"/>
    <w:rsid w:val="00EC4EAF"/>
    <w:rsid w:val="00ED284F"/>
    <w:rsid w:val="00ED338F"/>
    <w:rsid w:val="00ED57F2"/>
    <w:rsid w:val="00ED59BB"/>
    <w:rsid w:val="00EF14D1"/>
    <w:rsid w:val="00EF38CD"/>
    <w:rsid w:val="00F040AA"/>
    <w:rsid w:val="00F0458B"/>
    <w:rsid w:val="00F06839"/>
    <w:rsid w:val="00F1659C"/>
    <w:rsid w:val="00F214AA"/>
    <w:rsid w:val="00F31729"/>
    <w:rsid w:val="00F63154"/>
    <w:rsid w:val="00F6659C"/>
    <w:rsid w:val="00F746CD"/>
    <w:rsid w:val="00F76425"/>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4197593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9296</Words>
  <Characters>50202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2023-04-03T19:42:00Z</cp:lastPrinted>
  <dcterms:created xsi:type="dcterms:W3CDTF">2023-04-27T02:39:00Z</dcterms:created>
  <dcterms:modified xsi:type="dcterms:W3CDTF">2023-04-27T02:39:00Z</dcterms:modified>
</cp:coreProperties>
</file>