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E5B87C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D0D6E">
        <w:rPr>
          <w:rFonts w:ascii="Arial" w:hAnsi="Arial" w:cs="Arial"/>
          <w:b/>
          <w:sz w:val="22"/>
          <w:szCs w:val="22"/>
        </w:rPr>
        <w:t>22</w:t>
      </w:r>
      <w:r w:rsidRPr="00965B64">
        <w:rPr>
          <w:rFonts w:ascii="Arial" w:hAnsi="Arial" w:cs="Arial"/>
          <w:b/>
          <w:sz w:val="22"/>
          <w:szCs w:val="22"/>
        </w:rPr>
        <w:t>/202</w:t>
      </w:r>
      <w:r w:rsidR="0049279E">
        <w:rPr>
          <w:rFonts w:ascii="Arial" w:hAnsi="Arial" w:cs="Arial"/>
          <w:b/>
          <w:sz w:val="22"/>
          <w:szCs w:val="22"/>
        </w:rPr>
        <w:t>3</w:t>
      </w:r>
    </w:p>
    <w:p w14:paraId="2315E223" w14:textId="3805BD3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ED0D6E">
        <w:rPr>
          <w:rFonts w:ascii="Arial" w:hAnsi="Arial" w:cs="Arial"/>
          <w:b/>
          <w:spacing w:val="-13"/>
          <w:sz w:val="22"/>
          <w:szCs w:val="22"/>
        </w:rPr>
        <w:t>105</w:t>
      </w:r>
      <w:r w:rsidRPr="00965B64">
        <w:rPr>
          <w:rFonts w:ascii="Arial" w:hAnsi="Arial" w:cs="Arial"/>
          <w:b/>
          <w:sz w:val="22"/>
          <w:szCs w:val="22"/>
        </w:rPr>
        <w:t>/202</w:t>
      </w:r>
      <w:r w:rsidR="0049279E">
        <w:rPr>
          <w:rFonts w:ascii="Arial" w:hAnsi="Arial" w:cs="Arial"/>
          <w:b/>
          <w:sz w:val="22"/>
          <w:szCs w:val="22"/>
        </w:rPr>
        <w:t>3</w:t>
      </w:r>
    </w:p>
    <w:p w14:paraId="19912A50" w14:textId="3F4696FD"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ED0D6E">
        <w:rPr>
          <w:rFonts w:ascii="Arial" w:hAnsi="Arial" w:cs="Arial"/>
          <w:b/>
          <w:sz w:val="22"/>
          <w:szCs w:val="22"/>
        </w:rPr>
        <w:t>11</w:t>
      </w:r>
      <w:r w:rsidRPr="00965B64">
        <w:rPr>
          <w:rFonts w:ascii="Arial" w:hAnsi="Arial" w:cs="Arial"/>
          <w:b/>
          <w:sz w:val="22"/>
          <w:szCs w:val="22"/>
        </w:rPr>
        <w:t>/</w:t>
      </w:r>
      <w:r w:rsidR="00426D83">
        <w:rPr>
          <w:rFonts w:ascii="Arial" w:hAnsi="Arial" w:cs="Arial"/>
          <w:b/>
          <w:sz w:val="22"/>
          <w:szCs w:val="22"/>
        </w:rPr>
        <w:t>0</w:t>
      </w:r>
      <w:r w:rsidR="00ED0D6E">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510440">
        <w:rPr>
          <w:rFonts w:ascii="Arial" w:hAnsi="Arial" w:cs="Arial"/>
          <w:b/>
          <w:sz w:val="22"/>
          <w:szCs w:val="22"/>
        </w:rPr>
        <w:t>1</w:t>
      </w:r>
      <w:r w:rsidR="00ED0D6E">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33BECC26"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ED0D6E">
        <w:rPr>
          <w:rFonts w:ascii="Arial" w:hAnsi="Arial" w:cs="Arial"/>
          <w:b/>
          <w:sz w:val="22"/>
          <w:szCs w:val="22"/>
        </w:rPr>
        <w:t>105</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D0D6E">
        <w:rPr>
          <w:rFonts w:ascii="Arial" w:hAnsi="Arial" w:cs="Arial"/>
          <w:b/>
          <w:sz w:val="22"/>
          <w:szCs w:val="22"/>
        </w:rPr>
        <w:t>22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0F642053"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ED0D6E">
        <w:rPr>
          <w:rFonts w:ascii="Arial" w:hAnsi="Arial" w:cs="Arial"/>
          <w:b/>
          <w:sz w:val="22"/>
          <w:szCs w:val="22"/>
        </w:rPr>
        <w:t>11</w:t>
      </w:r>
      <w:r w:rsidRPr="00965B64">
        <w:rPr>
          <w:rFonts w:ascii="Arial" w:hAnsi="Arial" w:cs="Arial"/>
          <w:b/>
          <w:sz w:val="22"/>
          <w:szCs w:val="22"/>
        </w:rPr>
        <w:t>/</w:t>
      </w:r>
      <w:r w:rsidR="00426D83">
        <w:rPr>
          <w:rFonts w:ascii="Arial" w:hAnsi="Arial" w:cs="Arial"/>
          <w:b/>
          <w:sz w:val="22"/>
          <w:szCs w:val="22"/>
        </w:rPr>
        <w:t>0</w:t>
      </w:r>
      <w:r w:rsidR="00ED0D6E">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p>
    <w:p w14:paraId="0C5A8EC2" w14:textId="0FCCC821"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510440">
        <w:rPr>
          <w:rFonts w:ascii="Arial" w:hAnsi="Arial" w:cs="Arial"/>
          <w:b/>
          <w:sz w:val="22"/>
          <w:szCs w:val="22"/>
        </w:rPr>
        <w:t>1</w:t>
      </w:r>
      <w:r w:rsidR="00ED0D6E">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5F34575D"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510440">
        <w:rPr>
          <w:rFonts w:ascii="Arial" w:hAnsi="Arial" w:cs="Arial"/>
          <w:b/>
          <w:sz w:val="22"/>
          <w:szCs w:val="22"/>
        </w:rPr>
        <w:t>1</w:t>
      </w:r>
      <w:r w:rsidR="00ED0D6E">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A9039E">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1BCF8597"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ED0D6E" w:rsidRPr="00ED0D6E">
        <w:rPr>
          <w:rFonts w:ascii="Arial" w:hAnsi="Arial" w:cs="Arial"/>
          <w:b/>
          <w:bCs/>
          <w:spacing w:val="-4"/>
          <w:sz w:val="22"/>
          <w:szCs w:val="22"/>
        </w:rPr>
        <w:t xml:space="preserve">Aquisição do inseticida </w:t>
      </w:r>
      <w:proofErr w:type="spellStart"/>
      <w:r w:rsidR="00ED0D6E">
        <w:rPr>
          <w:rFonts w:ascii="Arial" w:hAnsi="Arial" w:cs="Arial"/>
          <w:b/>
          <w:bCs/>
          <w:spacing w:val="-4"/>
          <w:sz w:val="22"/>
          <w:szCs w:val="22"/>
        </w:rPr>
        <w:t>M</w:t>
      </w:r>
      <w:r w:rsidR="00ED0D6E" w:rsidRPr="00ED0D6E">
        <w:rPr>
          <w:rFonts w:ascii="Arial" w:hAnsi="Arial" w:cs="Arial"/>
          <w:b/>
          <w:bCs/>
          <w:spacing w:val="-4"/>
          <w:sz w:val="22"/>
          <w:szCs w:val="22"/>
        </w:rPr>
        <w:t>alathion</w:t>
      </w:r>
      <w:proofErr w:type="spellEnd"/>
      <w:r w:rsidR="00ED0D6E" w:rsidRPr="00ED0D6E">
        <w:rPr>
          <w:rFonts w:ascii="Arial" w:hAnsi="Arial" w:cs="Arial"/>
          <w:b/>
          <w:bCs/>
          <w:spacing w:val="-4"/>
          <w:sz w:val="22"/>
          <w:szCs w:val="22"/>
        </w:rPr>
        <w:t xml:space="preserve"> 10</w:t>
      </w:r>
      <w:r w:rsidR="00ED0D6E">
        <w:rPr>
          <w:rFonts w:ascii="Arial" w:hAnsi="Arial" w:cs="Arial"/>
          <w:b/>
          <w:bCs/>
          <w:spacing w:val="-4"/>
          <w:sz w:val="22"/>
          <w:szCs w:val="22"/>
        </w:rPr>
        <w:t>0</w:t>
      </w:r>
      <w:r w:rsidR="00ED0D6E" w:rsidRPr="00ED0D6E">
        <w:rPr>
          <w:rFonts w:ascii="Arial" w:hAnsi="Arial" w:cs="Arial"/>
          <w:b/>
          <w:bCs/>
          <w:spacing w:val="-4"/>
          <w:sz w:val="22"/>
          <w:szCs w:val="22"/>
        </w:rPr>
        <w:t xml:space="preserve">0 EC no intuito de ser utilizado para combate ao mosquito </w:t>
      </w:r>
      <w:proofErr w:type="spellStart"/>
      <w:r w:rsidR="00ED0D6E" w:rsidRPr="00ED0D6E">
        <w:rPr>
          <w:rFonts w:ascii="Arial" w:hAnsi="Arial" w:cs="Arial"/>
          <w:b/>
          <w:bCs/>
          <w:spacing w:val="-4"/>
          <w:sz w:val="22"/>
          <w:szCs w:val="22"/>
        </w:rPr>
        <w:t>aedes</w:t>
      </w:r>
      <w:proofErr w:type="spellEnd"/>
      <w:r w:rsidR="00ED0D6E" w:rsidRPr="00ED0D6E">
        <w:rPr>
          <w:rFonts w:ascii="Arial" w:hAnsi="Arial" w:cs="Arial"/>
          <w:b/>
          <w:bCs/>
          <w:spacing w:val="-4"/>
          <w:sz w:val="22"/>
          <w:szCs w:val="22"/>
        </w:rPr>
        <w:t xml:space="preserve"> aegypti</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02F263A1" w:rsidR="009B60F9" w:rsidRDefault="009B60F9" w:rsidP="009B60F9">
      <w:pPr>
        <w:jc w:val="both"/>
        <w:rPr>
          <w:rFonts w:ascii="Arial" w:hAnsi="Arial" w:cs="Arial"/>
          <w:sz w:val="22"/>
          <w:szCs w:val="22"/>
        </w:rPr>
      </w:pPr>
      <w:r>
        <w:rPr>
          <w:rFonts w:ascii="Arial" w:hAnsi="Arial" w:cs="Arial"/>
          <w:sz w:val="22"/>
          <w:szCs w:val="22"/>
        </w:rPr>
        <w:t xml:space="preserve">3.8 – </w:t>
      </w:r>
      <w:r w:rsidR="00510440">
        <w:rPr>
          <w:rFonts w:ascii="Arial" w:hAnsi="Arial" w:cs="Arial"/>
          <w:sz w:val="22"/>
          <w:szCs w:val="22"/>
        </w:rPr>
        <w:t>Está licitação</w:t>
      </w:r>
      <w:r>
        <w:rPr>
          <w:rFonts w:ascii="Arial" w:hAnsi="Arial" w:cs="Arial"/>
          <w:sz w:val="22"/>
          <w:szCs w:val="22"/>
        </w:rPr>
        <w:t xml:space="preserve"> ser</w:t>
      </w:r>
      <w:r w:rsidR="00510440">
        <w:rPr>
          <w:rFonts w:ascii="Arial" w:hAnsi="Arial" w:cs="Arial"/>
          <w:sz w:val="22"/>
          <w:szCs w:val="22"/>
        </w:rPr>
        <w:t>á</w:t>
      </w:r>
      <w:r>
        <w:rPr>
          <w:rFonts w:ascii="Arial" w:hAnsi="Arial" w:cs="Arial"/>
          <w:sz w:val="22"/>
          <w:szCs w:val="22"/>
        </w:rPr>
        <w:t xml:space="preserve">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5124FB4"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A9039E">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27E8B28E"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ED0D6E">
        <w:rPr>
          <w:rFonts w:ascii="Arial" w:hAnsi="Arial" w:cs="Arial"/>
          <w:sz w:val="22"/>
          <w:szCs w:val="22"/>
        </w:rPr>
        <w:t>27</w:t>
      </w:r>
      <w:r w:rsidR="0070512E">
        <w:rPr>
          <w:rFonts w:ascii="Arial" w:hAnsi="Arial" w:cs="Arial"/>
          <w:sz w:val="22"/>
          <w:szCs w:val="22"/>
        </w:rPr>
        <w:t xml:space="preserve"> </w:t>
      </w:r>
      <w:r w:rsidR="00A56C8A" w:rsidRPr="00E95A3E">
        <w:rPr>
          <w:rFonts w:ascii="Arial" w:hAnsi="Arial" w:cs="Arial"/>
          <w:sz w:val="22"/>
          <w:szCs w:val="22"/>
        </w:rPr>
        <w:t xml:space="preserve">de </w:t>
      </w:r>
      <w:r w:rsidR="00772FCC">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7B40E02" w14:textId="77777777" w:rsidR="00ED0D6E" w:rsidRPr="00965B64" w:rsidRDefault="00ED0D6E" w:rsidP="00ED0D6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18A0CD7" w14:textId="77777777" w:rsidR="00ED0D6E" w:rsidRPr="00965B64" w:rsidRDefault="00ED0D6E" w:rsidP="00ED0D6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22</w:t>
      </w:r>
      <w:r w:rsidRPr="00965B64">
        <w:rPr>
          <w:rFonts w:ascii="Arial" w:hAnsi="Arial" w:cs="Arial"/>
          <w:b/>
          <w:sz w:val="22"/>
          <w:szCs w:val="22"/>
        </w:rPr>
        <w:t>/202</w:t>
      </w:r>
      <w:r>
        <w:rPr>
          <w:rFonts w:ascii="Arial" w:hAnsi="Arial" w:cs="Arial"/>
          <w:b/>
          <w:sz w:val="22"/>
          <w:szCs w:val="22"/>
        </w:rPr>
        <w:t>3</w:t>
      </w:r>
    </w:p>
    <w:p w14:paraId="481B4ABA" w14:textId="77777777" w:rsidR="00ED0D6E" w:rsidRPr="00965B64" w:rsidRDefault="00ED0D6E" w:rsidP="00ED0D6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105</w:t>
      </w:r>
      <w:r w:rsidRPr="00965B64">
        <w:rPr>
          <w:rFonts w:ascii="Arial" w:hAnsi="Arial" w:cs="Arial"/>
          <w:b/>
          <w:sz w:val="22"/>
          <w:szCs w:val="22"/>
        </w:rPr>
        <w:t>/202</w:t>
      </w:r>
      <w:r>
        <w:rPr>
          <w:rFonts w:ascii="Arial" w:hAnsi="Arial" w:cs="Arial"/>
          <w:b/>
          <w:sz w:val="22"/>
          <w:szCs w:val="22"/>
        </w:rPr>
        <w:t>3</w:t>
      </w:r>
    </w:p>
    <w:p w14:paraId="415B252A" w14:textId="5A0EAB5E" w:rsidR="009B60F9" w:rsidRPr="00965B64" w:rsidRDefault="00ED0D6E" w:rsidP="00ED0D6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11</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3CD43084" w:rsidR="0070512E" w:rsidRPr="0070512E" w:rsidRDefault="00ED0D6E" w:rsidP="0070512E">
      <w:pPr>
        <w:jc w:val="both"/>
        <w:rPr>
          <w:rFonts w:ascii="Arial" w:hAnsi="Arial" w:cs="Arial"/>
          <w:sz w:val="22"/>
          <w:szCs w:val="22"/>
        </w:rPr>
      </w:pPr>
      <w:r w:rsidRPr="00ED0D6E">
        <w:rPr>
          <w:rFonts w:ascii="Arial" w:hAnsi="Arial" w:cs="Arial"/>
          <w:spacing w:val="-4"/>
          <w:sz w:val="22"/>
          <w:szCs w:val="22"/>
        </w:rPr>
        <w:t xml:space="preserve">Aquisição do inseticida </w:t>
      </w:r>
      <w:proofErr w:type="spellStart"/>
      <w:r w:rsidRPr="00ED0D6E">
        <w:rPr>
          <w:rFonts w:ascii="Arial" w:hAnsi="Arial" w:cs="Arial"/>
          <w:spacing w:val="-4"/>
          <w:sz w:val="22"/>
          <w:szCs w:val="22"/>
        </w:rPr>
        <w:t>Malathion</w:t>
      </w:r>
      <w:proofErr w:type="spellEnd"/>
      <w:r w:rsidRPr="00ED0D6E">
        <w:rPr>
          <w:rFonts w:ascii="Arial" w:hAnsi="Arial" w:cs="Arial"/>
          <w:spacing w:val="-4"/>
          <w:sz w:val="22"/>
          <w:szCs w:val="22"/>
        </w:rPr>
        <w:t xml:space="preserve"> 1000 EC no intuito de ser utilizado para combate ao mosquito </w:t>
      </w:r>
      <w:proofErr w:type="spellStart"/>
      <w:r w:rsidRPr="00ED0D6E">
        <w:rPr>
          <w:rFonts w:ascii="Arial" w:hAnsi="Arial" w:cs="Arial"/>
          <w:spacing w:val="-4"/>
          <w:sz w:val="22"/>
          <w:szCs w:val="22"/>
        </w:rPr>
        <w:t>aedes</w:t>
      </w:r>
      <w:proofErr w:type="spellEnd"/>
      <w:r w:rsidRPr="00ED0D6E">
        <w:rPr>
          <w:rFonts w:ascii="Arial" w:hAnsi="Arial" w:cs="Arial"/>
          <w:spacing w:val="-4"/>
          <w:sz w:val="22"/>
          <w:szCs w:val="22"/>
        </w:rPr>
        <w:t xml:space="preserve"> aegypti</w:t>
      </w:r>
      <w:r w:rsidR="0070512E" w:rsidRPr="0070512E">
        <w:rPr>
          <w:rFonts w:ascii="Arial" w:hAnsi="Arial" w:cs="Arial"/>
          <w:sz w:val="22"/>
          <w:szCs w:val="22"/>
        </w:rPr>
        <w:t>.</w:t>
      </w:r>
    </w:p>
    <w:p w14:paraId="64C437E6" w14:textId="497D6EE3" w:rsidR="007A699D" w:rsidRPr="00C555A6"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842"/>
        <w:gridCol w:w="1560"/>
        <w:gridCol w:w="1417"/>
        <w:gridCol w:w="992"/>
        <w:gridCol w:w="1134"/>
      </w:tblGrid>
      <w:tr w:rsidR="00C555A6" w:rsidRPr="00C555A6" w14:paraId="102ED14B" w14:textId="77777777" w:rsidTr="005A7755">
        <w:trPr>
          <w:trHeight w:val="291"/>
        </w:trPr>
        <w:tc>
          <w:tcPr>
            <w:tcW w:w="568" w:type="dxa"/>
            <w:vAlign w:val="center"/>
          </w:tcPr>
          <w:p w14:paraId="68601E10" w14:textId="77777777" w:rsidR="00C555A6" w:rsidRPr="00C555A6" w:rsidRDefault="00C555A6" w:rsidP="005A7755">
            <w:pPr>
              <w:pStyle w:val="SemEspaamento"/>
              <w:jc w:val="center"/>
              <w:rPr>
                <w:rFonts w:ascii="Arial" w:hAnsi="Arial" w:cs="Arial"/>
                <w:b/>
              </w:rPr>
            </w:pPr>
            <w:r w:rsidRPr="00C555A6">
              <w:rPr>
                <w:rFonts w:ascii="Arial" w:hAnsi="Arial" w:cs="Arial"/>
                <w:b/>
              </w:rPr>
              <w:t>Nº</w:t>
            </w:r>
          </w:p>
        </w:tc>
        <w:tc>
          <w:tcPr>
            <w:tcW w:w="1843" w:type="dxa"/>
            <w:vAlign w:val="center"/>
          </w:tcPr>
          <w:p w14:paraId="4A6E4AF7" w14:textId="77777777" w:rsidR="00C555A6" w:rsidRPr="00C555A6" w:rsidRDefault="00C555A6" w:rsidP="005A7755">
            <w:pPr>
              <w:pStyle w:val="SemEspaamento"/>
              <w:jc w:val="center"/>
              <w:rPr>
                <w:rFonts w:ascii="Arial" w:hAnsi="Arial" w:cs="Arial"/>
                <w:b/>
              </w:rPr>
            </w:pPr>
            <w:r w:rsidRPr="00C555A6">
              <w:rPr>
                <w:rFonts w:ascii="Arial" w:hAnsi="Arial" w:cs="Arial"/>
                <w:b/>
              </w:rPr>
              <w:t>Item</w:t>
            </w:r>
          </w:p>
        </w:tc>
        <w:tc>
          <w:tcPr>
            <w:tcW w:w="1842" w:type="dxa"/>
            <w:shd w:val="clear" w:color="auto" w:fill="auto"/>
            <w:vAlign w:val="center"/>
          </w:tcPr>
          <w:p w14:paraId="043EC8F1" w14:textId="77777777" w:rsidR="00C555A6" w:rsidRPr="00C555A6" w:rsidRDefault="00C555A6" w:rsidP="005A7755">
            <w:pPr>
              <w:pStyle w:val="SemEspaamento"/>
              <w:jc w:val="center"/>
              <w:rPr>
                <w:rFonts w:ascii="Arial" w:hAnsi="Arial" w:cs="Arial"/>
                <w:b/>
              </w:rPr>
            </w:pPr>
            <w:r w:rsidRPr="00C555A6">
              <w:rPr>
                <w:rFonts w:ascii="Arial" w:hAnsi="Arial" w:cs="Arial"/>
                <w:b/>
              </w:rPr>
              <w:t>Descrição</w:t>
            </w:r>
          </w:p>
        </w:tc>
        <w:tc>
          <w:tcPr>
            <w:tcW w:w="1560" w:type="dxa"/>
            <w:shd w:val="clear" w:color="auto" w:fill="auto"/>
            <w:vAlign w:val="center"/>
          </w:tcPr>
          <w:p w14:paraId="77AF658B" w14:textId="77777777" w:rsidR="00C555A6" w:rsidRPr="00C555A6" w:rsidRDefault="00C555A6" w:rsidP="005A7755">
            <w:pPr>
              <w:pStyle w:val="SemEspaamento"/>
              <w:jc w:val="center"/>
              <w:rPr>
                <w:rFonts w:ascii="Arial" w:hAnsi="Arial" w:cs="Arial"/>
                <w:b/>
              </w:rPr>
            </w:pPr>
            <w:r w:rsidRPr="00C555A6">
              <w:rPr>
                <w:rFonts w:ascii="Arial" w:hAnsi="Arial" w:cs="Arial"/>
                <w:b/>
              </w:rPr>
              <w:t>Apresentação</w:t>
            </w:r>
          </w:p>
        </w:tc>
        <w:tc>
          <w:tcPr>
            <w:tcW w:w="1417" w:type="dxa"/>
            <w:shd w:val="clear" w:color="auto" w:fill="auto"/>
            <w:vAlign w:val="center"/>
          </w:tcPr>
          <w:p w14:paraId="1ED774D8" w14:textId="77777777" w:rsidR="00C555A6" w:rsidRPr="00C555A6" w:rsidRDefault="00C555A6" w:rsidP="005A7755">
            <w:pPr>
              <w:pStyle w:val="SemEspaamento"/>
              <w:jc w:val="center"/>
              <w:rPr>
                <w:rFonts w:ascii="Arial" w:hAnsi="Arial" w:cs="Arial"/>
                <w:b/>
              </w:rPr>
            </w:pPr>
            <w:r w:rsidRPr="00C555A6">
              <w:rPr>
                <w:rFonts w:ascii="Arial" w:hAnsi="Arial" w:cs="Arial"/>
                <w:b/>
              </w:rPr>
              <w:t>Quantidade</w:t>
            </w:r>
          </w:p>
        </w:tc>
        <w:tc>
          <w:tcPr>
            <w:tcW w:w="992" w:type="dxa"/>
            <w:vAlign w:val="center"/>
          </w:tcPr>
          <w:p w14:paraId="4AAA32F2" w14:textId="77777777" w:rsidR="00C555A6" w:rsidRPr="00C555A6" w:rsidRDefault="00C555A6" w:rsidP="005A7755">
            <w:pPr>
              <w:pStyle w:val="SemEspaamento"/>
              <w:jc w:val="center"/>
              <w:rPr>
                <w:rFonts w:ascii="Arial" w:hAnsi="Arial" w:cs="Arial"/>
                <w:b/>
              </w:rPr>
            </w:pPr>
            <w:r w:rsidRPr="00C555A6">
              <w:rPr>
                <w:rFonts w:ascii="Arial" w:hAnsi="Arial" w:cs="Arial"/>
                <w:b/>
              </w:rPr>
              <w:t>Valor Unitário</w:t>
            </w:r>
          </w:p>
        </w:tc>
        <w:tc>
          <w:tcPr>
            <w:tcW w:w="1134" w:type="dxa"/>
            <w:vAlign w:val="center"/>
          </w:tcPr>
          <w:p w14:paraId="7E715BC1" w14:textId="77777777" w:rsidR="00C555A6" w:rsidRPr="00C555A6" w:rsidRDefault="00C555A6" w:rsidP="005A7755">
            <w:pPr>
              <w:pStyle w:val="SemEspaamento"/>
              <w:jc w:val="center"/>
              <w:rPr>
                <w:rFonts w:ascii="Arial" w:hAnsi="Arial" w:cs="Arial"/>
                <w:b/>
              </w:rPr>
            </w:pPr>
            <w:r w:rsidRPr="00C555A6">
              <w:rPr>
                <w:rFonts w:ascii="Arial" w:hAnsi="Arial" w:cs="Arial"/>
                <w:b/>
              </w:rPr>
              <w:t>Valor</w:t>
            </w:r>
          </w:p>
          <w:p w14:paraId="5DDA0641" w14:textId="77777777" w:rsidR="00C555A6" w:rsidRPr="00C555A6" w:rsidRDefault="00C555A6" w:rsidP="005A7755">
            <w:pPr>
              <w:pStyle w:val="SemEspaamento"/>
              <w:jc w:val="center"/>
              <w:rPr>
                <w:rFonts w:ascii="Arial" w:hAnsi="Arial" w:cs="Arial"/>
                <w:b/>
              </w:rPr>
            </w:pPr>
            <w:r w:rsidRPr="00C555A6">
              <w:rPr>
                <w:rFonts w:ascii="Arial" w:hAnsi="Arial" w:cs="Arial"/>
                <w:b/>
              </w:rPr>
              <w:t>Total</w:t>
            </w:r>
          </w:p>
        </w:tc>
      </w:tr>
      <w:tr w:rsidR="00C555A6" w:rsidRPr="00C555A6" w14:paraId="151EE958" w14:textId="77777777" w:rsidTr="005A7755">
        <w:trPr>
          <w:trHeight w:val="972"/>
        </w:trPr>
        <w:tc>
          <w:tcPr>
            <w:tcW w:w="568" w:type="dxa"/>
            <w:vAlign w:val="center"/>
          </w:tcPr>
          <w:p w14:paraId="6F1FF060" w14:textId="77777777" w:rsidR="00C555A6" w:rsidRPr="00C555A6" w:rsidRDefault="00C555A6" w:rsidP="005A7755">
            <w:pPr>
              <w:tabs>
                <w:tab w:val="left" w:pos="6225"/>
              </w:tabs>
              <w:jc w:val="center"/>
              <w:rPr>
                <w:rFonts w:ascii="Arial" w:hAnsi="Arial" w:cs="Arial"/>
                <w:b/>
              </w:rPr>
            </w:pPr>
            <w:r w:rsidRPr="00C555A6">
              <w:rPr>
                <w:rFonts w:ascii="Arial" w:hAnsi="Arial" w:cs="Arial"/>
                <w:b/>
              </w:rPr>
              <w:t>01</w:t>
            </w:r>
          </w:p>
        </w:tc>
        <w:tc>
          <w:tcPr>
            <w:tcW w:w="1843" w:type="dxa"/>
            <w:vAlign w:val="center"/>
          </w:tcPr>
          <w:p w14:paraId="375593AD" w14:textId="77777777" w:rsidR="00C555A6" w:rsidRPr="00C555A6" w:rsidRDefault="00C555A6" w:rsidP="005A7755">
            <w:pPr>
              <w:jc w:val="center"/>
              <w:rPr>
                <w:rFonts w:ascii="Arial" w:hAnsi="Arial" w:cs="Arial"/>
              </w:rPr>
            </w:pPr>
            <w:r w:rsidRPr="00C555A6">
              <w:rPr>
                <w:rFonts w:ascii="Arial" w:hAnsi="Arial" w:cs="Arial"/>
              </w:rPr>
              <w:t>MALATHION 100 EC – 1 LITRO</w:t>
            </w:r>
          </w:p>
        </w:tc>
        <w:tc>
          <w:tcPr>
            <w:tcW w:w="1842" w:type="dxa"/>
            <w:shd w:val="clear" w:color="auto" w:fill="auto"/>
            <w:vAlign w:val="center"/>
          </w:tcPr>
          <w:p w14:paraId="690F36FA" w14:textId="77777777" w:rsidR="00C555A6" w:rsidRPr="00C555A6" w:rsidRDefault="00C555A6" w:rsidP="005A7755">
            <w:pPr>
              <w:tabs>
                <w:tab w:val="left" w:pos="8364"/>
              </w:tabs>
              <w:ind w:right="-1"/>
              <w:jc w:val="center"/>
              <w:rPr>
                <w:rFonts w:ascii="Arial" w:hAnsi="Arial" w:cs="Arial"/>
                <w:iCs/>
              </w:rPr>
            </w:pPr>
            <w:r w:rsidRPr="00C555A6">
              <w:rPr>
                <w:rFonts w:ascii="Arial" w:hAnsi="Arial" w:cs="Arial"/>
              </w:rPr>
              <w:t>MALATHION 100 EC – 1 LITRO</w:t>
            </w:r>
          </w:p>
        </w:tc>
        <w:tc>
          <w:tcPr>
            <w:tcW w:w="1560" w:type="dxa"/>
            <w:shd w:val="clear" w:color="auto" w:fill="auto"/>
            <w:vAlign w:val="center"/>
          </w:tcPr>
          <w:p w14:paraId="07BCFA94" w14:textId="77777777" w:rsidR="00C555A6" w:rsidRPr="00C555A6" w:rsidRDefault="00C555A6" w:rsidP="005A7755">
            <w:pPr>
              <w:tabs>
                <w:tab w:val="left" w:pos="8364"/>
              </w:tabs>
              <w:spacing w:line="360" w:lineRule="auto"/>
              <w:ind w:right="-1"/>
              <w:jc w:val="center"/>
              <w:rPr>
                <w:rFonts w:ascii="Arial" w:hAnsi="Arial" w:cs="Arial"/>
                <w:iCs/>
              </w:rPr>
            </w:pPr>
            <w:r w:rsidRPr="00C555A6">
              <w:rPr>
                <w:rFonts w:ascii="Arial" w:hAnsi="Arial" w:cs="Arial"/>
                <w:iCs/>
              </w:rPr>
              <w:t>Unidade</w:t>
            </w:r>
          </w:p>
        </w:tc>
        <w:tc>
          <w:tcPr>
            <w:tcW w:w="1417" w:type="dxa"/>
            <w:shd w:val="clear" w:color="auto" w:fill="auto"/>
            <w:vAlign w:val="center"/>
          </w:tcPr>
          <w:p w14:paraId="77E5A680" w14:textId="77777777" w:rsidR="00C555A6" w:rsidRPr="00C555A6" w:rsidRDefault="00C555A6" w:rsidP="005A7755">
            <w:pPr>
              <w:tabs>
                <w:tab w:val="left" w:pos="6225"/>
              </w:tabs>
              <w:jc w:val="center"/>
              <w:rPr>
                <w:rFonts w:ascii="Arial" w:hAnsi="Arial" w:cs="Arial"/>
                <w:iCs/>
              </w:rPr>
            </w:pPr>
            <w:r w:rsidRPr="00C555A6">
              <w:rPr>
                <w:rFonts w:ascii="Arial" w:hAnsi="Arial" w:cs="Arial"/>
                <w:iCs/>
              </w:rPr>
              <w:t>600</w:t>
            </w:r>
          </w:p>
        </w:tc>
        <w:tc>
          <w:tcPr>
            <w:tcW w:w="992" w:type="dxa"/>
            <w:vAlign w:val="center"/>
          </w:tcPr>
          <w:p w14:paraId="4031792E" w14:textId="77777777" w:rsidR="00C555A6" w:rsidRPr="00C555A6" w:rsidRDefault="00C555A6" w:rsidP="005A7755">
            <w:pPr>
              <w:tabs>
                <w:tab w:val="left" w:pos="6225"/>
              </w:tabs>
              <w:jc w:val="center"/>
              <w:rPr>
                <w:rFonts w:ascii="Arial" w:hAnsi="Arial" w:cs="Arial"/>
                <w:b/>
                <w:bCs/>
                <w:color w:val="000000"/>
              </w:rPr>
            </w:pPr>
            <w:r w:rsidRPr="00C555A6">
              <w:rPr>
                <w:rFonts w:ascii="Arial" w:hAnsi="Arial" w:cs="Arial"/>
                <w:b/>
                <w:bCs/>
                <w:iCs/>
              </w:rPr>
              <w:t>R$ 82,18</w:t>
            </w:r>
          </w:p>
        </w:tc>
        <w:tc>
          <w:tcPr>
            <w:tcW w:w="1134" w:type="dxa"/>
            <w:vAlign w:val="center"/>
          </w:tcPr>
          <w:p w14:paraId="4502BD24" w14:textId="77777777" w:rsidR="00C555A6" w:rsidRPr="00C555A6" w:rsidRDefault="00C555A6" w:rsidP="005A7755">
            <w:pPr>
              <w:jc w:val="center"/>
              <w:rPr>
                <w:rFonts w:ascii="Arial" w:hAnsi="Arial" w:cs="Arial"/>
                <w:b/>
                <w:bCs/>
                <w:color w:val="000000"/>
              </w:rPr>
            </w:pPr>
            <w:r w:rsidRPr="00C555A6">
              <w:rPr>
                <w:rFonts w:ascii="Arial" w:hAnsi="Arial" w:cs="Arial"/>
                <w:b/>
                <w:bCs/>
                <w:iCs/>
              </w:rPr>
              <w:t>R$ 49.308,00</w:t>
            </w:r>
          </w:p>
        </w:tc>
      </w:tr>
    </w:tbl>
    <w:p w14:paraId="342E0704" w14:textId="77777777" w:rsidR="00772FCC" w:rsidRDefault="00772FCC" w:rsidP="00161DBE">
      <w:pPr>
        <w:pStyle w:val="NormalWeb"/>
        <w:ind w:left="360"/>
        <w:jc w:val="both"/>
        <w:rPr>
          <w:rFonts w:ascii="Arial" w:hAnsi="Arial" w:cs="Arial"/>
          <w:b/>
          <w:sz w:val="22"/>
          <w:szCs w:val="22"/>
        </w:rPr>
      </w:pPr>
    </w:p>
    <w:p w14:paraId="19B1BC8D" w14:textId="77777777" w:rsidR="00772FCC" w:rsidRDefault="00772FCC" w:rsidP="00161DBE">
      <w:pPr>
        <w:pStyle w:val="NormalWeb"/>
        <w:ind w:left="360"/>
        <w:jc w:val="both"/>
        <w:rPr>
          <w:rFonts w:ascii="Arial" w:hAnsi="Arial" w:cs="Arial"/>
          <w:b/>
          <w:sz w:val="22"/>
          <w:szCs w:val="22"/>
        </w:rPr>
      </w:pPr>
    </w:p>
    <w:p w14:paraId="26224F1B" w14:textId="77777777" w:rsidR="00772FCC" w:rsidRDefault="00772FCC" w:rsidP="00161DBE">
      <w:pPr>
        <w:pStyle w:val="NormalWeb"/>
        <w:ind w:left="360"/>
        <w:jc w:val="both"/>
        <w:rPr>
          <w:rFonts w:ascii="Arial" w:hAnsi="Arial" w:cs="Arial"/>
          <w:b/>
          <w:sz w:val="22"/>
          <w:szCs w:val="22"/>
        </w:rPr>
      </w:pPr>
    </w:p>
    <w:p w14:paraId="231208F6" w14:textId="77777777" w:rsidR="00772FCC" w:rsidRDefault="00772FCC" w:rsidP="00161DBE">
      <w:pPr>
        <w:pStyle w:val="NormalWeb"/>
        <w:ind w:left="360"/>
        <w:jc w:val="both"/>
        <w:rPr>
          <w:rFonts w:ascii="Arial" w:hAnsi="Arial" w:cs="Arial"/>
          <w:b/>
          <w:sz w:val="22"/>
          <w:szCs w:val="22"/>
        </w:rPr>
      </w:pPr>
    </w:p>
    <w:p w14:paraId="2A5C5419" w14:textId="77777777" w:rsidR="00772FCC" w:rsidRDefault="00772FCC" w:rsidP="00161DBE">
      <w:pPr>
        <w:pStyle w:val="NormalWeb"/>
        <w:ind w:left="360"/>
        <w:jc w:val="both"/>
        <w:rPr>
          <w:rFonts w:ascii="Arial" w:hAnsi="Arial" w:cs="Arial"/>
          <w:b/>
          <w:sz w:val="22"/>
          <w:szCs w:val="22"/>
        </w:rPr>
      </w:pPr>
    </w:p>
    <w:p w14:paraId="7B7AE73F" w14:textId="77777777" w:rsidR="00772FCC" w:rsidRDefault="00772FCC" w:rsidP="00161DBE">
      <w:pPr>
        <w:pStyle w:val="NormalWeb"/>
        <w:ind w:left="360"/>
        <w:jc w:val="both"/>
        <w:rPr>
          <w:rFonts w:ascii="Arial" w:hAnsi="Arial" w:cs="Arial"/>
          <w:b/>
          <w:sz w:val="22"/>
          <w:szCs w:val="22"/>
        </w:rPr>
      </w:pPr>
    </w:p>
    <w:p w14:paraId="4C9AF79F" w14:textId="77777777" w:rsidR="00772FCC" w:rsidRDefault="00772FCC" w:rsidP="00161DBE">
      <w:pPr>
        <w:pStyle w:val="NormalWeb"/>
        <w:ind w:left="360"/>
        <w:jc w:val="both"/>
        <w:rPr>
          <w:rFonts w:ascii="Arial" w:hAnsi="Arial" w:cs="Arial"/>
          <w:b/>
          <w:sz w:val="22"/>
          <w:szCs w:val="22"/>
        </w:rPr>
      </w:pPr>
    </w:p>
    <w:p w14:paraId="2CDE5FFF" w14:textId="77777777" w:rsidR="00ED0D6E" w:rsidRDefault="00ED0D6E" w:rsidP="00161DBE">
      <w:pPr>
        <w:pStyle w:val="NormalWeb"/>
        <w:ind w:left="360"/>
        <w:jc w:val="both"/>
        <w:rPr>
          <w:rFonts w:ascii="Arial" w:hAnsi="Arial" w:cs="Arial"/>
          <w:b/>
          <w:sz w:val="22"/>
          <w:szCs w:val="22"/>
        </w:rPr>
      </w:pPr>
    </w:p>
    <w:p w14:paraId="2CF044E2" w14:textId="77777777" w:rsidR="00C555A6" w:rsidRDefault="00C555A6" w:rsidP="00161DBE">
      <w:pPr>
        <w:pStyle w:val="NormalWeb"/>
        <w:ind w:left="360"/>
        <w:jc w:val="both"/>
        <w:rPr>
          <w:rFonts w:ascii="Arial" w:hAnsi="Arial" w:cs="Arial"/>
          <w:b/>
          <w:sz w:val="22"/>
          <w:szCs w:val="22"/>
        </w:rPr>
      </w:pPr>
    </w:p>
    <w:p w14:paraId="4C90D34F" w14:textId="77777777" w:rsidR="00C555A6" w:rsidRDefault="00C555A6" w:rsidP="00161DBE">
      <w:pPr>
        <w:pStyle w:val="NormalWeb"/>
        <w:ind w:left="360"/>
        <w:jc w:val="both"/>
        <w:rPr>
          <w:rFonts w:ascii="Arial" w:hAnsi="Arial" w:cs="Arial"/>
          <w:b/>
          <w:sz w:val="22"/>
          <w:szCs w:val="22"/>
        </w:rPr>
      </w:pPr>
    </w:p>
    <w:p w14:paraId="1713041D" w14:textId="77777777" w:rsidR="00C555A6" w:rsidRDefault="00C555A6" w:rsidP="00161DBE">
      <w:pPr>
        <w:pStyle w:val="NormalWeb"/>
        <w:ind w:left="360"/>
        <w:jc w:val="both"/>
        <w:rPr>
          <w:rFonts w:ascii="Arial" w:hAnsi="Arial" w:cs="Arial"/>
          <w:b/>
          <w:sz w:val="22"/>
          <w:szCs w:val="22"/>
        </w:rPr>
      </w:pPr>
    </w:p>
    <w:p w14:paraId="1B5ECAF9" w14:textId="77777777" w:rsidR="00C555A6" w:rsidRDefault="00C555A6" w:rsidP="00161DBE">
      <w:pPr>
        <w:pStyle w:val="NormalWeb"/>
        <w:ind w:left="360"/>
        <w:jc w:val="both"/>
        <w:rPr>
          <w:rFonts w:ascii="Arial" w:hAnsi="Arial" w:cs="Arial"/>
          <w:b/>
          <w:sz w:val="22"/>
          <w:szCs w:val="22"/>
        </w:rPr>
      </w:pPr>
    </w:p>
    <w:p w14:paraId="183109EE" w14:textId="77777777" w:rsidR="00C555A6" w:rsidRDefault="00C555A6" w:rsidP="00161DBE">
      <w:pPr>
        <w:pStyle w:val="NormalWeb"/>
        <w:ind w:left="360"/>
        <w:jc w:val="both"/>
        <w:rPr>
          <w:rFonts w:ascii="Arial" w:hAnsi="Arial" w:cs="Arial"/>
          <w:b/>
          <w:sz w:val="22"/>
          <w:szCs w:val="22"/>
        </w:rPr>
      </w:pPr>
    </w:p>
    <w:p w14:paraId="12EF2047" w14:textId="77777777" w:rsidR="00C555A6" w:rsidRDefault="00C555A6" w:rsidP="00161DBE">
      <w:pPr>
        <w:pStyle w:val="NormalWeb"/>
        <w:ind w:left="360"/>
        <w:jc w:val="both"/>
        <w:rPr>
          <w:rFonts w:ascii="Arial" w:hAnsi="Arial" w:cs="Arial"/>
          <w:b/>
          <w:sz w:val="22"/>
          <w:szCs w:val="22"/>
        </w:rPr>
      </w:pPr>
    </w:p>
    <w:p w14:paraId="30F02E58" w14:textId="77777777" w:rsidR="00C555A6" w:rsidRDefault="00C555A6"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04AB555"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ED0D6E">
        <w:rPr>
          <w:rFonts w:ascii="Arial" w:hAnsi="Arial" w:cs="Arial"/>
          <w:b/>
          <w:sz w:val="22"/>
          <w:szCs w:val="22"/>
        </w:rPr>
        <w:t>22</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0E49E8E" w14:textId="77777777" w:rsidR="00ED0D6E" w:rsidRPr="00965B64" w:rsidRDefault="00ED0D6E" w:rsidP="00ED0D6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DA3A5ED" w14:textId="77777777" w:rsidR="00ED0D6E" w:rsidRPr="00965B64" w:rsidRDefault="00ED0D6E" w:rsidP="00ED0D6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22</w:t>
      </w:r>
      <w:r w:rsidRPr="00965B64">
        <w:rPr>
          <w:rFonts w:ascii="Arial" w:hAnsi="Arial" w:cs="Arial"/>
          <w:b/>
          <w:sz w:val="22"/>
          <w:szCs w:val="22"/>
        </w:rPr>
        <w:t>/202</w:t>
      </w:r>
      <w:r>
        <w:rPr>
          <w:rFonts w:ascii="Arial" w:hAnsi="Arial" w:cs="Arial"/>
          <w:b/>
          <w:sz w:val="22"/>
          <w:szCs w:val="22"/>
        </w:rPr>
        <w:t>3</w:t>
      </w:r>
    </w:p>
    <w:p w14:paraId="5A211DC8" w14:textId="77777777" w:rsidR="00ED0D6E" w:rsidRPr="00965B64" w:rsidRDefault="00ED0D6E" w:rsidP="00ED0D6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105</w:t>
      </w:r>
      <w:r w:rsidRPr="00965B64">
        <w:rPr>
          <w:rFonts w:ascii="Arial" w:hAnsi="Arial" w:cs="Arial"/>
          <w:b/>
          <w:sz w:val="22"/>
          <w:szCs w:val="22"/>
        </w:rPr>
        <w:t>/202</w:t>
      </w:r>
      <w:r>
        <w:rPr>
          <w:rFonts w:ascii="Arial" w:hAnsi="Arial" w:cs="Arial"/>
          <w:b/>
          <w:sz w:val="22"/>
          <w:szCs w:val="22"/>
        </w:rPr>
        <w:t>3</w:t>
      </w:r>
    </w:p>
    <w:p w14:paraId="26AD2542" w14:textId="438073B2" w:rsidR="00161DBE" w:rsidRPr="00965B64" w:rsidRDefault="00ED0D6E" w:rsidP="00ED0D6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11</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553ED6A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ED0D6E">
        <w:rPr>
          <w:rFonts w:ascii="Arial" w:hAnsi="Arial" w:cs="Arial"/>
          <w:b/>
          <w:sz w:val="22"/>
          <w:szCs w:val="22"/>
        </w:rPr>
        <w:t>22</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425E34E" w14:textId="77777777" w:rsidR="00ED0D6E" w:rsidRPr="00965B64" w:rsidRDefault="00ED0D6E" w:rsidP="00ED0D6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C8DC815" w14:textId="77777777" w:rsidR="00ED0D6E" w:rsidRPr="00965B64" w:rsidRDefault="00ED0D6E" w:rsidP="00ED0D6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22</w:t>
      </w:r>
      <w:r w:rsidRPr="00965B64">
        <w:rPr>
          <w:rFonts w:ascii="Arial" w:hAnsi="Arial" w:cs="Arial"/>
          <w:b/>
          <w:sz w:val="22"/>
          <w:szCs w:val="22"/>
        </w:rPr>
        <w:t>/202</w:t>
      </w:r>
      <w:r>
        <w:rPr>
          <w:rFonts w:ascii="Arial" w:hAnsi="Arial" w:cs="Arial"/>
          <w:b/>
          <w:sz w:val="22"/>
          <w:szCs w:val="22"/>
        </w:rPr>
        <w:t>3</w:t>
      </w:r>
    </w:p>
    <w:p w14:paraId="26418F91" w14:textId="77777777" w:rsidR="00ED0D6E" w:rsidRPr="00965B64" w:rsidRDefault="00ED0D6E" w:rsidP="00ED0D6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105</w:t>
      </w:r>
      <w:r w:rsidRPr="00965B64">
        <w:rPr>
          <w:rFonts w:ascii="Arial" w:hAnsi="Arial" w:cs="Arial"/>
          <w:b/>
          <w:sz w:val="22"/>
          <w:szCs w:val="22"/>
        </w:rPr>
        <w:t>/202</w:t>
      </w:r>
      <w:r>
        <w:rPr>
          <w:rFonts w:ascii="Arial" w:hAnsi="Arial" w:cs="Arial"/>
          <w:b/>
          <w:sz w:val="22"/>
          <w:szCs w:val="22"/>
        </w:rPr>
        <w:t>3</w:t>
      </w:r>
    </w:p>
    <w:p w14:paraId="70E5A34B" w14:textId="3C2D8185" w:rsidR="00161DBE" w:rsidRPr="00965B64" w:rsidRDefault="00ED0D6E" w:rsidP="00ED0D6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11</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6EE2F0F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ED0D6E">
        <w:rPr>
          <w:rFonts w:ascii="Arial" w:hAnsi="Arial" w:cs="Arial"/>
          <w:b/>
          <w:sz w:val="22"/>
          <w:szCs w:val="22"/>
        </w:rPr>
        <w:t>22</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2B7B57A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ED0D6E">
        <w:rPr>
          <w:rFonts w:ascii="Arial" w:hAnsi="Arial" w:cs="Arial"/>
          <w:b/>
          <w:sz w:val="22"/>
          <w:szCs w:val="22"/>
        </w:rPr>
        <w:t>22</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Default="00C032B4" w:rsidP="00C032B4">
      <w:pPr>
        <w:rPr>
          <w:rFonts w:ascii="Arial" w:hAnsi="Arial" w:cs="Arial"/>
          <w:sz w:val="22"/>
          <w:szCs w:val="22"/>
        </w:rPr>
      </w:pPr>
    </w:p>
    <w:p w14:paraId="1E049ED9" w14:textId="77777777" w:rsidR="002B05D2" w:rsidRPr="00965B64" w:rsidRDefault="002B05D2" w:rsidP="00C032B4">
      <w:pPr>
        <w:rPr>
          <w:rFonts w:ascii="Arial" w:hAnsi="Arial" w:cs="Arial"/>
          <w:sz w:val="22"/>
          <w:szCs w:val="22"/>
        </w:rPr>
      </w:pPr>
    </w:p>
    <w:p w14:paraId="7C6819AA" w14:textId="77777777" w:rsidR="002B05D2" w:rsidRDefault="002B05D2" w:rsidP="002B05D2">
      <w:pPr>
        <w:rPr>
          <w:rFonts w:ascii="Arial" w:hAnsi="Arial" w:cs="Arial"/>
          <w:sz w:val="22"/>
          <w:szCs w:val="22"/>
        </w:rPr>
      </w:pPr>
    </w:p>
    <w:p w14:paraId="40AD8811" w14:textId="77777777" w:rsidR="002B05D2" w:rsidRDefault="002B05D2" w:rsidP="002B05D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5C49D103" w14:textId="77777777" w:rsidR="002B05D2" w:rsidRDefault="002B05D2" w:rsidP="002B05D2">
      <w:pPr>
        <w:rPr>
          <w:rFonts w:ascii="Arial" w:hAnsi="Arial" w:cs="Arial"/>
          <w:b/>
          <w:sz w:val="22"/>
          <w:szCs w:val="22"/>
        </w:rPr>
      </w:pPr>
    </w:p>
    <w:p w14:paraId="20C5EC5A" w14:textId="77777777" w:rsidR="002B05D2" w:rsidRPr="00965B64" w:rsidRDefault="002B05D2" w:rsidP="002B05D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408F828" w14:textId="77777777" w:rsidR="002B05D2" w:rsidRPr="00965B64" w:rsidRDefault="002B05D2" w:rsidP="002B05D2">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22</w:t>
      </w:r>
      <w:r w:rsidRPr="00965B64">
        <w:rPr>
          <w:rFonts w:ascii="Arial" w:hAnsi="Arial" w:cs="Arial"/>
          <w:b/>
          <w:sz w:val="22"/>
          <w:szCs w:val="22"/>
        </w:rPr>
        <w:t>/202</w:t>
      </w:r>
      <w:r>
        <w:rPr>
          <w:rFonts w:ascii="Arial" w:hAnsi="Arial" w:cs="Arial"/>
          <w:b/>
          <w:sz w:val="22"/>
          <w:szCs w:val="22"/>
        </w:rPr>
        <w:t>3</w:t>
      </w:r>
    </w:p>
    <w:p w14:paraId="472510F7" w14:textId="77777777" w:rsidR="002B05D2" w:rsidRPr="00965B64" w:rsidRDefault="002B05D2" w:rsidP="002B05D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105</w:t>
      </w:r>
      <w:r w:rsidRPr="00965B64">
        <w:rPr>
          <w:rFonts w:ascii="Arial" w:hAnsi="Arial" w:cs="Arial"/>
          <w:b/>
          <w:sz w:val="22"/>
          <w:szCs w:val="22"/>
        </w:rPr>
        <w:t>/202</w:t>
      </w:r>
      <w:r>
        <w:rPr>
          <w:rFonts w:ascii="Arial" w:hAnsi="Arial" w:cs="Arial"/>
          <w:b/>
          <w:sz w:val="22"/>
          <w:szCs w:val="22"/>
        </w:rPr>
        <w:t>3</w:t>
      </w:r>
    </w:p>
    <w:p w14:paraId="561AC2B9" w14:textId="7408A5ED" w:rsidR="002B05D2" w:rsidRDefault="002B05D2" w:rsidP="002B05D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11</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BAD12F7" w14:textId="77777777" w:rsidR="002B05D2" w:rsidRDefault="002B05D2" w:rsidP="002B05D2">
      <w:pPr>
        <w:tabs>
          <w:tab w:val="left" w:pos="3093"/>
        </w:tabs>
        <w:spacing w:before="20"/>
        <w:ind w:left="851" w:right="68" w:hanging="851"/>
        <w:rPr>
          <w:rFonts w:ascii="Arial" w:hAnsi="Arial" w:cs="Arial"/>
          <w:b/>
          <w:sz w:val="22"/>
          <w:szCs w:val="22"/>
        </w:rPr>
      </w:pPr>
    </w:p>
    <w:p w14:paraId="19BD6CD1" w14:textId="77777777" w:rsidR="002B05D2" w:rsidRDefault="002B05D2" w:rsidP="002B05D2"/>
    <w:p w14:paraId="130454A9" w14:textId="77777777" w:rsidR="002B05D2" w:rsidRDefault="002B05D2" w:rsidP="002B05D2">
      <w:pPr>
        <w:rPr>
          <w:rFonts w:ascii="Arial" w:hAnsi="Arial" w:cs="Arial"/>
          <w:sz w:val="22"/>
          <w:szCs w:val="22"/>
        </w:rPr>
      </w:pPr>
    </w:p>
    <w:p w14:paraId="28309CDB" w14:textId="7DCED9D9" w:rsidR="002B05D2" w:rsidRDefault="002B05D2" w:rsidP="002B05D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Pr>
          <w:rFonts w:ascii="Arial" w:hAnsi="Arial" w:cs="Arial"/>
          <w:b/>
          <w:sz w:val="22"/>
          <w:szCs w:val="22"/>
        </w:rPr>
        <w:t>22</w:t>
      </w:r>
      <w:r>
        <w:rPr>
          <w:rFonts w:ascii="Arial" w:hAnsi="Arial" w:cs="Arial"/>
          <w:b/>
          <w:sz w:val="22"/>
          <w:szCs w:val="22"/>
        </w:rPr>
        <w:t xml:space="preserve">/2023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6BFE3FA5" w14:textId="77777777" w:rsidR="002B05D2" w:rsidRDefault="002B05D2" w:rsidP="002B05D2">
      <w:pPr>
        <w:jc w:val="both"/>
        <w:rPr>
          <w:rFonts w:ascii="Arial" w:hAnsi="Arial" w:cs="Arial"/>
          <w:sz w:val="22"/>
          <w:szCs w:val="22"/>
        </w:rPr>
      </w:pPr>
    </w:p>
    <w:p w14:paraId="13DC7EBA" w14:textId="77777777" w:rsidR="002B05D2" w:rsidRDefault="002B05D2" w:rsidP="002B05D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Pr>
          <w:rFonts w:ascii="Arial" w:hAnsi="Arial" w:cs="Arial"/>
          <w:sz w:val="22"/>
          <w:szCs w:val="22"/>
        </w:rPr>
        <w:t>A</w:t>
      </w:r>
      <w:r>
        <w:rPr>
          <w:rFonts w:ascii="Arial" w:hAnsi="Arial" w:cs="Arial"/>
          <w:spacing w:val="-4"/>
          <w:sz w:val="22"/>
          <w:szCs w:val="22"/>
        </w:rPr>
        <w:t>quisição de materiais de expediente, entre outros, a fim de atender as necessidades das secretarias deste Município</w:t>
      </w:r>
      <w:r>
        <w:rPr>
          <w:rFonts w:ascii="Arial" w:hAnsi="Arial" w:cs="Arial"/>
          <w:sz w:val="22"/>
          <w:szCs w:val="22"/>
        </w:rPr>
        <w:t>.</w:t>
      </w:r>
    </w:p>
    <w:p w14:paraId="0CF65AB3" w14:textId="77777777" w:rsidR="002B05D2" w:rsidRDefault="002B05D2" w:rsidP="002B05D2">
      <w:pPr>
        <w:jc w:val="both"/>
        <w:rPr>
          <w:rFonts w:ascii="Arial" w:hAnsi="Arial" w:cs="Arial"/>
          <w:sz w:val="22"/>
          <w:szCs w:val="22"/>
        </w:rPr>
      </w:pPr>
    </w:p>
    <w:p w14:paraId="6202302F" w14:textId="77777777" w:rsidR="002B05D2" w:rsidRDefault="002B05D2" w:rsidP="002B05D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08FF6CE5" w14:textId="77777777" w:rsidR="002B05D2" w:rsidRDefault="002B05D2" w:rsidP="002B05D2">
      <w:pPr>
        <w:rPr>
          <w:rFonts w:ascii="Arial" w:hAnsi="Arial" w:cs="Arial"/>
          <w:b/>
          <w:bCs/>
          <w:sz w:val="22"/>
          <w:szCs w:val="22"/>
        </w:rPr>
      </w:pPr>
    </w:p>
    <w:p w14:paraId="4A013D4C" w14:textId="77777777" w:rsidR="002B05D2" w:rsidRDefault="002B05D2" w:rsidP="002B05D2">
      <w:pPr>
        <w:rPr>
          <w:rFonts w:ascii="Arial" w:hAnsi="Arial" w:cs="Arial"/>
          <w:bCs/>
          <w:sz w:val="22"/>
          <w:szCs w:val="22"/>
        </w:rPr>
      </w:pPr>
      <w:r>
        <w:rPr>
          <w:rFonts w:ascii="Arial" w:hAnsi="Arial" w:cs="Arial"/>
          <w:bCs/>
          <w:sz w:val="22"/>
          <w:szCs w:val="22"/>
        </w:rPr>
        <w:t>1.1 – Consideram-se registrados os preços do Detentor da Ata:</w:t>
      </w:r>
    </w:p>
    <w:p w14:paraId="2C99579D" w14:textId="77777777" w:rsidR="002B05D2" w:rsidRDefault="002B05D2" w:rsidP="002B05D2">
      <w:pPr>
        <w:rPr>
          <w:rFonts w:ascii="Arial" w:hAnsi="Arial" w:cs="Arial"/>
          <w:b/>
          <w:bCs/>
          <w:sz w:val="22"/>
          <w:szCs w:val="22"/>
        </w:rPr>
      </w:pPr>
    </w:p>
    <w:p w14:paraId="11C2F50F" w14:textId="77777777" w:rsidR="002B05D2" w:rsidRDefault="002B05D2" w:rsidP="002B05D2">
      <w:pPr>
        <w:rPr>
          <w:rFonts w:ascii="Arial" w:hAnsi="Arial" w:cs="Arial"/>
          <w:b/>
          <w:bCs/>
          <w:sz w:val="22"/>
          <w:szCs w:val="22"/>
          <w:u w:val="single"/>
        </w:rPr>
      </w:pPr>
      <w:r>
        <w:rPr>
          <w:rFonts w:ascii="Arial" w:hAnsi="Arial" w:cs="Arial"/>
          <w:b/>
          <w:bCs/>
          <w:sz w:val="22"/>
          <w:szCs w:val="22"/>
          <w:u w:val="single"/>
        </w:rPr>
        <w:t>Dados do Fornecedor Vencedor:</w:t>
      </w:r>
    </w:p>
    <w:p w14:paraId="7F3FFDD0" w14:textId="77777777" w:rsidR="002B05D2" w:rsidRDefault="002B05D2" w:rsidP="002B05D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2B05D2" w14:paraId="24B441BD"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54F90BB3"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142A4AC" w14:textId="77777777" w:rsidR="002B05D2" w:rsidRDefault="002B05D2">
            <w:pPr>
              <w:spacing w:line="276" w:lineRule="auto"/>
              <w:rPr>
                <w:rFonts w:ascii="Arial" w:hAnsi="Arial" w:cs="Arial"/>
                <w:bCs/>
                <w:sz w:val="22"/>
                <w:szCs w:val="22"/>
                <w:lang w:eastAsia="en-US"/>
              </w:rPr>
            </w:pPr>
          </w:p>
        </w:tc>
      </w:tr>
      <w:tr w:rsidR="002B05D2" w14:paraId="05E5014D"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324AAED3"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621B335" w14:textId="77777777" w:rsidR="002B05D2" w:rsidRDefault="002B05D2">
            <w:pPr>
              <w:spacing w:line="276" w:lineRule="auto"/>
              <w:rPr>
                <w:rFonts w:ascii="Arial" w:hAnsi="Arial" w:cs="Arial"/>
                <w:bCs/>
                <w:sz w:val="22"/>
                <w:szCs w:val="22"/>
                <w:lang w:eastAsia="en-US"/>
              </w:rPr>
            </w:pPr>
          </w:p>
        </w:tc>
      </w:tr>
      <w:tr w:rsidR="002B05D2" w14:paraId="0DA3DFB5"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3D6FA2FE"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ECCB0B4" w14:textId="77777777" w:rsidR="002B05D2" w:rsidRDefault="002B05D2">
            <w:pPr>
              <w:spacing w:line="276" w:lineRule="auto"/>
              <w:rPr>
                <w:rFonts w:ascii="Arial" w:hAnsi="Arial" w:cs="Arial"/>
                <w:bCs/>
                <w:sz w:val="22"/>
                <w:szCs w:val="22"/>
                <w:lang w:eastAsia="en-US"/>
              </w:rPr>
            </w:pPr>
          </w:p>
        </w:tc>
      </w:tr>
      <w:tr w:rsidR="002B05D2" w14:paraId="0C149AB3"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62C9CF09"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3187385" w14:textId="77777777" w:rsidR="002B05D2" w:rsidRDefault="002B05D2">
            <w:pPr>
              <w:spacing w:line="276" w:lineRule="auto"/>
              <w:rPr>
                <w:rFonts w:ascii="Arial" w:hAnsi="Arial" w:cs="Arial"/>
                <w:bCs/>
                <w:sz w:val="22"/>
                <w:szCs w:val="22"/>
                <w:lang w:eastAsia="en-US"/>
              </w:rPr>
            </w:pPr>
          </w:p>
        </w:tc>
      </w:tr>
      <w:tr w:rsidR="002B05D2" w14:paraId="6A91F07F"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0D7F6F5E"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CE00E4F" w14:textId="77777777" w:rsidR="002B05D2" w:rsidRDefault="002B05D2">
            <w:pPr>
              <w:spacing w:line="276" w:lineRule="auto"/>
              <w:rPr>
                <w:rFonts w:ascii="Arial" w:hAnsi="Arial" w:cs="Arial"/>
                <w:bCs/>
                <w:sz w:val="22"/>
                <w:szCs w:val="22"/>
                <w:lang w:eastAsia="en-US"/>
              </w:rPr>
            </w:pPr>
          </w:p>
        </w:tc>
      </w:tr>
      <w:tr w:rsidR="002B05D2" w14:paraId="0F15C7E3"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7BC42574"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2EDDD3DE" w14:textId="77777777" w:rsidR="002B05D2" w:rsidRDefault="002B05D2">
            <w:pPr>
              <w:spacing w:line="276" w:lineRule="auto"/>
              <w:rPr>
                <w:rFonts w:ascii="Arial" w:hAnsi="Arial" w:cs="Arial"/>
                <w:bCs/>
                <w:sz w:val="22"/>
                <w:szCs w:val="22"/>
                <w:lang w:eastAsia="en-US"/>
              </w:rPr>
            </w:pPr>
          </w:p>
        </w:tc>
      </w:tr>
      <w:tr w:rsidR="002B05D2" w14:paraId="2F74C588"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51A219F1"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2CA2185" w14:textId="77777777" w:rsidR="002B05D2" w:rsidRDefault="002B05D2">
            <w:pPr>
              <w:spacing w:line="276" w:lineRule="auto"/>
              <w:rPr>
                <w:rFonts w:ascii="Arial" w:hAnsi="Arial" w:cs="Arial"/>
                <w:bCs/>
                <w:sz w:val="22"/>
                <w:szCs w:val="22"/>
                <w:lang w:eastAsia="en-US"/>
              </w:rPr>
            </w:pPr>
          </w:p>
        </w:tc>
      </w:tr>
      <w:tr w:rsidR="002B05D2" w14:paraId="6DF1E665"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2DCAC08F"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649F2BB" w14:textId="77777777" w:rsidR="002B05D2" w:rsidRDefault="002B05D2">
            <w:pPr>
              <w:spacing w:line="276" w:lineRule="auto"/>
              <w:rPr>
                <w:rFonts w:ascii="Arial" w:hAnsi="Arial" w:cs="Arial"/>
                <w:bCs/>
                <w:sz w:val="22"/>
                <w:szCs w:val="22"/>
                <w:lang w:eastAsia="en-US"/>
              </w:rPr>
            </w:pPr>
          </w:p>
        </w:tc>
      </w:tr>
    </w:tbl>
    <w:p w14:paraId="74209132" w14:textId="77777777" w:rsidR="002B05D2" w:rsidRDefault="002B05D2" w:rsidP="002B05D2">
      <w:pPr>
        <w:rPr>
          <w:rFonts w:ascii="Arial" w:hAnsi="Arial" w:cs="Arial"/>
          <w:b/>
          <w:bCs/>
          <w:sz w:val="22"/>
          <w:szCs w:val="22"/>
        </w:rPr>
      </w:pPr>
    </w:p>
    <w:p w14:paraId="206F2992" w14:textId="77777777" w:rsidR="002B05D2" w:rsidRDefault="002B05D2" w:rsidP="002B05D2">
      <w:pPr>
        <w:rPr>
          <w:rFonts w:ascii="Arial" w:hAnsi="Arial" w:cs="Arial"/>
          <w:b/>
          <w:sz w:val="22"/>
          <w:szCs w:val="22"/>
          <w:u w:val="single"/>
        </w:rPr>
      </w:pPr>
      <w:r>
        <w:rPr>
          <w:rFonts w:ascii="Arial" w:hAnsi="Arial" w:cs="Arial"/>
          <w:b/>
          <w:sz w:val="22"/>
          <w:szCs w:val="22"/>
          <w:u w:val="single"/>
        </w:rPr>
        <w:t>Itens do Fornecedor:</w:t>
      </w:r>
    </w:p>
    <w:p w14:paraId="639A89FF" w14:textId="77777777" w:rsidR="002B05D2" w:rsidRDefault="002B05D2" w:rsidP="002B05D2">
      <w:pPr>
        <w:rPr>
          <w:rFonts w:ascii="Arial" w:hAnsi="Arial" w:cs="Arial"/>
          <w:b/>
          <w:sz w:val="22"/>
          <w:szCs w:val="22"/>
        </w:rPr>
      </w:pPr>
    </w:p>
    <w:p w14:paraId="3AACF22D" w14:textId="77777777" w:rsidR="002B05D2" w:rsidRDefault="002B05D2" w:rsidP="002B05D2">
      <w:pPr>
        <w:rPr>
          <w:rFonts w:ascii="Arial" w:hAnsi="Arial" w:cs="Arial"/>
          <w:b/>
          <w:sz w:val="22"/>
          <w:szCs w:val="22"/>
        </w:rPr>
      </w:pPr>
    </w:p>
    <w:p w14:paraId="17D36977" w14:textId="77777777" w:rsidR="002B05D2" w:rsidRDefault="002B05D2" w:rsidP="002B05D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2481A7CA" w14:textId="77777777" w:rsidR="002B05D2" w:rsidRDefault="002B05D2" w:rsidP="002B05D2">
      <w:pPr>
        <w:jc w:val="both"/>
        <w:rPr>
          <w:rFonts w:ascii="Arial" w:hAnsi="Arial" w:cs="Arial"/>
          <w:sz w:val="22"/>
          <w:szCs w:val="22"/>
        </w:rPr>
      </w:pPr>
    </w:p>
    <w:p w14:paraId="1D0EB4A5" w14:textId="77777777" w:rsidR="002B05D2" w:rsidRDefault="002B05D2" w:rsidP="002B05D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5834E3A0" w14:textId="77777777" w:rsidR="002B05D2" w:rsidRDefault="002B05D2" w:rsidP="002B05D2">
      <w:pPr>
        <w:jc w:val="both"/>
        <w:rPr>
          <w:rFonts w:ascii="Arial" w:hAnsi="Arial" w:cs="Arial"/>
          <w:sz w:val="22"/>
          <w:szCs w:val="22"/>
        </w:rPr>
      </w:pPr>
    </w:p>
    <w:p w14:paraId="000D481F" w14:textId="77777777" w:rsidR="002B05D2" w:rsidRDefault="002B05D2" w:rsidP="002B05D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18947C52" w14:textId="77777777" w:rsidR="002B05D2" w:rsidRDefault="002B05D2" w:rsidP="002B05D2">
      <w:pPr>
        <w:jc w:val="both"/>
        <w:rPr>
          <w:rFonts w:ascii="Arial" w:hAnsi="Arial" w:cs="Arial"/>
          <w:sz w:val="22"/>
          <w:szCs w:val="22"/>
        </w:rPr>
      </w:pPr>
    </w:p>
    <w:p w14:paraId="13720BF7" w14:textId="77777777" w:rsidR="002B05D2" w:rsidRDefault="002B05D2" w:rsidP="002B05D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1941D061" w14:textId="77777777" w:rsidR="002B05D2" w:rsidRDefault="002B05D2" w:rsidP="002B05D2">
      <w:pPr>
        <w:jc w:val="both"/>
        <w:rPr>
          <w:rFonts w:ascii="Arial" w:hAnsi="Arial" w:cs="Arial"/>
          <w:sz w:val="22"/>
          <w:szCs w:val="22"/>
        </w:rPr>
      </w:pPr>
    </w:p>
    <w:p w14:paraId="0CE3CBC3" w14:textId="77777777" w:rsidR="002B05D2" w:rsidRDefault="002B05D2" w:rsidP="002B05D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1A0CB3CE" w14:textId="77777777" w:rsidR="002B05D2" w:rsidRDefault="002B05D2" w:rsidP="002B05D2">
      <w:pPr>
        <w:jc w:val="both"/>
        <w:rPr>
          <w:rFonts w:ascii="Arial" w:hAnsi="Arial" w:cs="Arial"/>
          <w:sz w:val="22"/>
          <w:szCs w:val="22"/>
        </w:rPr>
      </w:pPr>
    </w:p>
    <w:p w14:paraId="745A9D73" w14:textId="77777777" w:rsidR="002B05D2" w:rsidRDefault="002B05D2" w:rsidP="002B05D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53573497" w14:textId="77777777" w:rsidR="002B05D2" w:rsidRDefault="002B05D2" w:rsidP="002B05D2">
      <w:pPr>
        <w:jc w:val="both"/>
        <w:rPr>
          <w:rFonts w:ascii="Arial" w:hAnsi="Arial" w:cs="Arial"/>
          <w:sz w:val="22"/>
          <w:szCs w:val="22"/>
        </w:rPr>
      </w:pPr>
    </w:p>
    <w:p w14:paraId="53895733" w14:textId="77777777" w:rsidR="002B05D2" w:rsidRDefault="002B05D2" w:rsidP="002B05D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6E33144" w14:textId="77777777" w:rsidR="002B05D2" w:rsidRDefault="002B05D2" w:rsidP="002B05D2">
      <w:pPr>
        <w:jc w:val="both"/>
        <w:rPr>
          <w:rFonts w:ascii="Arial" w:hAnsi="Arial" w:cs="Arial"/>
          <w:sz w:val="22"/>
          <w:szCs w:val="22"/>
        </w:rPr>
      </w:pPr>
    </w:p>
    <w:p w14:paraId="64E5F390" w14:textId="77777777" w:rsidR="002B05D2" w:rsidRDefault="002B05D2" w:rsidP="002B05D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64BDD0CC" w14:textId="77777777" w:rsidR="002B05D2" w:rsidRDefault="002B05D2" w:rsidP="002B05D2">
      <w:pPr>
        <w:jc w:val="both"/>
        <w:rPr>
          <w:rFonts w:ascii="Arial" w:hAnsi="Arial" w:cs="Arial"/>
          <w:sz w:val="22"/>
          <w:szCs w:val="22"/>
        </w:rPr>
      </w:pPr>
    </w:p>
    <w:p w14:paraId="61001B1E" w14:textId="77777777" w:rsidR="002B05D2" w:rsidRDefault="002B05D2" w:rsidP="002B05D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5C1D3526" w14:textId="77777777" w:rsidR="002B05D2" w:rsidRDefault="002B05D2" w:rsidP="002B05D2">
      <w:pPr>
        <w:jc w:val="both"/>
        <w:rPr>
          <w:rFonts w:ascii="Arial" w:hAnsi="Arial" w:cs="Arial"/>
          <w:sz w:val="22"/>
          <w:szCs w:val="22"/>
        </w:rPr>
      </w:pPr>
    </w:p>
    <w:p w14:paraId="678CD82E" w14:textId="77777777" w:rsidR="002B05D2" w:rsidRDefault="002B05D2" w:rsidP="002B05D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214E53B3" w14:textId="77777777" w:rsidR="002B05D2" w:rsidRDefault="002B05D2" w:rsidP="002B05D2">
      <w:pPr>
        <w:ind w:left="708"/>
        <w:jc w:val="both"/>
        <w:rPr>
          <w:rFonts w:ascii="Arial" w:hAnsi="Arial" w:cs="Arial"/>
          <w:sz w:val="22"/>
          <w:szCs w:val="22"/>
        </w:rPr>
      </w:pPr>
    </w:p>
    <w:p w14:paraId="54EDBE96" w14:textId="77777777" w:rsidR="002B05D2" w:rsidRDefault="002B05D2" w:rsidP="002B05D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3FB5620D" w14:textId="77777777" w:rsidR="002B05D2" w:rsidRDefault="002B05D2" w:rsidP="002B05D2">
      <w:pPr>
        <w:ind w:left="708"/>
        <w:jc w:val="both"/>
        <w:rPr>
          <w:rFonts w:ascii="Arial" w:hAnsi="Arial" w:cs="Arial"/>
          <w:sz w:val="22"/>
          <w:szCs w:val="22"/>
        </w:rPr>
      </w:pPr>
    </w:p>
    <w:p w14:paraId="2C7F533B" w14:textId="77777777" w:rsidR="002B05D2" w:rsidRDefault="002B05D2" w:rsidP="002B05D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2BA8D55A" w14:textId="77777777" w:rsidR="002B05D2" w:rsidRDefault="002B05D2" w:rsidP="002B05D2">
      <w:pPr>
        <w:ind w:left="708"/>
        <w:jc w:val="both"/>
        <w:rPr>
          <w:rFonts w:ascii="Arial" w:hAnsi="Arial" w:cs="Arial"/>
          <w:sz w:val="22"/>
          <w:szCs w:val="22"/>
        </w:rPr>
      </w:pPr>
    </w:p>
    <w:p w14:paraId="070DAC26" w14:textId="77777777" w:rsidR="002B05D2" w:rsidRDefault="002B05D2" w:rsidP="002B05D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291E81A" w14:textId="77777777" w:rsidR="002B05D2" w:rsidRDefault="002B05D2" w:rsidP="002B05D2">
      <w:pPr>
        <w:jc w:val="both"/>
        <w:rPr>
          <w:rFonts w:ascii="Arial" w:hAnsi="Arial" w:cs="Arial"/>
          <w:sz w:val="22"/>
          <w:szCs w:val="22"/>
        </w:rPr>
      </w:pPr>
    </w:p>
    <w:p w14:paraId="2281ED10" w14:textId="77777777" w:rsidR="002B05D2" w:rsidRDefault="002B05D2" w:rsidP="002B05D2">
      <w:pPr>
        <w:ind w:left="708"/>
        <w:jc w:val="both"/>
        <w:rPr>
          <w:rFonts w:ascii="Arial" w:hAnsi="Arial" w:cs="Arial"/>
          <w:sz w:val="22"/>
          <w:szCs w:val="22"/>
        </w:rPr>
      </w:pPr>
      <w:r>
        <w:rPr>
          <w:rFonts w:ascii="Arial" w:hAnsi="Arial" w:cs="Arial"/>
          <w:sz w:val="22"/>
          <w:szCs w:val="22"/>
        </w:rPr>
        <w:t>a) apresentação de documentação falsa;</w:t>
      </w:r>
    </w:p>
    <w:p w14:paraId="6D703A74" w14:textId="77777777" w:rsidR="002B05D2" w:rsidRDefault="002B05D2" w:rsidP="002B05D2">
      <w:pPr>
        <w:ind w:left="708"/>
        <w:jc w:val="both"/>
        <w:rPr>
          <w:rFonts w:ascii="Arial" w:hAnsi="Arial" w:cs="Arial"/>
          <w:sz w:val="22"/>
          <w:szCs w:val="22"/>
        </w:rPr>
      </w:pPr>
      <w:r>
        <w:rPr>
          <w:rFonts w:ascii="Arial" w:hAnsi="Arial" w:cs="Arial"/>
          <w:sz w:val="22"/>
          <w:szCs w:val="22"/>
        </w:rPr>
        <w:t>b) retardamento na entrega dos produtos;</w:t>
      </w:r>
    </w:p>
    <w:p w14:paraId="057F6476" w14:textId="77777777" w:rsidR="002B05D2" w:rsidRDefault="002B05D2" w:rsidP="002B05D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033DC123" w14:textId="77777777" w:rsidR="002B05D2" w:rsidRDefault="002B05D2" w:rsidP="002B05D2">
      <w:pPr>
        <w:ind w:left="708"/>
        <w:jc w:val="both"/>
        <w:rPr>
          <w:rFonts w:ascii="Arial" w:hAnsi="Arial" w:cs="Arial"/>
          <w:sz w:val="22"/>
          <w:szCs w:val="22"/>
        </w:rPr>
      </w:pPr>
      <w:r>
        <w:rPr>
          <w:rFonts w:ascii="Arial" w:hAnsi="Arial" w:cs="Arial"/>
          <w:sz w:val="22"/>
          <w:szCs w:val="22"/>
        </w:rPr>
        <w:t>d) comportamento inidôneo;</w:t>
      </w:r>
    </w:p>
    <w:p w14:paraId="73270D04" w14:textId="77777777" w:rsidR="002B05D2" w:rsidRDefault="002B05D2" w:rsidP="002B05D2">
      <w:pPr>
        <w:ind w:left="708"/>
        <w:jc w:val="both"/>
        <w:rPr>
          <w:rFonts w:ascii="Arial" w:hAnsi="Arial" w:cs="Arial"/>
          <w:sz w:val="22"/>
          <w:szCs w:val="22"/>
        </w:rPr>
      </w:pPr>
      <w:r>
        <w:rPr>
          <w:rFonts w:ascii="Arial" w:hAnsi="Arial" w:cs="Arial"/>
          <w:sz w:val="22"/>
          <w:szCs w:val="22"/>
        </w:rPr>
        <w:t>e) fraude na execução do contrato;</w:t>
      </w:r>
    </w:p>
    <w:p w14:paraId="3C2B403A" w14:textId="77777777" w:rsidR="002B05D2" w:rsidRDefault="002B05D2" w:rsidP="002B05D2">
      <w:pPr>
        <w:ind w:left="708"/>
        <w:jc w:val="both"/>
        <w:rPr>
          <w:rFonts w:ascii="Arial" w:hAnsi="Arial" w:cs="Arial"/>
          <w:sz w:val="22"/>
          <w:szCs w:val="22"/>
        </w:rPr>
      </w:pPr>
      <w:r>
        <w:rPr>
          <w:rFonts w:ascii="Arial" w:hAnsi="Arial" w:cs="Arial"/>
          <w:sz w:val="22"/>
          <w:szCs w:val="22"/>
        </w:rPr>
        <w:t>f) falha na execução do contrato.</w:t>
      </w:r>
    </w:p>
    <w:p w14:paraId="624BBF85" w14:textId="77777777" w:rsidR="002B05D2" w:rsidRDefault="002B05D2" w:rsidP="002B05D2">
      <w:pPr>
        <w:jc w:val="both"/>
        <w:rPr>
          <w:rFonts w:ascii="Arial" w:hAnsi="Arial" w:cs="Arial"/>
          <w:sz w:val="22"/>
          <w:szCs w:val="22"/>
        </w:rPr>
      </w:pPr>
    </w:p>
    <w:p w14:paraId="0EFF31FA" w14:textId="77777777" w:rsidR="002B05D2" w:rsidRDefault="002B05D2" w:rsidP="002B05D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6F2D036F" w14:textId="77777777" w:rsidR="002B05D2" w:rsidRDefault="002B05D2" w:rsidP="002B05D2">
      <w:pPr>
        <w:jc w:val="both"/>
        <w:rPr>
          <w:rFonts w:ascii="Arial" w:hAnsi="Arial" w:cs="Arial"/>
          <w:sz w:val="22"/>
          <w:szCs w:val="22"/>
        </w:rPr>
      </w:pPr>
    </w:p>
    <w:p w14:paraId="2CE99B55" w14:textId="77777777" w:rsidR="002B05D2" w:rsidRDefault="002B05D2" w:rsidP="002B05D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18F8D5D6" w14:textId="77777777" w:rsidR="002B05D2" w:rsidRDefault="002B05D2" w:rsidP="002B05D2">
      <w:pPr>
        <w:jc w:val="both"/>
        <w:rPr>
          <w:rFonts w:ascii="Arial" w:hAnsi="Arial" w:cs="Arial"/>
          <w:sz w:val="22"/>
          <w:szCs w:val="22"/>
        </w:rPr>
      </w:pPr>
    </w:p>
    <w:p w14:paraId="1D3030EF" w14:textId="77777777" w:rsidR="002B05D2" w:rsidRDefault="002B05D2" w:rsidP="002B05D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5CD21185" w14:textId="77777777" w:rsidR="002B05D2" w:rsidRDefault="002B05D2" w:rsidP="002B05D2">
      <w:pPr>
        <w:jc w:val="both"/>
        <w:rPr>
          <w:rFonts w:ascii="Arial" w:hAnsi="Arial" w:cs="Arial"/>
          <w:sz w:val="22"/>
          <w:szCs w:val="22"/>
        </w:rPr>
      </w:pPr>
    </w:p>
    <w:p w14:paraId="01F70D36" w14:textId="77777777" w:rsidR="002B05D2" w:rsidRDefault="002B05D2" w:rsidP="002B05D2">
      <w:pPr>
        <w:jc w:val="both"/>
        <w:rPr>
          <w:rFonts w:ascii="Arial" w:hAnsi="Arial" w:cs="Arial"/>
          <w:sz w:val="22"/>
          <w:szCs w:val="22"/>
        </w:rPr>
      </w:pPr>
      <w:r>
        <w:rPr>
          <w:rFonts w:ascii="Arial" w:hAnsi="Arial" w:cs="Arial"/>
          <w:sz w:val="22"/>
          <w:szCs w:val="22"/>
        </w:rPr>
        <w:t>1.13 - O prazo de validade da Ata de Registro de Preços será de 12 (doze) meses.</w:t>
      </w:r>
    </w:p>
    <w:p w14:paraId="7DC287B0" w14:textId="77777777" w:rsidR="002B05D2" w:rsidRDefault="002B05D2" w:rsidP="002B05D2">
      <w:pPr>
        <w:jc w:val="both"/>
        <w:rPr>
          <w:rFonts w:ascii="Arial" w:hAnsi="Arial" w:cs="Arial"/>
          <w:sz w:val="22"/>
          <w:szCs w:val="22"/>
        </w:rPr>
      </w:pPr>
    </w:p>
    <w:p w14:paraId="2ADC5830" w14:textId="2B39C3B1" w:rsidR="002B05D2" w:rsidRDefault="002B05D2" w:rsidP="002B05D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Pr>
          <w:rFonts w:ascii="Arial" w:hAnsi="Arial" w:cs="Arial"/>
          <w:b/>
          <w:sz w:val="22"/>
          <w:szCs w:val="22"/>
        </w:rPr>
        <w:t>22</w:t>
      </w:r>
      <w:r>
        <w:rPr>
          <w:rFonts w:ascii="Arial" w:hAnsi="Arial" w:cs="Arial"/>
          <w:b/>
          <w:sz w:val="22"/>
          <w:szCs w:val="22"/>
        </w:rPr>
        <w:t xml:space="preserve">/2023 </w:t>
      </w:r>
      <w:r>
        <w:rPr>
          <w:rFonts w:ascii="Arial" w:hAnsi="Arial" w:cs="Arial"/>
          <w:sz w:val="22"/>
          <w:szCs w:val="22"/>
        </w:rPr>
        <w:t>com os termos aditados e a proposta da detentora da Ata naquilo que não contrariar as presentes disposições.</w:t>
      </w:r>
    </w:p>
    <w:p w14:paraId="622FED8C" w14:textId="77777777" w:rsidR="002B05D2" w:rsidRDefault="002B05D2" w:rsidP="002B05D2">
      <w:pPr>
        <w:jc w:val="both"/>
        <w:rPr>
          <w:rFonts w:ascii="Arial" w:hAnsi="Arial" w:cs="Arial"/>
          <w:sz w:val="22"/>
          <w:szCs w:val="22"/>
        </w:rPr>
      </w:pPr>
    </w:p>
    <w:p w14:paraId="63B8F1F8" w14:textId="77777777" w:rsidR="002B05D2" w:rsidRDefault="002B05D2" w:rsidP="002B05D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49279654" w14:textId="77777777" w:rsidR="002B05D2" w:rsidRDefault="002B05D2" w:rsidP="002B05D2">
      <w:pPr>
        <w:jc w:val="both"/>
        <w:rPr>
          <w:rFonts w:ascii="Arial" w:hAnsi="Arial" w:cs="Arial"/>
          <w:sz w:val="22"/>
          <w:szCs w:val="22"/>
        </w:rPr>
      </w:pPr>
    </w:p>
    <w:p w14:paraId="0EBEE930" w14:textId="77777777" w:rsidR="002B05D2" w:rsidRDefault="002B05D2" w:rsidP="002B05D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4D0493A7" w14:textId="77777777" w:rsidR="002B05D2" w:rsidRDefault="002B05D2" w:rsidP="002B05D2">
      <w:pPr>
        <w:jc w:val="both"/>
        <w:rPr>
          <w:rFonts w:ascii="Arial" w:hAnsi="Arial" w:cs="Arial"/>
          <w:sz w:val="22"/>
          <w:szCs w:val="22"/>
        </w:rPr>
      </w:pPr>
    </w:p>
    <w:p w14:paraId="43A156DE" w14:textId="77777777" w:rsidR="002B05D2" w:rsidRDefault="002B05D2" w:rsidP="002B05D2">
      <w:pPr>
        <w:jc w:val="both"/>
        <w:rPr>
          <w:rFonts w:ascii="Arial" w:hAnsi="Arial" w:cs="Arial"/>
          <w:sz w:val="22"/>
          <w:szCs w:val="22"/>
        </w:rPr>
      </w:pPr>
      <w:r>
        <w:rPr>
          <w:rFonts w:ascii="Arial" w:hAnsi="Arial" w:cs="Arial"/>
          <w:sz w:val="22"/>
          <w:szCs w:val="22"/>
        </w:rPr>
        <w:t xml:space="preserve">Prefeitura de Janaúba/MG, ....... de .................. de 2023. </w:t>
      </w:r>
    </w:p>
    <w:p w14:paraId="1F8E5D64" w14:textId="77777777" w:rsidR="002B05D2" w:rsidRDefault="002B05D2" w:rsidP="002B05D2">
      <w:pPr>
        <w:rPr>
          <w:rFonts w:ascii="Arial" w:hAnsi="Arial" w:cs="Arial"/>
          <w:b/>
          <w:sz w:val="22"/>
          <w:szCs w:val="22"/>
        </w:rPr>
      </w:pPr>
    </w:p>
    <w:p w14:paraId="33A17788" w14:textId="77777777" w:rsidR="002B05D2" w:rsidRDefault="002B05D2" w:rsidP="002B05D2">
      <w:pPr>
        <w:rPr>
          <w:rFonts w:ascii="Arial" w:hAnsi="Arial" w:cs="Arial"/>
          <w:b/>
          <w:sz w:val="22"/>
          <w:szCs w:val="22"/>
        </w:rPr>
      </w:pPr>
    </w:p>
    <w:p w14:paraId="54736AB5" w14:textId="77777777" w:rsidR="002B05D2" w:rsidRDefault="002B05D2" w:rsidP="002B05D2">
      <w:pPr>
        <w:rPr>
          <w:rFonts w:ascii="Arial" w:hAnsi="Arial" w:cs="Arial"/>
          <w:b/>
          <w:sz w:val="22"/>
          <w:szCs w:val="22"/>
        </w:rPr>
      </w:pPr>
    </w:p>
    <w:p w14:paraId="6AD17479" w14:textId="123963C9" w:rsidR="002B05D2" w:rsidRDefault="002B05D2" w:rsidP="002B05D2">
      <w:pPr>
        <w:spacing w:line="23" w:lineRule="atLeast"/>
        <w:rPr>
          <w:rFonts w:ascii="Arial" w:hAnsi="Arial" w:cs="Arial"/>
          <w:b/>
          <w:sz w:val="22"/>
          <w:szCs w:val="22"/>
        </w:rPr>
      </w:pPr>
      <w:r>
        <w:rPr>
          <w:rFonts w:ascii="Arial" w:hAnsi="Arial" w:cs="Arial"/>
          <w:b/>
          <w:sz w:val="22"/>
          <w:szCs w:val="22"/>
        </w:rPr>
        <w:t>Helvécio Campos de Albuquerque</w:t>
      </w:r>
      <w:r>
        <w:rPr>
          <w:rFonts w:ascii="Arial" w:hAnsi="Arial" w:cs="Arial"/>
          <w:b/>
          <w:sz w:val="22"/>
          <w:szCs w:val="22"/>
        </w:rPr>
        <w:t xml:space="preserve"> </w:t>
      </w:r>
    </w:p>
    <w:p w14:paraId="006E342E" w14:textId="0E263DC5" w:rsidR="002B05D2" w:rsidRDefault="002B05D2" w:rsidP="002B05D2">
      <w:pPr>
        <w:rPr>
          <w:rFonts w:ascii="Arial" w:hAnsi="Arial" w:cs="Arial"/>
          <w:b/>
          <w:sz w:val="22"/>
          <w:szCs w:val="22"/>
        </w:rPr>
      </w:pPr>
      <w:r>
        <w:rPr>
          <w:rFonts w:ascii="Arial" w:hAnsi="Arial" w:cs="Arial"/>
          <w:b/>
          <w:sz w:val="22"/>
          <w:szCs w:val="22"/>
        </w:rPr>
        <w:t xml:space="preserve">Secretário Municipal de </w:t>
      </w:r>
      <w:r>
        <w:rPr>
          <w:rFonts w:ascii="Arial" w:hAnsi="Arial" w:cs="Arial"/>
          <w:b/>
          <w:sz w:val="22"/>
          <w:szCs w:val="22"/>
        </w:rPr>
        <w:t>Saúde</w:t>
      </w:r>
    </w:p>
    <w:p w14:paraId="1ED483AF" w14:textId="77777777" w:rsidR="002B05D2" w:rsidRDefault="002B05D2" w:rsidP="002B05D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59CC822D" w14:textId="77777777" w:rsidR="002B05D2" w:rsidRDefault="002B05D2" w:rsidP="002B05D2">
      <w:pPr>
        <w:jc w:val="both"/>
        <w:rPr>
          <w:rFonts w:ascii="Arial" w:hAnsi="Arial" w:cs="Arial"/>
          <w:sz w:val="22"/>
          <w:szCs w:val="22"/>
        </w:rPr>
      </w:pPr>
    </w:p>
    <w:p w14:paraId="15AAE722" w14:textId="77777777" w:rsidR="002B05D2" w:rsidRDefault="002B05D2" w:rsidP="002B05D2">
      <w:pPr>
        <w:jc w:val="both"/>
        <w:rPr>
          <w:rFonts w:ascii="Arial" w:hAnsi="Arial" w:cs="Arial"/>
          <w:b/>
          <w:sz w:val="22"/>
          <w:szCs w:val="22"/>
        </w:rPr>
      </w:pPr>
    </w:p>
    <w:p w14:paraId="5871B900" w14:textId="77777777" w:rsidR="002B05D2" w:rsidRDefault="002B05D2" w:rsidP="002B05D2">
      <w:pPr>
        <w:jc w:val="both"/>
        <w:rPr>
          <w:rFonts w:ascii="Arial" w:hAnsi="Arial" w:cs="Arial"/>
          <w:sz w:val="22"/>
          <w:szCs w:val="22"/>
        </w:rPr>
      </w:pPr>
    </w:p>
    <w:p w14:paraId="1DD310F0" w14:textId="77777777" w:rsidR="002B05D2" w:rsidRDefault="002B05D2" w:rsidP="002B05D2">
      <w:pPr>
        <w:jc w:val="both"/>
        <w:rPr>
          <w:rFonts w:ascii="Arial" w:hAnsi="Arial" w:cs="Arial"/>
          <w:sz w:val="22"/>
          <w:szCs w:val="22"/>
        </w:rPr>
      </w:pPr>
    </w:p>
    <w:p w14:paraId="453D9C28" w14:textId="77777777" w:rsidR="002B05D2" w:rsidRDefault="002B05D2" w:rsidP="002B05D2">
      <w:pPr>
        <w:jc w:val="both"/>
        <w:rPr>
          <w:rFonts w:ascii="Arial" w:hAnsi="Arial" w:cs="Arial"/>
          <w:sz w:val="22"/>
          <w:szCs w:val="22"/>
        </w:rPr>
      </w:pPr>
      <w:r>
        <w:rPr>
          <w:rFonts w:ascii="Arial" w:hAnsi="Arial" w:cs="Arial"/>
          <w:sz w:val="22"/>
          <w:szCs w:val="22"/>
        </w:rPr>
        <w:t>Testemunhas:</w:t>
      </w:r>
    </w:p>
    <w:p w14:paraId="679C839E" w14:textId="77777777" w:rsidR="002B05D2" w:rsidRDefault="002B05D2" w:rsidP="002B05D2">
      <w:pPr>
        <w:jc w:val="both"/>
        <w:rPr>
          <w:rFonts w:ascii="Arial" w:hAnsi="Arial" w:cs="Arial"/>
          <w:sz w:val="22"/>
          <w:szCs w:val="22"/>
        </w:rPr>
      </w:pPr>
    </w:p>
    <w:p w14:paraId="7A724379" w14:textId="77777777" w:rsidR="002B05D2" w:rsidRDefault="002B05D2" w:rsidP="002B05D2">
      <w:pPr>
        <w:numPr>
          <w:ilvl w:val="0"/>
          <w:numId w:val="4"/>
        </w:numPr>
        <w:jc w:val="both"/>
        <w:rPr>
          <w:rFonts w:ascii="Arial" w:hAnsi="Arial" w:cs="Arial"/>
          <w:sz w:val="22"/>
          <w:szCs w:val="22"/>
        </w:rPr>
      </w:pPr>
      <w:r>
        <w:rPr>
          <w:rFonts w:ascii="Arial" w:hAnsi="Arial" w:cs="Arial"/>
          <w:sz w:val="22"/>
          <w:szCs w:val="22"/>
        </w:rPr>
        <w:t>___________________________________</w:t>
      </w:r>
    </w:p>
    <w:p w14:paraId="0C937B8F" w14:textId="77777777" w:rsidR="002B05D2" w:rsidRDefault="002B05D2" w:rsidP="002B05D2">
      <w:pPr>
        <w:jc w:val="both"/>
        <w:rPr>
          <w:rFonts w:ascii="Arial" w:hAnsi="Arial" w:cs="Arial"/>
          <w:sz w:val="22"/>
          <w:szCs w:val="22"/>
        </w:rPr>
      </w:pPr>
    </w:p>
    <w:p w14:paraId="10F7E782" w14:textId="77777777" w:rsidR="002B05D2" w:rsidRDefault="002B05D2" w:rsidP="002B05D2">
      <w:pPr>
        <w:jc w:val="both"/>
        <w:rPr>
          <w:rFonts w:ascii="Arial" w:hAnsi="Arial" w:cs="Arial"/>
          <w:sz w:val="22"/>
          <w:szCs w:val="22"/>
        </w:rPr>
      </w:pPr>
    </w:p>
    <w:p w14:paraId="11790F71" w14:textId="77777777" w:rsidR="002B05D2" w:rsidRDefault="002B05D2" w:rsidP="002B05D2">
      <w:pPr>
        <w:jc w:val="both"/>
        <w:rPr>
          <w:rFonts w:ascii="Arial" w:hAnsi="Arial" w:cs="Arial"/>
          <w:sz w:val="22"/>
          <w:szCs w:val="22"/>
        </w:rPr>
      </w:pPr>
    </w:p>
    <w:p w14:paraId="6C5211C7" w14:textId="77777777" w:rsidR="002B05D2" w:rsidRDefault="002B05D2" w:rsidP="002B05D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380F42F" w14:textId="77777777" w:rsidR="002B05D2" w:rsidRDefault="002B05D2" w:rsidP="002B05D2">
      <w:pPr>
        <w:rPr>
          <w:rFonts w:ascii="Arial" w:hAnsi="Arial" w:cs="Arial"/>
          <w:sz w:val="22"/>
          <w:szCs w:val="22"/>
        </w:rPr>
      </w:pPr>
    </w:p>
    <w:p w14:paraId="076EBBD7" w14:textId="77777777" w:rsidR="00A9039E" w:rsidRDefault="00A9039E" w:rsidP="00A9039E">
      <w:pPr>
        <w:rPr>
          <w:rFonts w:ascii="Arial" w:hAnsi="Arial" w:cs="Arial"/>
          <w:sz w:val="22"/>
          <w:szCs w:val="22"/>
        </w:rPr>
      </w:pPr>
    </w:p>
    <w:p w14:paraId="6A4240A5" w14:textId="77777777" w:rsidR="002B05D2" w:rsidRDefault="002B05D2" w:rsidP="00A9039E">
      <w:pPr>
        <w:rPr>
          <w:rFonts w:ascii="Arial" w:hAnsi="Arial" w:cs="Arial"/>
          <w:sz w:val="22"/>
          <w:szCs w:val="22"/>
        </w:rPr>
      </w:pPr>
    </w:p>
    <w:p w14:paraId="248B1E73" w14:textId="77777777" w:rsidR="002B05D2" w:rsidRDefault="002B05D2" w:rsidP="00A9039E">
      <w:pPr>
        <w:rPr>
          <w:rFonts w:ascii="Arial" w:hAnsi="Arial" w:cs="Arial"/>
          <w:sz w:val="22"/>
          <w:szCs w:val="22"/>
        </w:rPr>
      </w:pPr>
    </w:p>
    <w:p w14:paraId="30915C1D" w14:textId="77777777" w:rsidR="002B05D2" w:rsidRDefault="002B05D2" w:rsidP="00A9039E">
      <w:pPr>
        <w:rPr>
          <w:rFonts w:ascii="Arial" w:hAnsi="Arial" w:cs="Arial"/>
          <w:sz w:val="22"/>
          <w:szCs w:val="22"/>
        </w:rPr>
      </w:pPr>
    </w:p>
    <w:p w14:paraId="10670D81" w14:textId="77777777" w:rsidR="002B05D2" w:rsidRPr="00965B64" w:rsidRDefault="002B05D2" w:rsidP="00A9039E">
      <w:pPr>
        <w:rPr>
          <w:rFonts w:ascii="Arial" w:hAnsi="Arial" w:cs="Arial"/>
          <w:sz w:val="22"/>
          <w:szCs w:val="22"/>
        </w:rPr>
      </w:pPr>
    </w:p>
    <w:p w14:paraId="3E28D689" w14:textId="77777777" w:rsidR="00A9039E" w:rsidRPr="000A66FE" w:rsidRDefault="00A9039E" w:rsidP="00A9039E">
      <w:pPr>
        <w:ind w:left="284"/>
        <w:jc w:val="both"/>
        <w:rPr>
          <w:rFonts w:ascii="Arial" w:hAnsi="Arial" w:cs="Arial"/>
          <w:b/>
          <w:bCs/>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C555A6">
        <w:rPr>
          <w:rFonts w:ascii="Arial" w:hAnsi="Arial" w:cs="Arial"/>
          <w:b/>
          <w:bCs/>
          <w:sz w:val="22"/>
          <w:szCs w:val="22"/>
        </w:rPr>
        <w:t>T</w:t>
      </w:r>
      <w:r w:rsidR="00D12B57" w:rsidRPr="00C555A6">
        <w:rPr>
          <w:rFonts w:ascii="Arial" w:hAnsi="Arial" w:cs="Arial"/>
          <w:b/>
          <w:bCs/>
          <w:sz w:val="22"/>
          <w:szCs w:val="22"/>
        </w:rPr>
        <w:t>ERMO DE REFER</w:t>
      </w:r>
      <w:r w:rsidR="00DB21BB" w:rsidRPr="00C555A6">
        <w:rPr>
          <w:rFonts w:ascii="Arial" w:hAnsi="Arial" w:cs="Arial"/>
          <w:b/>
          <w:bCs/>
          <w:sz w:val="22"/>
          <w:szCs w:val="22"/>
        </w:rPr>
        <w:t>Ê</w:t>
      </w:r>
      <w:r w:rsidR="00D12B57" w:rsidRPr="00C555A6">
        <w:rPr>
          <w:rFonts w:ascii="Arial" w:hAnsi="Arial" w:cs="Arial"/>
          <w:b/>
          <w:bCs/>
          <w:sz w:val="22"/>
          <w:szCs w:val="22"/>
        </w:rPr>
        <w:t>NCIA</w:t>
      </w:r>
    </w:p>
    <w:p w14:paraId="181FF584" w14:textId="1D1A777C" w:rsidR="000E58DC" w:rsidRPr="0015378F" w:rsidRDefault="000E58DC" w:rsidP="00BA410F">
      <w:pPr>
        <w:ind w:left="284"/>
        <w:jc w:val="both"/>
        <w:rPr>
          <w:rFonts w:ascii="Arial" w:eastAsiaTheme="minorHAnsi" w:hAnsi="Arial" w:cs="Arial"/>
          <w:sz w:val="22"/>
          <w:szCs w:val="22"/>
          <w:lang w:eastAsia="en-US"/>
        </w:rPr>
      </w:pPr>
    </w:p>
    <w:p w14:paraId="0DAAADD0" w14:textId="77777777" w:rsidR="00C555A6" w:rsidRPr="00C555A6" w:rsidRDefault="00C555A6" w:rsidP="00C555A6">
      <w:pPr>
        <w:autoSpaceDE w:val="0"/>
        <w:autoSpaceDN w:val="0"/>
        <w:adjustRightInd w:val="0"/>
        <w:spacing w:line="360" w:lineRule="auto"/>
        <w:jc w:val="both"/>
        <w:rPr>
          <w:rFonts w:ascii="Arial" w:hAnsi="Arial" w:cs="Arial"/>
          <w:b/>
          <w:bCs/>
          <w:sz w:val="22"/>
          <w:szCs w:val="22"/>
        </w:rPr>
      </w:pPr>
      <w:r w:rsidRPr="00C555A6">
        <w:rPr>
          <w:rFonts w:ascii="Arial" w:hAnsi="Arial" w:cs="Arial"/>
          <w:b/>
          <w:bCs/>
          <w:sz w:val="22"/>
          <w:szCs w:val="22"/>
        </w:rPr>
        <w:t>1 – OBJETO:</w:t>
      </w:r>
    </w:p>
    <w:p w14:paraId="67DAC034" w14:textId="77777777" w:rsidR="00C555A6" w:rsidRPr="00C555A6" w:rsidRDefault="00C555A6" w:rsidP="00C555A6">
      <w:pPr>
        <w:tabs>
          <w:tab w:val="left" w:pos="2565"/>
        </w:tabs>
        <w:spacing w:line="276" w:lineRule="auto"/>
        <w:jc w:val="both"/>
        <w:rPr>
          <w:rFonts w:ascii="Arial" w:hAnsi="Arial" w:cs="Arial"/>
          <w:sz w:val="22"/>
          <w:szCs w:val="22"/>
        </w:rPr>
      </w:pPr>
      <w:r w:rsidRPr="00C555A6">
        <w:rPr>
          <w:rFonts w:ascii="Arial" w:hAnsi="Arial" w:cs="Arial"/>
          <w:sz w:val="22"/>
          <w:szCs w:val="22"/>
        </w:rPr>
        <w:t xml:space="preserve">O Objeto do presente termo é a aquisição do inseticida </w:t>
      </w:r>
      <w:proofErr w:type="spellStart"/>
      <w:r w:rsidRPr="00C555A6">
        <w:rPr>
          <w:rFonts w:ascii="Arial" w:hAnsi="Arial" w:cs="Arial"/>
          <w:sz w:val="22"/>
          <w:szCs w:val="22"/>
        </w:rPr>
        <w:t>Malathion</w:t>
      </w:r>
      <w:proofErr w:type="spellEnd"/>
      <w:r w:rsidRPr="00C555A6">
        <w:rPr>
          <w:rFonts w:ascii="Arial" w:hAnsi="Arial" w:cs="Arial"/>
          <w:sz w:val="22"/>
          <w:szCs w:val="22"/>
        </w:rPr>
        <w:t xml:space="preserve"> 1000 EC no intuito de ser utilizado para o combate ao mosquito </w:t>
      </w:r>
      <w:proofErr w:type="spellStart"/>
      <w:r w:rsidRPr="00C555A6">
        <w:rPr>
          <w:rFonts w:ascii="Arial" w:hAnsi="Arial" w:cs="Arial"/>
          <w:sz w:val="22"/>
          <w:szCs w:val="22"/>
        </w:rPr>
        <w:t>aedes</w:t>
      </w:r>
      <w:proofErr w:type="spellEnd"/>
      <w:r w:rsidRPr="00C555A6">
        <w:rPr>
          <w:rFonts w:ascii="Arial" w:hAnsi="Arial" w:cs="Arial"/>
          <w:sz w:val="22"/>
          <w:szCs w:val="22"/>
        </w:rPr>
        <w:t xml:space="preserve"> aegypti.</w:t>
      </w:r>
    </w:p>
    <w:p w14:paraId="4E0C7B35" w14:textId="77777777" w:rsidR="00C555A6" w:rsidRPr="00C555A6" w:rsidRDefault="00C555A6" w:rsidP="00C555A6">
      <w:pPr>
        <w:tabs>
          <w:tab w:val="left" w:pos="2565"/>
        </w:tabs>
        <w:spacing w:line="276" w:lineRule="auto"/>
        <w:ind w:firstLine="851"/>
        <w:jc w:val="both"/>
        <w:rPr>
          <w:rFonts w:ascii="Arial" w:hAnsi="Arial" w:cs="Arial"/>
          <w:b/>
          <w:bCs/>
          <w:sz w:val="22"/>
          <w:szCs w:val="22"/>
        </w:rPr>
      </w:pPr>
    </w:p>
    <w:p w14:paraId="4FDF84CF" w14:textId="77777777" w:rsidR="00C555A6" w:rsidRPr="00C555A6" w:rsidRDefault="00C555A6" w:rsidP="00C555A6">
      <w:pPr>
        <w:spacing w:line="360" w:lineRule="auto"/>
        <w:rPr>
          <w:rFonts w:ascii="Arial" w:hAnsi="Arial" w:cs="Arial"/>
          <w:sz w:val="22"/>
          <w:szCs w:val="22"/>
        </w:rPr>
      </w:pPr>
      <w:r w:rsidRPr="00C555A6">
        <w:rPr>
          <w:rFonts w:ascii="Arial" w:hAnsi="Arial" w:cs="Arial"/>
          <w:b/>
          <w:bCs/>
          <w:sz w:val="22"/>
          <w:szCs w:val="22"/>
        </w:rPr>
        <w:t>2 – JUSTIFICATIVA:</w:t>
      </w:r>
    </w:p>
    <w:p w14:paraId="4CF6C9E6" w14:textId="77777777" w:rsidR="00C555A6" w:rsidRPr="00C555A6" w:rsidRDefault="00C555A6" w:rsidP="00C555A6">
      <w:pPr>
        <w:tabs>
          <w:tab w:val="left" w:pos="2565"/>
        </w:tabs>
        <w:spacing w:line="276" w:lineRule="auto"/>
        <w:jc w:val="both"/>
        <w:rPr>
          <w:rFonts w:ascii="Arial" w:hAnsi="Arial" w:cs="Arial"/>
          <w:color w:val="040C28"/>
          <w:sz w:val="22"/>
          <w:szCs w:val="22"/>
        </w:rPr>
      </w:pPr>
      <w:r w:rsidRPr="00C555A6">
        <w:rPr>
          <w:rFonts w:ascii="Arial" w:hAnsi="Arial" w:cs="Arial"/>
          <w:sz w:val="22"/>
          <w:szCs w:val="22"/>
        </w:rPr>
        <w:t xml:space="preserve">Ademais, é importante ressaltar que devido aos crescentes casos de dengue e </w:t>
      </w:r>
      <w:proofErr w:type="spellStart"/>
      <w:r w:rsidRPr="00C555A6">
        <w:rPr>
          <w:rFonts w:ascii="Arial" w:hAnsi="Arial" w:cs="Arial"/>
          <w:sz w:val="22"/>
          <w:szCs w:val="22"/>
        </w:rPr>
        <w:t>chikungunya</w:t>
      </w:r>
      <w:proofErr w:type="spellEnd"/>
      <w:r w:rsidRPr="00C555A6">
        <w:rPr>
          <w:rFonts w:ascii="Arial" w:hAnsi="Arial" w:cs="Arial"/>
          <w:sz w:val="22"/>
          <w:szCs w:val="22"/>
        </w:rPr>
        <w:t xml:space="preserve"> apresentados no município, se faz necessária a aquisição do inseticida </w:t>
      </w:r>
      <w:proofErr w:type="spellStart"/>
      <w:r w:rsidRPr="00C555A6">
        <w:rPr>
          <w:rFonts w:ascii="Arial" w:hAnsi="Arial" w:cs="Arial"/>
          <w:sz w:val="22"/>
          <w:szCs w:val="22"/>
        </w:rPr>
        <w:t>Malathion</w:t>
      </w:r>
      <w:proofErr w:type="spellEnd"/>
      <w:r w:rsidRPr="00C555A6">
        <w:rPr>
          <w:rFonts w:ascii="Arial" w:hAnsi="Arial" w:cs="Arial"/>
          <w:sz w:val="22"/>
          <w:szCs w:val="22"/>
        </w:rPr>
        <w:t xml:space="preserve"> 1000 EC, o qual será utilizado no combate ao mosquito transmissor visando a manutenção da saúde da população em geral. Nesse sentido, se torna urgente a aquisição do inseticida buscando o controle da proliferação de doenças e o combate ao mosquito responsável pela transmissão de diversas doenças as quais se destacam: Dengue, Zika e </w:t>
      </w:r>
      <w:r w:rsidRPr="00C555A6">
        <w:rPr>
          <w:rFonts w:ascii="Arial" w:hAnsi="Arial" w:cs="Arial"/>
          <w:color w:val="040C28"/>
          <w:sz w:val="22"/>
          <w:szCs w:val="22"/>
        </w:rPr>
        <w:t>Chikungunya.</w:t>
      </w:r>
    </w:p>
    <w:p w14:paraId="32AC4815" w14:textId="77777777" w:rsidR="00C555A6" w:rsidRPr="00C555A6" w:rsidRDefault="00C555A6" w:rsidP="00C555A6">
      <w:pPr>
        <w:spacing w:line="360" w:lineRule="auto"/>
        <w:jc w:val="both"/>
        <w:rPr>
          <w:rFonts w:ascii="Arial" w:hAnsi="Arial" w:cs="Arial"/>
          <w:sz w:val="22"/>
          <w:szCs w:val="22"/>
        </w:rPr>
      </w:pPr>
    </w:p>
    <w:p w14:paraId="16562B11" w14:textId="77777777" w:rsidR="00C555A6" w:rsidRPr="00C555A6" w:rsidRDefault="00C555A6" w:rsidP="00C555A6">
      <w:pPr>
        <w:spacing w:line="360" w:lineRule="auto"/>
        <w:jc w:val="both"/>
        <w:rPr>
          <w:rFonts w:ascii="Arial" w:hAnsi="Arial" w:cs="Arial"/>
          <w:sz w:val="22"/>
          <w:szCs w:val="22"/>
        </w:rPr>
      </w:pPr>
      <w:r w:rsidRPr="00C555A6">
        <w:rPr>
          <w:rFonts w:ascii="Arial" w:hAnsi="Arial" w:cs="Arial"/>
          <w:b/>
          <w:bCs/>
          <w:sz w:val="22"/>
          <w:szCs w:val="22"/>
        </w:rPr>
        <w:t>3 – ESPECIFICAÇÕES:</w:t>
      </w:r>
    </w:p>
    <w:p w14:paraId="7258FCD7" w14:textId="77777777" w:rsidR="00C555A6" w:rsidRPr="00C555A6" w:rsidRDefault="00C555A6" w:rsidP="00C555A6">
      <w:pPr>
        <w:spacing w:line="360" w:lineRule="auto"/>
        <w:jc w:val="both"/>
        <w:rPr>
          <w:rFonts w:ascii="Arial" w:hAnsi="Arial" w:cs="Arial"/>
          <w:sz w:val="22"/>
          <w:szCs w:val="22"/>
        </w:rPr>
      </w:pPr>
      <w:r w:rsidRPr="00C555A6">
        <w:rPr>
          <w:rFonts w:ascii="Arial" w:hAnsi="Arial" w:cs="Arial"/>
          <w:b/>
          <w:bCs/>
          <w:sz w:val="22"/>
          <w:szCs w:val="22"/>
        </w:rPr>
        <w:t xml:space="preserve">3.1. </w:t>
      </w:r>
      <w:r w:rsidRPr="00C555A6">
        <w:rPr>
          <w:rFonts w:ascii="Arial" w:hAnsi="Arial" w:cs="Arial"/>
          <w:sz w:val="22"/>
          <w:szCs w:val="22"/>
        </w:rPr>
        <w:t>Pretende-se comprar os itens, conforme o detalhamento expresso no quadro abaixo:</w:t>
      </w:r>
    </w:p>
    <w:p w14:paraId="5AE8CAAD" w14:textId="77777777" w:rsidR="00C555A6" w:rsidRPr="00C555A6" w:rsidRDefault="00C555A6" w:rsidP="00C555A6">
      <w:pPr>
        <w:pStyle w:val="SemEspaamento"/>
        <w:rPr>
          <w:rFonts w:ascii="Arial" w:hAnsi="Arial" w:cs="Arial"/>
          <w:sz w:val="22"/>
          <w:szCs w:val="22"/>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842"/>
        <w:gridCol w:w="1560"/>
        <w:gridCol w:w="1417"/>
        <w:gridCol w:w="992"/>
        <w:gridCol w:w="1134"/>
      </w:tblGrid>
      <w:tr w:rsidR="00C555A6" w:rsidRPr="00C555A6" w14:paraId="1C464953" w14:textId="77777777" w:rsidTr="00C555A6">
        <w:trPr>
          <w:trHeight w:val="291"/>
        </w:trPr>
        <w:tc>
          <w:tcPr>
            <w:tcW w:w="568" w:type="dxa"/>
            <w:vAlign w:val="center"/>
          </w:tcPr>
          <w:p w14:paraId="2FB44875" w14:textId="77777777" w:rsidR="00C555A6" w:rsidRPr="00C555A6" w:rsidRDefault="00C555A6" w:rsidP="005A7755">
            <w:pPr>
              <w:pStyle w:val="SemEspaamento"/>
              <w:jc w:val="center"/>
              <w:rPr>
                <w:rFonts w:ascii="Arial" w:hAnsi="Arial" w:cs="Arial"/>
                <w:b/>
              </w:rPr>
            </w:pPr>
            <w:r w:rsidRPr="00C555A6">
              <w:rPr>
                <w:rFonts w:ascii="Arial" w:hAnsi="Arial" w:cs="Arial"/>
                <w:b/>
              </w:rPr>
              <w:t>Nº</w:t>
            </w:r>
          </w:p>
        </w:tc>
        <w:tc>
          <w:tcPr>
            <w:tcW w:w="1843" w:type="dxa"/>
            <w:vAlign w:val="center"/>
          </w:tcPr>
          <w:p w14:paraId="324C82C7" w14:textId="77777777" w:rsidR="00C555A6" w:rsidRPr="00C555A6" w:rsidRDefault="00C555A6" w:rsidP="005A7755">
            <w:pPr>
              <w:pStyle w:val="SemEspaamento"/>
              <w:jc w:val="center"/>
              <w:rPr>
                <w:rFonts w:ascii="Arial" w:hAnsi="Arial" w:cs="Arial"/>
                <w:b/>
              </w:rPr>
            </w:pPr>
            <w:r w:rsidRPr="00C555A6">
              <w:rPr>
                <w:rFonts w:ascii="Arial" w:hAnsi="Arial" w:cs="Arial"/>
                <w:b/>
              </w:rPr>
              <w:t>Item</w:t>
            </w:r>
          </w:p>
        </w:tc>
        <w:tc>
          <w:tcPr>
            <w:tcW w:w="1842" w:type="dxa"/>
            <w:shd w:val="clear" w:color="auto" w:fill="auto"/>
            <w:vAlign w:val="center"/>
          </w:tcPr>
          <w:p w14:paraId="3C41D0B4" w14:textId="77777777" w:rsidR="00C555A6" w:rsidRPr="00C555A6" w:rsidRDefault="00C555A6" w:rsidP="005A7755">
            <w:pPr>
              <w:pStyle w:val="SemEspaamento"/>
              <w:jc w:val="center"/>
              <w:rPr>
                <w:rFonts w:ascii="Arial" w:hAnsi="Arial" w:cs="Arial"/>
                <w:b/>
              </w:rPr>
            </w:pPr>
            <w:r w:rsidRPr="00C555A6">
              <w:rPr>
                <w:rFonts w:ascii="Arial" w:hAnsi="Arial" w:cs="Arial"/>
                <w:b/>
              </w:rPr>
              <w:t>Descrição</w:t>
            </w:r>
          </w:p>
        </w:tc>
        <w:tc>
          <w:tcPr>
            <w:tcW w:w="1560" w:type="dxa"/>
            <w:shd w:val="clear" w:color="auto" w:fill="auto"/>
            <w:vAlign w:val="center"/>
          </w:tcPr>
          <w:p w14:paraId="43F05D03" w14:textId="77777777" w:rsidR="00C555A6" w:rsidRPr="00C555A6" w:rsidRDefault="00C555A6" w:rsidP="005A7755">
            <w:pPr>
              <w:pStyle w:val="SemEspaamento"/>
              <w:jc w:val="center"/>
              <w:rPr>
                <w:rFonts w:ascii="Arial" w:hAnsi="Arial" w:cs="Arial"/>
                <w:b/>
              </w:rPr>
            </w:pPr>
            <w:r w:rsidRPr="00C555A6">
              <w:rPr>
                <w:rFonts w:ascii="Arial" w:hAnsi="Arial" w:cs="Arial"/>
                <w:b/>
              </w:rPr>
              <w:t>Apresentação</w:t>
            </w:r>
          </w:p>
        </w:tc>
        <w:tc>
          <w:tcPr>
            <w:tcW w:w="1417" w:type="dxa"/>
            <w:shd w:val="clear" w:color="auto" w:fill="auto"/>
            <w:vAlign w:val="center"/>
          </w:tcPr>
          <w:p w14:paraId="772D0AD6" w14:textId="77777777" w:rsidR="00C555A6" w:rsidRPr="00C555A6" w:rsidRDefault="00C555A6" w:rsidP="005A7755">
            <w:pPr>
              <w:pStyle w:val="SemEspaamento"/>
              <w:jc w:val="center"/>
              <w:rPr>
                <w:rFonts w:ascii="Arial" w:hAnsi="Arial" w:cs="Arial"/>
                <w:b/>
              </w:rPr>
            </w:pPr>
            <w:r w:rsidRPr="00C555A6">
              <w:rPr>
                <w:rFonts w:ascii="Arial" w:hAnsi="Arial" w:cs="Arial"/>
                <w:b/>
              </w:rPr>
              <w:t>Quantidade</w:t>
            </w:r>
          </w:p>
        </w:tc>
        <w:tc>
          <w:tcPr>
            <w:tcW w:w="992" w:type="dxa"/>
            <w:vAlign w:val="center"/>
          </w:tcPr>
          <w:p w14:paraId="1605B047" w14:textId="77777777" w:rsidR="00C555A6" w:rsidRPr="00C555A6" w:rsidRDefault="00C555A6" w:rsidP="005A7755">
            <w:pPr>
              <w:pStyle w:val="SemEspaamento"/>
              <w:jc w:val="center"/>
              <w:rPr>
                <w:rFonts w:ascii="Arial" w:hAnsi="Arial" w:cs="Arial"/>
                <w:b/>
              </w:rPr>
            </w:pPr>
            <w:r w:rsidRPr="00C555A6">
              <w:rPr>
                <w:rFonts w:ascii="Arial" w:hAnsi="Arial" w:cs="Arial"/>
                <w:b/>
              </w:rPr>
              <w:t>Valor Unitário</w:t>
            </w:r>
          </w:p>
        </w:tc>
        <w:tc>
          <w:tcPr>
            <w:tcW w:w="1134" w:type="dxa"/>
            <w:vAlign w:val="center"/>
          </w:tcPr>
          <w:p w14:paraId="73484312" w14:textId="77777777" w:rsidR="00C555A6" w:rsidRPr="00C555A6" w:rsidRDefault="00C555A6" w:rsidP="005A7755">
            <w:pPr>
              <w:pStyle w:val="SemEspaamento"/>
              <w:jc w:val="center"/>
              <w:rPr>
                <w:rFonts w:ascii="Arial" w:hAnsi="Arial" w:cs="Arial"/>
                <w:b/>
              </w:rPr>
            </w:pPr>
            <w:r w:rsidRPr="00C555A6">
              <w:rPr>
                <w:rFonts w:ascii="Arial" w:hAnsi="Arial" w:cs="Arial"/>
                <w:b/>
              </w:rPr>
              <w:t>Valor</w:t>
            </w:r>
          </w:p>
          <w:p w14:paraId="3641FAFB" w14:textId="77777777" w:rsidR="00C555A6" w:rsidRPr="00C555A6" w:rsidRDefault="00C555A6" w:rsidP="005A7755">
            <w:pPr>
              <w:pStyle w:val="SemEspaamento"/>
              <w:jc w:val="center"/>
              <w:rPr>
                <w:rFonts w:ascii="Arial" w:hAnsi="Arial" w:cs="Arial"/>
                <w:b/>
              </w:rPr>
            </w:pPr>
            <w:r w:rsidRPr="00C555A6">
              <w:rPr>
                <w:rFonts w:ascii="Arial" w:hAnsi="Arial" w:cs="Arial"/>
                <w:b/>
              </w:rPr>
              <w:t>Total</w:t>
            </w:r>
          </w:p>
        </w:tc>
      </w:tr>
      <w:tr w:rsidR="00C555A6" w:rsidRPr="00C555A6" w14:paraId="02683844" w14:textId="77777777" w:rsidTr="00C555A6">
        <w:trPr>
          <w:trHeight w:val="972"/>
        </w:trPr>
        <w:tc>
          <w:tcPr>
            <w:tcW w:w="568" w:type="dxa"/>
            <w:vAlign w:val="center"/>
          </w:tcPr>
          <w:p w14:paraId="4F77BC55" w14:textId="77777777" w:rsidR="00C555A6" w:rsidRPr="00C555A6" w:rsidRDefault="00C555A6" w:rsidP="005A7755">
            <w:pPr>
              <w:tabs>
                <w:tab w:val="left" w:pos="6225"/>
              </w:tabs>
              <w:jc w:val="center"/>
              <w:rPr>
                <w:rFonts w:ascii="Arial" w:hAnsi="Arial" w:cs="Arial"/>
                <w:b/>
              </w:rPr>
            </w:pPr>
            <w:r w:rsidRPr="00C555A6">
              <w:rPr>
                <w:rFonts w:ascii="Arial" w:hAnsi="Arial" w:cs="Arial"/>
                <w:b/>
              </w:rPr>
              <w:t>01</w:t>
            </w:r>
          </w:p>
        </w:tc>
        <w:tc>
          <w:tcPr>
            <w:tcW w:w="1843" w:type="dxa"/>
            <w:vAlign w:val="center"/>
          </w:tcPr>
          <w:p w14:paraId="3F80F826" w14:textId="77777777" w:rsidR="00C555A6" w:rsidRPr="00C555A6" w:rsidRDefault="00C555A6" w:rsidP="005A7755">
            <w:pPr>
              <w:jc w:val="center"/>
              <w:rPr>
                <w:rFonts w:ascii="Arial" w:hAnsi="Arial" w:cs="Arial"/>
              </w:rPr>
            </w:pPr>
            <w:r w:rsidRPr="00C555A6">
              <w:rPr>
                <w:rFonts w:ascii="Arial" w:hAnsi="Arial" w:cs="Arial"/>
              </w:rPr>
              <w:t>MALATHION 100 EC – 1 LITRO</w:t>
            </w:r>
          </w:p>
        </w:tc>
        <w:tc>
          <w:tcPr>
            <w:tcW w:w="1842" w:type="dxa"/>
            <w:shd w:val="clear" w:color="auto" w:fill="auto"/>
            <w:vAlign w:val="center"/>
          </w:tcPr>
          <w:p w14:paraId="51BC9987" w14:textId="77777777" w:rsidR="00C555A6" w:rsidRPr="00C555A6" w:rsidRDefault="00C555A6" w:rsidP="005A7755">
            <w:pPr>
              <w:tabs>
                <w:tab w:val="left" w:pos="8364"/>
              </w:tabs>
              <w:ind w:right="-1"/>
              <w:jc w:val="center"/>
              <w:rPr>
                <w:rFonts w:ascii="Arial" w:hAnsi="Arial" w:cs="Arial"/>
                <w:iCs/>
              </w:rPr>
            </w:pPr>
            <w:r w:rsidRPr="00C555A6">
              <w:rPr>
                <w:rFonts w:ascii="Arial" w:hAnsi="Arial" w:cs="Arial"/>
              </w:rPr>
              <w:t>MALATHION 100 EC – 1 LITRO</w:t>
            </w:r>
          </w:p>
        </w:tc>
        <w:tc>
          <w:tcPr>
            <w:tcW w:w="1560" w:type="dxa"/>
            <w:shd w:val="clear" w:color="auto" w:fill="auto"/>
            <w:vAlign w:val="center"/>
          </w:tcPr>
          <w:p w14:paraId="4B5AB412" w14:textId="77777777" w:rsidR="00C555A6" w:rsidRPr="00C555A6" w:rsidRDefault="00C555A6" w:rsidP="005A7755">
            <w:pPr>
              <w:tabs>
                <w:tab w:val="left" w:pos="8364"/>
              </w:tabs>
              <w:spacing w:line="360" w:lineRule="auto"/>
              <w:ind w:right="-1"/>
              <w:jc w:val="center"/>
              <w:rPr>
                <w:rFonts w:ascii="Arial" w:hAnsi="Arial" w:cs="Arial"/>
                <w:iCs/>
              </w:rPr>
            </w:pPr>
            <w:r w:rsidRPr="00C555A6">
              <w:rPr>
                <w:rFonts w:ascii="Arial" w:hAnsi="Arial" w:cs="Arial"/>
                <w:iCs/>
              </w:rPr>
              <w:t>Unidade</w:t>
            </w:r>
          </w:p>
        </w:tc>
        <w:tc>
          <w:tcPr>
            <w:tcW w:w="1417" w:type="dxa"/>
            <w:shd w:val="clear" w:color="auto" w:fill="auto"/>
            <w:vAlign w:val="center"/>
          </w:tcPr>
          <w:p w14:paraId="71BB032F" w14:textId="77777777" w:rsidR="00C555A6" w:rsidRPr="00C555A6" w:rsidRDefault="00C555A6" w:rsidP="005A7755">
            <w:pPr>
              <w:tabs>
                <w:tab w:val="left" w:pos="6225"/>
              </w:tabs>
              <w:jc w:val="center"/>
              <w:rPr>
                <w:rFonts w:ascii="Arial" w:hAnsi="Arial" w:cs="Arial"/>
                <w:iCs/>
              </w:rPr>
            </w:pPr>
            <w:r w:rsidRPr="00C555A6">
              <w:rPr>
                <w:rFonts w:ascii="Arial" w:hAnsi="Arial" w:cs="Arial"/>
                <w:iCs/>
              </w:rPr>
              <w:t>600</w:t>
            </w:r>
          </w:p>
        </w:tc>
        <w:tc>
          <w:tcPr>
            <w:tcW w:w="992" w:type="dxa"/>
            <w:vAlign w:val="center"/>
          </w:tcPr>
          <w:p w14:paraId="2E760A73" w14:textId="77777777" w:rsidR="00C555A6" w:rsidRPr="00C555A6" w:rsidRDefault="00C555A6" w:rsidP="005A7755">
            <w:pPr>
              <w:tabs>
                <w:tab w:val="left" w:pos="6225"/>
              </w:tabs>
              <w:jc w:val="center"/>
              <w:rPr>
                <w:rFonts w:ascii="Arial" w:hAnsi="Arial" w:cs="Arial"/>
                <w:b/>
                <w:bCs/>
                <w:color w:val="000000"/>
              </w:rPr>
            </w:pPr>
            <w:r w:rsidRPr="00C555A6">
              <w:rPr>
                <w:rFonts w:ascii="Arial" w:hAnsi="Arial" w:cs="Arial"/>
                <w:b/>
                <w:bCs/>
                <w:iCs/>
              </w:rPr>
              <w:t>R$ 82,18</w:t>
            </w:r>
          </w:p>
        </w:tc>
        <w:tc>
          <w:tcPr>
            <w:tcW w:w="1134" w:type="dxa"/>
            <w:vAlign w:val="center"/>
          </w:tcPr>
          <w:p w14:paraId="017BB8AB" w14:textId="77777777" w:rsidR="00C555A6" w:rsidRPr="00C555A6" w:rsidRDefault="00C555A6" w:rsidP="005A7755">
            <w:pPr>
              <w:jc w:val="center"/>
              <w:rPr>
                <w:rFonts w:ascii="Arial" w:hAnsi="Arial" w:cs="Arial"/>
                <w:b/>
                <w:bCs/>
                <w:color w:val="000000"/>
              </w:rPr>
            </w:pPr>
            <w:r w:rsidRPr="00C555A6">
              <w:rPr>
                <w:rFonts w:ascii="Arial" w:hAnsi="Arial" w:cs="Arial"/>
                <w:b/>
                <w:bCs/>
                <w:iCs/>
              </w:rPr>
              <w:t>R$ 49.308,00</w:t>
            </w:r>
          </w:p>
        </w:tc>
      </w:tr>
    </w:tbl>
    <w:p w14:paraId="73432865" w14:textId="77777777" w:rsidR="00C555A6" w:rsidRPr="00C555A6" w:rsidRDefault="00C555A6" w:rsidP="00C555A6">
      <w:pPr>
        <w:pStyle w:val="SemEspaamento"/>
        <w:spacing w:line="276" w:lineRule="auto"/>
        <w:rPr>
          <w:rFonts w:ascii="Arial" w:hAnsi="Arial" w:cs="Arial"/>
          <w:b/>
          <w:sz w:val="22"/>
          <w:szCs w:val="22"/>
        </w:rPr>
      </w:pPr>
    </w:p>
    <w:p w14:paraId="7271B005" w14:textId="77777777" w:rsidR="00C555A6" w:rsidRPr="00C555A6" w:rsidRDefault="00C555A6" w:rsidP="00C555A6">
      <w:pPr>
        <w:pStyle w:val="SemEspaamento"/>
        <w:spacing w:line="360" w:lineRule="auto"/>
        <w:rPr>
          <w:rFonts w:ascii="Arial" w:hAnsi="Arial" w:cs="Arial"/>
          <w:b/>
          <w:sz w:val="22"/>
          <w:szCs w:val="22"/>
        </w:rPr>
      </w:pPr>
      <w:r w:rsidRPr="00C555A6">
        <w:rPr>
          <w:rFonts w:ascii="Arial" w:hAnsi="Arial" w:cs="Arial"/>
          <w:b/>
          <w:sz w:val="22"/>
          <w:szCs w:val="22"/>
        </w:rPr>
        <w:t>4 – VALOR ESTIMADO:</w:t>
      </w:r>
    </w:p>
    <w:p w14:paraId="0E7AB51E" w14:textId="77777777" w:rsidR="00C555A6" w:rsidRPr="00C555A6" w:rsidRDefault="00C555A6" w:rsidP="00C555A6">
      <w:pPr>
        <w:spacing w:before="240"/>
        <w:jc w:val="both"/>
        <w:rPr>
          <w:rFonts w:ascii="Arial" w:eastAsiaTheme="minorHAnsi" w:hAnsi="Arial" w:cs="Arial"/>
          <w:b/>
          <w:bCs/>
          <w:sz w:val="22"/>
          <w:szCs w:val="22"/>
          <w:lang w:eastAsia="en-US"/>
        </w:rPr>
      </w:pPr>
      <w:r w:rsidRPr="00C555A6">
        <w:rPr>
          <w:rFonts w:ascii="Arial" w:eastAsiaTheme="minorHAnsi" w:hAnsi="Arial" w:cs="Arial"/>
          <w:sz w:val="22"/>
          <w:szCs w:val="22"/>
          <w:lang w:eastAsia="en-US"/>
        </w:rPr>
        <w:t xml:space="preserve">4.1. O custo estimado total da presente contratação é de </w:t>
      </w:r>
      <w:r w:rsidRPr="00C555A6">
        <w:rPr>
          <w:rFonts w:ascii="Arial" w:eastAsiaTheme="minorHAnsi" w:hAnsi="Arial" w:cs="Arial"/>
          <w:b/>
          <w:bCs/>
          <w:sz w:val="22"/>
          <w:szCs w:val="22"/>
          <w:lang w:eastAsia="en-US"/>
        </w:rPr>
        <w:t xml:space="preserve">R$ </w:t>
      </w:r>
      <w:r w:rsidRPr="00C555A6">
        <w:rPr>
          <w:rFonts w:ascii="Arial" w:hAnsi="Arial" w:cs="Arial"/>
          <w:b/>
          <w:bCs/>
          <w:sz w:val="22"/>
          <w:szCs w:val="22"/>
        </w:rPr>
        <w:t>49.308,00</w:t>
      </w:r>
      <w:r w:rsidRPr="00C555A6">
        <w:rPr>
          <w:rFonts w:ascii="Arial" w:eastAsiaTheme="minorHAnsi" w:hAnsi="Arial" w:cs="Arial"/>
          <w:b/>
          <w:bCs/>
          <w:sz w:val="22"/>
          <w:szCs w:val="22"/>
          <w:lang w:eastAsia="en-US"/>
        </w:rPr>
        <w:t xml:space="preserve"> (Quarenta e Nove mil, Trezentos e Oito Reais).  </w:t>
      </w:r>
    </w:p>
    <w:p w14:paraId="1482F8C6" w14:textId="77777777" w:rsidR="00C555A6" w:rsidRPr="00C555A6" w:rsidRDefault="00C555A6" w:rsidP="00C555A6">
      <w:pPr>
        <w:spacing w:before="240"/>
        <w:jc w:val="both"/>
        <w:rPr>
          <w:rFonts w:ascii="Arial" w:eastAsiaTheme="minorHAnsi" w:hAnsi="Arial" w:cs="Arial"/>
          <w:sz w:val="22"/>
          <w:szCs w:val="22"/>
          <w:lang w:eastAsia="en-US"/>
        </w:rPr>
      </w:pPr>
      <w:r w:rsidRPr="00C555A6">
        <w:rPr>
          <w:rFonts w:ascii="Arial" w:eastAsiaTheme="minorHAnsi" w:hAnsi="Arial" w:cs="Arial"/>
          <w:sz w:val="22"/>
          <w:szCs w:val="22"/>
          <w:lang w:eastAsia="en-US"/>
        </w:rPr>
        <w:t>4.2. O custo estimado foi apurado a partir dos orçamentos obtidos através de empesas especializadas em consonância com o constante do processo administrativo.</w:t>
      </w:r>
    </w:p>
    <w:p w14:paraId="33B2995F" w14:textId="77777777" w:rsidR="00C555A6" w:rsidRDefault="00C555A6" w:rsidP="00C555A6">
      <w:pPr>
        <w:pStyle w:val="SemEspaamento"/>
        <w:spacing w:line="360" w:lineRule="auto"/>
        <w:rPr>
          <w:rFonts w:ascii="Arial" w:hAnsi="Arial" w:cs="Arial"/>
          <w:b/>
          <w:sz w:val="22"/>
          <w:szCs w:val="22"/>
        </w:rPr>
      </w:pPr>
    </w:p>
    <w:p w14:paraId="16C14B61" w14:textId="07CBE23B" w:rsidR="00C555A6" w:rsidRPr="00C555A6" w:rsidRDefault="00C555A6" w:rsidP="00C555A6">
      <w:pPr>
        <w:pStyle w:val="SemEspaamento"/>
        <w:spacing w:line="360" w:lineRule="auto"/>
        <w:rPr>
          <w:rFonts w:ascii="Arial" w:hAnsi="Arial" w:cs="Arial"/>
          <w:b/>
          <w:sz w:val="22"/>
          <w:szCs w:val="22"/>
        </w:rPr>
      </w:pPr>
      <w:r w:rsidRPr="00C555A6">
        <w:rPr>
          <w:rFonts w:ascii="Arial" w:hAnsi="Arial" w:cs="Arial"/>
          <w:b/>
          <w:sz w:val="22"/>
          <w:szCs w:val="22"/>
        </w:rPr>
        <w:t>5 - ACOMPANHAMENTO E CONTROLE:</w:t>
      </w:r>
    </w:p>
    <w:p w14:paraId="08681284" w14:textId="77777777" w:rsidR="00C555A6" w:rsidRPr="00C555A6" w:rsidRDefault="00C555A6" w:rsidP="00C555A6">
      <w:pPr>
        <w:pStyle w:val="SemEspaamento"/>
        <w:spacing w:line="360" w:lineRule="auto"/>
        <w:jc w:val="both"/>
        <w:rPr>
          <w:rFonts w:ascii="Arial" w:hAnsi="Arial" w:cs="Arial"/>
          <w:sz w:val="22"/>
          <w:szCs w:val="22"/>
        </w:rPr>
      </w:pPr>
      <w:r w:rsidRPr="00C555A6">
        <w:rPr>
          <w:rFonts w:ascii="Arial" w:hAnsi="Arial" w:cs="Arial"/>
          <w:b/>
          <w:sz w:val="22"/>
          <w:szCs w:val="22"/>
        </w:rPr>
        <w:t>5.1</w:t>
      </w:r>
      <w:r w:rsidRPr="00C555A6">
        <w:rPr>
          <w:rFonts w:ascii="Arial" w:hAnsi="Arial" w:cs="Arial"/>
          <w:sz w:val="22"/>
          <w:szCs w:val="22"/>
        </w:rPr>
        <w:t xml:space="preserve"> A fiscalização da contratação será exercida por um representante da Administração</w:t>
      </w:r>
      <w:r w:rsidRPr="00C555A6">
        <w:rPr>
          <w:rFonts w:ascii="Arial" w:hAnsi="Arial" w:cs="Arial"/>
          <w:b/>
          <w:sz w:val="22"/>
          <w:szCs w:val="22"/>
        </w:rPr>
        <w:t xml:space="preserve"> (Responsável Técnica da </w:t>
      </w:r>
      <w:r w:rsidRPr="00C555A6">
        <w:rPr>
          <w:rFonts w:ascii="Arial" w:hAnsi="Arial" w:cs="Arial"/>
          <w:b/>
          <w:bCs/>
          <w:sz w:val="22"/>
          <w:szCs w:val="22"/>
        </w:rPr>
        <w:t>Vigilância Ambiental e Controle de Endemias - NUVISA</w:t>
      </w:r>
      <w:r w:rsidRPr="00C555A6">
        <w:rPr>
          <w:rFonts w:ascii="Arial" w:hAnsi="Arial" w:cs="Arial"/>
          <w:b/>
          <w:sz w:val="22"/>
          <w:szCs w:val="22"/>
        </w:rPr>
        <w:t>:</w:t>
      </w:r>
      <w:r w:rsidRPr="00C555A6">
        <w:rPr>
          <w:rFonts w:ascii="Arial" w:hAnsi="Arial" w:cs="Arial"/>
          <w:sz w:val="22"/>
          <w:szCs w:val="22"/>
        </w:rPr>
        <w:t xml:space="preserve"> </w:t>
      </w:r>
      <w:r w:rsidRPr="00C555A6">
        <w:rPr>
          <w:rFonts w:ascii="Arial" w:hAnsi="Arial" w:cs="Arial"/>
          <w:b/>
          <w:color w:val="000000"/>
          <w:sz w:val="22"/>
          <w:szCs w:val="22"/>
        </w:rPr>
        <w:t>Cláudia Alves de Abreu - inscrita no CPF: 078.187.016-05</w:t>
      </w:r>
      <w:r w:rsidRPr="00C555A6">
        <w:rPr>
          <w:rFonts w:ascii="Arial" w:hAnsi="Arial" w:cs="Arial"/>
          <w:b/>
          <w:sz w:val="22"/>
          <w:szCs w:val="22"/>
        </w:rPr>
        <w:t>)</w:t>
      </w:r>
      <w:r w:rsidRPr="00C555A6">
        <w:rPr>
          <w:rFonts w:ascii="Arial" w:hAnsi="Arial" w:cs="Arial"/>
          <w:sz w:val="22"/>
          <w:szCs w:val="22"/>
        </w:rPr>
        <w:t xml:space="preserve">, ao qual competirá dirimir as dúvidas que surgirem no curso da execução do contrato, e de tudo dará ciência à Administração. </w:t>
      </w:r>
    </w:p>
    <w:p w14:paraId="245D27F2" w14:textId="77777777" w:rsidR="00C555A6" w:rsidRPr="00C555A6" w:rsidRDefault="00C555A6" w:rsidP="00C555A6">
      <w:pPr>
        <w:spacing w:line="360" w:lineRule="auto"/>
        <w:jc w:val="both"/>
        <w:rPr>
          <w:rFonts w:ascii="Arial" w:hAnsi="Arial" w:cs="Arial"/>
          <w:sz w:val="22"/>
          <w:szCs w:val="22"/>
        </w:rPr>
      </w:pPr>
      <w:r w:rsidRPr="00C555A6">
        <w:rPr>
          <w:rFonts w:ascii="Arial" w:hAnsi="Arial" w:cs="Arial"/>
          <w:b/>
          <w:sz w:val="22"/>
          <w:szCs w:val="22"/>
        </w:rPr>
        <w:t>5.2</w:t>
      </w:r>
      <w:r w:rsidRPr="00C555A6">
        <w:rPr>
          <w:rFonts w:ascii="Arial" w:hAnsi="Arial" w:cs="Arial"/>
          <w:sz w:val="22"/>
          <w:szCs w:val="22"/>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w:t>
      </w:r>
      <w:r w:rsidRPr="00C555A6">
        <w:rPr>
          <w:rFonts w:ascii="Arial" w:hAnsi="Arial" w:cs="Arial"/>
          <w:sz w:val="22"/>
          <w:szCs w:val="22"/>
        </w:rPr>
        <w:lastRenderedPageBreak/>
        <w:t>inferior, e, na ocorrência desta, não implica em corresponsabilidade da Administração ou de seus agentes e prepostos, de conformidade com o art. 70 da Lei nº 8.666, de 1993.</w:t>
      </w:r>
    </w:p>
    <w:p w14:paraId="30A5B827" w14:textId="77777777" w:rsidR="00C555A6" w:rsidRPr="00C555A6" w:rsidRDefault="00C555A6" w:rsidP="00C555A6">
      <w:pPr>
        <w:spacing w:line="360" w:lineRule="auto"/>
        <w:jc w:val="both"/>
        <w:rPr>
          <w:rFonts w:ascii="Arial" w:hAnsi="Arial" w:cs="Arial"/>
          <w:sz w:val="22"/>
          <w:szCs w:val="22"/>
        </w:rPr>
      </w:pPr>
      <w:r w:rsidRPr="00C555A6">
        <w:rPr>
          <w:rFonts w:ascii="Arial" w:hAnsi="Arial" w:cs="Arial"/>
          <w:b/>
          <w:sz w:val="22"/>
          <w:szCs w:val="22"/>
        </w:rPr>
        <w:t>5.3</w:t>
      </w:r>
      <w:r w:rsidRPr="00C555A6">
        <w:rPr>
          <w:rFonts w:ascii="Arial" w:hAnsi="Arial" w:cs="Arial"/>
          <w:sz w:val="22"/>
          <w:szCs w:val="22"/>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0966CEF" w14:textId="77777777" w:rsidR="00C555A6" w:rsidRPr="00C555A6" w:rsidRDefault="00C555A6" w:rsidP="00C555A6">
      <w:pPr>
        <w:spacing w:line="360" w:lineRule="auto"/>
        <w:jc w:val="both"/>
        <w:rPr>
          <w:rFonts w:ascii="Arial" w:hAnsi="Arial" w:cs="Arial"/>
          <w:sz w:val="22"/>
          <w:szCs w:val="22"/>
        </w:rPr>
      </w:pPr>
    </w:p>
    <w:p w14:paraId="05DDF295" w14:textId="77777777" w:rsidR="00C555A6" w:rsidRPr="00C555A6" w:rsidRDefault="00C555A6" w:rsidP="00C555A6">
      <w:pPr>
        <w:spacing w:line="360" w:lineRule="auto"/>
        <w:rPr>
          <w:rFonts w:ascii="Arial" w:hAnsi="Arial" w:cs="Arial"/>
          <w:b/>
          <w:bCs/>
          <w:sz w:val="22"/>
          <w:szCs w:val="22"/>
        </w:rPr>
      </w:pPr>
      <w:r w:rsidRPr="00C555A6">
        <w:rPr>
          <w:rFonts w:ascii="Arial" w:hAnsi="Arial" w:cs="Arial"/>
          <w:b/>
          <w:bCs/>
          <w:sz w:val="22"/>
          <w:szCs w:val="22"/>
        </w:rPr>
        <w:t>6 – FORMA DE ENTREGA:</w:t>
      </w:r>
    </w:p>
    <w:p w14:paraId="2CEBEEF8" w14:textId="77777777" w:rsidR="00C555A6" w:rsidRPr="00C555A6" w:rsidRDefault="00C555A6" w:rsidP="00C555A6">
      <w:pPr>
        <w:spacing w:line="360" w:lineRule="auto"/>
        <w:jc w:val="both"/>
        <w:rPr>
          <w:rFonts w:ascii="Arial" w:hAnsi="Arial" w:cs="Arial"/>
          <w:sz w:val="22"/>
          <w:szCs w:val="22"/>
        </w:rPr>
      </w:pPr>
      <w:r w:rsidRPr="00C555A6">
        <w:rPr>
          <w:rFonts w:ascii="Arial" w:hAnsi="Arial" w:cs="Arial"/>
          <w:b/>
          <w:bCs/>
          <w:sz w:val="22"/>
          <w:szCs w:val="22"/>
        </w:rPr>
        <w:t xml:space="preserve">6.1. </w:t>
      </w:r>
      <w:r w:rsidRPr="00C555A6">
        <w:rPr>
          <w:rFonts w:ascii="Arial" w:hAnsi="Arial" w:cs="Arial"/>
          <w:sz w:val="22"/>
          <w:szCs w:val="22"/>
        </w:rPr>
        <w:t xml:space="preserve">A entrega dos medicamentos, acompanhado da respectiva Nota Fiscal, contendo preço unitário e total da mesma, deverá ser feita em sua totalidade pela empresa vencedora, no prazo máximo de até 05 dias úteis a contar da data do recebimento da Autorização de Compras, no Almoxarifado da Secretaria Municipal de Saúde de Janaúba, situado na </w:t>
      </w:r>
      <w:r w:rsidRPr="00C555A6">
        <w:rPr>
          <w:rFonts w:ascii="Arial" w:hAnsi="Arial" w:cs="Arial"/>
          <w:color w:val="000000"/>
          <w:sz w:val="22"/>
          <w:szCs w:val="22"/>
        </w:rPr>
        <w:t>Rua Cirilo Freire de Carvalho nº 21 B – Dente Grande – Janaúba/MG, no horário compreendido entre as 07:00 as 17:00.</w:t>
      </w:r>
    </w:p>
    <w:p w14:paraId="723B5D28" w14:textId="77777777" w:rsidR="00C555A6" w:rsidRPr="00C555A6" w:rsidRDefault="00C555A6" w:rsidP="00C555A6">
      <w:pPr>
        <w:spacing w:line="276" w:lineRule="auto"/>
        <w:jc w:val="both"/>
        <w:rPr>
          <w:rFonts w:ascii="Arial" w:hAnsi="Arial" w:cs="Arial"/>
          <w:sz w:val="22"/>
          <w:szCs w:val="22"/>
        </w:rPr>
      </w:pPr>
      <w:r w:rsidRPr="00C555A6">
        <w:rPr>
          <w:rFonts w:ascii="Arial" w:hAnsi="Arial" w:cs="Arial"/>
          <w:b/>
          <w:bCs/>
          <w:sz w:val="22"/>
          <w:szCs w:val="22"/>
        </w:rPr>
        <w:t xml:space="preserve">6.2. </w:t>
      </w:r>
      <w:r w:rsidRPr="00C555A6">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A3EE6AA" w14:textId="77777777" w:rsidR="00C555A6" w:rsidRPr="00C555A6" w:rsidRDefault="00C555A6" w:rsidP="00C555A6">
      <w:pPr>
        <w:suppressAutoHyphens/>
        <w:spacing w:line="276" w:lineRule="auto"/>
        <w:jc w:val="both"/>
        <w:rPr>
          <w:rFonts w:ascii="Arial" w:hAnsi="Arial" w:cs="Arial"/>
          <w:sz w:val="22"/>
          <w:szCs w:val="22"/>
        </w:rPr>
      </w:pPr>
      <w:r w:rsidRPr="00C555A6">
        <w:rPr>
          <w:rFonts w:ascii="Arial" w:hAnsi="Arial" w:cs="Arial"/>
          <w:b/>
          <w:bCs/>
          <w:sz w:val="22"/>
          <w:szCs w:val="22"/>
        </w:rPr>
        <w:t>6.3.</w:t>
      </w:r>
      <w:r w:rsidRPr="00C555A6">
        <w:rPr>
          <w:rFonts w:ascii="Arial" w:hAnsi="Arial" w:cs="Arial"/>
          <w:sz w:val="22"/>
          <w:szCs w:val="22"/>
        </w:rPr>
        <w:t xml:space="preserve"> A administração rejeitará, no todo ou em parte, o fornecimento executado em desacordo com os termos do Edital e seus anexos.</w:t>
      </w:r>
    </w:p>
    <w:p w14:paraId="489D9F99" w14:textId="77777777" w:rsidR="00C555A6" w:rsidRPr="00C555A6" w:rsidRDefault="00C555A6" w:rsidP="00C555A6">
      <w:pPr>
        <w:spacing w:line="276" w:lineRule="auto"/>
        <w:jc w:val="both"/>
        <w:rPr>
          <w:rFonts w:ascii="Arial" w:hAnsi="Arial" w:cs="Arial"/>
          <w:color w:val="000000"/>
          <w:sz w:val="22"/>
          <w:szCs w:val="22"/>
        </w:rPr>
      </w:pPr>
    </w:p>
    <w:p w14:paraId="62009403" w14:textId="77777777" w:rsidR="00C555A6" w:rsidRPr="00C555A6" w:rsidRDefault="00C555A6" w:rsidP="00C555A6">
      <w:pPr>
        <w:spacing w:line="276" w:lineRule="auto"/>
        <w:jc w:val="both"/>
        <w:rPr>
          <w:rFonts w:ascii="Arial" w:hAnsi="Arial" w:cs="Arial"/>
          <w:b/>
          <w:sz w:val="22"/>
          <w:szCs w:val="22"/>
        </w:rPr>
      </w:pPr>
      <w:r w:rsidRPr="00C555A6">
        <w:rPr>
          <w:rFonts w:ascii="Arial" w:hAnsi="Arial" w:cs="Arial"/>
          <w:b/>
          <w:sz w:val="22"/>
          <w:szCs w:val="22"/>
        </w:rPr>
        <w:t>7 - RECEBIMENTO E CRITÉRIO DE ACEITAÇÃO DO OBJETO:</w:t>
      </w:r>
    </w:p>
    <w:p w14:paraId="343BE9AD" w14:textId="77777777" w:rsidR="00C555A6" w:rsidRPr="00C555A6" w:rsidRDefault="00C555A6" w:rsidP="00C555A6">
      <w:pPr>
        <w:spacing w:line="276" w:lineRule="auto"/>
        <w:jc w:val="both"/>
        <w:rPr>
          <w:rFonts w:ascii="Arial" w:hAnsi="Arial" w:cs="Arial"/>
          <w:b/>
          <w:sz w:val="22"/>
          <w:szCs w:val="22"/>
        </w:rPr>
      </w:pPr>
      <w:r w:rsidRPr="00C555A6">
        <w:rPr>
          <w:rFonts w:ascii="Arial" w:hAnsi="Arial" w:cs="Arial"/>
          <w:b/>
          <w:bCs/>
          <w:color w:val="000000"/>
          <w:sz w:val="22"/>
          <w:szCs w:val="22"/>
        </w:rPr>
        <w:t>7.1.</w:t>
      </w:r>
      <w:r w:rsidRPr="00C555A6">
        <w:rPr>
          <w:rFonts w:ascii="Arial" w:hAnsi="Arial" w:cs="Arial"/>
          <w:color w:val="000000"/>
          <w:sz w:val="22"/>
          <w:szCs w:val="22"/>
        </w:rPr>
        <w:t xml:space="preserve"> Os bens serão recebidos:</w:t>
      </w:r>
    </w:p>
    <w:p w14:paraId="4E62741A" w14:textId="77777777" w:rsidR="00C555A6" w:rsidRPr="00C555A6" w:rsidRDefault="00C555A6" w:rsidP="00C555A6">
      <w:pPr>
        <w:numPr>
          <w:ilvl w:val="0"/>
          <w:numId w:val="15"/>
        </w:numPr>
        <w:suppressAutoHyphens/>
        <w:spacing w:line="276" w:lineRule="auto"/>
        <w:ind w:left="0"/>
        <w:jc w:val="both"/>
        <w:rPr>
          <w:rFonts w:ascii="Arial" w:hAnsi="Arial" w:cs="Arial"/>
          <w:color w:val="000000"/>
          <w:sz w:val="22"/>
          <w:szCs w:val="22"/>
        </w:rPr>
      </w:pPr>
      <w:r w:rsidRPr="00C555A6">
        <w:rPr>
          <w:rFonts w:ascii="Arial" w:hAnsi="Arial" w:cs="Arial"/>
          <w:color w:val="000000"/>
          <w:sz w:val="22"/>
          <w:szCs w:val="22"/>
        </w:rPr>
        <w:t>Provisoriamente, a partir da entrega, para efeito de verificação da conformidade com as especificações constantes do Edital e da proposta.</w:t>
      </w:r>
    </w:p>
    <w:p w14:paraId="32D7406F" w14:textId="77777777" w:rsidR="00C555A6" w:rsidRPr="00C555A6" w:rsidRDefault="00C555A6" w:rsidP="00C555A6">
      <w:pPr>
        <w:numPr>
          <w:ilvl w:val="0"/>
          <w:numId w:val="15"/>
        </w:numPr>
        <w:pBdr>
          <w:top w:val="nil"/>
          <w:left w:val="nil"/>
          <w:bottom w:val="nil"/>
          <w:right w:val="nil"/>
          <w:between w:val="nil"/>
        </w:pBdr>
        <w:suppressAutoHyphens/>
        <w:spacing w:line="276" w:lineRule="auto"/>
        <w:ind w:left="0"/>
        <w:jc w:val="both"/>
        <w:rPr>
          <w:rFonts w:ascii="Arial" w:hAnsi="Arial" w:cs="Arial"/>
          <w:color w:val="000000"/>
          <w:sz w:val="22"/>
          <w:szCs w:val="22"/>
        </w:rPr>
      </w:pPr>
      <w:r w:rsidRPr="00C555A6">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6A7828AB" w14:textId="77777777" w:rsidR="00C555A6" w:rsidRPr="00C555A6" w:rsidRDefault="00C555A6" w:rsidP="00C555A6">
      <w:pPr>
        <w:suppressAutoHyphens/>
        <w:spacing w:line="276" w:lineRule="auto"/>
        <w:jc w:val="both"/>
        <w:rPr>
          <w:rFonts w:ascii="Arial" w:hAnsi="Arial" w:cs="Arial"/>
          <w:color w:val="000000"/>
          <w:sz w:val="22"/>
          <w:szCs w:val="22"/>
        </w:rPr>
      </w:pPr>
      <w:r w:rsidRPr="00C555A6">
        <w:rPr>
          <w:rFonts w:ascii="Arial" w:hAnsi="Arial" w:cs="Arial"/>
          <w:b/>
          <w:bCs/>
          <w:color w:val="000000"/>
          <w:sz w:val="22"/>
          <w:szCs w:val="22"/>
        </w:rPr>
        <w:t>7.2.</w:t>
      </w:r>
      <w:r w:rsidRPr="00C555A6">
        <w:rPr>
          <w:rFonts w:ascii="Arial" w:hAnsi="Arial" w:cs="Arial"/>
          <w:color w:val="000000"/>
          <w:sz w:val="22"/>
          <w:szCs w:val="22"/>
        </w:rPr>
        <w:t xml:space="preserve"> Na hipótese de a verificação a que se refere o subitem anterior não ser procedida dentro do prazo fixado, reputar-se-á como realizada, consumando-se o recebimento definitivo no dia do esgotamento do prazo.</w:t>
      </w:r>
    </w:p>
    <w:p w14:paraId="587358D3" w14:textId="77777777" w:rsidR="00C555A6" w:rsidRPr="00C555A6" w:rsidRDefault="00C555A6" w:rsidP="00C555A6">
      <w:pPr>
        <w:spacing w:line="276" w:lineRule="auto"/>
        <w:jc w:val="both"/>
        <w:rPr>
          <w:rFonts w:ascii="Arial" w:hAnsi="Arial" w:cs="Arial"/>
          <w:color w:val="000000"/>
          <w:sz w:val="22"/>
          <w:szCs w:val="22"/>
        </w:rPr>
      </w:pPr>
      <w:r w:rsidRPr="00C555A6">
        <w:rPr>
          <w:rFonts w:ascii="Arial" w:hAnsi="Arial" w:cs="Arial"/>
          <w:b/>
          <w:bCs/>
          <w:color w:val="000000"/>
          <w:sz w:val="22"/>
          <w:szCs w:val="22"/>
        </w:rPr>
        <w:t>7.3</w:t>
      </w:r>
      <w:r w:rsidRPr="00C555A6">
        <w:rPr>
          <w:rFonts w:ascii="Arial" w:hAnsi="Arial" w:cs="Arial"/>
          <w:color w:val="000000"/>
          <w:sz w:val="22"/>
          <w:szCs w:val="22"/>
        </w:rPr>
        <w:t>. A Administração rejeitará, no todo ou em parte, a entrega dos bens em desacordo com as especificações técnicas exigidas.</w:t>
      </w:r>
    </w:p>
    <w:p w14:paraId="5C2381B9" w14:textId="77777777" w:rsidR="00C555A6" w:rsidRPr="00C555A6" w:rsidRDefault="00C555A6" w:rsidP="00C555A6">
      <w:pPr>
        <w:pStyle w:val="PargrafodaLista"/>
        <w:rPr>
          <w:rFonts w:ascii="Arial" w:hAnsi="Arial" w:cs="Arial"/>
          <w:color w:val="000000"/>
          <w:sz w:val="22"/>
          <w:szCs w:val="22"/>
        </w:rPr>
      </w:pPr>
    </w:p>
    <w:p w14:paraId="692AECB2" w14:textId="77777777" w:rsidR="00C555A6" w:rsidRPr="00C555A6" w:rsidRDefault="00C555A6" w:rsidP="00C555A6">
      <w:pPr>
        <w:spacing w:line="276" w:lineRule="auto"/>
        <w:jc w:val="both"/>
        <w:rPr>
          <w:rFonts w:ascii="Arial" w:hAnsi="Arial" w:cs="Arial"/>
          <w:b/>
          <w:sz w:val="22"/>
          <w:szCs w:val="22"/>
        </w:rPr>
      </w:pPr>
      <w:r w:rsidRPr="00C555A6">
        <w:rPr>
          <w:rFonts w:ascii="Arial" w:hAnsi="Arial" w:cs="Arial"/>
          <w:b/>
          <w:sz w:val="22"/>
          <w:szCs w:val="22"/>
        </w:rPr>
        <w:t>8 - OBRIGAÇÕES DA CONTRATADA:</w:t>
      </w:r>
    </w:p>
    <w:p w14:paraId="304BBE23" w14:textId="77777777" w:rsidR="00C555A6" w:rsidRPr="00C555A6" w:rsidRDefault="00C555A6" w:rsidP="00C555A6">
      <w:pPr>
        <w:suppressAutoHyphens/>
        <w:spacing w:line="276" w:lineRule="auto"/>
        <w:jc w:val="both"/>
        <w:rPr>
          <w:rFonts w:ascii="Arial" w:hAnsi="Arial" w:cs="Arial"/>
          <w:color w:val="000000"/>
          <w:sz w:val="22"/>
          <w:szCs w:val="22"/>
        </w:rPr>
      </w:pPr>
      <w:r w:rsidRPr="00C555A6">
        <w:rPr>
          <w:rFonts w:ascii="Arial" w:hAnsi="Arial" w:cs="Arial"/>
          <w:b/>
          <w:bCs/>
          <w:color w:val="000000"/>
          <w:sz w:val="22"/>
          <w:szCs w:val="22"/>
        </w:rPr>
        <w:t>8.1.</w:t>
      </w:r>
      <w:r w:rsidRPr="00C555A6">
        <w:rPr>
          <w:rFonts w:ascii="Arial" w:hAnsi="Arial" w:cs="Arial"/>
          <w:color w:val="000000"/>
          <w:sz w:val="22"/>
          <w:szCs w:val="22"/>
        </w:rPr>
        <w:t xml:space="preserve"> A Contratada obriga-se a:</w:t>
      </w:r>
    </w:p>
    <w:p w14:paraId="35A4A60E" w14:textId="77777777" w:rsidR="00C555A6" w:rsidRPr="00C555A6" w:rsidRDefault="00C555A6" w:rsidP="00C555A6">
      <w:pPr>
        <w:spacing w:line="276" w:lineRule="auto"/>
        <w:jc w:val="both"/>
        <w:rPr>
          <w:rFonts w:ascii="Arial" w:hAnsi="Arial" w:cs="Arial"/>
          <w:sz w:val="22"/>
          <w:szCs w:val="22"/>
        </w:rPr>
      </w:pPr>
      <w:r w:rsidRPr="00C555A6">
        <w:rPr>
          <w:rFonts w:ascii="Arial" w:hAnsi="Arial" w:cs="Arial"/>
          <w:b/>
          <w:bCs/>
          <w:sz w:val="22"/>
          <w:szCs w:val="22"/>
        </w:rPr>
        <w:t>8.2.</w:t>
      </w:r>
      <w:r w:rsidRPr="00C555A6">
        <w:rPr>
          <w:rFonts w:ascii="Arial" w:hAnsi="Arial" w:cs="Arial"/>
          <w:sz w:val="22"/>
          <w:szCs w:val="22"/>
        </w:rPr>
        <w:t xml:space="preserve"> Efetuar a entrega dos bens em perfeitas condições, no prazo e local indicados pela Administração, em estrita observância das especificações do Edital e da proposta, </w:t>
      </w:r>
      <w:r w:rsidRPr="00C555A6">
        <w:rPr>
          <w:rFonts w:ascii="Arial" w:hAnsi="Arial" w:cs="Arial"/>
          <w:sz w:val="22"/>
          <w:szCs w:val="22"/>
        </w:rPr>
        <w:lastRenderedPageBreak/>
        <w:t>acompanhado da respectiva nota fiscal constando detalhadamente as indicações da marca, fabricante, modelo, tipo, procedência e prazo de garantia;</w:t>
      </w:r>
    </w:p>
    <w:p w14:paraId="2F9AC78C" w14:textId="77346ABF" w:rsidR="00C555A6" w:rsidRPr="00C555A6" w:rsidRDefault="00C555A6" w:rsidP="00C555A6">
      <w:pPr>
        <w:pStyle w:val="PargrafodaLista"/>
        <w:numPr>
          <w:ilvl w:val="1"/>
          <w:numId w:val="50"/>
        </w:numPr>
        <w:suppressAutoHyphens/>
        <w:spacing w:line="276" w:lineRule="auto"/>
        <w:ind w:left="0" w:firstLine="0"/>
        <w:contextualSpacing w:val="0"/>
        <w:jc w:val="both"/>
        <w:rPr>
          <w:rFonts w:ascii="Arial" w:hAnsi="Arial" w:cs="Arial"/>
          <w:sz w:val="22"/>
          <w:szCs w:val="22"/>
        </w:rPr>
      </w:pPr>
      <w:r w:rsidRPr="00C555A6">
        <w:rPr>
          <w:rFonts w:ascii="Arial" w:hAnsi="Arial" w:cs="Arial"/>
          <w:sz w:val="22"/>
          <w:szCs w:val="22"/>
        </w:rPr>
        <w:t>Os bens devem estar acompanhados, ainda, quando for o caso, do manual do usuário, com uma versão em português, e da relação da rede de assistência técnica autorizada;</w:t>
      </w:r>
    </w:p>
    <w:p w14:paraId="15981E89" w14:textId="77777777" w:rsidR="00C555A6" w:rsidRPr="00C555A6" w:rsidRDefault="00C555A6" w:rsidP="00C555A6">
      <w:pPr>
        <w:pStyle w:val="PargrafodaLista"/>
        <w:numPr>
          <w:ilvl w:val="1"/>
          <w:numId w:val="50"/>
        </w:numPr>
        <w:suppressAutoHyphens/>
        <w:spacing w:line="276" w:lineRule="auto"/>
        <w:contextualSpacing w:val="0"/>
        <w:jc w:val="both"/>
        <w:rPr>
          <w:rFonts w:ascii="Arial" w:hAnsi="Arial" w:cs="Arial"/>
          <w:sz w:val="22"/>
          <w:szCs w:val="22"/>
        </w:rPr>
      </w:pPr>
      <w:r w:rsidRPr="00C555A6">
        <w:rPr>
          <w:rFonts w:ascii="Arial" w:hAnsi="Arial" w:cs="Arial"/>
          <w:sz w:val="22"/>
          <w:szCs w:val="22"/>
        </w:rPr>
        <w:t xml:space="preserve"> Responsabilizar-se pelos vícios e danos decorrentes do produto, de acordo com os artigos 12, 13, 18 e 26, do Código de Defesa do Consumidor (Lei nº 8.078, de 1990);</w:t>
      </w:r>
    </w:p>
    <w:p w14:paraId="0C93DC20" w14:textId="77777777" w:rsidR="00C555A6" w:rsidRPr="00C555A6" w:rsidRDefault="00C555A6" w:rsidP="00C555A6">
      <w:pPr>
        <w:pStyle w:val="PargrafodaLista"/>
        <w:numPr>
          <w:ilvl w:val="1"/>
          <w:numId w:val="50"/>
        </w:numPr>
        <w:suppressAutoHyphens/>
        <w:spacing w:line="276" w:lineRule="auto"/>
        <w:contextualSpacing w:val="0"/>
        <w:jc w:val="both"/>
        <w:rPr>
          <w:rFonts w:ascii="Arial" w:hAnsi="Arial" w:cs="Arial"/>
          <w:sz w:val="22"/>
          <w:szCs w:val="22"/>
        </w:rPr>
      </w:pPr>
      <w:r w:rsidRPr="00C555A6">
        <w:rPr>
          <w:rFonts w:ascii="Arial" w:hAnsi="Arial" w:cs="Arial"/>
          <w:sz w:val="22"/>
          <w:szCs w:val="22"/>
        </w:rPr>
        <w:t>Atender prontamente a quaisquer exigências da Administração, inerentes ao objeto da presente licitação;</w:t>
      </w:r>
    </w:p>
    <w:p w14:paraId="39F9F164" w14:textId="77777777" w:rsidR="00C555A6" w:rsidRPr="00C555A6" w:rsidRDefault="00C555A6" w:rsidP="00C555A6">
      <w:pPr>
        <w:pStyle w:val="PargrafodaLista"/>
        <w:numPr>
          <w:ilvl w:val="1"/>
          <w:numId w:val="50"/>
        </w:numPr>
        <w:suppressAutoHyphens/>
        <w:spacing w:line="276" w:lineRule="auto"/>
        <w:contextualSpacing w:val="0"/>
        <w:jc w:val="both"/>
        <w:rPr>
          <w:rFonts w:ascii="Arial" w:hAnsi="Arial" w:cs="Arial"/>
          <w:sz w:val="22"/>
          <w:szCs w:val="22"/>
        </w:rPr>
      </w:pPr>
      <w:r w:rsidRPr="00C555A6">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6E229CB1" w14:textId="77777777" w:rsidR="00C555A6" w:rsidRPr="00C555A6" w:rsidRDefault="00C555A6" w:rsidP="00C555A6">
      <w:pPr>
        <w:pStyle w:val="PargrafodaLista"/>
        <w:numPr>
          <w:ilvl w:val="1"/>
          <w:numId w:val="50"/>
        </w:numPr>
        <w:suppressAutoHyphens/>
        <w:spacing w:line="276" w:lineRule="auto"/>
        <w:contextualSpacing w:val="0"/>
        <w:jc w:val="both"/>
        <w:rPr>
          <w:rFonts w:ascii="Arial" w:hAnsi="Arial" w:cs="Arial"/>
          <w:sz w:val="22"/>
          <w:szCs w:val="22"/>
        </w:rPr>
      </w:pPr>
      <w:r w:rsidRPr="00C555A6">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0E221B8" w14:textId="77777777" w:rsidR="00C555A6" w:rsidRPr="00C555A6" w:rsidRDefault="00C555A6" w:rsidP="00C555A6">
      <w:pPr>
        <w:spacing w:line="276" w:lineRule="auto"/>
        <w:jc w:val="both"/>
        <w:rPr>
          <w:rFonts w:ascii="Arial" w:hAnsi="Arial" w:cs="Arial"/>
          <w:sz w:val="22"/>
          <w:szCs w:val="22"/>
        </w:rPr>
      </w:pPr>
    </w:p>
    <w:p w14:paraId="3E346D94" w14:textId="77777777" w:rsidR="00C555A6" w:rsidRPr="00C555A6" w:rsidRDefault="00C555A6" w:rsidP="00C555A6">
      <w:pPr>
        <w:spacing w:line="276" w:lineRule="auto"/>
        <w:jc w:val="both"/>
        <w:rPr>
          <w:rFonts w:ascii="Arial" w:hAnsi="Arial" w:cs="Arial"/>
          <w:b/>
          <w:sz w:val="22"/>
          <w:szCs w:val="22"/>
        </w:rPr>
      </w:pPr>
      <w:r w:rsidRPr="00C555A6">
        <w:rPr>
          <w:rFonts w:ascii="Arial" w:hAnsi="Arial" w:cs="Arial"/>
          <w:b/>
          <w:sz w:val="22"/>
          <w:szCs w:val="22"/>
        </w:rPr>
        <w:t>9 - OBRIGAÇÕES DA CONTRATANTE:</w:t>
      </w:r>
    </w:p>
    <w:p w14:paraId="09E03C98" w14:textId="77777777" w:rsidR="00C555A6" w:rsidRPr="00C555A6" w:rsidRDefault="00C555A6" w:rsidP="00C555A6">
      <w:pPr>
        <w:pStyle w:val="PargrafodaLista"/>
        <w:numPr>
          <w:ilvl w:val="1"/>
          <w:numId w:val="51"/>
        </w:numPr>
        <w:suppressAutoHyphens/>
        <w:spacing w:line="276" w:lineRule="auto"/>
        <w:contextualSpacing w:val="0"/>
        <w:jc w:val="both"/>
        <w:rPr>
          <w:rFonts w:ascii="Arial" w:hAnsi="Arial" w:cs="Arial"/>
          <w:color w:val="000000"/>
          <w:sz w:val="22"/>
          <w:szCs w:val="22"/>
        </w:rPr>
      </w:pPr>
      <w:r w:rsidRPr="00C555A6">
        <w:rPr>
          <w:rFonts w:ascii="Arial" w:hAnsi="Arial" w:cs="Arial"/>
          <w:sz w:val="22"/>
          <w:szCs w:val="22"/>
        </w:rPr>
        <w:t xml:space="preserve">  A Contratante obriga-se a:</w:t>
      </w:r>
    </w:p>
    <w:p w14:paraId="7A814EA2" w14:textId="77777777" w:rsidR="00C555A6" w:rsidRPr="00C555A6" w:rsidRDefault="00C555A6" w:rsidP="00C555A6">
      <w:pPr>
        <w:spacing w:line="276" w:lineRule="auto"/>
        <w:jc w:val="both"/>
        <w:rPr>
          <w:rFonts w:ascii="Arial" w:hAnsi="Arial" w:cs="Arial"/>
          <w:sz w:val="22"/>
          <w:szCs w:val="22"/>
        </w:rPr>
      </w:pPr>
      <w:r w:rsidRPr="00C555A6">
        <w:rPr>
          <w:rFonts w:ascii="Arial" w:hAnsi="Arial" w:cs="Arial"/>
          <w:b/>
          <w:bCs/>
          <w:sz w:val="22"/>
          <w:szCs w:val="22"/>
        </w:rPr>
        <w:t>9.2.</w:t>
      </w:r>
      <w:r w:rsidRPr="00C555A6">
        <w:rPr>
          <w:rFonts w:ascii="Arial" w:hAnsi="Arial" w:cs="Arial"/>
          <w:sz w:val="22"/>
          <w:szCs w:val="22"/>
        </w:rPr>
        <w:t xml:space="preserve">  Receber provisoriamente o material, disponibilizando local, data e horário;</w:t>
      </w:r>
    </w:p>
    <w:p w14:paraId="587C510A" w14:textId="7DB3A5A3" w:rsidR="00C555A6" w:rsidRPr="00C555A6" w:rsidRDefault="00C555A6" w:rsidP="00C555A6">
      <w:pPr>
        <w:spacing w:line="276" w:lineRule="auto"/>
        <w:jc w:val="both"/>
        <w:rPr>
          <w:rFonts w:ascii="Arial" w:hAnsi="Arial" w:cs="Arial"/>
          <w:sz w:val="22"/>
          <w:szCs w:val="22"/>
        </w:rPr>
      </w:pPr>
      <w:r w:rsidRPr="00C555A6">
        <w:rPr>
          <w:rFonts w:ascii="Arial" w:hAnsi="Arial" w:cs="Arial"/>
          <w:b/>
          <w:bCs/>
          <w:sz w:val="22"/>
          <w:szCs w:val="22"/>
        </w:rPr>
        <w:t>9.3.</w:t>
      </w:r>
      <w:r w:rsidRPr="00C555A6">
        <w:rPr>
          <w:rFonts w:ascii="Arial" w:hAnsi="Arial" w:cs="Arial"/>
          <w:sz w:val="22"/>
          <w:szCs w:val="22"/>
        </w:rPr>
        <w:t xml:space="preserve"> Verificar minuciosamente, no prazo fixado, a conformidade dos bens recebidos provisoriamente com as especificações constantes do Edital e da proposta, para fins de aceitação e recebimento definitivos</w:t>
      </w:r>
      <w:r>
        <w:rPr>
          <w:rFonts w:ascii="Arial" w:hAnsi="Arial" w:cs="Arial"/>
          <w:sz w:val="22"/>
          <w:szCs w:val="22"/>
        </w:rPr>
        <w:t>.</w:t>
      </w:r>
    </w:p>
    <w:p w14:paraId="343DE292" w14:textId="77777777" w:rsidR="00C555A6" w:rsidRPr="00C555A6" w:rsidRDefault="00C555A6" w:rsidP="00C555A6">
      <w:pPr>
        <w:spacing w:line="360" w:lineRule="auto"/>
        <w:jc w:val="both"/>
        <w:rPr>
          <w:rFonts w:ascii="Arial" w:hAnsi="Arial" w:cs="Arial"/>
          <w:sz w:val="22"/>
          <w:szCs w:val="22"/>
        </w:rPr>
      </w:pPr>
    </w:p>
    <w:p w14:paraId="4529D122" w14:textId="074944FB" w:rsidR="00C555A6" w:rsidRPr="00C555A6" w:rsidRDefault="00C555A6" w:rsidP="00C555A6">
      <w:pPr>
        <w:spacing w:line="360" w:lineRule="auto"/>
        <w:jc w:val="both"/>
        <w:rPr>
          <w:rFonts w:ascii="Arial" w:hAnsi="Arial" w:cs="Arial"/>
          <w:sz w:val="22"/>
          <w:szCs w:val="22"/>
        </w:rPr>
      </w:pPr>
      <w:r w:rsidRPr="00C555A6">
        <w:rPr>
          <w:rFonts w:ascii="Arial" w:hAnsi="Arial" w:cs="Arial"/>
          <w:b/>
          <w:bCs/>
          <w:sz w:val="22"/>
          <w:szCs w:val="22"/>
        </w:rPr>
        <w:t xml:space="preserve">10 – PRAZO DE VIGÊNCIA DO CONTRATO: </w:t>
      </w:r>
      <w:r w:rsidRPr="00C555A6">
        <w:rPr>
          <w:rFonts w:ascii="Arial" w:hAnsi="Arial" w:cs="Arial"/>
          <w:sz w:val="22"/>
          <w:szCs w:val="22"/>
        </w:rPr>
        <w:t>180 Dias</w:t>
      </w:r>
      <w:r>
        <w:rPr>
          <w:rFonts w:ascii="Arial" w:hAnsi="Arial" w:cs="Arial"/>
          <w:sz w:val="22"/>
          <w:szCs w:val="22"/>
        </w:rPr>
        <w:t>.</w:t>
      </w:r>
    </w:p>
    <w:p w14:paraId="732007DB" w14:textId="77777777" w:rsidR="00C555A6" w:rsidRDefault="00C555A6" w:rsidP="00C555A6">
      <w:pPr>
        <w:spacing w:line="276" w:lineRule="auto"/>
        <w:jc w:val="both"/>
        <w:rPr>
          <w:rFonts w:ascii="Arial" w:hAnsi="Arial" w:cs="Arial"/>
          <w:b/>
          <w:sz w:val="22"/>
          <w:szCs w:val="22"/>
        </w:rPr>
      </w:pPr>
    </w:p>
    <w:p w14:paraId="34F52000" w14:textId="6FE65A38" w:rsidR="00C555A6" w:rsidRPr="00C555A6" w:rsidRDefault="00C555A6" w:rsidP="00C555A6">
      <w:pPr>
        <w:spacing w:line="276" w:lineRule="auto"/>
        <w:jc w:val="both"/>
        <w:rPr>
          <w:rFonts w:ascii="Arial" w:hAnsi="Arial" w:cs="Arial"/>
          <w:b/>
          <w:sz w:val="22"/>
          <w:szCs w:val="22"/>
        </w:rPr>
      </w:pPr>
      <w:r w:rsidRPr="00C555A6">
        <w:rPr>
          <w:rFonts w:ascii="Arial" w:hAnsi="Arial" w:cs="Arial"/>
          <w:b/>
          <w:sz w:val="22"/>
          <w:szCs w:val="22"/>
        </w:rPr>
        <w:t>11. MEDIDAS ACAUTELADORAS E GARANTIA:</w:t>
      </w:r>
    </w:p>
    <w:p w14:paraId="455A70CF" w14:textId="77777777" w:rsidR="00C555A6" w:rsidRPr="00C555A6" w:rsidRDefault="00C555A6" w:rsidP="00C555A6">
      <w:pPr>
        <w:spacing w:line="276" w:lineRule="auto"/>
        <w:jc w:val="both"/>
        <w:rPr>
          <w:rFonts w:ascii="Arial" w:hAnsi="Arial" w:cs="Arial"/>
          <w:sz w:val="22"/>
          <w:szCs w:val="22"/>
        </w:rPr>
      </w:pPr>
      <w:r w:rsidRPr="00C555A6">
        <w:rPr>
          <w:rFonts w:ascii="Arial" w:hAnsi="Arial" w:cs="Arial"/>
          <w:sz w:val="22"/>
          <w:szCs w:val="22"/>
        </w:rPr>
        <w:t>11.1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9A69DE0" w14:textId="77777777" w:rsidR="00C555A6" w:rsidRPr="00C555A6" w:rsidRDefault="00C555A6" w:rsidP="00C555A6">
      <w:pPr>
        <w:spacing w:line="276" w:lineRule="auto"/>
        <w:rPr>
          <w:rFonts w:ascii="Arial" w:hAnsi="Arial" w:cs="Arial"/>
          <w:i/>
          <w:color w:val="000000"/>
          <w:sz w:val="22"/>
          <w:szCs w:val="22"/>
          <w:shd w:val="clear" w:color="auto" w:fill="B3B3B3"/>
        </w:rPr>
      </w:pPr>
    </w:p>
    <w:p w14:paraId="48036AB3" w14:textId="77777777" w:rsidR="00C555A6" w:rsidRPr="00C555A6" w:rsidRDefault="00C555A6" w:rsidP="00C555A6">
      <w:pPr>
        <w:spacing w:line="276" w:lineRule="auto"/>
        <w:jc w:val="both"/>
        <w:rPr>
          <w:rFonts w:ascii="Arial" w:hAnsi="Arial" w:cs="Arial"/>
          <w:b/>
          <w:sz w:val="22"/>
          <w:szCs w:val="22"/>
        </w:rPr>
      </w:pPr>
      <w:r w:rsidRPr="00C555A6">
        <w:rPr>
          <w:rFonts w:ascii="Arial" w:hAnsi="Arial" w:cs="Arial"/>
          <w:b/>
          <w:sz w:val="22"/>
          <w:szCs w:val="22"/>
        </w:rPr>
        <w:t>12. DAS INFRAÇÕES E DAS SANÇÕES ADMINISTRATIVAS:</w:t>
      </w:r>
    </w:p>
    <w:p w14:paraId="0071DEF3" w14:textId="1E38D304" w:rsidR="00C555A6" w:rsidRPr="00C555A6" w:rsidRDefault="00C555A6" w:rsidP="00C555A6">
      <w:pPr>
        <w:spacing w:line="276" w:lineRule="auto"/>
        <w:jc w:val="both"/>
        <w:rPr>
          <w:rFonts w:ascii="Arial" w:hAnsi="Arial" w:cs="Arial"/>
          <w:sz w:val="22"/>
          <w:szCs w:val="22"/>
        </w:rPr>
      </w:pPr>
      <w:r>
        <w:rPr>
          <w:rFonts w:ascii="Arial" w:hAnsi="Arial" w:cs="Arial"/>
          <w:sz w:val="22"/>
          <w:szCs w:val="22"/>
        </w:rPr>
        <w:t xml:space="preserve">12.1. </w:t>
      </w:r>
      <w:r w:rsidRPr="00C555A6">
        <w:rPr>
          <w:rFonts w:ascii="Arial" w:hAnsi="Arial" w:cs="Arial"/>
          <w:sz w:val="22"/>
          <w:szCs w:val="22"/>
        </w:rPr>
        <w:t>As sanções administrativas serão impostas fundamentadamente nos termos da Lei nº 10.520/02 e Lei 8.666/93.</w:t>
      </w:r>
    </w:p>
    <w:p w14:paraId="2B82AEED" w14:textId="77777777" w:rsidR="00C555A6" w:rsidRPr="00C555A6" w:rsidRDefault="00C555A6" w:rsidP="00C555A6">
      <w:pPr>
        <w:pStyle w:val="PargrafodaLista"/>
        <w:numPr>
          <w:ilvl w:val="1"/>
          <w:numId w:val="53"/>
        </w:numPr>
        <w:suppressAutoHyphens/>
        <w:spacing w:line="276" w:lineRule="auto"/>
        <w:ind w:left="0" w:hanging="54"/>
        <w:contextualSpacing w:val="0"/>
        <w:jc w:val="both"/>
        <w:rPr>
          <w:rFonts w:ascii="Arial" w:hAnsi="Arial" w:cs="Arial"/>
          <w:sz w:val="22"/>
          <w:szCs w:val="22"/>
        </w:rPr>
      </w:pPr>
      <w:r w:rsidRPr="00C555A6">
        <w:rPr>
          <w:rFonts w:ascii="Arial" w:hAnsi="Arial" w:cs="Arial"/>
          <w:sz w:val="22"/>
          <w:szCs w:val="22"/>
        </w:rPr>
        <w:t xml:space="preserve">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F7D78BD" w14:textId="77777777" w:rsidR="00C555A6" w:rsidRPr="00C555A6" w:rsidRDefault="00C555A6" w:rsidP="00C555A6">
      <w:pPr>
        <w:pStyle w:val="PargrafodaLista"/>
        <w:numPr>
          <w:ilvl w:val="1"/>
          <w:numId w:val="53"/>
        </w:numPr>
        <w:suppressAutoHyphens/>
        <w:spacing w:line="276" w:lineRule="auto"/>
        <w:ind w:left="0" w:hanging="54"/>
        <w:contextualSpacing w:val="0"/>
        <w:jc w:val="both"/>
        <w:rPr>
          <w:rFonts w:ascii="Arial" w:hAnsi="Arial" w:cs="Arial"/>
          <w:sz w:val="22"/>
          <w:szCs w:val="22"/>
        </w:rPr>
      </w:pPr>
      <w:r w:rsidRPr="00C555A6">
        <w:rPr>
          <w:rFonts w:ascii="Arial" w:hAnsi="Arial" w:cs="Arial"/>
          <w:sz w:val="22"/>
          <w:szCs w:val="22"/>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14:paraId="1B8DCA4F" w14:textId="77777777" w:rsidR="00C555A6" w:rsidRDefault="00C555A6" w:rsidP="00C555A6">
      <w:pPr>
        <w:spacing w:line="276" w:lineRule="auto"/>
        <w:jc w:val="both"/>
        <w:rPr>
          <w:rFonts w:ascii="Arial" w:hAnsi="Arial" w:cs="Arial"/>
          <w:sz w:val="22"/>
          <w:szCs w:val="22"/>
        </w:rPr>
      </w:pPr>
    </w:p>
    <w:p w14:paraId="037285FB" w14:textId="77777777" w:rsidR="00C555A6" w:rsidRDefault="00C555A6" w:rsidP="00C555A6">
      <w:pPr>
        <w:spacing w:line="276" w:lineRule="auto"/>
        <w:jc w:val="both"/>
        <w:rPr>
          <w:rFonts w:ascii="Arial" w:hAnsi="Arial" w:cs="Arial"/>
          <w:sz w:val="22"/>
          <w:szCs w:val="22"/>
        </w:rPr>
      </w:pPr>
    </w:p>
    <w:p w14:paraId="726E0AC9" w14:textId="77777777" w:rsidR="00C555A6" w:rsidRPr="00C555A6" w:rsidRDefault="00C555A6" w:rsidP="00C555A6">
      <w:pPr>
        <w:spacing w:line="276" w:lineRule="auto"/>
        <w:jc w:val="both"/>
        <w:rPr>
          <w:rFonts w:ascii="Arial" w:hAnsi="Arial" w:cs="Arial"/>
          <w:sz w:val="22"/>
          <w:szCs w:val="22"/>
        </w:rPr>
      </w:pPr>
    </w:p>
    <w:p w14:paraId="4191CB05" w14:textId="365258F4" w:rsidR="00C555A6" w:rsidRPr="00C555A6" w:rsidRDefault="00C555A6" w:rsidP="00C555A6">
      <w:pPr>
        <w:spacing w:line="360" w:lineRule="auto"/>
        <w:jc w:val="both"/>
        <w:rPr>
          <w:rFonts w:ascii="Arial" w:hAnsi="Arial" w:cs="Arial"/>
          <w:b/>
          <w:sz w:val="22"/>
          <w:szCs w:val="22"/>
        </w:rPr>
      </w:pPr>
      <w:r w:rsidRPr="00C555A6">
        <w:rPr>
          <w:rFonts w:ascii="Arial" w:hAnsi="Arial" w:cs="Arial"/>
          <w:b/>
          <w:sz w:val="22"/>
          <w:szCs w:val="22"/>
        </w:rPr>
        <w:lastRenderedPageBreak/>
        <w:t>1</w:t>
      </w:r>
      <w:r>
        <w:rPr>
          <w:rFonts w:ascii="Arial" w:hAnsi="Arial" w:cs="Arial"/>
          <w:b/>
          <w:sz w:val="22"/>
          <w:szCs w:val="22"/>
        </w:rPr>
        <w:t>3</w:t>
      </w:r>
      <w:r w:rsidRPr="00C555A6">
        <w:rPr>
          <w:rFonts w:ascii="Arial" w:hAnsi="Arial" w:cs="Arial"/>
          <w:b/>
          <w:sz w:val="22"/>
          <w:szCs w:val="22"/>
        </w:rPr>
        <w:t xml:space="preserve"> - DA DOTAÇÃO ORÇAMENTÁRIA:</w:t>
      </w:r>
    </w:p>
    <w:p w14:paraId="112646D3" w14:textId="3420C631" w:rsidR="00C555A6" w:rsidRPr="00C555A6" w:rsidRDefault="00C555A6" w:rsidP="00C555A6">
      <w:pPr>
        <w:spacing w:line="360" w:lineRule="auto"/>
        <w:jc w:val="both"/>
        <w:rPr>
          <w:rFonts w:ascii="Arial" w:hAnsi="Arial" w:cs="Arial"/>
          <w:sz w:val="22"/>
          <w:szCs w:val="22"/>
        </w:rPr>
      </w:pPr>
      <w:r w:rsidRPr="00C555A6">
        <w:rPr>
          <w:rFonts w:ascii="Arial" w:hAnsi="Arial" w:cs="Arial"/>
          <w:b/>
          <w:sz w:val="22"/>
          <w:szCs w:val="22"/>
        </w:rPr>
        <w:t>1</w:t>
      </w:r>
      <w:r>
        <w:rPr>
          <w:rFonts w:ascii="Arial" w:hAnsi="Arial" w:cs="Arial"/>
          <w:b/>
          <w:sz w:val="22"/>
          <w:szCs w:val="22"/>
        </w:rPr>
        <w:t>3</w:t>
      </w:r>
      <w:r w:rsidRPr="00C555A6">
        <w:rPr>
          <w:rFonts w:ascii="Arial" w:hAnsi="Arial" w:cs="Arial"/>
          <w:b/>
          <w:sz w:val="22"/>
          <w:szCs w:val="22"/>
        </w:rPr>
        <w:t xml:space="preserve">.1 </w:t>
      </w:r>
      <w:r w:rsidRPr="00C555A6">
        <w:rPr>
          <w:rFonts w:ascii="Arial" w:hAnsi="Arial" w:cs="Arial"/>
          <w:sz w:val="22"/>
          <w:szCs w:val="22"/>
        </w:rPr>
        <w:t>Os recursos oriundos para aquisição dos</w:t>
      </w:r>
      <w:r w:rsidRPr="00C555A6">
        <w:rPr>
          <w:rFonts w:ascii="Arial" w:hAnsi="Arial" w:cs="Arial"/>
          <w:b/>
          <w:sz w:val="22"/>
          <w:szCs w:val="22"/>
        </w:rPr>
        <w:t xml:space="preserve"> </w:t>
      </w:r>
      <w:r w:rsidRPr="00C555A6">
        <w:rPr>
          <w:rFonts w:ascii="Arial" w:hAnsi="Arial" w:cs="Arial"/>
          <w:sz w:val="22"/>
          <w:szCs w:val="22"/>
        </w:rPr>
        <w:t>medicamentos ocorrerão pela seguinte dotaç</w:t>
      </w:r>
      <w:r>
        <w:rPr>
          <w:rFonts w:ascii="Arial" w:hAnsi="Arial" w:cs="Arial"/>
          <w:sz w:val="22"/>
          <w:szCs w:val="22"/>
        </w:rPr>
        <w:t>ão</w:t>
      </w:r>
      <w:r w:rsidRPr="00C555A6">
        <w:rPr>
          <w:rFonts w:ascii="Arial" w:hAnsi="Arial" w:cs="Arial"/>
          <w:sz w:val="22"/>
          <w:szCs w:val="22"/>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2297"/>
      </w:tblGrid>
      <w:tr w:rsidR="00C555A6" w:rsidRPr="00C555A6" w14:paraId="0DC60E09" w14:textId="77777777" w:rsidTr="00C555A6">
        <w:trPr>
          <w:trHeight w:val="313"/>
        </w:trPr>
        <w:tc>
          <w:tcPr>
            <w:tcW w:w="4648" w:type="dxa"/>
            <w:tcBorders>
              <w:top w:val="single" w:sz="4" w:space="0" w:color="000000"/>
              <w:left w:val="single" w:sz="4" w:space="0" w:color="000000"/>
              <w:bottom w:val="single" w:sz="4" w:space="0" w:color="000000"/>
              <w:right w:val="single" w:sz="4" w:space="0" w:color="000000"/>
            </w:tcBorders>
          </w:tcPr>
          <w:p w14:paraId="0477D57D" w14:textId="77777777" w:rsidR="00C555A6" w:rsidRPr="00C555A6" w:rsidRDefault="00C555A6" w:rsidP="005A7755">
            <w:pPr>
              <w:spacing w:line="276" w:lineRule="auto"/>
              <w:ind w:left="-567" w:firstLine="709"/>
              <w:jc w:val="center"/>
              <w:rPr>
                <w:rFonts w:ascii="Arial" w:hAnsi="Arial" w:cs="Arial"/>
                <w:b/>
                <w:sz w:val="22"/>
                <w:szCs w:val="22"/>
              </w:rPr>
            </w:pPr>
            <w:r w:rsidRPr="00C555A6">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0445BECE" w14:textId="77777777" w:rsidR="00C555A6" w:rsidRPr="00C555A6" w:rsidRDefault="00C555A6" w:rsidP="005A7755">
            <w:pPr>
              <w:spacing w:line="276" w:lineRule="auto"/>
              <w:ind w:left="-567" w:firstLine="709"/>
              <w:jc w:val="center"/>
              <w:rPr>
                <w:rFonts w:ascii="Arial" w:hAnsi="Arial" w:cs="Arial"/>
                <w:b/>
                <w:sz w:val="22"/>
                <w:szCs w:val="22"/>
              </w:rPr>
            </w:pPr>
            <w:r w:rsidRPr="00C555A6">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02B5A6A1" w14:textId="77777777" w:rsidR="00C555A6" w:rsidRPr="00C555A6" w:rsidRDefault="00C555A6" w:rsidP="005A7755">
            <w:pPr>
              <w:spacing w:line="276" w:lineRule="auto"/>
              <w:ind w:left="-567" w:firstLine="709"/>
              <w:jc w:val="center"/>
              <w:rPr>
                <w:rFonts w:ascii="Arial" w:hAnsi="Arial" w:cs="Arial"/>
                <w:b/>
                <w:sz w:val="22"/>
                <w:szCs w:val="22"/>
              </w:rPr>
            </w:pPr>
            <w:r w:rsidRPr="00C555A6">
              <w:rPr>
                <w:rFonts w:ascii="Arial" w:hAnsi="Arial" w:cs="Arial"/>
                <w:b/>
                <w:sz w:val="22"/>
                <w:szCs w:val="22"/>
              </w:rPr>
              <w:t>Fonte</w:t>
            </w:r>
          </w:p>
        </w:tc>
      </w:tr>
      <w:tr w:rsidR="00C555A6" w:rsidRPr="00C555A6" w14:paraId="5471B5A1" w14:textId="77777777" w:rsidTr="00C555A6">
        <w:trPr>
          <w:trHeight w:val="300"/>
        </w:trPr>
        <w:tc>
          <w:tcPr>
            <w:tcW w:w="4648" w:type="dxa"/>
            <w:tcBorders>
              <w:top w:val="single" w:sz="4" w:space="0" w:color="000000"/>
              <w:left w:val="single" w:sz="4" w:space="0" w:color="000000"/>
              <w:bottom w:val="single" w:sz="4" w:space="0" w:color="000000"/>
              <w:right w:val="single" w:sz="4" w:space="0" w:color="000000"/>
            </w:tcBorders>
          </w:tcPr>
          <w:p w14:paraId="021534CF" w14:textId="77777777" w:rsidR="00C555A6" w:rsidRPr="00C555A6" w:rsidRDefault="00C555A6" w:rsidP="005A7755">
            <w:pPr>
              <w:spacing w:line="276" w:lineRule="auto"/>
              <w:ind w:left="-567" w:firstLine="709"/>
              <w:jc w:val="center"/>
              <w:rPr>
                <w:rFonts w:ascii="Arial" w:hAnsi="Arial" w:cs="Arial"/>
                <w:sz w:val="22"/>
                <w:szCs w:val="22"/>
              </w:rPr>
            </w:pPr>
            <w:r w:rsidRPr="00C555A6">
              <w:rPr>
                <w:rFonts w:ascii="Arial" w:hAnsi="Arial" w:cs="Arial"/>
                <w:sz w:val="22"/>
                <w:szCs w:val="22"/>
              </w:rPr>
              <w:t>09.01.01.010.305.0012.2127.3.3.90.30.00</w:t>
            </w:r>
          </w:p>
        </w:tc>
        <w:tc>
          <w:tcPr>
            <w:tcW w:w="2127" w:type="dxa"/>
            <w:tcBorders>
              <w:top w:val="single" w:sz="4" w:space="0" w:color="000000"/>
              <w:left w:val="single" w:sz="4" w:space="0" w:color="000000"/>
              <w:bottom w:val="single" w:sz="4" w:space="0" w:color="000000"/>
              <w:right w:val="single" w:sz="4" w:space="0" w:color="000000"/>
            </w:tcBorders>
          </w:tcPr>
          <w:p w14:paraId="0297A2E6" w14:textId="77777777" w:rsidR="00C555A6" w:rsidRPr="00C555A6" w:rsidRDefault="00C555A6" w:rsidP="005A7755">
            <w:pPr>
              <w:spacing w:line="276" w:lineRule="auto"/>
              <w:jc w:val="center"/>
              <w:rPr>
                <w:rFonts w:ascii="Arial" w:hAnsi="Arial" w:cs="Arial"/>
                <w:sz w:val="22"/>
                <w:szCs w:val="22"/>
              </w:rPr>
            </w:pPr>
            <w:r w:rsidRPr="00C555A6">
              <w:rPr>
                <w:rFonts w:ascii="Arial" w:hAnsi="Arial" w:cs="Arial"/>
                <w:sz w:val="22"/>
                <w:szCs w:val="22"/>
              </w:rPr>
              <w:t>0954</w:t>
            </w:r>
          </w:p>
        </w:tc>
        <w:tc>
          <w:tcPr>
            <w:tcW w:w="2297" w:type="dxa"/>
            <w:tcBorders>
              <w:top w:val="single" w:sz="4" w:space="0" w:color="000000"/>
              <w:left w:val="single" w:sz="4" w:space="0" w:color="000000"/>
              <w:bottom w:val="single" w:sz="4" w:space="0" w:color="000000"/>
              <w:right w:val="single" w:sz="4" w:space="0" w:color="000000"/>
            </w:tcBorders>
          </w:tcPr>
          <w:p w14:paraId="0E50FFCB" w14:textId="77777777" w:rsidR="00C555A6" w:rsidRPr="00C555A6" w:rsidRDefault="00C555A6" w:rsidP="005A7755">
            <w:pPr>
              <w:spacing w:line="276" w:lineRule="auto"/>
              <w:ind w:left="-567" w:firstLine="709"/>
              <w:jc w:val="center"/>
              <w:rPr>
                <w:rFonts w:ascii="Arial" w:hAnsi="Arial" w:cs="Arial"/>
                <w:sz w:val="22"/>
                <w:szCs w:val="22"/>
              </w:rPr>
            </w:pPr>
            <w:r w:rsidRPr="00C555A6">
              <w:rPr>
                <w:rFonts w:ascii="Arial" w:hAnsi="Arial" w:cs="Arial"/>
                <w:sz w:val="22"/>
                <w:szCs w:val="22"/>
              </w:rPr>
              <w:t>1621000000</w:t>
            </w:r>
          </w:p>
        </w:tc>
      </w:tr>
    </w:tbl>
    <w:p w14:paraId="75B317A8" w14:textId="77777777" w:rsidR="000F18ED" w:rsidRPr="00C555A6" w:rsidRDefault="000F18ED" w:rsidP="00BA410F">
      <w:pPr>
        <w:ind w:left="284"/>
        <w:jc w:val="both"/>
        <w:rPr>
          <w:rFonts w:ascii="Arial" w:eastAsiaTheme="minorHAnsi" w:hAnsi="Arial" w:cs="Arial"/>
          <w:sz w:val="22"/>
          <w:szCs w:val="22"/>
          <w:lang w:eastAsia="en-US"/>
        </w:rPr>
      </w:pPr>
    </w:p>
    <w:sectPr w:rsidR="000F18ED" w:rsidRPr="00C555A6"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B387" w14:textId="77777777" w:rsidR="00637145" w:rsidRDefault="00637145" w:rsidP="001F39C2">
      <w:r>
        <w:separator/>
      </w:r>
    </w:p>
  </w:endnote>
  <w:endnote w:type="continuationSeparator" w:id="0">
    <w:p w14:paraId="3E4947B7" w14:textId="77777777" w:rsidR="00637145" w:rsidRDefault="0063714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C96F" w14:textId="77777777" w:rsidR="00637145" w:rsidRDefault="00637145" w:rsidP="001F39C2">
      <w:r>
        <w:separator/>
      </w:r>
    </w:p>
  </w:footnote>
  <w:footnote w:type="continuationSeparator" w:id="0">
    <w:p w14:paraId="759BB8A2" w14:textId="77777777" w:rsidR="00637145" w:rsidRDefault="0063714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18CD2B7A"/>
    <w:multiLevelType w:val="hybridMultilevel"/>
    <w:tmpl w:val="218C573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5001A1"/>
    <w:multiLevelType w:val="multilevel"/>
    <w:tmpl w:val="741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D367F1"/>
    <w:multiLevelType w:val="hybridMultilevel"/>
    <w:tmpl w:val="BD04D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B74A05"/>
    <w:multiLevelType w:val="hybridMultilevel"/>
    <w:tmpl w:val="A7C26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10" w15:restartNumberingAfterBreak="0">
    <w:nsid w:val="23C3291D"/>
    <w:multiLevelType w:val="hybridMultilevel"/>
    <w:tmpl w:val="1034E0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263C122C"/>
    <w:multiLevelType w:val="multilevel"/>
    <w:tmpl w:val="22C418B4"/>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296C524C"/>
    <w:multiLevelType w:val="multilevel"/>
    <w:tmpl w:val="F6187986"/>
    <w:lvl w:ilvl="0">
      <w:start w:val="1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15:restartNumberingAfterBreak="0">
    <w:nsid w:val="29E32187"/>
    <w:multiLevelType w:val="multilevel"/>
    <w:tmpl w:val="405ECE9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DB3491D"/>
    <w:multiLevelType w:val="hybridMultilevel"/>
    <w:tmpl w:val="56C89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7"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32"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5"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6" w15:restartNumberingAfterBreak="0">
    <w:nsid w:val="58045DE1"/>
    <w:multiLevelType w:val="hybridMultilevel"/>
    <w:tmpl w:val="9D429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96088B"/>
    <w:multiLevelType w:val="hybridMultilevel"/>
    <w:tmpl w:val="E30CF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AB63BC4"/>
    <w:multiLevelType w:val="multilevel"/>
    <w:tmpl w:val="17C422FA"/>
    <w:lvl w:ilvl="0">
      <w:start w:val="1"/>
      <w:numFmt w:val="decimal"/>
      <w:lvlText w:val="%1"/>
      <w:lvlJc w:val="left"/>
      <w:pPr>
        <w:ind w:left="390" w:hanging="390"/>
      </w:pPr>
      <w:rPr>
        <w:rFonts w:cs="Times New Roman"/>
        <w:color w:val="auto"/>
      </w:rPr>
    </w:lvl>
    <w:lvl w:ilvl="1">
      <w:start w:val="1"/>
      <w:numFmt w:val="decimal"/>
      <w:lvlText w:val="%1.%2"/>
      <w:lvlJc w:val="left"/>
      <w:pPr>
        <w:ind w:left="390" w:hanging="39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39" w15:restartNumberingAfterBreak="0">
    <w:nsid w:val="60462EC3"/>
    <w:multiLevelType w:val="multilevel"/>
    <w:tmpl w:val="AADE732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014BC9"/>
    <w:multiLevelType w:val="hybridMultilevel"/>
    <w:tmpl w:val="5476A4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6E515BA9"/>
    <w:multiLevelType w:val="multilevel"/>
    <w:tmpl w:val="37485508"/>
    <w:lvl w:ilvl="0">
      <w:start w:val="12"/>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AB00022"/>
    <w:multiLevelType w:val="hybridMultilevel"/>
    <w:tmpl w:val="9DB6D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3"/>
  </w:num>
  <w:num w:numId="7" w16cid:durableId="1981689688">
    <w:abstractNumId w:val="7"/>
  </w:num>
  <w:num w:numId="8" w16cid:durableId="807862884">
    <w:abstractNumId w:val="34"/>
  </w:num>
  <w:num w:numId="9" w16cid:durableId="619650768">
    <w:abstractNumId w:val="19"/>
  </w:num>
  <w:num w:numId="10" w16cid:durableId="128670339">
    <w:abstractNumId w:val="23"/>
  </w:num>
  <w:num w:numId="11" w16cid:durableId="817310003">
    <w:abstractNumId w:val="0"/>
  </w:num>
  <w:num w:numId="12" w16cid:durableId="173214784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722">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06393">
    <w:abstractNumId w:val="17"/>
  </w:num>
  <w:num w:numId="15" w16cid:durableId="372967044">
    <w:abstractNumId w:val="27"/>
  </w:num>
  <w:num w:numId="16" w16cid:durableId="714281829">
    <w:abstractNumId w:val="2"/>
  </w:num>
  <w:num w:numId="17" w16cid:durableId="1025406704">
    <w:abstractNumId w:val="35"/>
  </w:num>
  <w:num w:numId="18" w16cid:durableId="580529522">
    <w:abstractNumId w:val="26"/>
  </w:num>
  <w:num w:numId="19" w16cid:durableId="619337643">
    <w:abstractNumId w:val="12"/>
  </w:num>
  <w:num w:numId="20" w16cid:durableId="10373603">
    <w:abstractNumId w:val="13"/>
  </w:num>
  <w:num w:numId="21" w16cid:durableId="1100416147">
    <w:abstractNumId w:val="46"/>
  </w:num>
  <w:num w:numId="22" w16cid:durableId="849566524">
    <w:abstractNumId w:val="22"/>
  </w:num>
  <w:num w:numId="23" w16cid:durableId="3522638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1496057">
    <w:abstractNumId w:val="6"/>
  </w:num>
  <w:num w:numId="25" w16cid:durableId="1159267538">
    <w:abstractNumId w:val="10"/>
  </w:num>
  <w:num w:numId="26" w16cid:durableId="292828228">
    <w:abstractNumId w:val="30"/>
  </w:num>
  <w:num w:numId="27" w16cid:durableId="1079667673">
    <w:abstractNumId w:val="5"/>
  </w:num>
  <w:num w:numId="28" w16cid:durableId="997610097">
    <w:abstractNumId w:val="29"/>
  </w:num>
  <w:num w:numId="29" w16cid:durableId="2121488496">
    <w:abstractNumId w:val="25"/>
  </w:num>
  <w:num w:numId="30" w16cid:durableId="383139475">
    <w:abstractNumId w:val="1"/>
  </w:num>
  <w:num w:numId="31" w16cid:durableId="1251234212">
    <w:abstractNumId w:val="32"/>
  </w:num>
  <w:num w:numId="32" w16cid:durableId="1152720303">
    <w:abstractNumId w:val="4"/>
  </w:num>
  <w:num w:numId="33" w16cid:durableId="187109310">
    <w:abstractNumId w:val="37"/>
  </w:num>
  <w:num w:numId="34" w16cid:durableId="639383735">
    <w:abstractNumId w:val="45"/>
  </w:num>
  <w:num w:numId="35" w16cid:durableId="100809684">
    <w:abstractNumId w:val="28"/>
  </w:num>
  <w:num w:numId="36" w16cid:durableId="45880385">
    <w:abstractNumId w:val="8"/>
  </w:num>
  <w:num w:numId="37" w16cid:durableId="656038287">
    <w:abstractNumId w:val="18"/>
  </w:num>
  <w:num w:numId="38" w16cid:durableId="2073041813">
    <w:abstractNumId w:val="21"/>
  </w:num>
  <w:num w:numId="39" w16cid:durableId="1301228815">
    <w:abstractNumId w:val="20"/>
  </w:num>
  <w:num w:numId="40" w16cid:durableId="339629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5422992">
    <w:abstractNumId w:val="41"/>
  </w:num>
  <w:num w:numId="42" w16cid:durableId="722362442">
    <w:abstractNumId w:val="44"/>
  </w:num>
  <w:num w:numId="43" w16cid:durableId="958754941">
    <w:abstractNumId w:val="11"/>
  </w:num>
  <w:num w:numId="44" w16cid:durableId="506289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1350384">
    <w:abstractNumId w:val="36"/>
  </w:num>
  <w:num w:numId="46" w16cid:durableId="1392315143">
    <w:abstractNumId w:val="40"/>
  </w:num>
  <w:num w:numId="47" w16cid:durableId="224607604">
    <w:abstractNumId w:val="31"/>
  </w:num>
  <w:num w:numId="48" w16cid:durableId="1177236498">
    <w:abstractNumId w:val="15"/>
  </w:num>
  <w:num w:numId="49" w16cid:durableId="1423256081">
    <w:abstractNumId w:val="3"/>
  </w:num>
  <w:num w:numId="50" w16cid:durableId="1197157634">
    <w:abstractNumId w:val="39"/>
  </w:num>
  <w:num w:numId="51" w16cid:durableId="1672903286">
    <w:abstractNumId w:val="14"/>
  </w:num>
  <w:num w:numId="52" w16cid:durableId="1670984799">
    <w:abstractNumId w:val="16"/>
  </w:num>
  <w:num w:numId="53" w16cid:durableId="1869028229">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18ED"/>
    <w:rsid w:val="000F76E2"/>
    <w:rsid w:val="0010016A"/>
    <w:rsid w:val="001073BA"/>
    <w:rsid w:val="0012147D"/>
    <w:rsid w:val="00124974"/>
    <w:rsid w:val="00131C11"/>
    <w:rsid w:val="00133818"/>
    <w:rsid w:val="00133F3B"/>
    <w:rsid w:val="00152DC5"/>
    <w:rsid w:val="0015378F"/>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05D2"/>
    <w:rsid w:val="002B77B6"/>
    <w:rsid w:val="002C51D2"/>
    <w:rsid w:val="002D0F28"/>
    <w:rsid w:val="002D3D72"/>
    <w:rsid w:val="002D6550"/>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C1ABD"/>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53E0"/>
    <w:rsid w:val="00490159"/>
    <w:rsid w:val="0049279E"/>
    <w:rsid w:val="004930E4"/>
    <w:rsid w:val="00493680"/>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440"/>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45"/>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72FCC"/>
    <w:rsid w:val="00782366"/>
    <w:rsid w:val="007860D0"/>
    <w:rsid w:val="0078792D"/>
    <w:rsid w:val="007A699D"/>
    <w:rsid w:val="007A74F7"/>
    <w:rsid w:val="007A7562"/>
    <w:rsid w:val="007B40D4"/>
    <w:rsid w:val="007B6B22"/>
    <w:rsid w:val="007B7610"/>
    <w:rsid w:val="007C078E"/>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0CB9"/>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039E"/>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555A6"/>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0D6E"/>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encabezado Char,Cabeçalho superior Char"/>
    <w:basedOn w:val="Fontepargpadro"/>
    <w:link w:val="Cabealho"/>
    <w:uiPriority w:val="99"/>
    <w:locked/>
    <w:rsid w:val="00C863BF"/>
    <w:rPr>
      <w:lang w:eastAsia="pt-BR" w:bidi="ar-SA"/>
    </w:rPr>
  </w:style>
  <w:style w:type="paragraph" w:styleId="Cabealho">
    <w:name w:val="header"/>
    <w:aliases w:val="Char,encabezado,Cabeçalho superio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uiPriority w:val="1"/>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paragraph" w:customStyle="1" w:styleId="dou-paragraph">
    <w:name w:val="dou-paragraph"/>
    <w:basedOn w:val="Normal"/>
    <w:rsid w:val="000F18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21720435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8305</Words>
  <Characters>44853</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2023-03-24T20:43:00Z</cp:lastPrinted>
  <dcterms:created xsi:type="dcterms:W3CDTF">2023-04-28T03:33:00Z</dcterms:created>
  <dcterms:modified xsi:type="dcterms:W3CDTF">2023-05-02T20:48:00Z</dcterms:modified>
</cp:coreProperties>
</file>