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01F45FF2"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204072">
        <w:rPr>
          <w:rFonts w:ascii="Arial" w:hAnsi="Arial" w:cs="Arial"/>
          <w:b/>
          <w:sz w:val="22"/>
          <w:szCs w:val="22"/>
        </w:rPr>
        <w:t>30</w:t>
      </w:r>
      <w:r w:rsidRPr="00965B64">
        <w:rPr>
          <w:rFonts w:ascii="Arial" w:hAnsi="Arial" w:cs="Arial"/>
          <w:b/>
          <w:sz w:val="22"/>
          <w:szCs w:val="22"/>
        </w:rPr>
        <w:t>/202</w:t>
      </w:r>
      <w:r w:rsidR="0049279E">
        <w:rPr>
          <w:rFonts w:ascii="Arial" w:hAnsi="Arial" w:cs="Arial"/>
          <w:b/>
          <w:sz w:val="22"/>
          <w:szCs w:val="22"/>
        </w:rPr>
        <w:t>3</w:t>
      </w:r>
    </w:p>
    <w:p w14:paraId="2315E223" w14:textId="53741881"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051564">
        <w:rPr>
          <w:rFonts w:ascii="Arial" w:hAnsi="Arial" w:cs="Arial"/>
          <w:b/>
          <w:spacing w:val="-13"/>
          <w:sz w:val="22"/>
          <w:szCs w:val="22"/>
        </w:rPr>
        <w:t>1</w:t>
      </w:r>
      <w:r w:rsidR="00204072">
        <w:rPr>
          <w:rFonts w:ascii="Arial" w:hAnsi="Arial" w:cs="Arial"/>
          <w:b/>
          <w:spacing w:val="-13"/>
          <w:sz w:val="22"/>
          <w:szCs w:val="22"/>
        </w:rPr>
        <w:t>52</w:t>
      </w:r>
      <w:r w:rsidRPr="00965B64">
        <w:rPr>
          <w:rFonts w:ascii="Arial" w:hAnsi="Arial" w:cs="Arial"/>
          <w:b/>
          <w:sz w:val="22"/>
          <w:szCs w:val="22"/>
        </w:rPr>
        <w:t>/202</w:t>
      </w:r>
      <w:r w:rsidR="0049279E">
        <w:rPr>
          <w:rFonts w:ascii="Arial" w:hAnsi="Arial" w:cs="Arial"/>
          <w:b/>
          <w:sz w:val="22"/>
          <w:szCs w:val="22"/>
        </w:rPr>
        <w:t>3</w:t>
      </w:r>
    </w:p>
    <w:p w14:paraId="19912A50" w14:textId="01A312F4"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204072">
        <w:rPr>
          <w:rFonts w:ascii="Arial" w:hAnsi="Arial" w:cs="Arial"/>
          <w:b/>
          <w:sz w:val="22"/>
          <w:szCs w:val="22"/>
        </w:rPr>
        <w:t>13</w:t>
      </w:r>
      <w:r w:rsidRPr="00965B64">
        <w:rPr>
          <w:rFonts w:ascii="Arial" w:hAnsi="Arial" w:cs="Arial"/>
          <w:b/>
          <w:sz w:val="22"/>
          <w:szCs w:val="22"/>
        </w:rPr>
        <w:t>/</w:t>
      </w:r>
      <w:r w:rsidR="00426D83">
        <w:rPr>
          <w:rFonts w:ascii="Arial" w:hAnsi="Arial" w:cs="Arial"/>
          <w:b/>
          <w:sz w:val="22"/>
          <w:szCs w:val="22"/>
        </w:rPr>
        <w:t>0</w:t>
      </w:r>
      <w:r w:rsidR="00500C50">
        <w:rPr>
          <w:rFonts w:ascii="Arial" w:hAnsi="Arial" w:cs="Arial"/>
          <w:b/>
          <w:sz w:val="22"/>
          <w:szCs w:val="22"/>
        </w:rPr>
        <w:t>7</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9D7B66">
        <w:rPr>
          <w:rFonts w:ascii="Arial" w:hAnsi="Arial" w:cs="Arial"/>
          <w:b/>
          <w:sz w:val="22"/>
          <w:szCs w:val="22"/>
        </w:rPr>
        <w:t>10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0615EC13"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051564">
        <w:rPr>
          <w:rFonts w:ascii="Arial" w:hAnsi="Arial" w:cs="Arial"/>
          <w:b/>
          <w:sz w:val="22"/>
          <w:szCs w:val="22"/>
        </w:rPr>
        <w:t>1</w:t>
      </w:r>
      <w:r w:rsidR="00204072">
        <w:rPr>
          <w:rFonts w:ascii="Arial" w:hAnsi="Arial" w:cs="Arial"/>
          <w:b/>
          <w:sz w:val="22"/>
          <w:szCs w:val="22"/>
        </w:rPr>
        <w:t>52</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204072">
        <w:rPr>
          <w:rFonts w:ascii="Arial" w:hAnsi="Arial" w:cs="Arial"/>
          <w:b/>
          <w:sz w:val="22"/>
          <w:szCs w:val="22"/>
        </w:rPr>
        <w:t>30</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4461E7E6"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204072">
        <w:rPr>
          <w:rFonts w:ascii="Arial" w:hAnsi="Arial" w:cs="Arial"/>
          <w:b/>
          <w:sz w:val="22"/>
          <w:szCs w:val="22"/>
        </w:rPr>
        <w:t>13</w:t>
      </w:r>
      <w:r w:rsidRPr="00965B64">
        <w:rPr>
          <w:rFonts w:ascii="Arial" w:hAnsi="Arial" w:cs="Arial"/>
          <w:b/>
          <w:sz w:val="22"/>
          <w:szCs w:val="22"/>
        </w:rPr>
        <w:t>/</w:t>
      </w:r>
      <w:r w:rsidR="00426D83">
        <w:rPr>
          <w:rFonts w:ascii="Arial" w:hAnsi="Arial" w:cs="Arial"/>
          <w:b/>
          <w:sz w:val="22"/>
          <w:szCs w:val="22"/>
        </w:rPr>
        <w:t>0</w:t>
      </w:r>
      <w:r w:rsidR="00500C50">
        <w:rPr>
          <w:rFonts w:ascii="Arial" w:hAnsi="Arial" w:cs="Arial"/>
          <w:b/>
          <w:sz w:val="22"/>
          <w:szCs w:val="22"/>
        </w:rPr>
        <w:t>7</w:t>
      </w:r>
      <w:r w:rsidRPr="00965B64">
        <w:rPr>
          <w:rFonts w:ascii="Arial" w:hAnsi="Arial" w:cs="Arial"/>
          <w:b/>
          <w:sz w:val="22"/>
          <w:szCs w:val="22"/>
        </w:rPr>
        <w:t>/202</w:t>
      </w:r>
      <w:r w:rsidR="00426D83">
        <w:rPr>
          <w:rFonts w:ascii="Arial" w:hAnsi="Arial" w:cs="Arial"/>
          <w:b/>
          <w:sz w:val="22"/>
          <w:szCs w:val="22"/>
        </w:rPr>
        <w:t>3</w:t>
      </w:r>
    </w:p>
    <w:p w14:paraId="0C5A8EC2" w14:textId="3C0DA00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D7B66">
        <w:rPr>
          <w:rFonts w:ascii="Arial" w:hAnsi="Arial" w:cs="Arial"/>
          <w:b/>
          <w:sz w:val="22"/>
          <w:szCs w:val="22"/>
        </w:rPr>
        <w:t>10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 xml:space="preserve">0 </w:t>
      </w:r>
    </w:p>
    <w:p w14:paraId="09234EC5" w14:textId="5FAC3200"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D7B66">
        <w:rPr>
          <w:rFonts w:ascii="Arial" w:hAnsi="Arial" w:cs="Arial"/>
          <w:b/>
          <w:sz w:val="22"/>
          <w:szCs w:val="22"/>
        </w:rPr>
        <w:t>10</w:t>
      </w:r>
      <w:r w:rsidR="0002020E">
        <w:rPr>
          <w:rFonts w:ascii="Arial" w:hAnsi="Arial" w:cs="Arial"/>
          <w:b/>
          <w:sz w:val="22"/>
          <w:szCs w:val="22"/>
        </w:rPr>
        <w:t>:</w:t>
      </w:r>
      <w:r w:rsidR="009D7B66">
        <w:rPr>
          <w:rFonts w:ascii="Arial" w:hAnsi="Arial" w:cs="Arial"/>
          <w:b/>
          <w:sz w:val="22"/>
          <w:szCs w:val="22"/>
        </w:rPr>
        <w:t>1</w:t>
      </w:r>
      <w:r w:rsidR="00500C50">
        <w:rPr>
          <w:rFonts w:ascii="Arial" w:hAnsi="Arial" w:cs="Arial"/>
          <w:b/>
          <w:sz w:val="22"/>
          <w:szCs w:val="22"/>
        </w:rPr>
        <w:t>5</w:t>
      </w:r>
    </w:p>
    <w:p w14:paraId="2A918813" w14:textId="09495473" w:rsidR="00DE6907" w:rsidRPr="00651627"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r w:rsidR="00051564"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7ADFD288"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500C50">
        <w:rPr>
          <w:rFonts w:ascii="Arial" w:hAnsi="Arial" w:cs="Arial"/>
          <w:b/>
          <w:bCs/>
          <w:sz w:val="22"/>
          <w:szCs w:val="22"/>
        </w:rPr>
        <w:t xml:space="preserve">Contratação de empresa </w:t>
      </w:r>
      <w:r w:rsidR="00204072" w:rsidRPr="00204072">
        <w:rPr>
          <w:rFonts w:ascii="Arial" w:hAnsi="Arial" w:cs="Arial"/>
          <w:b/>
          <w:color w:val="000000"/>
          <w:sz w:val="22"/>
          <w:szCs w:val="22"/>
        </w:rPr>
        <w:t xml:space="preserve">especializada para prestação de serviços de licenciamento de solução de software CAD e BIM vitalício, em arquitetura </w:t>
      </w:r>
      <w:proofErr w:type="spellStart"/>
      <w:r w:rsidR="00204072" w:rsidRPr="00204072">
        <w:rPr>
          <w:rFonts w:ascii="Arial" w:hAnsi="Arial" w:cs="Arial"/>
          <w:b/>
          <w:color w:val="000000"/>
          <w:sz w:val="22"/>
          <w:szCs w:val="22"/>
        </w:rPr>
        <w:t>windows</w:t>
      </w:r>
      <w:proofErr w:type="spellEnd"/>
      <w:r w:rsidR="00204072" w:rsidRPr="00204072">
        <w:rPr>
          <w:rFonts w:ascii="Arial" w:hAnsi="Arial" w:cs="Arial"/>
          <w:b/>
          <w:color w:val="000000"/>
          <w:sz w:val="22"/>
          <w:szCs w:val="22"/>
        </w:rPr>
        <w:t xml:space="preserve">, </w:t>
      </w:r>
      <w:proofErr w:type="spellStart"/>
      <w:r w:rsidR="00204072" w:rsidRPr="00204072">
        <w:rPr>
          <w:rFonts w:ascii="Arial" w:hAnsi="Arial" w:cs="Arial"/>
          <w:b/>
          <w:color w:val="000000"/>
          <w:sz w:val="22"/>
          <w:szCs w:val="22"/>
        </w:rPr>
        <w:t>linux</w:t>
      </w:r>
      <w:proofErr w:type="spellEnd"/>
      <w:r w:rsidR="00204072" w:rsidRPr="00204072">
        <w:rPr>
          <w:rFonts w:ascii="Arial" w:hAnsi="Arial" w:cs="Arial"/>
          <w:b/>
          <w:color w:val="000000"/>
          <w:sz w:val="22"/>
          <w:szCs w:val="22"/>
        </w:rPr>
        <w:t xml:space="preserve"> e </w:t>
      </w:r>
      <w:proofErr w:type="spellStart"/>
      <w:r w:rsidR="00204072" w:rsidRPr="00204072">
        <w:rPr>
          <w:rFonts w:ascii="Arial" w:hAnsi="Arial" w:cs="Arial"/>
          <w:b/>
          <w:color w:val="000000"/>
          <w:sz w:val="22"/>
          <w:szCs w:val="22"/>
        </w:rPr>
        <w:t>mac</w:t>
      </w:r>
      <w:proofErr w:type="spellEnd"/>
      <w:r w:rsidR="00204072" w:rsidRPr="00204072">
        <w:rPr>
          <w:rFonts w:ascii="Arial" w:hAnsi="Arial" w:cs="Arial"/>
          <w:b/>
          <w:color w:val="000000"/>
          <w:sz w:val="22"/>
          <w:szCs w:val="22"/>
        </w:rPr>
        <w:t>, para elaboração de projetos e acompanhamento em diversos setores deste</w:t>
      </w:r>
      <w:r w:rsidR="00204072">
        <w:rPr>
          <w:rFonts w:ascii="Arial" w:hAnsi="Arial" w:cs="Arial"/>
          <w:bCs/>
          <w:color w:val="000000"/>
          <w:sz w:val="22"/>
          <w:szCs w:val="22"/>
        </w:rPr>
        <w:t xml:space="preserve"> </w:t>
      </w:r>
      <w:r w:rsidR="00204072">
        <w:rPr>
          <w:rFonts w:ascii="Arial" w:hAnsi="Arial" w:cs="Arial"/>
          <w:b/>
          <w:bCs/>
          <w:spacing w:val="-4"/>
          <w:sz w:val="22"/>
          <w:szCs w:val="22"/>
        </w:rPr>
        <w:t>m</w:t>
      </w:r>
      <w:r w:rsidR="0096040F" w:rsidRPr="0096040F">
        <w:rPr>
          <w:rFonts w:ascii="Arial" w:hAnsi="Arial" w:cs="Arial"/>
          <w:b/>
          <w:bCs/>
          <w:spacing w:val="-4"/>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6D5A44">
        <w:rPr>
          <w:rFonts w:ascii="Arial" w:hAnsi="Arial" w:cs="Arial"/>
          <w:sz w:val="22"/>
          <w:szCs w:val="22"/>
        </w:rPr>
        <w:t>s</w:t>
      </w:r>
      <w:r w:rsidR="009757A2">
        <w:rPr>
          <w:rFonts w:ascii="Arial" w:hAnsi="Arial" w:cs="Arial"/>
          <w:sz w:val="22"/>
          <w:szCs w:val="22"/>
        </w:rPr>
        <w:t xml:space="preserve"> ite</w:t>
      </w:r>
      <w:r w:rsidR="006D5A44">
        <w:rPr>
          <w:rFonts w:ascii="Arial" w:hAnsi="Arial" w:cs="Arial"/>
          <w:sz w:val="22"/>
          <w:szCs w:val="22"/>
        </w:rPr>
        <w:t>ns</w:t>
      </w:r>
      <w:r w:rsidR="009757A2">
        <w:rPr>
          <w:rFonts w:ascii="Arial" w:hAnsi="Arial" w:cs="Arial"/>
          <w:sz w:val="22"/>
          <w:szCs w:val="22"/>
        </w:rPr>
        <w:t xml:space="preserve"> especificado</w:t>
      </w:r>
      <w:r w:rsidR="006D5A44">
        <w:rPr>
          <w:rFonts w:ascii="Arial" w:hAnsi="Arial" w:cs="Arial"/>
          <w:sz w:val="22"/>
          <w:szCs w:val="22"/>
        </w:rPr>
        <w:t>s</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xml:space="preserve">),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w:t>
      </w:r>
      <w:r>
        <w:rPr>
          <w:rFonts w:ascii="Arial" w:hAnsi="Arial" w:cs="Arial"/>
          <w:sz w:val="22"/>
          <w:szCs w:val="22"/>
        </w:rPr>
        <w:lastRenderedPageBreak/>
        <w:t>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1108E7C2" w14:textId="2FED7F86"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770A0C">
        <w:rPr>
          <w:rFonts w:ascii="Arial" w:hAnsi="Arial" w:cs="Arial"/>
          <w:sz w:val="22"/>
          <w:szCs w:val="22"/>
        </w:rPr>
        <w:t>Compras BR</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2FC49282"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history="1">
        <w:r w:rsidR="00770A0C" w:rsidRPr="009D7B66">
          <w:rPr>
            <w:rStyle w:val="Hyperlink"/>
            <w:rFonts w:ascii="Arial" w:hAnsi="Arial" w:cs="Arial"/>
            <w:color w:val="auto"/>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144A22D1"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770A0C" w:rsidRPr="009D7B66">
          <w:rPr>
            <w:rStyle w:val="Hyperlink"/>
            <w:rFonts w:ascii="Arial" w:hAnsi="Arial" w:cs="Arial"/>
            <w:color w:val="auto"/>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671B66F9"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0" w:history="1">
        <w:r w:rsidR="00770A0C" w:rsidRPr="009D7B66">
          <w:rPr>
            <w:rStyle w:val="Hyperlink"/>
            <w:rFonts w:ascii="Arial" w:hAnsi="Arial" w:cs="Arial"/>
            <w:color w:val="auto"/>
            <w:sz w:val="22"/>
            <w:szCs w:val="22"/>
          </w:rPr>
          <w:t>www.comprasbr.com.br.</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185E82C"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231B26">
        <w:rPr>
          <w:rFonts w:ascii="Arial" w:hAnsi="Arial" w:cs="Arial"/>
          <w:sz w:val="22"/>
          <w:szCs w:val="22"/>
        </w:rPr>
        <w:t xml:space="preserve"> </w:t>
      </w:r>
      <w:r w:rsidR="00770A0C">
        <w:rPr>
          <w:rFonts w:ascii="Arial" w:hAnsi="Arial" w:cs="Arial"/>
          <w:sz w:val="22"/>
          <w:szCs w:val="22"/>
        </w:rPr>
        <w:t>Compras 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D927D40"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770A0C">
        <w:rPr>
          <w:rFonts w:ascii="Arial" w:hAnsi="Arial" w:cs="Arial"/>
          <w:sz w:val="22"/>
          <w:szCs w:val="22"/>
        </w:rPr>
        <w:t>comprasbr</w:t>
      </w:r>
      <w:r w:rsidRPr="00965B64">
        <w:rPr>
          <w:rFonts w:ascii="Arial" w:hAnsi="Arial" w:cs="Arial"/>
          <w:sz w:val="22"/>
          <w:szCs w:val="22"/>
        </w:rPr>
        <w:t>.com.br.</w:t>
      </w:r>
    </w:p>
    <w:p w14:paraId="5F7CF879" w14:textId="318073F8" w:rsidR="007C4932" w:rsidRPr="00965B64" w:rsidRDefault="007C4932" w:rsidP="00231B26">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6AE99AB0" w14:textId="77777777" w:rsidR="00AD1727" w:rsidRDefault="00AD1727" w:rsidP="00C863BF">
      <w:pPr>
        <w:jc w:val="both"/>
        <w:rPr>
          <w:rFonts w:ascii="Arial" w:hAnsi="Arial" w:cs="Arial"/>
          <w:b/>
          <w:sz w:val="22"/>
          <w:szCs w:val="22"/>
        </w:rPr>
      </w:pPr>
    </w:p>
    <w:p w14:paraId="1A71F23B" w14:textId="77777777" w:rsidR="00AD1727" w:rsidRDefault="00AD1727" w:rsidP="00C863BF">
      <w:pPr>
        <w:jc w:val="both"/>
        <w:rPr>
          <w:rFonts w:ascii="Arial" w:hAnsi="Arial" w:cs="Arial"/>
          <w:b/>
          <w:sz w:val="22"/>
          <w:szCs w:val="22"/>
        </w:rPr>
      </w:pPr>
    </w:p>
    <w:p w14:paraId="06B1668B" w14:textId="1EE03585"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79BF35AE"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204072">
        <w:rPr>
          <w:rFonts w:ascii="Arial" w:hAnsi="Arial" w:cs="Arial"/>
          <w:sz w:val="22"/>
          <w:szCs w:val="22"/>
        </w:rPr>
        <w:t>30</w:t>
      </w:r>
      <w:r w:rsidR="0070512E">
        <w:rPr>
          <w:rFonts w:ascii="Arial" w:hAnsi="Arial" w:cs="Arial"/>
          <w:sz w:val="22"/>
          <w:szCs w:val="22"/>
        </w:rPr>
        <w:t xml:space="preserve"> </w:t>
      </w:r>
      <w:r w:rsidR="00A56C8A" w:rsidRPr="00E95A3E">
        <w:rPr>
          <w:rFonts w:ascii="Arial" w:hAnsi="Arial" w:cs="Arial"/>
          <w:sz w:val="22"/>
          <w:szCs w:val="22"/>
        </w:rPr>
        <w:t xml:space="preserve">de </w:t>
      </w:r>
      <w:r w:rsidR="006D5A44">
        <w:rPr>
          <w:rFonts w:ascii="Arial" w:hAnsi="Arial" w:cs="Arial"/>
          <w:sz w:val="22"/>
          <w:szCs w:val="22"/>
        </w:rPr>
        <w:t>junh</w:t>
      </w:r>
      <w:r w:rsidR="004D7E28">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1937AA8A" w14:textId="77777777" w:rsidR="00204072" w:rsidRPr="00965B64" w:rsidRDefault="00204072" w:rsidP="0020407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7961D8B" w14:textId="77777777" w:rsidR="00204072" w:rsidRPr="00965B64" w:rsidRDefault="00204072" w:rsidP="00204072">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30</w:t>
      </w:r>
      <w:r w:rsidRPr="00965B64">
        <w:rPr>
          <w:rFonts w:ascii="Arial" w:hAnsi="Arial" w:cs="Arial"/>
          <w:b/>
          <w:sz w:val="22"/>
          <w:szCs w:val="22"/>
        </w:rPr>
        <w:t>/202</w:t>
      </w:r>
      <w:r>
        <w:rPr>
          <w:rFonts w:ascii="Arial" w:hAnsi="Arial" w:cs="Arial"/>
          <w:b/>
          <w:sz w:val="22"/>
          <w:szCs w:val="22"/>
        </w:rPr>
        <w:t>3</w:t>
      </w:r>
    </w:p>
    <w:p w14:paraId="24F813D2" w14:textId="77777777" w:rsidR="00204072" w:rsidRPr="00965B64" w:rsidRDefault="00204072" w:rsidP="00204072">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152</w:t>
      </w:r>
      <w:r w:rsidRPr="00965B64">
        <w:rPr>
          <w:rFonts w:ascii="Arial" w:hAnsi="Arial" w:cs="Arial"/>
          <w:b/>
          <w:sz w:val="22"/>
          <w:szCs w:val="22"/>
        </w:rPr>
        <w:t>/202</w:t>
      </w:r>
      <w:r>
        <w:rPr>
          <w:rFonts w:ascii="Arial" w:hAnsi="Arial" w:cs="Arial"/>
          <w:b/>
          <w:sz w:val="22"/>
          <w:szCs w:val="22"/>
        </w:rPr>
        <w:t>3</w:t>
      </w:r>
    </w:p>
    <w:p w14:paraId="415B252A" w14:textId="5C1D2D37" w:rsidR="009B60F9" w:rsidRPr="00965B64" w:rsidRDefault="00204072" w:rsidP="00204072">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13</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44E675F9" w:rsidR="0070512E" w:rsidRPr="0070512E" w:rsidRDefault="00204072" w:rsidP="0070512E">
      <w:pPr>
        <w:jc w:val="both"/>
        <w:rPr>
          <w:rFonts w:ascii="Arial" w:hAnsi="Arial" w:cs="Arial"/>
          <w:sz w:val="22"/>
          <w:szCs w:val="22"/>
        </w:rPr>
      </w:pPr>
      <w:r>
        <w:rPr>
          <w:rFonts w:ascii="Arial" w:hAnsi="Arial" w:cs="Arial"/>
          <w:b/>
          <w:bCs/>
          <w:sz w:val="22"/>
          <w:szCs w:val="22"/>
        </w:rPr>
        <w:t xml:space="preserve">Contratação de empresa </w:t>
      </w:r>
      <w:r w:rsidRPr="00204072">
        <w:rPr>
          <w:rFonts w:ascii="Arial" w:hAnsi="Arial" w:cs="Arial"/>
          <w:b/>
          <w:color w:val="000000"/>
          <w:sz w:val="22"/>
          <w:szCs w:val="22"/>
        </w:rPr>
        <w:t xml:space="preserve">especializada para prestação de serviços de licenciamento de solução de software CAD e BIM vitalício, em arquitetura </w:t>
      </w:r>
      <w:proofErr w:type="spellStart"/>
      <w:r w:rsidRPr="00204072">
        <w:rPr>
          <w:rFonts w:ascii="Arial" w:hAnsi="Arial" w:cs="Arial"/>
          <w:b/>
          <w:color w:val="000000"/>
          <w:sz w:val="22"/>
          <w:szCs w:val="22"/>
        </w:rPr>
        <w:t>windows</w:t>
      </w:r>
      <w:proofErr w:type="spellEnd"/>
      <w:r w:rsidRPr="00204072">
        <w:rPr>
          <w:rFonts w:ascii="Arial" w:hAnsi="Arial" w:cs="Arial"/>
          <w:b/>
          <w:color w:val="000000"/>
          <w:sz w:val="22"/>
          <w:szCs w:val="22"/>
        </w:rPr>
        <w:t xml:space="preserve">, </w:t>
      </w:r>
      <w:proofErr w:type="spellStart"/>
      <w:r w:rsidRPr="00204072">
        <w:rPr>
          <w:rFonts w:ascii="Arial" w:hAnsi="Arial" w:cs="Arial"/>
          <w:b/>
          <w:color w:val="000000"/>
          <w:sz w:val="22"/>
          <w:szCs w:val="22"/>
        </w:rPr>
        <w:t>linux</w:t>
      </w:r>
      <w:proofErr w:type="spellEnd"/>
      <w:r w:rsidRPr="00204072">
        <w:rPr>
          <w:rFonts w:ascii="Arial" w:hAnsi="Arial" w:cs="Arial"/>
          <w:b/>
          <w:color w:val="000000"/>
          <w:sz w:val="22"/>
          <w:szCs w:val="22"/>
        </w:rPr>
        <w:t xml:space="preserve"> e </w:t>
      </w:r>
      <w:proofErr w:type="spellStart"/>
      <w:r w:rsidRPr="00204072">
        <w:rPr>
          <w:rFonts w:ascii="Arial" w:hAnsi="Arial" w:cs="Arial"/>
          <w:b/>
          <w:color w:val="000000"/>
          <w:sz w:val="22"/>
          <w:szCs w:val="22"/>
        </w:rPr>
        <w:t>mac</w:t>
      </w:r>
      <w:proofErr w:type="spellEnd"/>
      <w:r w:rsidRPr="00204072">
        <w:rPr>
          <w:rFonts w:ascii="Arial" w:hAnsi="Arial" w:cs="Arial"/>
          <w:b/>
          <w:color w:val="000000"/>
          <w:sz w:val="22"/>
          <w:szCs w:val="22"/>
        </w:rPr>
        <w:t>, para elaboração de projetos e acompanhamento em diversos setores deste</w:t>
      </w:r>
      <w:r>
        <w:rPr>
          <w:rFonts w:ascii="Arial" w:hAnsi="Arial" w:cs="Arial"/>
          <w:bCs/>
          <w:color w:val="000000"/>
          <w:sz w:val="22"/>
          <w:szCs w:val="22"/>
        </w:rPr>
        <w:t xml:space="preserve"> </w:t>
      </w:r>
      <w:r>
        <w:rPr>
          <w:rFonts w:ascii="Arial" w:hAnsi="Arial" w:cs="Arial"/>
          <w:b/>
          <w:bCs/>
          <w:spacing w:val="-4"/>
          <w:sz w:val="22"/>
          <w:szCs w:val="22"/>
        </w:rPr>
        <w:t>m</w:t>
      </w:r>
      <w:r w:rsidRPr="0096040F">
        <w:rPr>
          <w:rFonts w:ascii="Arial" w:hAnsi="Arial" w:cs="Arial"/>
          <w:b/>
          <w:bCs/>
          <w:spacing w:val="-4"/>
          <w:sz w:val="22"/>
          <w:szCs w:val="22"/>
        </w:rPr>
        <w:t>unicípio</w:t>
      </w:r>
      <w:r w:rsidR="0070512E" w:rsidRPr="0070512E">
        <w:rPr>
          <w:rFonts w:ascii="Arial" w:hAnsi="Arial" w:cs="Arial"/>
          <w:sz w:val="22"/>
          <w:szCs w:val="22"/>
        </w:rPr>
        <w:t>.</w:t>
      </w:r>
    </w:p>
    <w:p w14:paraId="664A888C" w14:textId="35FAFCD2" w:rsidR="009C7665" w:rsidRPr="00B97F48" w:rsidRDefault="00C863BF" w:rsidP="00475672">
      <w:pPr>
        <w:pStyle w:val="NormalWeb"/>
        <w:numPr>
          <w:ilvl w:val="1"/>
          <w:numId w:val="6"/>
        </w:numPr>
        <w:jc w:val="both"/>
        <w:rPr>
          <w:rFonts w:ascii="Arial" w:hAnsi="Arial" w:cs="Arial"/>
          <w:b/>
          <w:sz w:val="20"/>
          <w:szCs w:val="20"/>
        </w:rPr>
      </w:pPr>
      <w:r w:rsidRPr="009C7665">
        <w:rPr>
          <w:rFonts w:ascii="Arial" w:hAnsi="Arial" w:cs="Arial"/>
          <w:b/>
          <w:sz w:val="22"/>
          <w:szCs w:val="22"/>
        </w:rPr>
        <w:t>Descrição do</w:t>
      </w:r>
      <w:r w:rsidR="003F7D6E" w:rsidRPr="009C7665">
        <w:rPr>
          <w:rFonts w:ascii="Arial" w:hAnsi="Arial" w:cs="Arial"/>
          <w:b/>
          <w:sz w:val="22"/>
          <w:szCs w:val="22"/>
        </w:rPr>
        <w:t>s</w:t>
      </w:r>
      <w:r w:rsidRPr="009C7665">
        <w:rPr>
          <w:rFonts w:ascii="Arial" w:hAnsi="Arial" w:cs="Arial"/>
          <w:b/>
          <w:sz w:val="22"/>
          <w:szCs w:val="22"/>
        </w:rPr>
        <w:t xml:space="preserve"> Ite</w:t>
      </w:r>
      <w:r w:rsidR="003F7D6E" w:rsidRPr="009C7665">
        <w:rPr>
          <w:rFonts w:ascii="Arial" w:hAnsi="Arial" w:cs="Arial"/>
          <w:b/>
          <w:sz w:val="22"/>
          <w:szCs w:val="22"/>
        </w:rPr>
        <w:t>ns</w:t>
      </w:r>
      <w:r w:rsidRPr="009C7665">
        <w:rPr>
          <w:rFonts w:ascii="Arial" w:hAnsi="Arial" w:cs="Arial"/>
          <w:b/>
          <w:sz w:val="22"/>
          <w:szCs w:val="22"/>
        </w:rPr>
        <w:t>:</w:t>
      </w:r>
      <w:r w:rsidR="003F7D6E" w:rsidRPr="009C7665">
        <w:rPr>
          <w:rFonts w:ascii="Arial" w:hAnsi="Arial" w:cs="Arial"/>
          <w:sz w:val="20"/>
          <w:szCs w:val="20"/>
        </w:rPr>
        <w:t xml:space="preserve">  </w:t>
      </w:r>
    </w:p>
    <w:p w14:paraId="67E979E5" w14:textId="77777777" w:rsidR="00B97F48" w:rsidRPr="00B97F48" w:rsidRDefault="00B97F48" w:rsidP="00B97F48">
      <w:pPr>
        <w:pStyle w:val="NormalWeb"/>
        <w:ind w:left="360"/>
        <w:jc w:val="both"/>
        <w:rPr>
          <w:rFonts w:ascii="Arial" w:hAnsi="Arial" w:cs="Arial"/>
          <w:b/>
          <w:sz w:val="20"/>
          <w:szCs w:val="20"/>
        </w:rPr>
      </w:pPr>
    </w:p>
    <w:tbl>
      <w:tblPr>
        <w:tblStyle w:val="Tabelacomgrade"/>
        <w:tblW w:w="9214" w:type="dxa"/>
        <w:tblInd w:w="-5" w:type="dxa"/>
        <w:tblLayout w:type="fixed"/>
        <w:tblLook w:val="04A0" w:firstRow="1" w:lastRow="0" w:firstColumn="1" w:lastColumn="0" w:noHBand="0" w:noVBand="1"/>
      </w:tblPr>
      <w:tblGrid>
        <w:gridCol w:w="709"/>
        <w:gridCol w:w="6521"/>
        <w:gridCol w:w="992"/>
        <w:gridCol w:w="992"/>
      </w:tblGrid>
      <w:tr w:rsidR="00B97F48" w:rsidRPr="00B97F48" w14:paraId="347D5CA8" w14:textId="77777777" w:rsidTr="00B97F48">
        <w:trPr>
          <w:trHeight w:val="413"/>
        </w:trPr>
        <w:tc>
          <w:tcPr>
            <w:tcW w:w="709" w:type="dxa"/>
            <w:shd w:val="clear" w:color="auto" w:fill="D9D9D9" w:themeFill="background1" w:themeFillShade="D9"/>
            <w:vAlign w:val="center"/>
          </w:tcPr>
          <w:p w14:paraId="30509BEA" w14:textId="77777777" w:rsidR="00B97F48" w:rsidRPr="00B97F48" w:rsidRDefault="00B97F48" w:rsidP="002555E2">
            <w:pPr>
              <w:pStyle w:val="PargrafodaLista"/>
              <w:ind w:left="0"/>
              <w:jc w:val="center"/>
              <w:rPr>
                <w:rFonts w:ascii="Arial" w:hAnsi="Arial" w:cs="Arial"/>
                <w:b/>
                <w:sz w:val="22"/>
                <w:szCs w:val="22"/>
              </w:rPr>
            </w:pPr>
            <w:r w:rsidRPr="00B97F48">
              <w:rPr>
                <w:rFonts w:ascii="Arial" w:hAnsi="Arial" w:cs="Arial"/>
                <w:b/>
                <w:sz w:val="22"/>
                <w:szCs w:val="22"/>
              </w:rPr>
              <w:t>Item</w:t>
            </w:r>
          </w:p>
        </w:tc>
        <w:tc>
          <w:tcPr>
            <w:tcW w:w="6521" w:type="dxa"/>
            <w:shd w:val="clear" w:color="auto" w:fill="D9D9D9" w:themeFill="background1" w:themeFillShade="D9"/>
            <w:vAlign w:val="center"/>
          </w:tcPr>
          <w:p w14:paraId="1F7A1F2D" w14:textId="77777777" w:rsidR="00B97F48" w:rsidRPr="00B97F48" w:rsidRDefault="00B97F48" w:rsidP="002555E2">
            <w:pPr>
              <w:pStyle w:val="PargrafodaLista"/>
              <w:ind w:left="0"/>
              <w:jc w:val="center"/>
              <w:rPr>
                <w:rFonts w:ascii="Arial" w:hAnsi="Arial" w:cs="Arial"/>
                <w:b/>
                <w:sz w:val="22"/>
                <w:szCs w:val="22"/>
                <w:shd w:val="clear" w:color="auto" w:fill="B3B3B3"/>
              </w:rPr>
            </w:pPr>
            <w:r w:rsidRPr="00B97F48">
              <w:rPr>
                <w:rFonts w:ascii="Arial" w:hAnsi="Arial" w:cs="Arial"/>
                <w:b/>
                <w:sz w:val="22"/>
                <w:szCs w:val="22"/>
              </w:rPr>
              <w:t>Especificação</w:t>
            </w:r>
          </w:p>
        </w:tc>
        <w:tc>
          <w:tcPr>
            <w:tcW w:w="992" w:type="dxa"/>
            <w:shd w:val="clear" w:color="auto" w:fill="D9D9D9" w:themeFill="background1" w:themeFillShade="D9"/>
            <w:vAlign w:val="center"/>
          </w:tcPr>
          <w:p w14:paraId="2B0AB98C" w14:textId="77777777" w:rsidR="00B97F48" w:rsidRPr="00B97F48" w:rsidRDefault="00B97F48" w:rsidP="002555E2">
            <w:pPr>
              <w:pStyle w:val="PargrafodaLista"/>
              <w:ind w:left="0"/>
              <w:jc w:val="center"/>
              <w:rPr>
                <w:rFonts w:ascii="Arial" w:hAnsi="Arial" w:cs="Arial"/>
                <w:b/>
                <w:sz w:val="22"/>
                <w:szCs w:val="22"/>
              </w:rPr>
            </w:pPr>
            <w:r w:rsidRPr="00B97F48">
              <w:rPr>
                <w:rFonts w:ascii="Arial" w:hAnsi="Arial" w:cs="Arial"/>
                <w:b/>
                <w:sz w:val="22"/>
                <w:szCs w:val="22"/>
              </w:rPr>
              <w:t>Unid.</w:t>
            </w:r>
          </w:p>
        </w:tc>
        <w:tc>
          <w:tcPr>
            <w:tcW w:w="992" w:type="dxa"/>
            <w:shd w:val="clear" w:color="auto" w:fill="D9D9D9" w:themeFill="background1" w:themeFillShade="D9"/>
            <w:vAlign w:val="center"/>
          </w:tcPr>
          <w:p w14:paraId="557CEC2D" w14:textId="77777777" w:rsidR="00B97F48" w:rsidRPr="00B97F48" w:rsidRDefault="00B97F48" w:rsidP="002555E2">
            <w:pPr>
              <w:pStyle w:val="PargrafodaLista"/>
              <w:ind w:left="0"/>
              <w:jc w:val="center"/>
              <w:rPr>
                <w:rFonts w:ascii="Arial" w:hAnsi="Arial" w:cs="Arial"/>
                <w:b/>
                <w:sz w:val="22"/>
                <w:szCs w:val="22"/>
              </w:rPr>
            </w:pPr>
            <w:r w:rsidRPr="00B97F48">
              <w:rPr>
                <w:rFonts w:ascii="Arial" w:hAnsi="Arial" w:cs="Arial"/>
                <w:b/>
                <w:sz w:val="22"/>
                <w:szCs w:val="22"/>
              </w:rPr>
              <w:t>Quant.</w:t>
            </w:r>
          </w:p>
        </w:tc>
      </w:tr>
      <w:tr w:rsidR="00B97F48" w:rsidRPr="00B97F48" w14:paraId="5CF9BC41" w14:textId="77777777" w:rsidTr="00B97F48">
        <w:trPr>
          <w:trHeight w:val="1943"/>
        </w:trPr>
        <w:tc>
          <w:tcPr>
            <w:tcW w:w="709" w:type="dxa"/>
            <w:vAlign w:val="center"/>
          </w:tcPr>
          <w:p w14:paraId="4858587F" w14:textId="77777777" w:rsidR="00B97F48" w:rsidRPr="00B97F48" w:rsidRDefault="00B97F48" w:rsidP="002555E2">
            <w:pPr>
              <w:pStyle w:val="PargrafodaLista"/>
              <w:ind w:left="0"/>
              <w:jc w:val="center"/>
              <w:rPr>
                <w:rFonts w:ascii="Arial" w:hAnsi="Arial" w:cs="Arial"/>
                <w:b/>
                <w:sz w:val="22"/>
                <w:szCs w:val="22"/>
              </w:rPr>
            </w:pPr>
            <w:r w:rsidRPr="00B97F48">
              <w:rPr>
                <w:rFonts w:ascii="Arial" w:hAnsi="Arial" w:cs="Arial"/>
                <w:b/>
                <w:sz w:val="22"/>
                <w:szCs w:val="22"/>
              </w:rPr>
              <w:t>1</w:t>
            </w:r>
          </w:p>
        </w:tc>
        <w:tc>
          <w:tcPr>
            <w:tcW w:w="6521" w:type="dxa"/>
            <w:vAlign w:val="center"/>
          </w:tcPr>
          <w:p w14:paraId="0047D436" w14:textId="77777777" w:rsidR="00B97F48" w:rsidRPr="00B97F48" w:rsidRDefault="00B97F48" w:rsidP="002555E2">
            <w:pPr>
              <w:pStyle w:val="PargrafodaLista"/>
              <w:ind w:left="0"/>
              <w:jc w:val="both"/>
              <w:rPr>
                <w:rFonts w:ascii="Arial" w:hAnsi="Arial" w:cs="Arial"/>
                <w:sz w:val="22"/>
                <w:szCs w:val="22"/>
                <w:highlight w:val="lightGray"/>
                <w:shd w:val="clear" w:color="auto" w:fill="B3B3B3"/>
              </w:rPr>
            </w:pPr>
            <w:r w:rsidRPr="00B97F48">
              <w:rPr>
                <w:rFonts w:ascii="Arial" w:hAnsi="Arial" w:cs="Arial"/>
                <w:sz w:val="22"/>
                <w:szCs w:val="22"/>
              </w:rPr>
              <w:t xml:space="preserve">Licenciamento de software tipo CAD 2D (Computer </w:t>
            </w:r>
            <w:proofErr w:type="spellStart"/>
            <w:r w:rsidRPr="00B97F48">
              <w:rPr>
                <w:rFonts w:ascii="Arial" w:hAnsi="Arial" w:cs="Arial"/>
                <w:sz w:val="22"/>
                <w:szCs w:val="22"/>
              </w:rPr>
              <w:t>Aided</w:t>
            </w:r>
            <w:proofErr w:type="spellEnd"/>
            <w:r w:rsidRPr="00B97F48">
              <w:rPr>
                <w:rFonts w:ascii="Arial" w:hAnsi="Arial" w:cs="Arial"/>
                <w:sz w:val="22"/>
                <w:szCs w:val="22"/>
              </w:rPr>
              <w:t xml:space="preserve"> Design – Desenho assistido por computador) com fluxo de trabalho BIM para elaboração de projetos, incluso garantias técnicas à operação da solução de software e dos serviços de implantação, capacitação, treinamento completo de todas as funcionalidades e suporte aos usuários. </w:t>
            </w:r>
            <w:r w:rsidRPr="00B97F48">
              <w:rPr>
                <w:rFonts w:ascii="Arial" w:hAnsi="Arial" w:cs="Arial"/>
                <w:b/>
                <w:sz w:val="22"/>
                <w:szCs w:val="22"/>
              </w:rPr>
              <w:t>Tipo de Licença:</w:t>
            </w:r>
            <w:r w:rsidRPr="00B97F48">
              <w:rPr>
                <w:rFonts w:ascii="Arial" w:hAnsi="Arial" w:cs="Arial"/>
                <w:sz w:val="22"/>
                <w:szCs w:val="22"/>
              </w:rPr>
              <w:t xml:space="preserve"> Perpétua, </w:t>
            </w:r>
            <w:proofErr w:type="spellStart"/>
            <w:r w:rsidRPr="00B97F48">
              <w:rPr>
                <w:rFonts w:ascii="Arial" w:hAnsi="Arial" w:cs="Arial"/>
                <w:sz w:val="22"/>
                <w:szCs w:val="22"/>
              </w:rPr>
              <w:t>standalone</w:t>
            </w:r>
            <w:proofErr w:type="spellEnd"/>
            <w:r w:rsidRPr="00B97F48">
              <w:rPr>
                <w:rFonts w:ascii="Arial" w:hAnsi="Arial" w:cs="Arial"/>
                <w:sz w:val="22"/>
                <w:szCs w:val="22"/>
              </w:rPr>
              <w:t>, com manutenção por 12 meses.</w:t>
            </w:r>
          </w:p>
        </w:tc>
        <w:tc>
          <w:tcPr>
            <w:tcW w:w="992" w:type="dxa"/>
            <w:tcBorders>
              <w:top w:val="single" w:sz="4" w:space="0" w:color="auto"/>
              <w:bottom w:val="single" w:sz="4" w:space="0" w:color="auto"/>
            </w:tcBorders>
            <w:shd w:val="clear" w:color="auto" w:fill="auto"/>
            <w:vAlign w:val="center"/>
          </w:tcPr>
          <w:p w14:paraId="5EA4C773" w14:textId="77777777" w:rsidR="00B97F48" w:rsidRPr="00B97F48" w:rsidRDefault="00B97F48" w:rsidP="002555E2">
            <w:pPr>
              <w:pStyle w:val="PargrafodaLista"/>
              <w:ind w:left="0"/>
              <w:jc w:val="center"/>
              <w:rPr>
                <w:rFonts w:ascii="Arial" w:hAnsi="Arial" w:cs="Arial"/>
                <w:sz w:val="22"/>
                <w:szCs w:val="22"/>
              </w:rPr>
            </w:pPr>
            <w:r w:rsidRPr="00B97F48">
              <w:rPr>
                <w:rFonts w:ascii="Arial" w:hAnsi="Arial" w:cs="Arial"/>
                <w:sz w:val="22"/>
                <w:szCs w:val="22"/>
              </w:rPr>
              <w:t>Serviço</w:t>
            </w:r>
          </w:p>
        </w:tc>
        <w:tc>
          <w:tcPr>
            <w:tcW w:w="992" w:type="dxa"/>
            <w:tcBorders>
              <w:top w:val="single" w:sz="4" w:space="0" w:color="auto"/>
              <w:bottom w:val="single" w:sz="4" w:space="0" w:color="auto"/>
            </w:tcBorders>
            <w:vAlign w:val="center"/>
          </w:tcPr>
          <w:p w14:paraId="72846A95" w14:textId="77777777" w:rsidR="00B97F48" w:rsidRPr="00B97F48" w:rsidRDefault="00B97F48" w:rsidP="002555E2">
            <w:pPr>
              <w:pStyle w:val="PargrafodaLista"/>
              <w:ind w:left="0"/>
              <w:jc w:val="center"/>
              <w:rPr>
                <w:rFonts w:ascii="Arial" w:hAnsi="Arial" w:cs="Arial"/>
                <w:sz w:val="22"/>
                <w:szCs w:val="22"/>
              </w:rPr>
            </w:pPr>
            <w:r w:rsidRPr="00B97F48">
              <w:rPr>
                <w:rFonts w:ascii="Arial" w:hAnsi="Arial" w:cs="Arial"/>
                <w:sz w:val="22"/>
                <w:szCs w:val="22"/>
              </w:rPr>
              <w:t>12</w:t>
            </w:r>
          </w:p>
        </w:tc>
      </w:tr>
      <w:tr w:rsidR="00B97F48" w:rsidRPr="00B97F48" w14:paraId="2501655A" w14:textId="77777777" w:rsidTr="00B97F48">
        <w:trPr>
          <w:trHeight w:val="1943"/>
        </w:trPr>
        <w:tc>
          <w:tcPr>
            <w:tcW w:w="709" w:type="dxa"/>
            <w:vAlign w:val="center"/>
          </w:tcPr>
          <w:p w14:paraId="73B7F9A1" w14:textId="77777777" w:rsidR="00B97F48" w:rsidRPr="00B97F48" w:rsidRDefault="00B97F48" w:rsidP="002555E2">
            <w:pPr>
              <w:pStyle w:val="PargrafodaLista"/>
              <w:ind w:left="0"/>
              <w:jc w:val="center"/>
              <w:rPr>
                <w:rFonts w:ascii="Arial" w:hAnsi="Arial" w:cs="Arial"/>
                <w:b/>
                <w:sz w:val="22"/>
                <w:szCs w:val="22"/>
              </w:rPr>
            </w:pPr>
            <w:r w:rsidRPr="00B97F48">
              <w:rPr>
                <w:rFonts w:ascii="Arial" w:hAnsi="Arial" w:cs="Arial"/>
                <w:b/>
                <w:sz w:val="22"/>
                <w:szCs w:val="22"/>
              </w:rPr>
              <w:t>2</w:t>
            </w:r>
          </w:p>
        </w:tc>
        <w:tc>
          <w:tcPr>
            <w:tcW w:w="6521" w:type="dxa"/>
            <w:vAlign w:val="center"/>
          </w:tcPr>
          <w:p w14:paraId="73F08487" w14:textId="77777777" w:rsidR="00B97F48" w:rsidRPr="00B97F48" w:rsidRDefault="00B97F48" w:rsidP="002555E2">
            <w:pPr>
              <w:pStyle w:val="PargrafodaLista"/>
              <w:ind w:left="0"/>
              <w:jc w:val="both"/>
              <w:rPr>
                <w:rFonts w:ascii="Arial" w:hAnsi="Arial" w:cs="Arial"/>
                <w:sz w:val="22"/>
                <w:szCs w:val="22"/>
              </w:rPr>
            </w:pPr>
            <w:r w:rsidRPr="00B97F48">
              <w:rPr>
                <w:rFonts w:ascii="Arial" w:hAnsi="Arial" w:cs="Arial"/>
                <w:sz w:val="22"/>
                <w:szCs w:val="22"/>
              </w:rPr>
              <w:t xml:space="preserve">Licenciamento de software tipo CAD 2D 3D e BIM (Computer </w:t>
            </w:r>
            <w:proofErr w:type="spellStart"/>
            <w:r w:rsidRPr="00B97F48">
              <w:rPr>
                <w:rFonts w:ascii="Arial" w:hAnsi="Arial" w:cs="Arial"/>
                <w:sz w:val="22"/>
                <w:szCs w:val="22"/>
              </w:rPr>
              <w:t>Aided</w:t>
            </w:r>
            <w:proofErr w:type="spellEnd"/>
            <w:r w:rsidRPr="00B97F48">
              <w:rPr>
                <w:rFonts w:ascii="Arial" w:hAnsi="Arial" w:cs="Arial"/>
                <w:sz w:val="22"/>
                <w:szCs w:val="22"/>
              </w:rPr>
              <w:t xml:space="preserve"> Design – Desenho assistido por computador) com fluxo de trabalho BIM para elaboração de projetos, incluso garantias técnicas à operação da solução de software e dos serviços de implantação, capacitação, treinamento completo de todas as funcionalidades e suporte aos usuários. </w:t>
            </w:r>
            <w:r w:rsidRPr="00B97F48">
              <w:rPr>
                <w:rFonts w:ascii="Arial" w:hAnsi="Arial" w:cs="Arial"/>
                <w:b/>
                <w:sz w:val="22"/>
                <w:szCs w:val="22"/>
              </w:rPr>
              <w:t>Tipo de Licença:</w:t>
            </w:r>
            <w:r w:rsidRPr="00B97F48">
              <w:rPr>
                <w:rFonts w:ascii="Arial" w:hAnsi="Arial" w:cs="Arial"/>
                <w:sz w:val="22"/>
                <w:szCs w:val="22"/>
              </w:rPr>
              <w:t xml:space="preserve"> Perpétua, </w:t>
            </w:r>
            <w:proofErr w:type="spellStart"/>
            <w:r w:rsidRPr="00B97F48">
              <w:rPr>
                <w:rFonts w:ascii="Arial" w:hAnsi="Arial" w:cs="Arial"/>
                <w:sz w:val="22"/>
                <w:szCs w:val="22"/>
              </w:rPr>
              <w:t>standalone</w:t>
            </w:r>
            <w:proofErr w:type="spellEnd"/>
            <w:r w:rsidRPr="00B97F48">
              <w:rPr>
                <w:rFonts w:ascii="Arial" w:hAnsi="Arial" w:cs="Arial"/>
                <w:sz w:val="22"/>
                <w:szCs w:val="22"/>
              </w:rPr>
              <w:t>, com manutenção por 12 meses.</w:t>
            </w:r>
          </w:p>
        </w:tc>
        <w:tc>
          <w:tcPr>
            <w:tcW w:w="992" w:type="dxa"/>
            <w:tcBorders>
              <w:top w:val="single" w:sz="4" w:space="0" w:color="auto"/>
            </w:tcBorders>
            <w:shd w:val="clear" w:color="auto" w:fill="auto"/>
            <w:vAlign w:val="center"/>
          </w:tcPr>
          <w:p w14:paraId="6D1936BC" w14:textId="77777777" w:rsidR="00B97F48" w:rsidRPr="00B97F48" w:rsidRDefault="00B97F48" w:rsidP="002555E2">
            <w:pPr>
              <w:pStyle w:val="PargrafodaLista"/>
              <w:ind w:left="0"/>
              <w:jc w:val="center"/>
              <w:rPr>
                <w:rFonts w:ascii="Arial" w:hAnsi="Arial" w:cs="Arial"/>
                <w:sz w:val="22"/>
                <w:szCs w:val="22"/>
              </w:rPr>
            </w:pPr>
            <w:r w:rsidRPr="00B97F48">
              <w:rPr>
                <w:rFonts w:ascii="Arial" w:hAnsi="Arial" w:cs="Arial"/>
                <w:sz w:val="22"/>
                <w:szCs w:val="22"/>
              </w:rPr>
              <w:t>Serviço</w:t>
            </w:r>
          </w:p>
        </w:tc>
        <w:tc>
          <w:tcPr>
            <w:tcW w:w="992" w:type="dxa"/>
            <w:tcBorders>
              <w:top w:val="single" w:sz="4" w:space="0" w:color="auto"/>
            </w:tcBorders>
            <w:vAlign w:val="center"/>
          </w:tcPr>
          <w:p w14:paraId="7B55C8B3" w14:textId="77777777" w:rsidR="00B97F48" w:rsidRPr="00B97F48" w:rsidRDefault="00B97F48" w:rsidP="002555E2">
            <w:pPr>
              <w:pStyle w:val="PargrafodaLista"/>
              <w:ind w:left="0"/>
              <w:jc w:val="center"/>
              <w:rPr>
                <w:rFonts w:ascii="Arial" w:hAnsi="Arial" w:cs="Arial"/>
                <w:sz w:val="22"/>
                <w:szCs w:val="22"/>
              </w:rPr>
            </w:pPr>
            <w:r w:rsidRPr="00B97F48">
              <w:rPr>
                <w:rFonts w:ascii="Arial" w:hAnsi="Arial" w:cs="Arial"/>
                <w:sz w:val="22"/>
                <w:szCs w:val="22"/>
              </w:rPr>
              <w:t>03</w:t>
            </w:r>
          </w:p>
        </w:tc>
      </w:tr>
    </w:tbl>
    <w:p w14:paraId="7CCA7DE6" w14:textId="77777777" w:rsidR="000962A7" w:rsidRDefault="000962A7" w:rsidP="009C7665">
      <w:pPr>
        <w:pStyle w:val="PargrafodaLista"/>
        <w:tabs>
          <w:tab w:val="left" w:pos="1453"/>
        </w:tabs>
        <w:spacing w:line="360" w:lineRule="auto"/>
        <w:ind w:left="360"/>
        <w:jc w:val="both"/>
        <w:rPr>
          <w:sz w:val="24"/>
          <w:szCs w:val="24"/>
        </w:rPr>
      </w:pPr>
    </w:p>
    <w:p w14:paraId="44F251CE" w14:textId="77777777" w:rsidR="000962A7" w:rsidRDefault="000962A7" w:rsidP="009C7665">
      <w:pPr>
        <w:pStyle w:val="PargrafodaLista"/>
        <w:tabs>
          <w:tab w:val="left" w:pos="1453"/>
        </w:tabs>
        <w:spacing w:line="360" w:lineRule="auto"/>
        <w:ind w:left="360"/>
        <w:jc w:val="both"/>
        <w:rPr>
          <w:sz w:val="24"/>
          <w:szCs w:val="24"/>
        </w:rPr>
      </w:pPr>
    </w:p>
    <w:p w14:paraId="6E5BB009" w14:textId="77777777" w:rsidR="000962A7" w:rsidRDefault="000962A7" w:rsidP="009C7665">
      <w:pPr>
        <w:pStyle w:val="PargrafodaLista"/>
        <w:tabs>
          <w:tab w:val="left" w:pos="1453"/>
        </w:tabs>
        <w:spacing w:line="360" w:lineRule="auto"/>
        <w:ind w:left="360"/>
        <w:jc w:val="both"/>
        <w:rPr>
          <w:sz w:val="24"/>
          <w:szCs w:val="24"/>
        </w:rPr>
      </w:pPr>
    </w:p>
    <w:p w14:paraId="341FDF3E" w14:textId="77777777" w:rsidR="000962A7" w:rsidRDefault="000962A7" w:rsidP="009C7665">
      <w:pPr>
        <w:pStyle w:val="PargrafodaLista"/>
        <w:tabs>
          <w:tab w:val="left" w:pos="1453"/>
        </w:tabs>
        <w:spacing w:line="360" w:lineRule="auto"/>
        <w:ind w:left="360"/>
        <w:jc w:val="both"/>
        <w:rPr>
          <w:sz w:val="24"/>
          <w:szCs w:val="24"/>
        </w:rPr>
      </w:pPr>
    </w:p>
    <w:p w14:paraId="1232406F" w14:textId="77777777" w:rsidR="000962A7" w:rsidRDefault="000962A7" w:rsidP="009C7665">
      <w:pPr>
        <w:pStyle w:val="PargrafodaLista"/>
        <w:tabs>
          <w:tab w:val="left" w:pos="1453"/>
        </w:tabs>
        <w:spacing w:line="360" w:lineRule="auto"/>
        <w:ind w:left="360"/>
        <w:jc w:val="both"/>
        <w:rPr>
          <w:sz w:val="24"/>
          <w:szCs w:val="24"/>
        </w:rPr>
      </w:pPr>
    </w:p>
    <w:p w14:paraId="7222CB45" w14:textId="77777777" w:rsidR="000962A7" w:rsidRDefault="000962A7" w:rsidP="009C7665">
      <w:pPr>
        <w:pStyle w:val="PargrafodaLista"/>
        <w:tabs>
          <w:tab w:val="left" w:pos="1453"/>
        </w:tabs>
        <w:spacing w:line="360" w:lineRule="auto"/>
        <w:ind w:left="360"/>
        <w:jc w:val="both"/>
        <w:rPr>
          <w:sz w:val="24"/>
          <w:szCs w:val="24"/>
        </w:rPr>
      </w:pPr>
    </w:p>
    <w:p w14:paraId="505AD21F" w14:textId="77777777" w:rsidR="00B97F48" w:rsidRDefault="00B97F48" w:rsidP="009C7665">
      <w:pPr>
        <w:pStyle w:val="PargrafodaLista"/>
        <w:tabs>
          <w:tab w:val="left" w:pos="1453"/>
        </w:tabs>
        <w:spacing w:line="360" w:lineRule="auto"/>
        <w:ind w:left="360"/>
        <w:jc w:val="both"/>
        <w:rPr>
          <w:sz w:val="24"/>
          <w:szCs w:val="24"/>
        </w:rPr>
      </w:pPr>
    </w:p>
    <w:p w14:paraId="5E9B59B7" w14:textId="77777777" w:rsidR="00B97F48" w:rsidRDefault="00B97F48" w:rsidP="009C7665">
      <w:pPr>
        <w:pStyle w:val="PargrafodaLista"/>
        <w:tabs>
          <w:tab w:val="left" w:pos="1453"/>
        </w:tabs>
        <w:spacing w:line="360" w:lineRule="auto"/>
        <w:ind w:left="360"/>
        <w:jc w:val="both"/>
        <w:rPr>
          <w:sz w:val="24"/>
          <w:szCs w:val="24"/>
        </w:rPr>
      </w:pPr>
    </w:p>
    <w:p w14:paraId="552DCF0B" w14:textId="77777777" w:rsidR="00B97F48" w:rsidRDefault="00B97F48" w:rsidP="009C7665">
      <w:pPr>
        <w:pStyle w:val="PargrafodaLista"/>
        <w:tabs>
          <w:tab w:val="left" w:pos="1453"/>
        </w:tabs>
        <w:spacing w:line="360" w:lineRule="auto"/>
        <w:ind w:left="360"/>
        <w:jc w:val="both"/>
        <w:rPr>
          <w:sz w:val="24"/>
          <w:szCs w:val="24"/>
        </w:rPr>
      </w:pPr>
    </w:p>
    <w:p w14:paraId="3B51BF30" w14:textId="77777777" w:rsidR="00B97F48" w:rsidRDefault="00B97F48" w:rsidP="009C7665">
      <w:pPr>
        <w:pStyle w:val="PargrafodaLista"/>
        <w:tabs>
          <w:tab w:val="left" w:pos="1453"/>
        </w:tabs>
        <w:spacing w:line="360" w:lineRule="auto"/>
        <w:ind w:left="360"/>
        <w:jc w:val="both"/>
        <w:rPr>
          <w:sz w:val="24"/>
          <w:szCs w:val="24"/>
        </w:rPr>
      </w:pPr>
    </w:p>
    <w:p w14:paraId="2C390067" w14:textId="77777777" w:rsidR="000962A7" w:rsidRDefault="000962A7" w:rsidP="009C7665">
      <w:pPr>
        <w:pStyle w:val="PargrafodaLista"/>
        <w:tabs>
          <w:tab w:val="left" w:pos="1453"/>
        </w:tabs>
        <w:spacing w:line="360" w:lineRule="auto"/>
        <w:ind w:left="360"/>
        <w:jc w:val="both"/>
        <w:rPr>
          <w:sz w:val="24"/>
          <w:szCs w:val="24"/>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1BB2791D"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0962A7">
        <w:rPr>
          <w:rFonts w:ascii="Arial" w:hAnsi="Arial" w:cs="Arial"/>
          <w:b/>
          <w:sz w:val="22"/>
          <w:szCs w:val="22"/>
        </w:rPr>
        <w:t>30</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5340F570" w14:textId="77777777" w:rsidR="000962A7" w:rsidRPr="00965B64" w:rsidRDefault="000962A7" w:rsidP="000962A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E14AADE" w14:textId="77777777" w:rsidR="000962A7" w:rsidRPr="00965B64" w:rsidRDefault="000962A7" w:rsidP="000962A7">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30</w:t>
      </w:r>
      <w:r w:rsidRPr="00965B64">
        <w:rPr>
          <w:rFonts w:ascii="Arial" w:hAnsi="Arial" w:cs="Arial"/>
          <w:b/>
          <w:sz w:val="22"/>
          <w:szCs w:val="22"/>
        </w:rPr>
        <w:t>/202</w:t>
      </w:r>
      <w:r>
        <w:rPr>
          <w:rFonts w:ascii="Arial" w:hAnsi="Arial" w:cs="Arial"/>
          <w:b/>
          <w:sz w:val="22"/>
          <w:szCs w:val="22"/>
        </w:rPr>
        <w:t>3</w:t>
      </w:r>
    </w:p>
    <w:p w14:paraId="79EBF70A" w14:textId="77777777" w:rsidR="000962A7" w:rsidRPr="00965B64" w:rsidRDefault="000962A7" w:rsidP="000962A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152</w:t>
      </w:r>
      <w:r w:rsidRPr="00965B64">
        <w:rPr>
          <w:rFonts w:ascii="Arial" w:hAnsi="Arial" w:cs="Arial"/>
          <w:b/>
          <w:sz w:val="22"/>
          <w:szCs w:val="22"/>
        </w:rPr>
        <w:t>/202</w:t>
      </w:r>
      <w:r>
        <w:rPr>
          <w:rFonts w:ascii="Arial" w:hAnsi="Arial" w:cs="Arial"/>
          <w:b/>
          <w:sz w:val="22"/>
          <w:szCs w:val="22"/>
        </w:rPr>
        <w:t>3</w:t>
      </w:r>
    </w:p>
    <w:p w14:paraId="26AD2542" w14:textId="6C712627" w:rsidR="00161DBE" w:rsidRPr="00965B64" w:rsidRDefault="000962A7" w:rsidP="000962A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13</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50BF639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0962A7">
        <w:rPr>
          <w:rFonts w:ascii="Arial" w:hAnsi="Arial" w:cs="Arial"/>
          <w:b/>
          <w:sz w:val="22"/>
          <w:szCs w:val="22"/>
        </w:rPr>
        <w:t>30</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38859A84" w14:textId="77777777" w:rsidR="000962A7" w:rsidRPr="00965B64" w:rsidRDefault="000962A7" w:rsidP="000962A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88596C9" w14:textId="77777777" w:rsidR="000962A7" w:rsidRPr="00965B64" w:rsidRDefault="000962A7" w:rsidP="000962A7">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30</w:t>
      </w:r>
      <w:r w:rsidRPr="00965B64">
        <w:rPr>
          <w:rFonts w:ascii="Arial" w:hAnsi="Arial" w:cs="Arial"/>
          <w:b/>
          <w:sz w:val="22"/>
          <w:szCs w:val="22"/>
        </w:rPr>
        <w:t>/202</w:t>
      </w:r>
      <w:r>
        <w:rPr>
          <w:rFonts w:ascii="Arial" w:hAnsi="Arial" w:cs="Arial"/>
          <w:b/>
          <w:sz w:val="22"/>
          <w:szCs w:val="22"/>
        </w:rPr>
        <w:t>3</w:t>
      </w:r>
    </w:p>
    <w:p w14:paraId="37F69F3F" w14:textId="77777777" w:rsidR="000962A7" w:rsidRPr="00965B64" w:rsidRDefault="000962A7" w:rsidP="000962A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152</w:t>
      </w:r>
      <w:r w:rsidRPr="00965B64">
        <w:rPr>
          <w:rFonts w:ascii="Arial" w:hAnsi="Arial" w:cs="Arial"/>
          <w:b/>
          <w:sz w:val="22"/>
          <w:szCs w:val="22"/>
        </w:rPr>
        <w:t>/202</w:t>
      </w:r>
      <w:r>
        <w:rPr>
          <w:rFonts w:ascii="Arial" w:hAnsi="Arial" w:cs="Arial"/>
          <w:b/>
          <w:sz w:val="22"/>
          <w:szCs w:val="22"/>
        </w:rPr>
        <w:t>3</w:t>
      </w:r>
    </w:p>
    <w:p w14:paraId="70E5A34B" w14:textId="0B48020A" w:rsidR="00161DBE" w:rsidRPr="00965B64" w:rsidRDefault="000962A7" w:rsidP="000962A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13</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4DEA1BFC"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0962A7">
        <w:rPr>
          <w:rFonts w:ascii="Arial" w:hAnsi="Arial" w:cs="Arial"/>
          <w:b/>
          <w:sz w:val="22"/>
          <w:szCs w:val="22"/>
        </w:rPr>
        <w:t>30</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6C8853A8"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0962A7">
        <w:rPr>
          <w:rFonts w:ascii="Arial" w:hAnsi="Arial" w:cs="Arial"/>
          <w:b/>
          <w:sz w:val="22"/>
          <w:szCs w:val="22"/>
        </w:rPr>
        <w:t>30</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6B00DE68" w14:textId="77777777" w:rsidR="000962A7" w:rsidRPr="00965B64" w:rsidRDefault="000962A7" w:rsidP="000962A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B611D0A" w14:textId="77777777" w:rsidR="000962A7" w:rsidRPr="00965B64" w:rsidRDefault="000962A7" w:rsidP="000962A7">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30</w:t>
      </w:r>
      <w:r w:rsidRPr="00965B64">
        <w:rPr>
          <w:rFonts w:ascii="Arial" w:hAnsi="Arial" w:cs="Arial"/>
          <w:b/>
          <w:sz w:val="22"/>
          <w:szCs w:val="22"/>
        </w:rPr>
        <w:t>/202</w:t>
      </w:r>
      <w:r>
        <w:rPr>
          <w:rFonts w:ascii="Arial" w:hAnsi="Arial" w:cs="Arial"/>
          <w:b/>
          <w:sz w:val="22"/>
          <w:szCs w:val="22"/>
        </w:rPr>
        <w:t>3</w:t>
      </w:r>
    </w:p>
    <w:p w14:paraId="77A3D9C7" w14:textId="77777777" w:rsidR="000962A7" w:rsidRPr="00965B64" w:rsidRDefault="000962A7" w:rsidP="000962A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152</w:t>
      </w:r>
      <w:r w:rsidRPr="00965B64">
        <w:rPr>
          <w:rFonts w:ascii="Arial" w:hAnsi="Arial" w:cs="Arial"/>
          <w:b/>
          <w:sz w:val="22"/>
          <w:szCs w:val="22"/>
        </w:rPr>
        <w:t>/202</w:t>
      </w:r>
      <w:r>
        <w:rPr>
          <w:rFonts w:ascii="Arial" w:hAnsi="Arial" w:cs="Arial"/>
          <w:b/>
          <w:sz w:val="22"/>
          <w:szCs w:val="22"/>
        </w:rPr>
        <w:t>3</w:t>
      </w:r>
    </w:p>
    <w:p w14:paraId="5FB48269" w14:textId="63E69CA1" w:rsidR="00161DBE" w:rsidRPr="00965B64" w:rsidRDefault="000962A7" w:rsidP="000962A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13</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5937EC2" w14:textId="57B1EC54" w:rsidR="004A29E2" w:rsidRDefault="004A29E2" w:rsidP="00493680">
      <w:pPr>
        <w:tabs>
          <w:tab w:val="left" w:pos="3093"/>
        </w:tabs>
        <w:spacing w:before="20"/>
        <w:ind w:left="851" w:right="68" w:hanging="851"/>
        <w:rPr>
          <w:rFonts w:ascii="Arial" w:hAnsi="Arial" w:cs="Arial"/>
          <w:b/>
          <w:sz w:val="22"/>
          <w:szCs w:val="22"/>
        </w:rPr>
      </w:pP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7C8A1F75"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0962A7">
        <w:rPr>
          <w:rFonts w:ascii="Arial" w:hAnsi="Arial" w:cs="Arial"/>
          <w:b/>
          <w:sz w:val="22"/>
          <w:szCs w:val="22"/>
        </w:rPr>
        <w:t>30</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0C7C9A7C"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w:t>
      </w:r>
      <w:r w:rsidR="0077307C">
        <w:rPr>
          <w:rFonts w:ascii="Arial" w:hAnsi="Arial" w:cs="Arial"/>
          <w:b/>
          <w:sz w:val="22"/>
          <w:szCs w:val="22"/>
        </w:rPr>
        <w:t xml:space="preserve"> </w:t>
      </w:r>
      <w:r w:rsidR="000962A7">
        <w:rPr>
          <w:rFonts w:ascii="Arial" w:hAnsi="Arial" w:cs="Arial"/>
          <w:b/>
          <w:bCs/>
          <w:sz w:val="22"/>
          <w:szCs w:val="22"/>
        </w:rPr>
        <w:t xml:space="preserve">Contratação de empresa </w:t>
      </w:r>
      <w:r w:rsidR="000962A7" w:rsidRPr="00204072">
        <w:rPr>
          <w:rFonts w:ascii="Arial" w:hAnsi="Arial" w:cs="Arial"/>
          <w:b/>
          <w:color w:val="000000"/>
          <w:sz w:val="22"/>
          <w:szCs w:val="22"/>
        </w:rPr>
        <w:t xml:space="preserve">especializada para prestação de serviços de licenciamento de solução de software CAD e BIM vitalício, em arquitetura </w:t>
      </w:r>
      <w:proofErr w:type="spellStart"/>
      <w:r w:rsidR="000962A7" w:rsidRPr="00204072">
        <w:rPr>
          <w:rFonts w:ascii="Arial" w:hAnsi="Arial" w:cs="Arial"/>
          <w:b/>
          <w:color w:val="000000"/>
          <w:sz w:val="22"/>
          <w:szCs w:val="22"/>
        </w:rPr>
        <w:t>windows</w:t>
      </w:r>
      <w:proofErr w:type="spellEnd"/>
      <w:r w:rsidR="000962A7" w:rsidRPr="00204072">
        <w:rPr>
          <w:rFonts w:ascii="Arial" w:hAnsi="Arial" w:cs="Arial"/>
          <w:b/>
          <w:color w:val="000000"/>
          <w:sz w:val="22"/>
          <w:szCs w:val="22"/>
        </w:rPr>
        <w:t xml:space="preserve">, </w:t>
      </w:r>
      <w:proofErr w:type="spellStart"/>
      <w:r w:rsidR="000962A7" w:rsidRPr="00204072">
        <w:rPr>
          <w:rFonts w:ascii="Arial" w:hAnsi="Arial" w:cs="Arial"/>
          <w:b/>
          <w:color w:val="000000"/>
          <w:sz w:val="22"/>
          <w:szCs w:val="22"/>
        </w:rPr>
        <w:t>linux</w:t>
      </w:r>
      <w:proofErr w:type="spellEnd"/>
      <w:r w:rsidR="000962A7" w:rsidRPr="00204072">
        <w:rPr>
          <w:rFonts w:ascii="Arial" w:hAnsi="Arial" w:cs="Arial"/>
          <w:b/>
          <w:color w:val="000000"/>
          <w:sz w:val="22"/>
          <w:szCs w:val="22"/>
        </w:rPr>
        <w:t xml:space="preserve"> e </w:t>
      </w:r>
      <w:proofErr w:type="spellStart"/>
      <w:r w:rsidR="000962A7" w:rsidRPr="00204072">
        <w:rPr>
          <w:rFonts w:ascii="Arial" w:hAnsi="Arial" w:cs="Arial"/>
          <w:b/>
          <w:color w:val="000000"/>
          <w:sz w:val="22"/>
          <w:szCs w:val="22"/>
        </w:rPr>
        <w:t>mac</w:t>
      </w:r>
      <w:proofErr w:type="spellEnd"/>
      <w:r w:rsidR="000962A7" w:rsidRPr="00204072">
        <w:rPr>
          <w:rFonts w:ascii="Arial" w:hAnsi="Arial" w:cs="Arial"/>
          <w:b/>
          <w:color w:val="000000"/>
          <w:sz w:val="22"/>
          <w:szCs w:val="22"/>
        </w:rPr>
        <w:t>, para elaboração de projetos e acompanhamento em diversos setores deste</w:t>
      </w:r>
      <w:r w:rsidR="000962A7">
        <w:rPr>
          <w:rFonts w:ascii="Arial" w:hAnsi="Arial" w:cs="Arial"/>
          <w:bCs/>
          <w:color w:val="000000"/>
          <w:sz w:val="22"/>
          <w:szCs w:val="22"/>
        </w:rPr>
        <w:t xml:space="preserve"> </w:t>
      </w:r>
      <w:r w:rsidR="000962A7">
        <w:rPr>
          <w:rFonts w:ascii="Arial" w:hAnsi="Arial" w:cs="Arial"/>
          <w:b/>
          <w:bCs/>
          <w:spacing w:val="-4"/>
          <w:sz w:val="22"/>
          <w:szCs w:val="22"/>
        </w:rPr>
        <w:t>m</w:t>
      </w:r>
      <w:r w:rsidR="000962A7" w:rsidRPr="0096040F">
        <w:rPr>
          <w:rFonts w:ascii="Arial" w:hAnsi="Arial" w:cs="Arial"/>
          <w:b/>
          <w:bCs/>
          <w:spacing w:val="-4"/>
          <w:sz w:val="22"/>
          <w:szCs w:val="22"/>
        </w:rPr>
        <w:t>unicípio</w:t>
      </w:r>
      <w:r w:rsidR="009D7B66">
        <w:rPr>
          <w:rFonts w:ascii="Arial" w:hAnsi="Arial" w:cs="Arial"/>
          <w:b/>
          <w:bCs/>
          <w:spacing w:val="-4"/>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 xml:space="preserve">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w:t>
      </w:r>
      <w:r>
        <w:rPr>
          <w:rFonts w:ascii="Arial" w:hAnsi="Arial" w:cs="Arial"/>
          <w:sz w:val="22"/>
          <w:szCs w:val="22"/>
        </w:rPr>
        <w:lastRenderedPageBreak/>
        <w:t>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441D1C70"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77307C">
        <w:rPr>
          <w:rFonts w:ascii="Arial" w:hAnsi="Arial" w:cs="Arial"/>
          <w:b/>
          <w:sz w:val="22"/>
          <w:szCs w:val="22"/>
        </w:rPr>
        <w:t>30</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3E25646C" w:rsidR="004A29E2" w:rsidRDefault="005B6A33" w:rsidP="004A29E2">
      <w:pPr>
        <w:spacing w:line="23" w:lineRule="atLeast"/>
        <w:rPr>
          <w:rFonts w:ascii="Arial" w:hAnsi="Arial" w:cs="Arial"/>
          <w:b/>
          <w:sz w:val="22"/>
          <w:szCs w:val="22"/>
        </w:rPr>
      </w:pPr>
      <w:r>
        <w:rPr>
          <w:rFonts w:ascii="Arial" w:hAnsi="Arial" w:cs="Arial"/>
          <w:b/>
          <w:sz w:val="22"/>
          <w:szCs w:val="22"/>
        </w:rPr>
        <w:t>Fábio Cantuária Ribeiro</w:t>
      </w:r>
      <w:r w:rsidR="004A29E2">
        <w:rPr>
          <w:rFonts w:ascii="Arial" w:hAnsi="Arial" w:cs="Arial"/>
          <w:b/>
          <w:sz w:val="22"/>
          <w:szCs w:val="22"/>
        </w:rPr>
        <w:t xml:space="preserve"> </w:t>
      </w:r>
    </w:p>
    <w:p w14:paraId="12BD42E9" w14:textId="598C17E7"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5B6A33">
        <w:rPr>
          <w:rFonts w:ascii="Arial" w:hAnsi="Arial" w:cs="Arial"/>
          <w:b/>
          <w:sz w:val="22"/>
          <w:szCs w:val="22"/>
        </w:rPr>
        <w:t>Administração</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60B82753" w14:textId="72D3EE9F" w:rsidR="0025593E" w:rsidRPr="00475672"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color w:val="000000" w:themeColor="text1"/>
          <w:sz w:val="22"/>
          <w:szCs w:val="22"/>
        </w:rPr>
      </w:pPr>
      <w:r w:rsidRPr="00475672">
        <w:rPr>
          <w:rFonts w:ascii="Arial" w:hAnsi="Arial" w:cs="Arial"/>
          <w:b/>
          <w:bCs/>
          <w:color w:val="000000" w:themeColor="text1"/>
          <w:sz w:val="22"/>
          <w:szCs w:val="22"/>
        </w:rPr>
        <w:t>A</w:t>
      </w:r>
      <w:r w:rsidR="001A600C" w:rsidRPr="00475672">
        <w:rPr>
          <w:rFonts w:ascii="Arial" w:hAnsi="Arial" w:cs="Arial"/>
          <w:b/>
          <w:bCs/>
          <w:color w:val="000000" w:themeColor="text1"/>
          <w:sz w:val="22"/>
          <w:szCs w:val="22"/>
        </w:rPr>
        <w:t xml:space="preserve">NEXO </w:t>
      </w:r>
      <w:r w:rsidRPr="00475672">
        <w:rPr>
          <w:rFonts w:ascii="Arial" w:hAnsi="Arial" w:cs="Arial"/>
          <w:b/>
          <w:bCs/>
          <w:color w:val="000000" w:themeColor="text1"/>
          <w:sz w:val="22"/>
          <w:szCs w:val="22"/>
        </w:rPr>
        <w:t>X -</w:t>
      </w:r>
      <w:r w:rsidR="00800A2B" w:rsidRPr="00475672">
        <w:rPr>
          <w:rFonts w:ascii="Arial" w:hAnsi="Arial" w:cs="Arial"/>
          <w:b/>
          <w:bCs/>
          <w:color w:val="000000" w:themeColor="text1"/>
          <w:sz w:val="22"/>
          <w:szCs w:val="22"/>
        </w:rPr>
        <w:t xml:space="preserve"> </w:t>
      </w:r>
      <w:r w:rsidR="00800A2B" w:rsidRPr="00B97F48">
        <w:rPr>
          <w:rFonts w:ascii="Arial" w:hAnsi="Arial" w:cs="Arial"/>
          <w:b/>
          <w:bCs/>
          <w:sz w:val="22"/>
          <w:szCs w:val="22"/>
        </w:rPr>
        <w:t>T</w:t>
      </w:r>
      <w:r w:rsidR="00D12B57" w:rsidRPr="00B97F48">
        <w:rPr>
          <w:rFonts w:ascii="Arial" w:hAnsi="Arial" w:cs="Arial"/>
          <w:b/>
          <w:bCs/>
          <w:sz w:val="22"/>
          <w:szCs w:val="22"/>
        </w:rPr>
        <w:t>ERMO DE REFER</w:t>
      </w:r>
      <w:r w:rsidR="00DB21BB" w:rsidRPr="00B97F48">
        <w:rPr>
          <w:rFonts w:ascii="Arial" w:hAnsi="Arial" w:cs="Arial"/>
          <w:b/>
          <w:bCs/>
          <w:sz w:val="22"/>
          <w:szCs w:val="22"/>
        </w:rPr>
        <w:t>Ê</w:t>
      </w:r>
      <w:r w:rsidR="00D12B57" w:rsidRPr="00B97F48">
        <w:rPr>
          <w:rFonts w:ascii="Arial" w:hAnsi="Arial" w:cs="Arial"/>
          <w:b/>
          <w:bCs/>
          <w:sz w:val="22"/>
          <w:szCs w:val="22"/>
        </w:rPr>
        <w:t>NCIA</w:t>
      </w:r>
    </w:p>
    <w:p w14:paraId="25BD2510" w14:textId="0E68CA6D" w:rsidR="00F63E9F" w:rsidRPr="00B97F48" w:rsidRDefault="00F63E9F" w:rsidP="00CD0471">
      <w:pPr>
        <w:jc w:val="both"/>
        <w:rPr>
          <w:rFonts w:ascii="Arial" w:eastAsiaTheme="minorHAnsi" w:hAnsi="Arial" w:cs="Arial"/>
          <w:sz w:val="22"/>
          <w:szCs w:val="22"/>
          <w:lang w:eastAsia="en-US"/>
        </w:rPr>
      </w:pPr>
    </w:p>
    <w:p w14:paraId="761C7EDB" w14:textId="77777777" w:rsidR="00B97F48" w:rsidRPr="00B97F48" w:rsidRDefault="00B97F48" w:rsidP="00B97F48">
      <w:pPr>
        <w:pStyle w:val="PargrafodaLista"/>
        <w:widowControl w:val="0"/>
        <w:numPr>
          <w:ilvl w:val="0"/>
          <w:numId w:val="42"/>
        </w:numPr>
        <w:pBdr>
          <w:top w:val="single" w:sz="4" w:space="1" w:color="auto"/>
          <w:left w:val="single" w:sz="4" w:space="4" w:color="auto"/>
          <w:bottom w:val="single" w:sz="4" w:space="1" w:color="auto"/>
          <w:right w:val="single" w:sz="4" w:space="4" w:color="auto"/>
        </w:pBdr>
        <w:shd w:val="clear" w:color="auto" w:fill="E6E6E6"/>
        <w:suppressAutoHyphens/>
        <w:jc w:val="both"/>
        <w:rPr>
          <w:rFonts w:ascii="Arial" w:hAnsi="Arial" w:cs="Arial"/>
          <w:b/>
          <w:sz w:val="22"/>
          <w:szCs w:val="22"/>
        </w:rPr>
      </w:pPr>
      <w:r w:rsidRPr="00B97F48">
        <w:rPr>
          <w:rFonts w:ascii="Arial" w:hAnsi="Arial" w:cs="Arial"/>
          <w:b/>
          <w:sz w:val="22"/>
          <w:szCs w:val="22"/>
        </w:rPr>
        <w:t>OBJETO</w:t>
      </w:r>
    </w:p>
    <w:p w14:paraId="0FF1DD50" w14:textId="77777777" w:rsidR="00B97F48" w:rsidRPr="00B97F48" w:rsidRDefault="00B97F48" w:rsidP="00B97F48">
      <w:pPr>
        <w:pStyle w:val="Default"/>
        <w:numPr>
          <w:ilvl w:val="1"/>
          <w:numId w:val="41"/>
        </w:numPr>
        <w:spacing w:line="360" w:lineRule="auto"/>
        <w:ind w:left="0" w:firstLine="0"/>
        <w:jc w:val="both"/>
        <w:rPr>
          <w:rFonts w:eastAsia="Lucida Sans Unicode"/>
          <w:sz w:val="22"/>
          <w:szCs w:val="22"/>
        </w:rPr>
      </w:pPr>
      <w:r w:rsidRPr="00B97F48">
        <w:rPr>
          <w:rFonts w:eastAsia="Lucida Sans Unicode"/>
          <w:sz w:val="22"/>
          <w:szCs w:val="22"/>
        </w:rPr>
        <w:t xml:space="preserve">O presente Termo de Referência tem por objetivo a contratação de empresa especializada para a prestação de serviços de licenciamento de solução de software CAD e BIM vitalício, em arquitetura </w:t>
      </w:r>
      <w:proofErr w:type="spellStart"/>
      <w:r w:rsidRPr="00B97F48">
        <w:rPr>
          <w:rFonts w:eastAsia="Lucida Sans Unicode"/>
          <w:sz w:val="22"/>
          <w:szCs w:val="22"/>
        </w:rPr>
        <w:t>windows</w:t>
      </w:r>
      <w:proofErr w:type="spellEnd"/>
      <w:r w:rsidRPr="00B97F48">
        <w:rPr>
          <w:rFonts w:eastAsia="Lucida Sans Unicode"/>
          <w:sz w:val="22"/>
          <w:szCs w:val="22"/>
        </w:rPr>
        <w:t xml:space="preserve">, </w:t>
      </w:r>
      <w:proofErr w:type="spellStart"/>
      <w:r w:rsidRPr="00B97F48">
        <w:rPr>
          <w:rFonts w:eastAsia="Lucida Sans Unicode"/>
          <w:sz w:val="22"/>
          <w:szCs w:val="22"/>
        </w:rPr>
        <w:t>linux</w:t>
      </w:r>
      <w:proofErr w:type="spellEnd"/>
      <w:r w:rsidRPr="00B97F48">
        <w:rPr>
          <w:rFonts w:eastAsia="Lucida Sans Unicode"/>
          <w:sz w:val="22"/>
          <w:szCs w:val="22"/>
        </w:rPr>
        <w:t xml:space="preserve"> e </w:t>
      </w:r>
      <w:proofErr w:type="spellStart"/>
      <w:r w:rsidRPr="00B97F48">
        <w:rPr>
          <w:rFonts w:eastAsia="Lucida Sans Unicode"/>
          <w:sz w:val="22"/>
          <w:szCs w:val="22"/>
        </w:rPr>
        <w:t>mac</w:t>
      </w:r>
      <w:proofErr w:type="spellEnd"/>
      <w:r w:rsidRPr="00B97F48">
        <w:rPr>
          <w:rFonts w:eastAsia="Lucida Sans Unicode"/>
          <w:sz w:val="22"/>
          <w:szCs w:val="22"/>
        </w:rPr>
        <w:t xml:space="preserve">, para elaboração de projetos e acompanhamento em diversos setores do município de Janaúba, acompanhado de garantias técnicas à operação da solução de software e dos serviços de implantação, capacitação, treinamento e suporte aos usuários. </w:t>
      </w:r>
    </w:p>
    <w:p w14:paraId="4CC404DA" w14:textId="77777777" w:rsidR="00B97F48" w:rsidRPr="00B97F48" w:rsidRDefault="00B97F48" w:rsidP="00B97F48">
      <w:pPr>
        <w:pStyle w:val="Default"/>
        <w:ind w:left="720"/>
        <w:jc w:val="both"/>
        <w:rPr>
          <w:rFonts w:eastAsia="Lucida Sans Unicode"/>
          <w:sz w:val="22"/>
          <w:szCs w:val="22"/>
        </w:rPr>
      </w:pPr>
    </w:p>
    <w:p w14:paraId="74D89714" w14:textId="77777777" w:rsidR="00B97F48" w:rsidRPr="00B97F48" w:rsidRDefault="00B97F48" w:rsidP="00B97F48">
      <w:pPr>
        <w:pStyle w:val="PargrafodaLista"/>
        <w:widowControl w:val="0"/>
        <w:numPr>
          <w:ilvl w:val="0"/>
          <w:numId w:val="41"/>
        </w:numPr>
        <w:pBdr>
          <w:top w:val="single" w:sz="4" w:space="1" w:color="auto"/>
          <w:left w:val="single" w:sz="4" w:space="4" w:color="auto"/>
          <w:bottom w:val="single" w:sz="4" w:space="1" w:color="auto"/>
          <w:right w:val="single" w:sz="4" w:space="4" w:color="auto"/>
        </w:pBdr>
        <w:shd w:val="clear" w:color="auto" w:fill="E6E6E6"/>
        <w:suppressAutoHyphens/>
        <w:jc w:val="both"/>
        <w:rPr>
          <w:rFonts w:ascii="Arial" w:hAnsi="Arial" w:cs="Arial"/>
          <w:b/>
          <w:sz w:val="22"/>
          <w:szCs w:val="22"/>
        </w:rPr>
      </w:pPr>
      <w:r w:rsidRPr="00B97F48">
        <w:rPr>
          <w:rFonts w:ascii="Arial" w:hAnsi="Arial" w:cs="Arial"/>
          <w:b/>
          <w:sz w:val="22"/>
          <w:szCs w:val="22"/>
        </w:rPr>
        <w:t>JUSTIFICATIVA</w:t>
      </w:r>
    </w:p>
    <w:p w14:paraId="1BA5DE1F" w14:textId="77777777" w:rsidR="00B97F48" w:rsidRPr="00B97F48" w:rsidRDefault="00B97F48" w:rsidP="00B97F48">
      <w:pPr>
        <w:pStyle w:val="Default"/>
        <w:numPr>
          <w:ilvl w:val="1"/>
          <w:numId w:val="41"/>
        </w:numPr>
        <w:spacing w:line="360" w:lineRule="auto"/>
        <w:ind w:left="0" w:firstLine="0"/>
        <w:jc w:val="both"/>
        <w:rPr>
          <w:rFonts w:eastAsia="Lucida Sans Unicode"/>
          <w:sz w:val="22"/>
          <w:szCs w:val="22"/>
        </w:rPr>
      </w:pPr>
      <w:r w:rsidRPr="00B97F48">
        <w:rPr>
          <w:rFonts w:eastAsia="Lucida Sans Unicode"/>
          <w:sz w:val="22"/>
          <w:szCs w:val="22"/>
        </w:rPr>
        <w:t>Devido à crescente demanda de elaboração de projetos na Secretaria Municipal de Obras e Serviços Urbanos, é necessária a aquisição de licenças de software de engenharia que possibilitem implementar a tecnologia BIM. Existe hoje a necessidade de adequação à nova forma de concepção de projetos decorrente da aplicação da metodologia BIM. Essa é uma evolução conceitual e tecnológica para o desenvolvimento e análise de projetos de Engenharia e Construção.  A metodologia BIM é uma tendência mundial em função dos benefícios decorrentes de sua implementação em todas as fases do projeto, minimizando o risco de interferências entre projetos (</w:t>
      </w:r>
      <w:proofErr w:type="spellStart"/>
      <w:r w:rsidRPr="00B97F48">
        <w:rPr>
          <w:rFonts w:eastAsia="Lucida Sans Unicode"/>
          <w:sz w:val="22"/>
          <w:szCs w:val="22"/>
        </w:rPr>
        <w:t>clashes</w:t>
      </w:r>
      <w:proofErr w:type="spellEnd"/>
      <w:r w:rsidRPr="00B97F48">
        <w:rPr>
          <w:rFonts w:eastAsia="Lucida Sans Unicode"/>
          <w:sz w:val="22"/>
          <w:szCs w:val="22"/>
        </w:rPr>
        <w:t>), problemas que causam atrasos nos cronogramas de execução da obra, paralisações não planejadas e gastos extras. O quantitativo se justifica pelo fato de que cada licença permite o uso somente para um único usuário e a instalação é realizada monousuário, ou seja, individualmente em cada computador. Neste caso o quantitativo para cada software foi identificado a partir da necessidade de uso dos servidores lotados na secretaria e que possuem atribuição para projetar.</w:t>
      </w:r>
    </w:p>
    <w:p w14:paraId="547B7302" w14:textId="77777777" w:rsidR="00B97F48" w:rsidRPr="00B97F48" w:rsidRDefault="00B97F48" w:rsidP="00B97F48">
      <w:pPr>
        <w:ind w:right="-856"/>
        <w:jc w:val="both"/>
        <w:rPr>
          <w:rFonts w:ascii="Arial" w:hAnsi="Arial" w:cs="Arial"/>
          <w:i/>
          <w:iCs/>
          <w:color w:val="000000"/>
          <w:sz w:val="22"/>
          <w:szCs w:val="22"/>
          <w:highlight w:val="yellow"/>
          <w:shd w:val="clear" w:color="auto" w:fill="B3B3B3"/>
        </w:rPr>
      </w:pPr>
    </w:p>
    <w:p w14:paraId="1EF7EDCB" w14:textId="77777777" w:rsidR="00B97F48" w:rsidRPr="00B97F48" w:rsidRDefault="00B97F48" w:rsidP="00B97F48">
      <w:pPr>
        <w:pStyle w:val="PargrafodaLista"/>
        <w:widowControl w:val="0"/>
        <w:numPr>
          <w:ilvl w:val="0"/>
          <w:numId w:val="41"/>
        </w:numPr>
        <w:pBdr>
          <w:top w:val="single" w:sz="4" w:space="1" w:color="auto"/>
          <w:left w:val="single" w:sz="4" w:space="4" w:color="auto"/>
          <w:bottom w:val="single" w:sz="4" w:space="1" w:color="auto"/>
          <w:right w:val="single" w:sz="4" w:space="4" w:color="auto"/>
        </w:pBdr>
        <w:shd w:val="clear" w:color="auto" w:fill="E6E6E6"/>
        <w:suppressAutoHyphens/>
        <w:jc w:val="both"/>
        <w:rPr>
          <w:rFonts w:ascii="Arial" w:hAnsi="Arial" w:cs="Arial"/>
          <w:b/>
          <w:sz w:val="22"/>
          <w:szCs w:val="22"/>
        </w:rPr>
      </w:pPr>
      <w:r w:rsidRPr="00B97F48">
        <w:rPr>
          <w:rFonts w:ascii="Arial" w:hAnsi="Arial" w:cs="Arial"/>
          <w:b/>
          <w:sz w:val="22"/>
          <w:szCs w:val="22"/>
        </w:rPr>
        <w:t>ESPECIFICAÇÃO DO OBJETO</w:t>
      </w:r>
    </w:p>
    <w:p w14:paraId="0FE45E66" w14:textId="77777777" w:rsidR="00B97F48" w:rsidRPr="00B97F48" w:rsidRDefault="00B97F48" w:rsidP="00B97F48">
      <w:pPr>
        <w:pStyle w:val="Default"/>
        <w:numPr>
          <w:ilvl w:val="1"/>
          <w:numId w:val="41"/>
        </w:numPr>
        <w:spacing w:line="360" w:lineRule="auto"/>
        <w:jc w:val="both"/>
        <w:rPr>
          <w:rFonts w:eastAsia="Lucida Sans Unicode"/>
          <w:sz w:val="22"/>
          <w:szCs w:val="22"/>
        </w:rPr>
      </w:pPr>
      <w:r w:rsidRPr="00B97F48">
        <w:rPr>
          <w:rFonts w:eastAsia="Lucida Sans Unicode"/>
          <w:sz w:val="22"/>
          <w:szCs w:val="22"/>
        </w:rPr>
        <w:t>Os Itens a serem adquiridos devem apresentar conformidade com os descritivos e quantidades abaixo relacionados:</w:t>
      </w:r>
    </w:p>
    <w:tbl>
      <w:tblPr>
        <w:tblStyle w:val="Tabelacomgrade"/>
        <w:tblW w:w="9356" w:type="dxa"/>
        <w:tblInd w:w="137" w:type="dxa"/>
        <w:tblLayout w:type="fixed"/>
        <w:tblLook w:val="04A0" w:firstRow="1" w:lastRow="0" w:firstColumn="1" w:lastColumn="0" w:noHBand="0" w:noVBand="1"/>
      </w:tblPr>
      <w:tblGrid>
        <w:gridCol w:w="851"/>
        <w:gridCol w:w="6378"/>
        <w:gridCol w:w="1134"/>
        <w:gridCol w:w="993"/>
      </w:tblGrid>
      <w:tr w:rsidR="00B97F48" w:rsidRPr="00B97F48" w14:paraId="18C9D1E8" w14:textId="77777777" w:rsidTr="002555E2">
        <w:trPr>
          <w:trHeight w:val="413"/>
        </w:trPr>
        <w:tc>
          <w:tcPr>
            <w:tcW w:w="851" w:type="dxa"/>
            <w:shd w:val="clear" w:color="auto" w:fill="D9D9D9" w:themeFill="background1" w:themeFillShade="D9"/>
            <w:vAlign w:val="center"/>
          </w:tcPr>
          <w:p w14:paraId="3E1A28F6" w14:textId="77777777" w:rsidR="00B97F48" w:rsidRPr="00B97F48" w:rsidRDefault="00B97F48" w:rsidP="002555E2">
            <w:pPr>
              <w:pStyle w:val="PargrafodaLista"/>
              <w:ind w:left="0"/>
              <w:jc w:val="center"/>
              <w:rPr>
                <w:rFonts w:ascii="Arial" w:hAnsi="Arial" w:cs="Arial"/>
                <w:b/>
                <w:sz w:val="22"/>
                <w:szCs w:val="22"/>
              </w:rPr>
            </w:pPr>
            <w:r w:rsidRPr="00B97F48">
              <w:rPr>
                <w:rFonts w:ascii="Arial" w:hAnsi="Arial" w:cs="Arial"/>
                <w:b/>
                <w:sz w:val="22"/>
                <w:szCs w:val="22"/>
              </w:rPr>
              <w:t>Item</w:t>
            </w:r>
          </w:p>
        </w:tc>
        <w:tc>
          <w:tcPr>
            <w:tcW w:w="6378" w:type="dxa"/>
            <w:shd w:val="clear" w:color="auto" w:fill="D9D9D9" w:themeFill="background1" w:themeFillShade="D9"/>
            <w:vAlign w:val="center"/>
          </w:tcPr>
          <w:p w14:paraId="0CA24BDF" w14:textId="77777777" w:rsidR="00B97F48" w:rsidRPr="00B97F48" w:rsidRDefault="00B97F48" w:rsidP="002555E2">
            <w:pPr>
              <w:pStyle w:val="PargrafodaLista"/>
              <w:ind w:left="0"/>
              <w:jc w:val="center"/>
              <w:rPr>
                <w:rFonts w:ascii="Arial" w:hAnsi="Arial" w:cs="Arial"/>
                <w:b/>
                <w:sz w:val="22"/>
                <w:szCs w:val="22"/>
                <w:shd w:val="clear" w:color="auto" w:fill="B3B3B3"/>
              </w:rPr>
            </w:pPr>
            <w:r w:rsidRPr="00B97F48">
              <w:rPr>
                <w:rFonts w:ascii="Arial" w:hAnsi="Arial" w:cs="Arial"/>
                <w:b/>
                <w:sz w:val="22"/>
                <w:szCs w:val="22"/>
              </w:rPr>
              <w:t>Especificação</w:t>
            </w:r>
          </w:p>
        </w:tc>
        <w:tc>
          <w:tcPr>
            <w:tcW w:w="1134" w:type="dxa"/>
            <w:shd w:val="clear" w:color="auto" w:fill="D9D9D9" w:themeFill="background1" w:themeFillShade="D9"/>
            <w:vAlign w:val="center"/>
          </w:tcPr>
          <w:p w14:paraId="49457012" w14:textId="77777777" w:rsidR="00B97F48" w:rsidRPr="00B97F48" w:rsidRDefault="00B97F48" w:rsidP="002555E2">
            <w:pPr>
              <w:pStyle w:val="PargrafodaLista"/>
              <w:ind w:left="0"/>
              <w:jc w:val="center"/>
              <w:rPr>
                <w:rFonts w:ascii="Arial" w:hAnsi="Arial" w:cs="Arial"/>
                <w:b/>
                <w:sz w:val="22"/>
                <w:szCs w:val="22"/>
              </w:rPr>
            </w:pPr>
            <w:r w:rsidRPr="00B97F48">
              <w:rPr>
                <w:rFonts w:ascii="Arial" w:hAnsi="Arial" w:cs="Arial"/>
                <w:b/>
                <w:sz w:val="22"/>
                <w:szCs w:val="22"/>
              </w:rPr>
              <w:t>Unid.</w:t>
            </w:r>
          </w:p>
        </w:tc>
        <w:tc>
          <w:tcPr>
            <w:tcW w:w="993" w:type="dxa"/>
            <w:shd w:val="clear" w:color="auto" w:fill="D9D9D9" w:themeFill="background1" w:themeFillShade="D9"/>
            <w:vAlign w:val="center"/>
          </w:tcPr>
          <w:p w14:paraId="07E93603" w14:textId="77777777" w:rsidR="00B97F48" w:rsidRPr="00B97F48" w:rsidRDefault="00B97F48" w:rsidP="002555E2">
            <w:pPr>
              <w:pStyle w:val="PargrafodaLista"/>
              <w:ind w:left="0"/>
              <w:jc w:val="center"/>
              <w:rPr>
                <w:rFonts w:ascii="Arial" w:hAnsi="Arial" w:cs="Arial"/>
                <w:b/>
                <w:sz w:val="22"/>
                <w:szCs w:val="22"/>
              </w:rPr>
            </w:pPr>
            <w:r w:rsidRPr="00B97F48">
              <w:rPr>
                <w:rFonts w:ascii="Arial" w:hAnsi="Arial" w:cs="Arial"/>
                <w:b/>
                <w:sz w:val="22"/>
                <w:szCs w:val="22"/>
              </w:rPr>
              <w:t>Quant.</w:t>
            </w:r>
          </w:p>
        </w:tc>
      </w:tr>
      <w:tr w:rsidR="00B97F48" w:rsidRPr="00B97F48" w14:paraId="3F2FB055" w14:textId="77777777" w:rsidTr="002555E2">
        <w:trPr>
          <w:trHeight w:val="1943"/>
        </w:trPr>
        <w:tc>
          <w:tcPr>
            <w:tcW w:w="851" w:type="dxa"/>
            <w:vAlign w:val="center"/>
          </w:tcPr>
          <w:p w14:paraId="11866955" w14:textId="77777777" w:rsidR="00B97F48" w:rsidRPr="00B97F48" w:rsidRDefault="00B97F48" w:rsidP="002555E2">
            <w:pPr>
              <w:pStyle w:val="PargrafodaLista"/>
              <w:ind w:left="0"/>
              <w:jc w:val="center"/>
              <w:rPr>
                <w:rFonts w:ascii="Arial" w:hAnsi="Arial" w:cs="Arial"/>
                <w:b/>
                <w:sz w:val="22"/>
                <w:szCs w:val="22"/>
              </w:rPr>
            </w:pPr>
            <w:r w:rsidRPr="00B97F48">
              <w:rPr>
                <w:rFonts w:ascii="Arial" w:hAnsi="Arial" w:cs="Arial"/>
                <w:b/>
                <w:sz w:val="22"/>
                <w:szCs w:val="22"/>
              </w:rPr>
              <w:t>1</w:t>
            </w:r>
          </w:p>
        </w:tc>
        <w:tc>
          <w:tcPr>
            <w:tcW w:w="6378" w:type="dxa"/>
            <w:vAlign w:val="center"/>
          </w:tcPr>
          <w:p w14:paraId="6C839042" w14:textId="77777777" w:rsidR="00B97F48" w:rsidRPr="00B97F48" w:rsidRDefault="00B97F48" w:rsidP="002555E2">
            <w:pPr>
              <w:pStyle w:val="PargrafodaLista"/>
              <w:ind w:left="0"/>
              <w:jc w:val="both"/>
              <w:rPr>
                <w:rFonts w:ascii="Arial" w:hAnsi="Arial" w:cs="Arial"/>
                <w:sz w:val="22"/>
                <w:szCs w:val="22"/>
                <w:highlight w:val="lightGray"/>
                <w:shd w:val="clear" w:color="auto" w:fill="B3B3B3"/>
              </w:rPr>
            </w:pPr>
            <w:r w:rsidRPr="00B97F48">
              <w:rPr>
                <w:rFonts w:ascii="Arial" w:hAnsi="Arial" w:cs="Arial"/>
                <w:sz w:val="22"/>
                <w:szCs w:val="22"/>
              </w:rPr>
              <w:t xml:space="preserve">Licenciamento de software tipo CAD 2D (Computer </w:t>
            </w:r>
            <w:proofErr w:type="spellStart"/>
            <w:r w:rsidRPr="00B97F48">
              <w:rPr>
                <w:rFonts w:ascii="Arial" w:hAnsi="Arial" w:cs="Arial"/>
                <w:sz w:val="22"/>
                <w:szCs w:val="22"/>
              </w:rPr>
              <w:t>Aided</w:t>
            </w:r>
            <w:proofErr w:type="spellEnd"/>
            <w:r w:rsidRPr="00B97F48">
              <w:rPr>
                <w:rFonts w:ascii="Arial" w:hAnsi="Arial" w:cs="Arial"/>
                <w:sz w:val="22"/>
                <w:szCs w:val="22"/>
              </w:rPr>
              <w:t xml:space="preserve"> Design – Desenho assistido por computador) com fluxo de trabalho BIM para elaboração de projetos, incluso garantias técnicas à operação da solução de software e dos serviços de implantação, capacitação, treinamento completo de todas as funcionalidades e suporte aos usuários. </w:t>
            </w:r>
            <w:r w:rsidRPr="00B97F48">
              <w:rPr>
                <w:rFonts w:ascii="Arial" w:hAnsi="Arial" w:cs="Arial"/>
                <w:b/>
                <w:sz w:val="22"/>
                <w:szCs w:val="22"/>
              </w:rPr>
              <w:t>Tipo de Licença:</w:t>
            </w:r>
            <w:r w:rsidRPr="00B97F48">
              <w:rPr>
                <w:rFonts w:ascii="Arial" w:hAnsi="Arial" w:cs="Arial"/>
                <w:sz w:val="22"/>
                <w:szCs w:val="22"/>
              </w:rPr>
              <w:t xml:space="preserve"> Perpétua, </w:t>
            </w:r>
            <w:proofErr w:type="spellStart"/>
            <w:r w:rsidRPr="00B97F48">
              <w:rPr>
                <w:rFonts w:ascii="Arial" w:hAnsi="Arial" w:cs="Arial"/>
                <w:sz w:val="22"/>
                <w:szCs w:val="22"/>
              </w:rPr>
              <w:t>standalone</w:t>
            </w:r>
            <w:proofErr w:type="spellEnd"/>
            <w:r w:rsidRPr="00B97F48">
              <w:rPr>
                <w:rFonts w:ascii="Arial" w:hAnsi="Arial" w:cs="Arial"/>
                <w:sz w:val="22"/>
                <w:szCs w:val="22"/>
              </w:rPr>
              <w:t>, com manutenção por 12 meses.</w:t>
            </w:r>
          </w:p>
        </w:tc>
        <w:tc>
          <w:tcPr>
            <w:tcW w:w="1134" w:type="dxa"/>
            <w:tcBorders>
              <w:top w:val="single" w:sz="4" w:space="0" w:color="auto"/>
              <w:bottom w:val="single" w:sz="4" w:space="0" w:color="auto"/>
            </w:tcBorders>
            <w:shd w:val="clear" w:color="auto" w:fill="auto"/>
            <w:vAlign w:val="center"/>
          </w:tcPr>
          <w:p w14:paraId="0E421E87" w14:textId="77777777" w:rsidR="00B97F48" w:rsidRPr="00B97F48" w:rsidRDefault="00B97F48" w:rsidP="002555E2">
            <w:pPr>
              <w:pStyle w:val="PargrafodaLista"/>
              <w:ind w:left="0"/>
              <w:jc w:val="center"/>
              <w:rPr>
                <w:rFonts w:ascii="Arial" w:hAnsi="Arial" w:cs="Arial"/>
                <w:sz w:val="22"/>
                <w:szCs w:val="22"/>
              </w:rPr>
            </w:pPr>
            <w:r w:rsidRPr="00B97F48">
              <w:rPr>
                <w:rFonts w:ascii="Arial" w:hAnsi="Arial" w:cs="Arial"/>
                <w:sz w:val="22"/>
                <w:szCs w:val="22"/>
              </w:rPr>
              <w:t>Serviço</w:t>
            </w:r>
          </w:p>
        </w:tc>
        <w:tc>
          <w:tcPr>
            <w:tcW w:w="993" w:type="dxa"/>
            <w:tcBorders>
              <w:top w:val="single" w:sz="4" w:space="0" w:color="auto"/>
              <w:bottom w:val="single" w:sz="4" w:space="0" w:color="auto"/>
            </w:tcBorders>
            <w:vAlign w:val="center"/>
          </w:tcPr>
          <w:p w14:paraId="1999DFE9" w14:textId="77777777" w:rsidR="00B97F48" w:rsidRPr="00B97F48" w:rsidRDefault="00B97F48" w:rsidP="002555E2">
            <w:pPr>
              <w:pStyle w:val="PargrafodaLista"/>
              <w:ind w:left="0"/>
              <w:jc w:val="center"/>
              <w:rPr>
                <w:rFonts w:ascii="Arial" w:hAnsi="Arial" w:cs="Arial"/>
                <w:sz w:val="22"/>
                <w:szCs w:val="22"/>
              </w:rPr>
            </w:pPr>
            <w:r w:rsidRPr="00B97F48">
              <w:rPr>
                <w:rFonts w:ascii="Arial" w:hAnsi="Arial" w:cs="Arial"/>
                <w:sz w:val="22"/>
                <w:szCs w:val="22"/>
              </w:rPr>
              <w:t>12</w:t>
            </w:r>
          </w:p>
        </w:tc>
      </w:tr>
      <w:tr w:rsidR="00B97F48" w:rsidRPr="00B97F48" w14:paraId="21EFF0B7" w14:textId="77777777" w:rsidTr="002555E2">
        <w:trPr>
          <w:trHeight w:val="1943"/>
        </w:trPr>
        <w:tc>
          <w:tcPr>
            <w:tcW w:w="851" w:type="dxa"/>
            <w:vAlign w:val="center"/>
          </w:tcPr>
          <w:p w14:paraId="238C79AF" w14:textId="77777777" w:rsidR="00B97F48" w:rsidRPr="00B97F48" w:rsidRDefault="00B97F48" w:rsidP="002555E2">
            <w:pPr>
              <w:pStyle w:val="PargrafodaLista"/>
              <w:ind w:left="0"/>
              <w:jc w:val="center"/>
              <w:rPr>
                <w:rFonts w:ascii="Arial" w:hAnsi="Arial" w:cs="Arial"/>
                <w:b/>
                <w:sz w:val="22"/>
                <w:szCs w:val="22"/>
              </w:rPr>
            </w:pPr>
            <w:r w:rsidRPr="00B97F48">
              <w:rPr>
                <w:rFonts w:ascii="Arial" w:hAnsi="Arial" w:cs="Arial"/>
                <w:b/>
                <w:sz w:val="22"/>
                <w:szCs w:val="22"/>
              </w:rPr>
              <w:lastRenderedPageBreak/>
              <w:t>2</w:t>
            </w:r>
          </w:p>
        </w:tc>
        <w:tc>
          <w:tcPr>
            <w:tcW w:w="6378" w:type="dxa"/>
            <w:vAlign w:val="center"/>
          </w:tcPr>
          <w:p w14:paraId="5F24E904" w14:textId="77777777" w:rsidR="00B97F48" w:rsidRPr="00B97F48" w:rsidRDefault="00B97F48" w:rsidP="002555E2">
            <w:pPr>
              <w:pStyle w:val="PargrafodaLista"/>
              <w:ind w:left="0"/>
              <w:jc w:val="both"/>
              <w:rPr>
                <w:rFonts w:ascii="Arial" w:hAnsi="Arial" w:cs="Arial"/>
                <w:sz w:val="22"/>
                <w:szCs w:val="22"/>
              </w:rPr>
            </w:pPr>
            <w:r w:rsidRPr="00B97F48">
              <w:rPr>
                <w:rFonts w:ascii="Arial" w:hAnsi="Arial" w:cs="Arial"/>
                <w:sz w:val="22"/>
                <w:szCs w:val="22"/>
              </w:rPr>
              <w:t xml:space="preserve">Licenciamento de software tipo CAD 2D 3D e BIM (Computer </w:t>
            </w:r>
            <w:proofErr w:type="spellStart"/>
            <w:r w:rsidRPr="00B97F48">
              <w:rPr>
                <w:rFonts w:ascii="Arial" w:hAnsi="Arial" w:cs="Arial"/>
                <w:sz w:val="22"/>
                <w:szCs w:val="22"/>
              </w:rPr>
              <w:t>Aided</w:t>
            </w:r>
            <w:proofErr w:type="spellEnd"/>
            <w:r w:rsidRPr="00B97F48">
              <w:rPr>
                <w:rFonts w:ascii="Arial" w:hAnsi="Arial" w:cs="Arial"/>
                <w:sz w:val="22"/>
                <w:szCs w:val="22"/>
              </w:rPr>
              <w:t xml:space="preserve"> Design – Desenho assistido por computador) com fluxo de trabalho BIM para elaboração de projetos, incluso garantias técnicas à operação da solução de software e dos serviços de implantação, capacitação, treinamento completo de todas as funcionalidades e suporte aos usuários. </w:t>
            </w:r>
            <w:r w:rsidRPr="00B97F48">
              <w:rPr>
                <w:rFonts w:ascii="Arial" w:hAnsi="Arial" w:cs="Arial"/>
                <w:b/>
                <w:sz w:val="22"/>
                <w:szCs w:val="22"/>
              </w:rPr>
              <w:t>Tipo de Licença:</w:t>
            </w:r>
            <w:r w:rsidRPr="00B97F48">
              <w:rPr>
                <w:rFonts w:ascii="Arial" w:hAnsi="Arial" w:cs="Arial"/>
                <w:sz w:val="22"/>
                <w:szCs w:val="22"/>
              </w:rPr>
              <w:t xml:space="preserve"> Perpétua, </w:t>
            </w:r>
            <w:proofErr w:type="spellStart"/>
            <w:r w:rsidRPr="00B97F48">
              <w:rPr>
                <w:rFonts w:ascii="Arial" w:hAnsi="Arial" w:cs="Arial"/>
                <w:sz w:val="22"/>
                <w:szCs w:val="22"/>
              </w:rPr>
              <w:t>standalone</w:t>
            </w:r>
            <w:proofErr w:type="spellEnd"/>
            <w:r w:rsidRPr="00B97F48">
              <w:rPr>
                <w:rFonts w:ascii="Arial" w:hAnsi="Arial" w:cs="Arial"/>
                <w:sz w:val="22"/>
                <w:szCs w:val="22"/>
              </w:rPr>
              <w:t>, com manutenção por 12 meses.</w:t>
            </w:r>
          </w:p>
        </w:tc>
        <w:tc>
          <w:tcPr>
            <w:tcW w:w="1134" w:type="dxa"/>
            <w:tcBorders>
              <w:top w:val="single" w:sz="4" w:space="0" w:color="auto"/>
            </w:tcBorders>
            <w:shd w:val="clear" w:color="auto" w:fill="auto"/>
            <w:vAlign w:val="center"/>
          </w:tcPr>
          <w:p w14:paraId="260C325E" w14:textId="77777777" w:rsidR="00B97F48" w:rsidRPr="00B97F48" w:rsidRDefault="00B97F48" w:rsidP="002555E2">
            <w:pPr>
              <w:pStyle w:val="PargrafodaLista"/>
              <w:ind w:left="0"/>
              <w:jc w:val="center"/>
              <w:rPr>
                <w:rFonts w:ascii="Arial" w:hAnsi="Arial" w:cs="Arial"/>
                <w:sz w:val="22"/>
                <w:szCs w:val="22"/>
              </w:rPr>
            </w:pPr>
            <w:r w:rsidRPr="00B97F48">
              <w:rPr>
                <w:rFonts w:ascii="Arial" w:hAnsi="Arial" w:cs="Arial"/>
                <w:sz w:val="22"/>
                <w:szCs w:val="22"/>
              </w:rPr>
              <w:t>Serviço</w:t>
            </w:r>
          </w:p>
        </w:tc>
        <w:tc>
          <w:tcPr>
            <w:tcW w:w="993" w:type="dxa"/>
            <w:tcBorders>
              <w:top w:val="single" w:sz="4" w:space="0" w:color="auto"/>
            </w:tcBorders>
            <w:vAlign w:val="center"/>
          </w:tcPr>
          <w:p w14:paraId="3CF519EA" w14:textId="77777777" w:rsidR="00B97F48" w:rsidRPr="00B97F48" w:rsidRDefault="00B97F48" w:rsidP="002555E2">
            <w:pPr>
              <w:pStyle w:val="PargrafodaLista"/>
              <w:ind w:left="0"/>
              <w:jc w:val="center"/>
              <w:rPr>
                <w:rFonts w:ascii="Arial" w:hAnsi="Arial" w:cs="Arial"/>
                <w:sz w:val="22"/>
                <w:szCs w:val="22"/>
              </w:rPr>
            </w:pPr>
            <w:r w:rsidRPr="00B97F48">
              <w:rPr>
                <w:rFonts w:ascii="Arial" w:hAnsi="Arial" w:cs="Arial"/>
                <w:sz w:val="22"/>
                <w:szCs w:val="22"/>
              </w:rPr>
              <w:t>03</w:t>
            </w:r>
          </w:p>
        </w:tc>
      </w:tr>
    </w:tbl>
    <w:p w14:paraId="477F1557" w14:textId="77777777" w:rsidR="00B97F48" w:rsidRPr="00B97F48" w:rsidRDefault="00B97F48" w:rsidP="00B97F48">
      <w:pPr>
        <w:pStyle w:val="Default"/>
        <w:spacing w:line="276" w:lineRule="auto"/>
        <w:jc w:val="both"/>
        <w:rPr>
          <w:rFonts w:eastAsia="Lucida Sans Unicode"/>
          <w:sz w:val="22"/>
          <w:szCs w:val="22"/>
        </w:rPr>
      </w:pPr>
    </w:p>
    <w:p w14:paraId="69EA8D52" w14:textId="77777777" w:rsidR="00B97F48" w:rsidRPr="00B97F48" w:rsidRDefault="00B97F48" w:rsidP="00B97F48">
      <w:pPr>
        <w:pStyle w:val="PargrafodaLista"/>
        <w:numPr>
          <w:ilvl w:val="0"/>
          <w:numId w:val="43"/>
        </w:numPr>
        <w:autoSpaceDE w:val="0"/>
        <w:autoSpaceDN w:val="0"/>
        <w:adjustRightInd w:val="0"/>
        <w:spacing w:line="276" w:lineRule="auto"/>
        <w:contextualSpacing w:val="0"/>
        <w:jc w:val="both"/>
        <w:rPr>
          <w:rFonts w:ascii="Arial" w:hAnsi="Arial" w:cs="Arial"/>
          <w:vanish/>
          <w:color w:val="000000"/>
          <w:sz w:val="22"/>
          <w:szCs w:val="22"/>
        </w:rPr>
      </w:pPr>
    </w:p>
    <w:p w14:paraId="663C61DF" w14:textId="77777777" w:rsidR="00B97F48" w:rsidRPr="00B97F48" w:rsidRDefault="00B97F48" w:rsidP="00B97F48">
      <w:pPr>
        <w:pStyle w:val="PargrafodaLista"/>
        <w:numPr>
          <w:ilvl w:val="0"/>
          <w:numId w:val="43"/>
        </w:numPr>
        <w:autoSpaceDE w:val="0"/>
        <w:autoSpaceDN w:val="0"/>
        <w:adjustRightInd w:val="0"/>
        <w:spacing w:line="276" w:lineRule="auto"/>
        <w:contextualSpacing w:val="0"/>
        <w:jc w:val="both"/>
        <w:rPr>
          <w:rFonts w:ascii="Arial" w:hAnsi="Arial" w:cs="Arial"/>
          <w:vanish/>
          <w:color w:val="000000"/>
          <w:sz w:val="22"/>
          <w:szCs w:val="22"/>
        </w:rPr>
      </w:pPr>
    </w:p>
    <w:p w14:paraId="3583951C" w14:textId="77777777" w:rsidR="00B97F48" w:rsidRPr="00B97F48" w:rsidRDefault="00B97F48" w:rsidP="00B97F48">
      <w:pPr>
        <w:pStyle w:val="PargrafodaLista"/>
        <w:numPr>
          <w:ilvl w:val="0"/>
          <w:numId w:val="43"/>
        </w:numPr>
        <w:autoSpaceDE w:val="0"/>
        <w:autoSpaceDN w:val="0"/>
        <w:adjustRightInd w:val="0"/>
        <w:spacing w:line="276" w:lineRule="auto"/>
        <w:contextualSpacing w:val="0"/>
        <w:jc w:val="both"/>
        <w:rPr>
          <w:rFonts w:ascii="Arial" w:hAnsi="Arial" w:cs="Arial"/>
          <w:vanish/>
          <w:color w:val="000000"/>
          <w:sz w:val="22"/>
          <w:szCs w:val="22"/>
        </w:rPr>
      </w:pPr>
    </w:p>
    <w:p w14:paraId="13FC18A2" w14:textId="77777777" w:rsidR="00B97F48" w:rsidRPr="00B97F48" w:rsidRDefault="00B97F48" w:rsidP="00B97F48">
      <w:pPr>
        <w:pStyle w:val="Default"/>
        <w:numPr>
          <w:ilvl w:val="2"/>
          <w:numId w:val="41"/>
        </w:numPr>
        <w:spacing w:line="360" w:lineRule="auto"/>
        <w:ind w:left="0" w:firstLine="0"/>
        <w:jc w:val="both"/>
        <w:rPr>
          <w:rFonts w:eastAsia="Lucida Sans Unicode"/>
          <w:sz w:val="22"/>
          <w:szCs w:val="22"/>
        </w:rPr>
      </w:pPr>
      <w:r w:rsidRPr="00B97F48">
        <w:rPr>
          <w:rFonts w:eastAsia="Lucida Sans Unicode"/>
          <w:sz w:val="22"/>
          <w:szCs w:val="22"/>
        </w:rPr>
        <w:t>A licença deverá ser permanente, também denominada perpétua, não perdendo sua validade enquanto for usado o sistema operacional compatível para seu funcionamento. O usuário poderá atualizar a qualquer tempo, e o preço deverá ser uma fração do custo da licença nova.</w:t>
      </w:r>
    </w:p>
    <w:p w14:paraId="4949C0F0" w14:textId="77777777" w:rsidR="00B97F48" w:rsidRPr="00B97F48" w:rsidRDefault="00B97F48" w:rsidP="00B97F48">
      <w:pPr>
        <w:pStyle w:val="Default"/>
        <w:numPr>
          <w:ilvl w:val="2"/>
          <w:numId w:val="41"/>
        </w:numPr>
        <w:spacing w:line="360" w:lineRule="auto"/>
        <w:ind w:left="0" w:firstLine="0"/>
        <w:jc w:val="both"/>
        <w:rPr>
          <w:rFonts w:eastAsia="Lucida Sans Unicode"/>
          <w:sz w:val="22"/>
          <w:szCs w:val="22"/>
        </w:rPr>
      </w:pPr>
      <w:r w:rsidRPr="00B97F48">
        <w:rPr>
          <w:rFonts w:eastAsia="Lucida Sans Unicode"/>
          <w:sz w:val="22"/>
          <w:szCs w:val="22"/>
        </w:rPr>
        <w:t>A licença deverá ser multiplataforma nas versões nativas para Windows, Linux e Mac e permitir ser transferida de um ambiente para outro a qualquer tempo, sem custo adicional.</w:t>
      </w:r>
    </w:p>
    <w:p w14:paraId="2D7B98F8" w14:textId="77777777" w:rsidR="00B97F48" w:rsidRPr="00B97F48" w:rsidRDefault="00B97F48" w:rsidP="00B97F48">
      <w:pPr>
        <w:pStyle w:val="Default"/>
        <w:numPr>
          <w:ilvl w:val="2"/>
          <w:numId w:val="41"/>
        </w:numPr>
        <w:spacing w:line="360" w:lineRule="auto"/>
        <w:ind w:left="0" w:firstLine="0"/>
        <w:jc w:val="both"/>
        <w:rPr>
          <w:rFonts w:eastAsia="Lucida Sans Unicode"/>
          <w:sz w:val="22"/>
          <w:szCs w:val="22"/>
        </w:rPr>
      </w:pPr>
      <w:r w:rsidRPr="00B97F48">
        <w:rPr>
          <w:rFonts w:eastAsia="Lucida Sans Unicode"/>
          <w:sz w:val="22"/>
          <w:szCs w:val="22"/>
        </w:rPr>
        <w:t xml:space="preserve">A licença deverá ser </w:t>
      </w:r>
      <w:proofErr w:type="spellStart"/>
      <w:r w:rsidRPr="00B97F48">
        <w:rPr>
          <w:rFonts w:eastAsia="Lucida Sans Unicode"/>
          <w:sz w:val="22"/>
          <w:szCs w:val="22"/>
        </w:rPr>
        <w:t>multilinguagem</w:t>
      </w:r>
      <w:proofErr w:type="spellEnd"/>
      <w:r w:rsidRPr="00B97F48">
        <w:rPr>
          <w:rFonts w:eastAsia="Lucida Sans Unicode"/>
          <w:sz w:val="22"/>
          <w:szCs w:val="22"/>
        </w:rPr>
        <w:t xml:space="preserve"> permitindo ser executado em Inglês ou em Português à escolha do usuário, com uso da mesma licença, até em uma mesma estação de trabalho, permitindo o software adaptar-se ao modo de melhor produtividade para cada operador, e preservando a integridade dos arquivos de projeto.</w:t>
      </w:r>
    </w:p>
    <w:p w14:paraId="79A83D81" w14:textId="77777777" w:rsidR="00B97F48" w:rsidRPr="00B97F48" w:rsidRDefault="00B97F48" w:rsidP="00B97F48">
      <w:pPr>
        <w:pStyle w:val="Default"/>
        <w:numPr>
          <w:ilvl w:val="2"/>
          <w:numId w:val="41"/>
        </w:numPr>
        <w:spacing w:line="360" w:lineRule="auto"/>
        <w:ind w:left="0" w:firstLine="0"/>
        <w:jc w:val="both"/>
        <w:rPr>
          <w:rFonts w:eastAsia="Lucida Sans Unicode"/>
          <w:sz w:val="22"/>
          <w:szCs w:val="22"/>
        </w:rPr>
      </w:pPr>
      <w:r w:rsidRPr="00B97F48">
        <w:rPr>
          <w:rFonts w:eastAsia="Lucida Sans Unicode"/>
          <w:sz w:val="22"/>
          <w:szCs w:val="22"/>
        </w:rPr>
        <w:t>A licença deverá ter um fluxo de trabalho BIM de ponta a ponta. Criação e gestão de projetos de construção e de infraestruturas passando por todas as fases. Geração de desenhos de construção 2D, ligados ao modelo 3D. Ferramentas estruturais. Ferramentas de modelação AVAC. Assistência ao projeto com ferramentas de Inteligência Artificial. Importação/exportação IFC.</w:t>
      </w:r>
    </w:p>
    <w:p w14:paraId="464C6EC8" w14:textId="77777777" w:rsidR="00B97F48" w:rsidRPr="00B97F48" w:rsidRDefault="00B97F48" w:rsidP="00B97F48">
      <w:pPr>
        <w:pStyle w:val="Default"/>
        <w:numPr>
          <w:ilvl w:val="2"/>
          <w:numId w:val="41"/>
        </w:numPr>
        <w:spacing w:line="360" w:lineRule="auto"/>
        <w:ind w:left="0" w:firstLine="0"/>
        <w:jc w:val="both"/>
        <w:rPr>
          <w:rFonts w:eastAsia="Lucida Sans Unicode"/>
          <w:sz w:val="22"/>
          <w:szCs w:val="22"/>
        </w:rPr>
      </w:pPr>
      <w:r w:rsidRPr="00B97F48">
        <w:rPr>
          <w:rFonts w:eastAsia="Lucida Sans Unicode"/>
          <w:sz w:val="22"/>
          <w:szCs w:val="22"/>
        </w:rPr>
        <w:t>Deve funcionar isoladamente (Stand-</w:t>
      </w:r>
      <w:proofErr w:type="spellStart"/>
      <w:r w:rsidRPr="00B97F48">
        <w:rPr>
          <w:rFonts w:eastAsia="Lucida Sans Unicode"/>
          <w:sz w:val="22"/>
          <w:szCs w:val="22"/>
        </w:rPr>
        <w:t>Alone</w:t>
      </w:r>
      <w:proofErr w:type="spellEnd"/>
      <w:r w:rsidRPr="00B97F48">
        <w:rPr>
          <w:rFonts w:eastAsia="Lucida Sans Unicode"/>
          <w:sz w:val="22"/>
          <w:szCs w:val="22"/>
        </w:rPr>
        <w:t>) em volume ou em rede (Network), e nativamente como uma plataforma para outros softwares, permitindo usar todos os seus recursos, como se deles fossem módulos complementares e totalmente integrados entre si.</w:t>
      </w:r>
    </w:p>
    <w:p w14:paraId="7D42BE4D" w14:textId="77777777" w:rsidR="00B97F48" w:rsidRPr="00B97F48" w:rsidRDefault="00B97F48" w:rsidP="00B97F48">
      <w:pPr>
        <w:pStyle w:val="Default"/>
        <w:numPr>
          <w:ilvl w:val="2"/>
          <w:numId w:val="41"/>
        </w:numPr>
        <w:spacing w:line="360" w:lineRule="auto"/>
        <w:ind w:left="0" w:firstLine="0"/>
        <w:jc w:val="both"/>
        <w:rPr>
          <w:rFonts w:eastAsia="Lucida Sans Unicode"/>
          <w:sz w:val="22"/>
          <w:szCs w:val="22"/>
        </w:rPr>
      </w:pPr>
      <w:r w:rsidRPr="00B97F48">
        <w:rPr>
          <w:rFonts w:eastAsia="Lucida Sans Unicode"/>
          <w:sz w:val="22"/>
          <w:szCs w:val="22"/>
        </w:rPr>
        <w:t>Deverá ter Suporte Técnico Pleno no Brasil, em Português, com capacidade para interpretar as necessidades efetivas do usuário no seu dia-a-dia.</w:t>
      </w:r>
    </w:p>
    <w:p w14:paraId="048B9367" w14:textId="77777777" w:rsidR="00B97F48" w:rsidRPr="00B97F48" w:rsidRDefault="00B97F48" w:rsidP="00B97F48">
      <w:pPr>
        <w:pStyle w:val="Default"/>
        <w:numPr>
          <w:ilvl w:val="2"/>
          <w:numId w:val="41"/>
        </w:numPr>
        <w:spacing w:line="360" w:lineRule="auto"/>
        <w:ind w:left="0" w:firstLine="0"/>
        <w:jc w:val="both"/>
        <w:rPr>
          <w:rFonts w:eastAsia="Lucida Sans Unicode"/>
          <w:sz w:val="22"/>
          <w:szCs w:val="22"/>
        </w:rPr>
      </w:pPr>
      <w:r w:rsidRPr="00B97F48">
        <w:rPr>
          <w:rFonts w:eastAsia="Lucida Sans Unicode"/>
          <w:sz w:val="22"/>
          <w:szCs w:val="22"/>
        </w:rPr>
        <w:t>Deverá oferecer um menu de Ajuda (Help) em Português para a versão do software em Português, e ao mesmo tempo oferecer um modo de consulta online para Ajuda em Português, para quem prefere usar a versão do software em Inglês;</w:t>
      </w:r>
    </w:p>
    <w:p w14:paraId="79A27A9B" w14:textId="77777777" w:rsidR="00B97F48" w:rsidRPr="00B97F48" w:rsidRDefault="00B97F48" w:rsidP="00B97F48">
      <w:pPr>
        <w:pStyle w:val="Default"/>
        <w:numPr>
          <w:ilvl w:val="2"/>
          <w:numId w:val="41"/>
        </w:numPr>
        <w:spacing w:line="360" w:lineRule="auto"/>
        <w:ind w:left="0" w:firstLine="0"/>
        <w:jc w:val="both"/>
        <w:rPr>
          <w:rFonts w:eastAsia="Lucida Sans Unicode"/>
          <w:sz w:val="22"/>
          <w:szCs w:val="22"/>
        </w:rPr>
      </w:pPr>
      <w:r w:rsidRPr="00B97F48">
        <w:rPr>
          <w:rFonts w:eastAsia="Lucida Sans Unicode"/>
          <w:sz w:val="22"/>
          <w:szCs w:val="22"/>
        </w:rPr>
        <w:t>Quando a instalação é em Rede, permitir emprestar uma licença por um tempo definido. Exemplo: ser possível separar temporariamente uma licença da rede e usá-la num computador isolado, ou portátil, por um período pré-definido. Ao terminar esse período a licença de volta automaticamente para a rede sem ser necessário qualquer intervenção do usuário, sendo considerada esta caraterística de "Roaming".</w:t>
      </w:r>
    </w:p>
    <w:p w14:paraId="6946823E" w14:textId="77777777" w:rsidR="00B97F48" w:rsidRPr="00B97F48" w:rsidRDefault="00B97F48" w:rsidP="00B97F48">
      <w:pPr>
        <w:pStyle w:val="Default"/>
        <w:numPr>
          <w:ilvl w:val="2"/>
          <w:numId w:val="41"/>
        </w:numPr>
        <w:spacing w:line="360" w:lineRule="auto"/>
        <w:ind w:left="0" w:firstLine="0"/>
        <w:jc w:val="both"/>
        <w:rPr>
          <w:rFonts w:eastAsia="Lucida Sans Unicode"/>
          <w:sz w:val="22"/>
          <w:szCs w:val="22"/>
        </w:rPr>
      </w:pPr>
      <w:r w:rsidRPr="00B97F48">
        <w:rPr>
          <w:rFonts w:eastAsia="Lucida Sans Unicode"/>
          <w:sz w:val="22"/>
          <w:szCs w:val="22"/>
        </w:rPr>
        <w:lastRenderedPageBreak/>
        <w:t xml:space="preserve">Permitir rodar aplicações usando todas as linguagens de programação suportadas pela plataforma, incluindo LISP, C/C++, VB/VBA, .NET. Deverá oferecer várias </w:t>
      </w:r>
      <w:proofErr w:type="spellStart"/>
      <w:r w:rsidRPr="00B97F48">
        <w:rPr>
          <w:rFonts w:eastAsia="Lucida Sans Unicode"/>
          <w:sz w:val="22"/>
          <w:szCs w:val="22"/>
        </w:rPr>
        <w:t>API's</w:t>
      </w:r>
      <w:proofErr w:type="spellEnd"/>
      <w:r w:rsidRPr="00B97F48">
        <w:rPr>
          <w:rFonts w:eastAsia="Lucida Sans Unicode"/>
          <w:sz w:val="22"/>
          <w:szCs w:val="22"/>
        </w:rPr>
        <w:t>: BRX, COM, TX, NET (e até SDS), nas quais sua equipe interna poderá executar muitos programas como foram originalmente criados para uso em AutoCAD, por exemplo.</w:t>
      </w:r>
    </w:p>
    <w:p w14:paraId="50FF8121" w14:textId="77777777" w:rsidR="00B97F48" w:rsidRPr="00B97F48" w:rsidRDefault="00B97F48" w:rsidP="00B97F48">
      <w:pPr>
        <w:pStyle w:val="Default"/>
        <w:spacing w:line="360" w:lineRule="auto"/>
        <w:jc w:val="both"/>
        <w:rPr>
          <w:rFonts w:eastAsia="Lucida Sans Unicode"/>
          <w:sz w:val="22"/>
          <w:szCs w:val="22"/>
        </w:rPr>
      </w:pPr>
    </w:p>
    <w:p w14:paraId="7509AB72" w14:textId="77777777" w:rsidR="00B97F48" w:rsidRPr="00B97F48" w:rsidRDefault="00B97F48" w:rsidP="00B97F48">
      <w:pPr>
        <w:pStyle w:val="Default"/>
        <w:numPr>
          <w:ilvl w:val="2"/>
          <w:numId w:val="41"/>
        </w:numPr>
        <w:spacing w:line="360" w:lineRule="auto"/>
        <w:jc w:val="both"/>
        <w:rPr>
          <w:rFonts w:eastAsia="Lucida Sans Unicode"/>
          <w:sz w:val="22"/>
          <w:szCs w:val="22"/>
        </w:rPr>
      </w:pPr>
      <w:r w:rsidRPr="00B97F48">
        <w:rPr>
          <w:rFonts w:eastAsia="Lucida Sans Unicode"/>
          <w:sz w:val="22"/>
          <w:szCs w:val="22"/>
        </w:rPr>
        <w:t>Os seguintes tópicos são essenciais para cobrir as especificações de qualidade:</w:t>
      </w:r>
    </w:p>
    <w:p w14:paraId="0F033A2A" w14:textId="77777777" w:rsidR="00B97F48" w:rsidRPr="00B97F48" w:rsidRDefault="00B97F48" w:rsidP="00B97F48">
      <w:pPr>
        <w:pStyle w:val="Default"/>
        <w:spacing w:line="360" w:lineRule="auto"/>
        <w:jc w:val="both"/>
        <w:rPr>
          <w:rFonts w:eastAsia="Lucida Sans Unicode"/>
          <w:sz w:val="22"/>
          <w:szCs w:val="22"/>
        </w:rPr>
      </w:pPr>
    </w:p>
    <w:p w14:paraId="09DB1994" w14:textId="77777777" w:rsidR="00B97F48" w:rsidRPr="00B97F48" w:rsidRDefault="00B97F48" w:rsidP="00B97F48">
      <w:pPr>
        <w:pStyle w:val="Default"/>
        <w:numPr>
          <w:ilvl w:val="3"/>
          <w:numId w:val="41"/>
        </w:numPr>
        <w:spacing w:line="360" w:lineRule="auto"/>
        <w:ind w:left="284" w:firstLine="0"/>
        <w:jc w:val="both"/>
        <w:rPr>
          <w:rFonts w:eastAsia="Lucida Sans Unicode"/>
          <w:sz w:val="22"/>
          <w:szCs w:val="22"/>
        </w:rPr>
      </w:pPr>
      <w:r w:rsidRPr="00B97F48">
        <w:rPr>
          <w:rFonts w:eastAsia="Lucida Sans Unicode"/>
          <w:sz w:val="22"/>
          <w:szCs w:val="22"/>
        </w:rPr>
        <w:t>Desenhos devem obrigatoriamente estar em formato nativo *.</w:t>
      </w:r>
      <w:proofErr w:type="spellStart"/>
      <w:r w:rsidRPr="00B97F48">
        <w:rPr>
          <w:rFonts w:eastAsia="Lucida Sans Unicode"/>
          <w:sz w:val="22"/>
          <w:szCs w:val="22"/>
        </w:rPr>
        <w:t>dwg</w:t>
      </w:r>
      <w:proofErr w:type="spellEnd"/>
      <w:r w:rsidRPr="00B97F48">
        <w:rPr>
          <w:rFonts w:eastAsia="Lucida Sans Unicode"/>
          <w:sz w:val="22"/>
          <w:szCs w:val="22"/>
        </w:rPr>
        <w:t>. Os arquivos digitais criados pelo software devem ter o formato *.</w:t>
      </w:r>
      <w:proofErr w:type="spellStart"/>
      <w:r w:rsidRPr="00B97F48">
        <w:rPr>
          <w:rFonts w:eastAsia="Lucida Sans Unicode"/>
          <w:sz w:val="22"/>
          <w:szCs w:val="22"/>
        </w:rPr>
        <w:t>dwg</w:t>
      </w:r>
      <w:proofErr w:type="spellEnd"/>
      <w:r w:rsidRPr="00B97F48">
        <w:rPr>
          <w:rFonts w:eastAsia="Lucida Sans Unicode"/>
          <w:sz w:val="22"/>
          <w:szCs w:val="22"/>
        </w:rPr>
        <w:t xml:space="preserve"> nativo, o mais difundido no mercado, historicamente. O software deve usar obrigatoriamente os comandos de manejo mais conhecidos no mercado para projetos. Esses comandos estão associados ao formato *.</w:t>
      </w:r>
      <w:proofErr w:type="spellStart"/>
      <w:r w:rsidRPr="00B97F48">
        <w:rPr>
          <w:rFonts w:eastAsia="Lucida Sans Unicode"/>
          <w:sz w:val="22"/>
          <w:szCs w:val="22"/>
        </w:rPr>
        <w:t>dwg</w:t>
      </w:r>
      <w:proofErr w:type="spellEnd"/>
      <w:r w:rsidRPr="00B97F48">
        <w:rPr>
          <w:rFonts w:eastAsia="Lucida Sans Unicode"/>
          <w:sz w:val="22"/>
          <w:szCs w:val="22"/>
        </w:rPr>
        <w:t>, hoje adotado legalmente por uma centena de fabricantes de softwares no mundo inteiro.</w:t>
      </w:r>
    </w:p>
    <w:p w14:paraId="3570FEB6" w14:textId="77777777" w:rsidR="00B97F48" w:rsidRPr="00B97F48" w:rsidRDefault="00B97F48" w:rsidP="00B97F48">
      <w:pPr>
        <w:pStyle w:val="Default"/>
        <w:numPr>
          <w:ilvl w:val="3"/>
          <w:numId w:val="41"/>
        </w:numPr>
        <w:spacing w:line="360" w:lineRule="auto"/>
        <w:ind w:left="284" w:firstLine="0"/>
        <w:jc w:val="both"/>
        <w:rPr>
          <w:rFonts w:eastAsia="Lucida Sans Unicode"/>
          <w:sz w:val="22"/>
          <w:szCs w:val="22"/>
        </w:rPr>
      </w:pPr>
      <w:r w:rsidRPr="00B97F48">
        <w:rPr>
          <w:sz w:val="22"/>
          <w:szCs w:val="22"/>
        </w:rPr>
        <w:t>Maximizar o aproveitamento do conhecimento anterior em CAD já usado na empresa/órgão. Seguida a diretriz do item 3.1.10.1 acima este fato vai permitir o aproveitamento do manancial de projetos já existentes no órgão, em formato compatível *.</w:t>
      </w:r>
      <w:proofErr w:type="spellStart"/>
      <w:r w:rsidRPr="00B97F48">
        <w:rPr>
          <w:sz w:val="22"/>
          <w:szCs w:val="22"/>
        </w:rPr>
        <w:t>dwg</w:t>
      </w:r>
      <w:proofErr w:type="spellEnd"/>
      <w:r w:rsidRPr="00B97F48">
        <w:rPr>
          <w:sz w:val="22"/>
          <w:szCs w:val="22"/>
        </w:rPr>
        <w:t>, e aproveitar o treinamento adquirido pela equipe técnica e os anos de prática já desenvolvidos pela equipe.</w:t>
      </w:r>
    </w:p>
    <w:p w14:paraId="4AE84B95" w14:textId="77777777" w:rsidR="00B97F48" w:rsidRPr="00B97F48" w:rsidRDefault="00B97F48" w:rsidP="00B97F48">
      <w:pPr>
        <w:pStyle w:val="Default"/>
        <w:numPr>
          <w:ilvl w:val="3"/>
          <w:numId w:val="41"/>
        </w:numPr>
        <w:spacing w:line="360" w:lineRule="auto"/>
        <w:ind w:left="284" w:firstLine="0"/>
        <w:jc w:val="both"/>
        <w:rPr>
          <w:sz w:val="22"/>
          <w:szCs w:val="22"/>
        </w:rPr>
      </w:pPr>
      <w:r w:rsidRPr="00B97F48">
        <w:rPr>
          <w:sz w:val="22"/>
          <w:szCs w:val="22"/>
        </w:rPr>
        <w:t>Licença deve ser permanente (perpétua). A licença do software precisa ser permanente, também denominada perpétua, não perdendo sua validade enquanto for usado o sistema operacional compatível para seu funcionamento;</w:t>
      </w:r>
    </w:p>
    <w:p w14:paraId="4CA86733" w14:textId="77777777" w:rsidR="00B97F48" w:rsidRPr="00B97F48" w:rsidRDefault="00B97F48" w:rsidP="00B97F48">
      <w:pPr>
        <w:pStyle w:val="Default"/>
        <w:numPr>
          <w:ilvl w:val="3"/>
          <w:numId w:val="41"/>
        </w:numPr>
        <w:spacing w:line="360" w:lineRule="auto"/>
        <w:ind w:left="284" w:firstLine="0"/>
        <w:jc w:val="both"/>
        <w:rPr>
          <w:sz w:val="22"/>
          <w:szCs w:val="22"/>
        </w:rPr>
      </w:pPr>
      <w:r w:rsidRPr="00B97F48">
        <w:rPr>
          <w:sz w:val="22"/>
          <w:szCs w:val="22"/>
        </w:rPr>
        <w:t>Plataforma deve ser flexível, para desenhos 2D, 3D e BIM. O software deve oferecer todos os recursos completos para criação de desenhos e edição de entidades em 2D e 3D, resolver restrições (parametrização) em 2D e em 3D, e ainda a plataforma BIM, com certificação de importação/exportação IFC. O software pode oferecer edições distintas, mas todas obrigatoriamente devem funcionar sobre o mesmo motor central, sem exigir conversão entre elas.</w:t>
      </w:r>
    </w:p>
    <w:p w14:paraId="738BE1B9" w14:textId="77777777" w:rsidR="00B97F48" w:rsidRPr="00B97F48" w:rsidRDefault="00B97F48" w:rsidP="00B97F48">
      <w:pPr>
        <w:pStyle w:val="Default"/>
        <w:numPr>
          <w:ilvl w:val="3"/>
          <w:numId w:val="41"/>
        </w:numPr>
        <w:spacing w:line="360" w:lineRule="auto"/>
        <w:ind w:left="284" w:firstLine="0"/>
        <w:jc w:val="both"/>
        <w:rPr>
          <w:sz w:val="22"/>
          <w:szCs w:val="22"/>
        </w:rPr>
      </w:pPr>
      <w:r w:rsidRPr="00B97F48">
        <w:rPr>
          <w:sz w:val="22"/>
          <w:szCs w:val="22"/>
        </w:rPr>
        <w:t>Oferecer ferramentas que suportem na mesma plataforma recursos flexíveis, e permitam progredir internamente nos vários estágios de demanda técnica possível, sem desperdiçar recursos para os diversos níveis de uso.</w:t>
      </w:r>
    </w:p>
    <w:p w14:paraId="585F5A03" w14:textId="77777777" w:rsidR="00B97F48" w:rsidRPr="00B97F48" w:rsidRDefault="00B97F48" w:rsidP="00B97F48">
      <w:pPr>
        <w:pStyle w:val="Default"/>
        <w:numPr>
          <w:ilvl w:val="3"/>
          <w:numId w:val="41"/>
        </w:numPr>
        <w:spacing w:line="360" w:lineRule="auto"/>
        <w:ind w:left="284" w:firstLine="0"/>
        <w:jc w:val="both"/>
        <w:rPr>
          <w:sz w:val="22"/>
          <w:szCs w:val="22"/>
        </w:rPr>
      </w:pPr>
      <w:r w:rsidRPr="00B97F48">
        <w:rPr>
          <w:sz w:val="22"/>
          <w:szCs w:val="22"/>
        </w:rPr>
        <w:t>Permitir o upgrade de nível de uma versão inferior para uma versão superior não perdendo o investimento inicial da licença.</w:t>
      </w:r>
    </w:p>
    <w:p w14:paraId="5D0CFCD4" w14:textId="77777777" w:rsidR="00B97F48" w:rsidRPr="00B97F48" w:rsidRDefault="00B97F48" w:rsidP="00B97F48">
      <w:pPr>
        <w:pStyle w:val="Default"/>
        <w:numPr>
          <w:ilvl w:val="3"/>
          <w:numId w:val="41"/>
        </w:numPr>
        <w:spacing w:line="360" w:lineRule="auto"/>
        <w:ind w:left="284" w:firstLine="0"/>
        <w:jc w:val="both"/>
        <w:rPr>
          <w:sz w:val="22"/>
          <w:szCs w:val="22"/>
        </w:rPr>
      </w:pPr>
      <w:r w:rsidRPr="00B97F48">
        <w:rPr>
          <w:sz w:val="22"/>
          <w:szCs w:val="22"/>
        </w:rPr>
        <w:t>Oferece ferramentas que suportem na mesma plataforma recursos flexíveis, e permitam progredir internamente nos vários estágios de demanda técnica possível, sem desperdiçar recursos para os diversos níveis de uso.</w:t>
      </w:r>
    </w:p>
    <w:p w14:paraId="564C45C1" w14:textId="77777777" w:rsidR="00B97F48" w:rsidRPr="00B97F48" w:rsidRDefault="00B97F48" w:rsidP="00B97F48">
      <w:pPr>
        <w:pStyle w:val="Default"/>
        <w:numPr>
          <w:ilvl w:val="3"/>
          <w:numId w:val="41"/>
        </w:numPr>
        <w:spacing w:line="360" w:lineRule="auto"/>
        <w:ind w:left="284" w:firstLine="0"/>
        <w:jc w:val="both"/>
        <w:rPr>
          <w:sz w:val="22"/>
          <w:szCs w:val="22"/>
        </w:rPr>
      </w:pPr>
      <w:r w:rsidRPr="00B97F48">
        <w:rPr>
          <w:sz w:val="22"/>
          <w:szCs w:val="22"/>
        </w:rPr>
        <w:lastRenderedPageBreak/>
        <w:t>Executar automações e aplicações de terceiros na mesma plataforma. O software CAD deve oferecer a plataforma com tecnologia atualizada, e suportar execução de aplicações externas, para profissionais em múltiplos setores, em diferentes especialidades. São comuns em órgão ou empresa pública, unidades que executem projetos de engenharia e arquitetura, envolvendo edificações e outras especialidades, como planejamento de vias urbanas, estradas, parques e praças, iluminação pública, e ainda redes de água, esgotos pluviais e cloacais, contemplando a existência de automações largamente conhecidas para projetos complementares, nas áreas de Elétrica, Hidráulica, Sanitária, Proteção a Incêndio, ou aplicações para Automação Topográfica, que fazem interligação com aparelhos coletores de dados de topografia, geodésia e GIS.</w:t>
      </w:r>
    </w:p>
    <w:p w14:paraId="471CD6CD" w14:textId="77777777" w:rsidR="00B97F48" w:rsidRPr="00B97F48" w:rsidRDefault="00B97F48" w:rsidP="00B97F48">
      <w:pPr>
        <w:pStyle w:val="Default"/>
        <w:numPr>
          <w:ilvl w:val="3"/>
          <w:numId w:val="41"/>
        </w:numPr>
        <w:spacing w:line="360" w:lineRule="auto"/>
        <w:ind w:left="284" w:firstLine="0"/>
        <w:jc w:val="both"/>
        <w:rPr>
          <w:sz w:val="22"/>
          <w:szCs w:val="22"/>
        </w:rPr>
      </w:pPr>
      <w:r w:rsidRPr="00B97F48">
        <w:rPr>
          <w:sz w:val="22"/>
          <w:szCs w:val="22"/>
        </w:rPr>
        <w:t xml:space="preserve">Oferecer </w:t>
      </w:r>
      <w:proofErr w:type="spellStart"/>
      <w:r w:rsidRPr="00B97F48">
        <w:rPr>
          <w:sz w:val="22"/>
          <w:szCs w:val="22"/>
        </w:rPr>
        <w:t>Multi-plataforma</w:t>
      </w:r>
      <w:proofErr w:type="spellEnd"/>
      <w:r w:rsidRPr="00B97F48">
        <w:rPr>
          <w:sz w:val="22"/>
          <w:szCs w:val="22"/>
        </w:rPr>
        <w:t xml:space="preserve"> de sistema operacional - Windows, Linux e Mac. O software deve ser </w:t>
      </w:r>
      <w:proofErr w:type="spellStart"/>
      <w:r w:rsidRPr="00B97F48">
        <w:rPr>
          <w:sz w:val="22"/>
          <w:szCs w:val="22"/>
        </w:rPr>
        <w:t>multi-plataforma</w:t>
      </w:r>
      <w:proofErr w:type="spellEnd"/>
      <w:r w:rsidRPr="00B97F48">
        <w:rPr>
          <w:sz w:val="22"/>
          <w:szCs w:val="22"/>
        </w:rPr>
        <w:t>, permitindo instalação nos sistemas operacionais usados no dia-a-dia: Windows, Linux e Mac, e garantir compatibilidade sem conversão dos arquivos de desenho entre máquinas com os sistemas operacionais citados. A portabilidade das licenças entre estações em qualquer dos sistemas operacionais citados deve ser garantida, e não pode ter custo adicional.</w:t>
      </w:r>
    </w:p>
    <w:p w14:paraId="38696092" w14:textId="77777777" w:rsidR="00B97F48" w:rsidRPr="00B97F48" w:rsidRDefault="00B97F48" w:rsidP="00B97F48">
      <w:pPr>
        <w:pStyle w:val="Default"/>
        <w:numPr>
          <w:ilvl w:val="3"/>
          <w:numId w:val="41"/>
        </w:numPr>
        <w:spacing w:line="360" w:lineRule="auto"/>
        <w:ind w:left="284" w:firstLine="0"/>
        <w:jc w:val="both"/>
        <w:rPr>
          <w:sz w:val="22"/>
          <w:szCs w:val="22"/>
        </w:rPr>
      </w:pPr>
      <w:r w:rsidRPr="00B97F48">
        <w:rPr>
          <w:sz w:val="22"/>
          <w:szCs w:val="22"/>
        </w:rPr>
        <w:t>Suporte Técnico no Brasil, em Português. O sistema de projetos precisa ter Suporte Técnico pleno, a ser prestado no Brasil, por brasileiros, com capacidade para interpretar as necessidades efetivas do usuário no seu dia-a-dia. Nos casos em que a equipe de operadores da entidade adquirente deseje sugerir adição de novos recursos, deve ter acesso aos desenvolvedores do software, em português.</w:t>
      </w:r>
    </w:p>
    <w:p w14:paraId="3DAAA2AC" w14:textId="77777777" w:rsidR="00B97F48" w:rsidRPr="00B97F48" w:rsidRDefault="00B97F48" w:rsidP="00B97F48">
      <w:pPr>
        <w:pStyle w:val="Default"/>
        <w:numPr>
          <w:ilvl w:val="3"/>
          <w:numId w:val="41"/>
        </w:numPr>
        <w:spacing w:line="360" w:lineRule="auto"/>
        <w:ind w:left="284" w:firstLine="0"/>
        <w:jc w:val="both"/>
        <w:rPr>
          <w:sz w:val="22"/>
          <w:szCs w:val="22"/>
        </w:rPr>
      </w:pPr>
      <w:r w:rsidRPr="00B97F48">
        <w:rPr>
          <w:sz w:val="22"/>
          <w:szCs w:val="22"/>
        </w:rPr>
        <w:t>Licenciamento em Estações Isoladas ou em Rede. O software deve oferecer sistema de licenciamento com alternativas flexíveis, desde as licenças individuais, para operar em máquinas isoladas, até a operação em rede. Licenças em rede, quando for exigido isso, devem estar habilitadas a emprestar temporariamente licenças da rede para operarem máquinas isoladas.</w:t>
      </w:r>
    </w:p>
    <w:p w14:paraId="562F6DF6" w14:textId="77777777" w:rsidR="00B97F48" w:rsidRDefault="00B97F48" w:rsidP="00B97F48">
      <w:pPr>
        <w:pStyle w:val="Default"/>
        <w:numPr>
          <w:ilvl w:val="3"/>
          <w:numId w:val="41"/>
        </w:numPr>
        <w:spacing w:line="360" w:lineRule="auto"/>
        <w:ind w:left="284" w:firstLine="0"/>
        <w:jc w:val="both"/>
        <w:rPr>
          <w:sz w:val="22"/>
          <w:szCs w:val="22"/>
        </w:rPr>
      </w:pPr>
      <w:r w:rsidRPr="00B97F48">
        <w:rPr>
          <w:sz w:val="22"/>
          <w:szCs w:val="22"/>
        </w:rPr>
        <w:t>Idiomas para Uso do Software. O software deve permitir a opção de ser executado em Inglês ou em Português à escolha do usuário, com uso da mesma licença, numa mesma estação de trabalho, preservando a integridade dos arquivos de projeto. Qualquer versão do software, em qualquer idioma, deve ser acompanhada de um menu completo de Ajuda/Help em Português do Brasil;</w:t>
      </w:r>
    </w:p>
    <w:p w14:paraId="3E7C030F" w14:textId="77777777" w:rsidR="00B97F48" w:rsidRDefault="00B97F48" w:rsidP="00B97F48">
      <w:pPr>
        <w:pStyle w:val="Default"/>
        <w:spacing w:line="360" w:lineRule="auto"/>
        <w:ind w:left="284"/>
        <w:jc w:val="both"/>
        <w:rPr>
          <w:sz w:val="22"/>
          <w:szCs w:val="22"/>
        </w:rPr>
      </w:pPr>
    </w:p>
    <w:p w14:paraId="2CAF78F6" w14:textId="77777777" w:rsidR="00B97F48" w:rsidRDefault="00B97F48" w:rsidP="00B97F48">
      <w:pPr>
        <w:pStyle w:val="Default"/>
        <w:spacing w:line="360" w:lineRule="auto"/>
        <w:ind w:left="284"/>
        <w:jc w:val="both"/>
        <w:rPr>
          <w:sz w:val="22"/>
          <w:szCs w:val="22"/>
        </w:rPr>
      </w:pPr>
    </w:p>
    <w:p w14:paraId="02CBC28C" w14:textId="77777777" w:rsidR="00B97F48" w:rsidRPr="00B97F48" w:rsidRDefault="00B97F48" w:rsidP="00B97F48">
      <w:pPr>
        <w:pStyle w:val="Default"/>
        <w:spacing w:line="360" w:lineRule="auto"/>
        <w:ind w:left="284"/>
        <w:jc w:val="both"/>
        <w:rPr>
          <w:sz w:val="22"/>
          <w:szCs w:val="22"/>
        </w:rPr>
      </w:pPr>
    </w:p>
    <w:p w14:paraId="749A4929" w14:textId="77777777" w:rsidR="00B97F48" w:rsidRPr="00B97F48" w:rsidRDefault="00B97F48" w:rsidP="00B97F48">
      <w:pPr>
        <w:rPr>
          <w:rFonts w:ascii="Arial" w:hAnsi="Arial" w:cs="Arial"/>
          <w:sz w:val="22"/>
          <w:szCs w:val="22"/>
          <w:shd w:val="clear" w:color="auto" w:fill="B3B3B3"/>
        </w:rPr>
      </w:pPr>
    </w:p>
    <w:p w14:paraId="0D83C194" w14:textId="77777777" w:rsidR="00B97F48" w:rsidRPr="00B97F48" w:rsidRDefault="00B97F48" w:rsidP="00B97F48">
      <w:pPr>
        <w:pStyle w:val="PargrafodaLista"/>
        <w:widowControl w:val="0"/>
        <w:numPr>
          <w:ilvl w:val="0"/>
          <w:numId w:val="41"/>
        </w:numPr>
        <w:pBdr>
          <w:top w:val="single" w:sz="4" w:space="1" w:color="auto"/>
          <w:left w:val="single" w:sz="4" w:space="4" w:color="auto"/>
          <w:bottom w:val="single" w:sz="4" w:space="1" w:color="auto"/>
          <w:right w:val="single" w:sz="4" w:space="4" w:color="auto"/>
        </w:pBdr>
        <w:shd w:val="clear" w:color="auto" w:fill="E6E6E6"/>
        <w:suppressAutoHyphens/>
        <w:jc w:val="both"/>
        <w:rPr>
          <w:rFonts w:ascii="Arial" w:hAnsi="Arial" w:cs="Arial"/>
          <w:b/>
          <w:sz w:val="22"/>
          <w:szCs w:val="22"/>
        </w:rPr>
      </w:pPr>
      <w:r w:rsidRPr="00B97F48">
        <w:rPr>
          <w:rFonts w:ascii="Arial" w:hAnsi="Arial" w:cs="Arial"/>
          <w:b/>
          <w:sz w:val="22"/>
          <w:szCs w:val="22"/>
        </w:rPr>
        <w:lastRenderedPageBreak/>
        <w:t>FORMAS DE ENTREGA</w:t>
      </w:r>
    </w:p>
    <w:p w14:paraId="069890DF" w14:textId="77777777" w:rsidR="00B97F48" w:rsidRPr="00B97F48" w:rsidRDefault="00B97F48" w:rsidP="00B97F48">
      <w:pPr>
        <w:pStyle w:val="PargrafodaLista"/>
        <w:numPr>
          <w:ilvl w:val="0"/>
          <w:numId w:val="43"/>
        </w:numPr>
        <w:autoSpaceDE w:val="0"/>
        <w:autoSpaceDN w:val="0"/>
        <w:adjustRightInd w:val="0"/>
        <w:spacing w:line="276" w:lineRule="auto"/>
        <w:contextualSpacing w:val="0"/>
        <w:jc w:val="both"/>
        <w:rPr>
          <w:rFonts w:ascii="Arial" w:hAnsi="Arial" w:cs="Arial"/>
          <w:vanish/>
          <w:color w:val="000000"/>
          <w:sz w:val="22"/>
          <w:szCs w:val="22"/>
        </w:rPr>
      </w:pPr>
    </w:p>
    <w:p w14:paraId="25FA5EE7" w14:textId="77777777" w:rsidR="00B97F48" w:rsidRPr="00B97F48" w:rsidRDefault="00B97F48" w:rsidP="00B97F48">
      <w:pPr>
        <w:pStyle w:val="Default"/>
        <w:numPr>
          <w:ilvl w:val="1"/>
          <w:numId w:val="43"/>
        </w:numPr>
        <w:spacing w:line="360" w:lineRule="auto"/>
        <w:ind w:left="0" w:hanging="6"/>
        <w:jc w:val="both"/>
        <w:rPr>
          <w:rFonts w:eastAsia="Lucida Sans Unicode"/>
          <w:sz w:val="22"/>
          <w:szCs w:val="22"/>
        </w:rPr>
      </w:pPr>
      <w:r w:rsidRPr="00B97F48">
        <w:rPr>
          <w:rFonts w:eastAsia="Lucida Sans Unicode"/>
          <w:sz w:val="22"/>
          <w:szCs w:val="22"/>
        </w:rPr>
        <w:t xml:space="preserve">O objeto do presente termo de referência deverá ser fornecido conforme solicitação do Município de Janaúba/MG, com prazo não superior a 7 (sete) dias úteis após recebimento da nota de empenho. </w:t>
      </w:r>
    </w:p>
    <w:p w14:paraId="11179DFC" w14:textId="77777777" w:rsidR="00B97F48" w:rsidRPr="00B97F48" w:rsidRDefault="00B97F48" w:rsidP="00B97F48">
      <w:pPr>
        <w:pStyle w:val="Default"/>
        <w:numPr>
          <w:ilvl w:val="1"/>
          <w:numId w:val="43"/>
        </w:numPr>
        <w:spacing w:line="360" w:lineRule="auto"/>
        <w:ind w:left="0" w:hanging="6"/>
        <w:jc w:val="both"/>
        <w:rPr>
          <w:rFonts w:eastAsia="Lucida Sans Unicode"/>
          <w:sz w:val="22"/>
          <w:szCs w:val="22"/>
        </w:rPr>
      </w:pPr>
      <w:r w:rsidRPr="00B97F48">
        <w:rPr>
          <w:rFonts w:eastAsia="Lucida Sans Unicode"/>
          <w:sz w:val="22"/>
          <w:szCs w:val="22"/>
        </w:rPr>
        <w:t xml:space="preserve">Os softwares deverão ser instalados na sede do órgão, no endereço: Praça Dr. </w:t>
      </w:r>
      <w:proofErr w:type="spellStart"/>
      <w:r w:rsidRPr="00B97F48">
        <w:rPr>
          <w:rFonts w:eastAsia="Lucida Sans Unicode"/>
          <w:sz w:val="22"/>
          <w:szCs w:val="22"/>
        </w:rPr>
        <w:t>Rockert</w:t>
      </w:r>
      <w:proofErr w:type="spellEnd"/>
      <w:r w:rsidRPr="00B97F48">
        <w:rPr>
          <w:rFonts w:eastAsia="Lucida Sans Unicode"/>
          <w:sz w:val="22"/>
          <w:szCs w:val="22"/>
        </w:rPr>
        <w:t>, 92, Centro, Janaúba-MG, em máquinas a serem indicadas pelo chefe do Setor de Projetos de Arquitetura e Engenharia, na Secretaria de Obras.</w:t>
      </w:r>
    </w:p>
    <w:p w14:paraId="52148CC2" w14:textId="77777777" w:rsidR="00B97F48" w:rsidRPr="00B97F48" w:rsidRDefault="00B97F48" w:rsidP="00B97F48">
      <w:pPr>
        <w:pStyle w:val="Default"/>
        <w:numPr>
          <w:ilvl w:val="1"/>
          <w:numId w:val="43"/>
        </w:numPr>
        <w:spacing w:line="360" w:lineRule="auto"/>
        <w:ind w:left="0" w:hanging="6"/>
        <w:jc w:val="both"/>
        <w:rPr>
          <w:rFonts w:eastAsia="Lucida Sans Unicode"/>
          <w:sz w:val="22"/>
          <w:szCs w:val="22"/>
        </w:rPr>
      </w:pPr>
      <w:r w:rsidRPr="00B97F48">
        <w:rPr>
          <w:rFonts w:eastAsia="Lucida Sans Unicode"/>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7968E1DD" w14:textId="77777777" w:rsidR="00B97F48" w:rsidRPr="00B97F48" w:rsidRDefault="00B97F48" w:rsidP="00B97F48">
      <w:pPr>
        <w:pStyle w:val="Default"/>
        <w:numPr>
          <w:ilvl w:val="1"/>
          <w:numId w:val="43"/>
        </w:numPr>
        <w:spacing w:line="360" w:lineRule="auto"/>
        <w:ind w:left="0" w:hanging="6"/>
        <w:jc w:val="both"/>
        <w:rPr>
          <w:rFonts w:eastAsia="Lucida Sans Unicode"/>
          <w:sz w:val="22"/>
          <w:szCs w:val="22"/>
        </w:rPr>
      </w:pPr>
      <w:r w:rsidRPr="00B97F48">
        <w:rPr>
          <w:rFonts w:eastAsia="Lucida Sans Unicode"/>
          <w:sz w:val="22"/>
          <w:szCs w:val="22"/>
        </w:rPr>
        <w:t>A administração rejeitará, no todo ou em parte, o fornecimento executado em desacordo com os termos do Edital e seus anexos.</w:t>
      </w:r>
    </w:p>
    <w:p w14:paraId="47ADD0FF" w14:textId="77777777" w:rsidR="00B97F48" w:rsidRPr="00B97F48" w:rsidRDefault="00B97F48" w:rsidP="00B97F48">
      <w:pPr>
        <w:ind w:left="567"/>
        <w:jc w:val="both"/>
        <w:rPr>
          <w:rFonts w:ascii="Arial" w:hAnsi="Arial" w:cs="Arial"/>
          <w:sz w:val="22"/>
          <w:szCs w:val="22"/>
        </w:rPr>
      </w:pPr>
    </w:p>
    <w:p w14:paraId="5D252232" w14:textId="77777777" w:rsidR="00B97F48" w:rsidRPr="00B97F48" w:rsidRDefault="00B97F48" w:rsidP="00B97F48">
      <w:pPr>
        <w:pStyle w:val="PargrafodaLista"/>
        <w:widowControl w:val="0"/>
        <w:numPr>
          <w:ilvl w:val="0"/>
          <w:numId w:val="41"/>
        </w:numPr>
        <w:pBdr>
          <w:top w:val="single" w:sz="4" w:space="1" w:color="auto"/>
          <w:left w:val="single" w:sz="4" w:space="4" w:color="auto"/>
          <w:bottom w:val="single" w:sz="4" w:space="1" w:color="auto"/>
          <w:right w:val="single" w:sz="4" w:space="4" w:color="auto"/>
        </w:pBdr>
        <w:shd w:val="clear" w:color="auto" w:fill="E6E6E6"/>
        <w:suppressAutoHyphens/>
        <w:jc w:val="both"/>
        <w:rPr>
          <w:rFonts w:ascii="Arial" w:hAnsi="Arial" w:cs="Arial"/>
          <w:b/>
          <w:sz w:val="22"/>
          <w:szCs w:val="22"/>
        </w:rPr>
      </w:pPr>
      <w:r w:rsidRPr="00B97F48">
        <w:rPr>
          <w:rFonts w:ascii="Arial" w:hAnsi="Arial" w:cs="Arial"/>
          <w:b/>
          <w:sz w:val="22"/>
          <w:szCs w:val="22"/>
        </w:rPr>
        <w:t>RECEBIMENTO E CRITÉRIO DE ACEITAÇÃO DO OBJETO</w:t>
      </w:r>
    </w:p>
    <w:p w14:paraId="62101308" w14:textId="77777777" w:rsidR="00B97F48" w:rsidRPr="00B97F48" w:rsidRDefault="00B97F48" w:rsidP="00B97F48">
      <w:pPr>
        <w:pStyle w:val="PargrafodaLista"/>
        <w:numPr>
          <w:ilvl w:val="0"/>
          <w:numId w:val="43"/>
        </w:numPr>
        <w:autoSpaceDE w:val="0"/>
        <w:autoSpaceDN w:val="0"/>
        <w:adjustRightInd w:val="0"/>
        <w:spacing w:line="276" w:lineRule="auto"/>
        <w:contextualSpacing w:val="0"/>
        <w:jc w:val="both"/>
        <w:rPr>
          <w:rFonts w:ascii="Arial" w:hAnsi="Arial" w:cs="Arial"/>
          <w:vanish/>
          <w:color w:val="000000"/>
          <w:sz w:val="22"/>
          <w:szCs w:val="22"/>
        </w:rPr>
      </w:pPr>
    </w:p>
    <w:p w14:paraId="1DB70821" w14:textId="77777777" w:rsidR="00B97F48" w:rsidRPr="00B97F48" w:rsidRDefault="00B97F48" w:rsidP="00B97F48">
      <w:pPr>
        <w:pStyle w:val="Default"/>
        <w:numPr>
          <w:ilvl w:val="1"/>
          <w:numId w:val="43"/>
        </w:numPr>
        <w:spacing w:line="360" w:lineRule="auto"/>
        <w:ind w:left="426"/>
        <w:jc w:val="both"/>
        <w:rPr>
          <w:rFonts w:eastAsia="Lucida Sans Unicode"/>
          <w:sz w:val="22"/>
          <w:szCs w:val="22"/>
        </w:rPr>
      </w:pPr>
      <w:r w:rsidRPr="00B97F48">
        <w:rPr>
          <w:rFonts w:eastAsia="Lucida Sans Unicode"/>
          <w:sz w:val="22"/>
          <w:szCs w:val="22"/>
        </w:rPr>
        <w:t>Os bens serão recebidos:</w:t>
      </w:r>
    </w:p>
    <w:p w14:paraId="11BF94E3" w14:textId="77777777" w:rsidR="00B97F48" w:rsidRPr="00B97F48" w:rsidRDefault="00B97F48" w:rsidP="00B97F48">
      <w:pPr>
        <w:pStyle w:val="Default"/>
        <w:numPr>
          <w:ilvl w:val="2"/>
          <w:numId w:val="43"/>
        </w:numPr>
        <w:spacing w:line="360" w:lineRule="auto"/>
        <w:ind w:left="426" w:firstLine="0"/>
        <w:jc w:val="both"/>
        <w:rPr>
          <w:rFonts w:eastAsia="Lucida Sans Unicode"/>
          <w:sz w:val="22"/>
          <w:szCs w:val="22"/>
        </w:rPr>
      </w:pPr>
      <w:r w:rsidRPr="00B97F48">
        <w:rPr>
          <w:rFonts w:eastAsia="Lucida Sans Unicode"/>
          <w:sz w:val="22"/>
          <w:szCs w:val="22"/>
        </w:rPr>
        <w:t>Provisoriamente, a partir da entrega, para efeito de verificação da conformidade com as especificações constantes do Edital e da Proposta.</w:t>
      </w:r>
    </w:p>
    <w:p w14:paraId="7DBF7318" w14:textId="5841A229" w:rsidR="00B97F48" w:rsidRPr="00B97F48" w:rsidRDefault="00B97F48" w:rsidP="00B97F48">
      <w:pPr>
        <w:pStyle w:val="Default"/>
        <w:numPr>
          <w:ilvl w:val="2"/>
          <w:numId w:val="43"/>
        </w:numPr>
        <w:spacing w:line="360" w:lineRule="auto"/>
        <w:ind w:left="426" w:firstLine="0"/>
        <w:jc w:val="both"/>
        <w:rPr>
          <w:rFonts w:eastAsia="Lucida Sans Unicode"/>
          <w:sz w:val="22"/>
          <w:szCs w:val="22"/>
        </w:rPr>
      </w:pPr>
      <w:r w:rsidRPr="00B97F48">
        <w:rPr>
          <w:rFonts w:eastAsia="Lucida Sans Unicode"/>
          <w:sz w:val="22"/>
          <w:szCs w:val="22"/>
        </w:rPr>
        <w:t xml:space="preserve">Definitivamente, após a verificação da conformidade com as especificações constantes do Edital e da proposta, e sua </w:t>
      </w:r>
      <w:r w:rsidRPr="00B97F48">
        <w:rPr>
          <w:rFonts w:eastAsia="Lucida Sans Unicode"/>
          <w:sz w:val="22"/>
          <w:szCs w:val="22"/>
        </w:rPr>
        <w:t>consequente</w:t>
      </w:r>
      <w:r w:rsidRPr="00B97F48">
        <w:rPr>
          <w:rFonts w:eastAsia="Lucida Sans Unicode"/>
          <w:sz w:val="22"/>
          <w:szCs w:val="22"/>
        </w:rPr>
        <w:t xml:space="preserve"> aceitação por 03 (três) membros do Setor de Projetos de Arquitetura e Engenharia, conforme art. 15 da Lei 8.666/93, que se dará até 05 (cinco) dias úteis do recebimento provisório. </w:t>
      </w:r>
    </w:p>
    <w:p w14:paraId="34AF6D7C" w14:textId="77777777" w:rsidR="00B97F48" w:rsidRPr="00B97F48" w:rsidRDefault="00B97F48" w:rsidP="00B97F48">
      <w:pPr>
        <w:pStyle w:val="Default"/>
        <w:numPr>
          <w:ilvl w:val="2"/>
          <w:numId w:val="43"/>
        </w:numPr>
        <w:spacing w:line="360" w:lineRule="auto"/>
        <w:ind w:left="426" w:firstLine="0"/>
        <w:jc w:val="both"/>
        <w:rPr>
          <w:rFonts w:eastAsia="Lucida Sans Unicode"/>
          <w:sz w:val="22"/>
          <w:szCs w:val="22"/>
        </w:rPr>
      </w:pPr>
      <w:r w:rsidRPr="00B97F48">
        <w:rPr>
          <w:rFonts w:eastAsia="Lucida Sans Unicode"/>
          <w:sz w:val="22"/>
          <w:szCs w:val="22"/>
        </w:rPr>
        <w:t>Na hipótese de a verificação a que se refere o subitem anterior não ser procedida dentro do prazo fixado, reputar-se-á como realizada, consumando-se o recebimento definitivo no dia do esgotamento do prazo.</w:t>
      </w:r>
    </w:p>
    <w:p w14:paraId="4907FAFF" w14:textId="77777777" w:rsidR="00B97F48" w:rsidRPr="00B97F48" w:rsidRDefault="00B97F48" w:rsidP="00B97F48">
      <w:pPr>
        <w:pStyle w:val="Default"/>
        <w:numPr>
          <w:ilvl w:val="2"/>
          <w:numId w:val="43"/>
        </w:numPr>
        <w:spacing w:line="360" w:lineRule="auto"/>
        <w:ind w:left="426" w:firstLine="0"/>
        <w:jc w:val="both"/>
        <w:rPr>
          <w:rFonts w:eastAsia="Lucida Sans Unicode"/>
          <w:sz w:val="22"/>
          <w:szCs w:val="22"/>
        </w:rPr>
      </w:pPr>
      <w:r w:rsidRPr="00B97F48">
        <w:rPr>
          <w:rFonts w:eastAsia="Lucida Sans Unicode"/>
          <w:sz w:val="22"/>
          <w:szCs w:val="22"/>
        </w:rPr>
        <w:t>A administração rejeitará, no todo ou em parte, o fornecimento executado em desacordo com as especificações técnicas exigidas.</w:t>
      </w:r>
    </w:p>
    <w:p w14:paraId="5234F761" w14:textId="77777777" w:rsidR="00B97F48" w:rsidRPr="00B97F48" w:rsidRDefault="00B97F48" w:rsidP="00B97F48">
      <w:pPr>
        <w:pStyle w:val="Default"/>
        <w:ind w:firstLine="375"/>
        <w:jc w:val="both"/>
        <w:rPr>
          <w:rFonts w:eastAsia="Lucida Sans Unicode"/>
          <w:sz w:val="22"/>
          <w:szCs w:val="22"/>
        </w:rPr>
      </w:pPr>
    </w:p>
    <w:p w14:paraId="7651D828" w14:textId="77777777" w:rsidR="00B97F48" w:rsidRPr="00B97F48" w:rsidRDefault="00B97F48" w:rsidP="00B97F48">
      <w:pPr>
        <w:pStyle w:val="PargrafodaLista"/>
        <w:widowControl w:val="0"/>
        <w:numPr>
          <w:ilvl w:val="0"/>
          <w:numId w:val="41"/>
        </w:numPr>
        <w:pBdr>
          <w:top w:val="single" w:sz="4" w:space="1" w:color="auto"/>
          <w:left w:val="single" w:sz="4" w:space="4" w:color="auto"/>
          <w:bottom w:val="single" w:sz="4" w:space="1" w:color="auto"/>
          <w:right w:val="single" w:sz="4" w:space="4" w:color="auto"/>
        </w:pBdr>
        <w:shd w:val="clear" w:color="auto" w:fill="E6E6E6"/>
        <w:suppressAutoHyphens/>
        <w:jc w:val="both"/>
        <w:rPr>
          <w:rFonts w:ascii="Arial" w:hAnsi="Arial" w:cs="Arial"/>
          <w:b/>
          <w:sz w:val="22"/>
          <w:szCs w:val="22"/>
        </w:rPr>
      </w:pPr>
      <w:r w:rsidRPr="00B97F48">
        <w:rPr>
          <w:rFonts w:ascii="Arial" w:hAnsi="Arial" w:cs="Arial"/>
          <w:b/>
          <w:sz w:val="22"/>
          <w:szCs w:val="22"/>
        </w:rPr>
        <w:t>OBRIGAÇÕES DA CONTRATADA</w:t>
      </w:r>
    </w:p>
    <w:p w14:paraId="3A2B0253" w14:textId="77777777" w:rsidR="00B97F48" w:rsidRPr="00B97F48" w:rsidRDefault="00B97F48" w:rsidP="00B97F48">
      <w:pPr>
        <w:pStyle w:val="PargrafodaLista"/>
        <w:numPr>
          <w:ilvl w:val="0"/>
          <w:numId w:val="44"/>
        </w:numPr>
        <w:autoSpaceDE w:val="0"/>
        <w:autoSpaceDN w:val="0"/>
        <w:adjustRightInd w:val="0"/>
        <w:contextualSpacing w:val="0"/>
        <w:jc w:val="both"/>
        <w:rPr>
          <w:rFonts w:ascii="Arial" w:hAnsi="Arial" w:cs="Arial"/>
          <w:vanish/>
          <w:color w:val="000000"/>
          <w:sz w:val="22"/>
          <w:szCs w:val="22"/>
        </w:rPr>
      </w:pPr>
    </w:p>
    <w:p w14:paraId="1F0502B8" w14:textId="77777777" w:rsidR="00B97F48" w:rsidRPr="00B97F48" w:rsidRDefault="00B97F48" w:rsidP="00B97F48">
      <w:pPr>
        <w:pStyle w:val="PargrafodaLista"/>
        <w:numPr>
          <w:ilvl w:val="0"/>
          <w:numId w:val="44"/>
        </w:numPr>
        <w:autoSpaceDE w:val="0"/>
        <w:autoSpaceDN w:val="0"/>
        <w:adjustRightInd w:val="0"/>
        <w:contextualSpacing w:val="0"/>
        <w:jc w:val="both"/>
        <w:rPr>
          <w:rFonts w:ascii="Arial" w:hAnsi="Arial" w:cs="Arial"/>
          <w:vanish/>
          <w:color w:val="000000"/>
          <w:sz w:val="22"/>
          <w:szCs w:val="22"/>
        </w:rPr>
      </w:pPr>
    </w:p>
    <w:p w14:paraId="1E461B25" w14:textId="77777777" w:rsidR="00B97F48" w:rsidRPr="00B97F48" w:rsidRDefault="00B97F48" w:rsidP="00B97F48">
      <w:pPr>
        <w:pStyle w:val="PargrafodaLista"/>
        <w:numPr>
          <w:ilvl w:val="0"/>
          <w:numId w:val="44"/>
        </w:numPr>
        <w:autoSpaceDE w:val="0"/>
        <w:autoSpaceDN w:val="0"/>
        <w:adjustRightInd w:val="0"/>
        <w:contextualSpacing w:val="0"/>
        <w:jc w:val="both"/>
        <w:rPr>
          <w:rFonts w:ascii="Arial" w:hAnsi="Arial" w:cs="Arial"/>
          <w:vanish/>
          <w:color w:val="000000"/>
          <w:sz w:val="22"/>
          <w:szCs w:val="22"/>
        </w:rPr>
      </w:pPr>
    </w:p>
    <w:p w14:paraId="028C2D2B" w14:textId="77777777" w:rsidR="00B97F48" w:rsidRPr="00B97F48" w:rsidRDefault="00B97F48" w:rsidP="00B97F48">
      <w:pPr>
        <w:pStyle w:val="PargrafodaLista"/>
        <w:numPr>
          <w:ilvl w:val="0"/>
          <w:numId w:val="44"/>
        </w:numPr>
        <w:autoSpaceDE w:val="0"/>
        <w:autoSpaceDN w:val="0"/>
        <w:adjustRightInd w:val="0"/>
        <w:contextualSpacing w:val="0"/>
        <w:jc w:val="both"/>
        <w:rPr>
          <w:rFonts w:ascii="Arial" w:hAnsi="Arial" w:cs="Arial"/>
          <w:vanish/>
          <w:color w:val="000000"/>
          <w:sz w:val="22"/>
          <w:szCs w:val="22"/>
        </w:rPr>
      </w:pPr>
    </w:p>
    <w:p w14:paraId="56AD6C1D" w14:textId="77777777" w:rsidR="00B97F48" w:rsidRPr="00B97F48" w:rsidRDefault="00B97F48" w:rsidP="00B97F48">
      <w:pPr>
        <w:pStyle w:val="PargrafodaLista"/>
        <w:numPr>
          <w:ilvl w:val="0"/>
          <w:numId w:val="44"/>
        </w:numPr>
        <w:autoSpaceDE w:val="0"/>
        <w:autoSpaceDN w:val="0"/>
        <w:adjustRightInd w:val="0"/>
        <w:contextualSpacing w:val="0"/>
        <w:jc w:val="both"/>
        <w:rPr>
          <w:rFonts w:ascii="Arial" w:hAnsi="Arial" w:cs="Arial"/>
          <w:vanish/>
          <w:color w:val="000000"/>
          <w:sz w:val="22"/>
          <w:szCs w:val="22"/>
        </w:rPr>
      </w:pPr>
    </w:p>
    <w:p w14:paraId="561975CB" w14:textId="77777777" w:rsidR="00B97F48" w:rsidRPr="00B97F48" w:rsidRDefault="00B97F48" w:rsidP="00B97F48">
      <w:pPr>
        <w:pStyle w:val="PargrafodaLista"/>
        <w:numPr>
          <w:ilvl w:val="0"/>
          <w:numId w:val="44"/>
        </w:numPr>
        <w:autoSpaceDE w:val="0"/>
        <w:autoSpaceDN w:val="0"/>
        <w:adjustRightInd w:val="0"/>
        <w:contextualSpacing w:val="0"/>
        <w:jc w:val="both"/>
        <w:rPr>
          <w:rFonts w:ascii="Arial" w:hAnsi="Arial" w:cs="Arial"/>
          <w:vanish/>
          <w:color w:val="000000"/>
          <w:sz w:val="22"/>
          <w:szCs w:val="22"/>
        </w:rPr>
      </w:pPr>
    </w:p>
    <w:p w14:paraId="29C8D4C0" w14:textId="77777777" w:rsidR="00B97F48" w:rsidRPr="00B97F48" w:rsidRDefault="00B97F48" w:rsidP="00B97F48">
      <w:pPr>
        <w:pStyle w:val="Default"/>
        <w:numPr>
          <w:ilvl w:val="1"/>
          <w:numId w:val="44"/>
        </w:numPr>
        <w:spacing w:line="360" w:lineRule="auto"/>
        <w:ind w:left="0" w:hanging="6"/>
        <w:jc w:val="both"/>
        <w:rPr>
          <w:rFonts w:eastAsia="Lucida Sans Unicode"/>
          <w:sz w:val="22"/>
          <w:szCs w:val="22"/>
        </w:rPr>
      </w:pPr>
      <w:r w:rsidRPr="00B97F48">
        <w:rPr>
          <w:rFonts w:eastAsia="Lucida Sans Unicode"/>
          <w:sz w:val="22"/>
          <w:szCs w:val="22"/>
        </w:rPr>
        <w:t xml:space="preserve">A Contratada deve cumprir todas as obrigações constantes no Edital, seus anexos e sua proposta, assumindo como exclusivamente seus os riscos e as despesas decorrentes da boa e perfeita execução do objeto e, ainda: </w:t>
      </w:r>
    </w:p>
    <w:p w14:paraId="189681B9" w14:textId="77777777" w:rsidR="00B97F48" w:rsidRPr="00B97F48" w:rsidRDefault="00B97F48" w:rsidP="00B97F48">
      <w:pPr>
        <w:pStyle w:val="Default"/>
        <w:numPr>
          <w:ilvl w:val="2"/>
          <w:numId w:val="44"/>
        </w:numPr>
        <w:spacing w:line="360" w:lineRule="auto"/>
        <w:ind w:left="709" w:firstLine="11"/>
        <w:jc w:val="both"/>
        <w:rPr>
          <w:rFonts w:eastAsia="Lucida Sans Unicode"/>
          <w:sz w:val="22"/>
          <w:szCs w:val="22"/>
        </w:rPr>
      </w:pPr>
      <w:r w:rsidRPr="00B97F48">
        <w:rPr>
          <w:rFonts w:eastAsia="Lucida Sans Unicode"/>
          <w:sz w:val="22"/>
          <w:szCs w:val="22"/>
        </w:rPr>
        <w:t xml:space="preserve">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60FB63FB" w14:textId="77777777" w:rsidR="00B97F48" w:rsidRPr="00B97F48" w:rsidRDefault="00B97F48" w:rsidP="00B97F48">
      <w:pPr>
        <w:pStyle w:val="Default"/>
        <w:numPr>
          <w:ilvl w:val="2"/>
          <w:numId w:val="44"/>
        </w:numPr>
        <w:spacing w:line="360" w:lineRule="auto"/>
        <w:ind w:left="709" w:firstLine="11"/>
        <w:jc w:val="both"/>
        <w:rPr>
          <w:rFonts w:eastAsia="Lucida Sans Unicode"/>
          <w:sz w:val="22"/>
          <w:szCs w:val="22"/>
        </w:rPr>
      </w:pPr>
      <w:r w:rsidRPr="00B97F48">
        <w:rPr>
          <w:rFonts w:eastAsia="Lucida Sans Unicode"/>
          <w:sz w:val="22"/>
          <w:szCs w:val="22"/>
        </w:rPr>
        <w:lastRenderedPageBreak/>
        <w:t xml:space="preserve">Os bens devem estar acompanhados, ainda, quando for o caso, do manual do usuário, com uma versão em português, e da relação da rede de assistência técnica autorizada; </w:t>
      </w:r>
    </w:p>
    <w:p w14:paraId="273782DB" w14:textId="77777777" w:rsidR="00B97F48" w:rsidRPr="00B97F48" w:rsidRDefault="00B97F48" w:rsidP="00B97F48">
      <w:pPr>
        <w:pStyle w:val="Default"/>
        <w:numPr>
          <w:ilvl w:val="2"/>
          <w:numId w:val="44"/>
        </w:numPr>
        <w:spacing w:line="360" w:lineRule="auto"/>
        <w:ind w:left="709" w:firstLine="11"/>
        <w:jc w:val="both"/>
        <w:rPr>
          <w:rFonts w:eastAsia="Lucida Sans Unicode"/>
          <w:sz w:val="22"/>
          <w:szCs w:val="22"/>
        </w:rPr>
      </w:pPr>
      <w:r w:rsidRPr="00B97F48">
        <w:rPr>
          <w:rFonts w:eastAsia="Lucida Sans Unicode"/>
          <w:sz w:val="22"/>
          <w:szCs w:val="22"/>
        </w:rPr>
        <w:t xml:space="preserve">Responsabilizar-se pelos vícios e danos decorrentes do produto, de acordo com os artigos 12, 13, 18 e 26, do Código de Defesa do Consumidor (Lei nº 8.078, de 1990); </w:t>
      </w:r>
    </w:p>
    <w:p w14:paraId="17A3C9E7" w14:textId="77777777" w:rsidR="00B97F48" w:rsidRPr="00B97F48" w:rsidRDefault="00B97F48" w:rsidP="00B97F48">
      <w:pPr>
        <w:pStyle w:val="Default"/>
        <w:numPr>
          <w:ilvl w:val="2"/>
          <w:numId w:val="44"/>
        </w:numPr>
        <w:spacing w:line="360" w:lineRule="auto"/>
        <w:ind w:left="709" w:firstLine="11"/>
        <w:jc w:val="both"/>
        <w:rPr>
          <w:rFonts w:eastAsia="Lucida Sans Unicode"/>
          <w:sz w:val="22"/>
          <w:szCs w:val="22"/>
        </w:rPr>
      </w:pPr>
      <w:r w:rsidRPr="00B97F48">
        <w:rPr>
          <w:rFonts w:eastAsia="Lucida Sans Unicode"/>
          <w:sz w:val="22"/>
          <w:szCs w:val="22"/>
        </w:rPr>
        <w:t xml:space="preserve">Atender prontamente a quaisquer exigências da Administração, inerentes ao objeto da presente licitação; </w:t>
      </w:r>
    </w:p>
    <w:p w14:paraId="01855B31" w14:textId="77777777" w:rsidR="00B97F48" w:rsidRPr="00B97F48" w:rsidRDefault="00B97F48" w:rsidP="00B97F48">
      <w:pPr>
        <w:pStyle w:val="Default"/>
        <w:numPr>
          <w:ilvl w:val="2"/>
          <w:numId w:val="44"/>
        </w:numPr>
        <w:spacing w:line="360" w:lineRule="auto"/>
        <w:ind w:left="709" w:firstLine="11"/>
        <w:jc w:val="both"/>
        <w:rPr>
          <w:rFonts w:eastAsia="Lucida Sans Unicode"/>
          <w:sz w:val="22"/>
          <w:szCs w:val="22"/>
        </w:rPr>
      </w:pPr>
      <w:r w:rsidRPr="00B97F48">
        <w:rPr>
          <w:rFonts w:eastAsia="Lucida Sans Unicode"/>
          <w:sz w:val="22"/>
          <w:szCs w:val="22"/>
        </w:rPr>
        <w:t xml:space="preserve">Comunicar à Administração, no prazo máximo de 24 (vinte e quatro) horas que antecede a data da entrega, os motivos que impossibilitem o cumprimento do prazo previsto, com a devida comprovação; </w:t>
      </w:r>
    </w:p>
    <w:p w14:paraId="74082A15" w14:textId="77777777" w:rsidR="00B97F48" w:rsidRPr="00B97F48" w:rsidRDefault="00B97F48" w:rsidP="00B97F48">
      <w:pPr>
        <w:pStyle w:val="Default"/>
        <w:numPr>
          <w:ilvl w:val="2"/>
          <w:numId w:val="44"/>
        </w:numPr>
        <w:spacing w:line="360" w:lineRule="auto"/>
        <w:ind w:left="709" w:firstLine="11"/>
        <w:jc w:val="both"/>
        <w:rPr>
          <w:rFonts w:eastAsia="Lucida Sans Unicode"/>
          <w:sz w:val="22"/>
          <w:szCs w:val="22"/>
        </w:rPr>
      </w:pPr>
      <w:r w:rsidRPr="00B97F48">
        <w:rPr>
          <w:rFonts w:eastAsia="Lucida Sans Unicode"/>
          <w:sz w:val="22"/>
          <w:szCs w:val="22"/>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78436C2D" w14:textId="77777777" w:rsidR="00B97F48" w:rsidRPr="00B97F48" w:rsidRDefault="00B97F48" w:rsidP="00B97F48">
      <w:pPr>
        <w:pStyle w:val="Default"/>
        <w:ind w:firstLine="375"/>
        <w:jc w:val="both"/>
        <w:rPr>
          <w:rFonts w:eastAsia="Lucida Sans Unicode"/>
          <w:sz w:val="22"/>
          <w:szCs w:val="22"/>
        </w:rPr>
      </w:pPr>
    </w:p>
    <w:p w14:paraId="2505DDCD" w14:textId="77777777" w:rsidR="00B97F48" w:rsidRPr="00B97F48" w:rsidRDefault="00B97F48" w:rsidP="00B97F48">
      <w:pPr>
        <w:pStyle w:val="PargrafodaLista"/>
        <w:widowControl w:val="0"/>
        <w:numPr>
          <w:ilvl w:val="0"/>
          <w:numId w:val="41"/>
        </w:numPr>
        <w:pBdr>
          <w:top w:val="single" w:sz="4" w:space="1" w:color="auto"/>
          <w:left w:val="single" w:sz="4" w:space="4" w:color="auto"/>
          <w:bottom w:val="single" w:sz="4" w:space="1" w:color="auto"/>
          <w:right w:val="single" w:sz="4" w:space="4" w:color="auto"/>
        </w:pBdr>
        <w:shd w:val="clear" w:color="auto" w:fill="E6E6E6"/>
        <w:suppressAutoHyphens/>
        <w:jc w:val="both"/>
        <w:rPr>
          <w:rFonts w:ascii="Arial" w:hAnsi="Arial" w:cs="Arial"/>
          <w:b/>
          <w:sz w:val="22"/>
          <w:szCs w:val="22"/>
        </w:rPr>
      </w:pPr>
      <w:r w:rsidRPr="00B97F48">
        <w:rPr>
          <w:rFonts w:ascii="Arial" w:hAnsi="Arial" w:cs="Arial"/>
          <w:b/>
          <w:sz w:val="22"/>
          <w:szCs w:val="22"/>
        </w:rPr>
        <w:t>OBRIGAÇÕES DA CONTRATANTE</w:t>
      </w:r>
    </w:p>
    <w:p w14:paraId="392E8B50" w14:textId="77777777" w:rsidR="00B97F48" w:rsidRPr="00B97F48" w:rsidRDefault="00B97F48" w:rsidP="00B97F48">
      <w:pPr>
        <w:pStyle w:val="PargrafodaLista"/>
        <w:widowControl w:val="0"/>
        <w:numPr>
          <w:ilvl w:val="1"/>
          <w:numId w:val="41"/>
        </w:numPr>
        <w:suppressAutoHyphens/>
        <w:spacing w:line="360" w:lineRule="auto"/>
        <w:ind w:left="709" w:hanging="709"/>
        <w:jc w:val="both"/>
        <w:rPr>
          <w:rFonts w:ascii="Arial" w:hAnsi="Arial" w:cs="Arial"/>
          <w:sz w:val="22"/>
          <w:szCs w:val="22"/>
          <w:lang w:eastAsia="ar-SA"/>
        </w:rPr>
      </w:pPr>
      <w:r w:rsidRPr="00B97F48">
        <w:rPr>
          <w:rFonts w:ascii="Arial" w:hAnsi="Arial" w:cs="Arial"/>
          <w:sz w:val="22"/>
          <w:szCs w:val="22"/>
          <w:lang w:eastAsia="ar-SA"/>
        </w:rPr>
        <w:t xml:space="preserve">São obrigações da Contratante: </w:t>
      </w:r>
    </w:p>
    <w:p w14:paraId="1BAFFEBF" w14:textId="77777777" w:rsidR="00B97F48" w:rsidRPr="00B97F48" w:rsidRDefault="00B97F48" w:rsidP="00B97F48">
      <w:pPr>
        <w:pStyle w:val="PargrafodaLista"/>
        <w:widowControl w:val="0"/>
        <w:numPr>
          <w:ilvl w:val="2"/>
          <w:numId w:val="41"/>
        </w:numPr>
        <w:suppressAutoHyphens/>
        <w:spacing w:line="360" w:lineRule="auto"/>
        <w:ind w:left="1418" w:hanging="709"/>
        <w:jc w:val="both"/>
        <w:rPr>
          <w:rFonts w:ascii="Arial" w:hAnsi="Arial" w:cs="Arial"/>
          <w:sz w:val="22"/>
          <w:szCs w:val="22"/>
          <w:lang w:eastAsia="ar-SA"/>
        </w:rPr>
      </w:pPr>
      <w:r w:rsidRPr="00B97F48">
        <w:rPr>
          <w:rFonts w:ascii="Arial" w:hAnsi="Arial" w:cs="Arial"/>
          <w:sz w:val="22"/>
          <w:szCs w:val="22"/>
          <w:lang w:eastAsia="ar-SA"/>
        </w:rPr>
        <w:t>Receber provisoriamente o material, disponibilizando local, data e horário.</w:t>
      </w:r>
    </w:p>
    <w:p w14:paraId="49CC9F28" w14:textId="77777777" w:rsidR="00B97F48" w:rsidRPr="00B97F48" w:rsidRDefault="00B97F48" w:rsidP="00B97F48">
      <w:pPr>
        <w:pStyle w:val="PargrafodaLista"/>
        <w:widowControl w:val="0"/>
        <w:numPr>
          <w:ilvl w:val="2"/>
          <w:numId w:val="41"/>
        </w:numPr>
        <w:suppressAutoHyphens/>
        <w:spacing w:line="360" w:lineRule="auto"/>
        <w:ind w:left="709" w:firstLine="0"/>
        <w:jc w:val="both"/>
        <w:rPr>
          <w:rFonts w:ascii="Arial" w:hAnsi="Arial" w:cs="Arial"/>
          <w:sz w:val="22"/>
          <w:szCs w:val="22"/>
          <w:lang w:eastAsia="ar-SA"/>
        </w:rPr>
      </w:pPr>
      <w:r w:rsidRPr="00B97F48">
        <w:rPr>
          <w:rFonts w:ascii="Arial" w:hAnsi="Arial" w:cs="Arial"/>
          <w:sz w:val="22"/>
          <w:szCs w:val="22"/>
          <w:lang w:eastAsia="ar-SA"/>
        </w:rPr>
        <w:t xml:space="preserve">Verificar minuciosamente, no prazo fixado, a conformidade dos bens recebidos provisoriamente com as especificações constantes do Edital e da proposta, para fins de aceitação e recebimento definitivo; </w:t>
      </w:r>
    </w:p>
    <w:p w14:paraId="4A029D18" w14:textId="77777777" w:rsidR="00B97F48" w:rsidRPr="00B97F48" w:rsidRDefault="00B97F48" w:rsidP="00B97F48">
      <w:pPr>
        <w:pStyle w:val="PargrafodaLista"/>
        <w:widowControl w:val="0"/>
        <w:numPr>
          <w:ilvl w:val="2"/>
          <w:numId w:val="41"/>
        </w:numPr>
        <w:suppressAutoHyphens/>
        <w:spacing w:line="360" w:lineRule="auto"/>
        <w:ind w:left="709" w:firstLine="0"/>
        <w:jc w:val="both"/>
        <w:rPr>
          <w:rFonts w:ascii="Arial" w:hAnsi="Arial" w:cs="Arial"/>
          <w:sz w:val="22"/>
          <w:szCs w:val="22"/>
          <w:lang w:eastAsia="ar-SA"/>
        </w:rPr>
      </w:pPr>
      <w:r w:rsidRPr="00B97F48">
        <w:rPr>
          <w:rFonts w:ascii="Arial" w:hAnsi="Arial" w:cs="Arial"/>
          <w:sz w:val="22"/>
          <w:szCs w:val="22"/>
          <w:lang w:eastAsia="ar-SA"/>
        </w:rPr>
        <w:t xml:space="preserve">Comunicar à Contratada, por escrito, sobre imperfeições, falhas ou irregularidades verificadas no objeto fornecido, para que seja substituído, reparado ou corrigido; acompanhar e fiscalizar o cumprimento das obrigações da Contratada, através de representante da Administração; </w:t>
      </w:r>
    </w:p>
    <w:p w14:paraId="61517A35" w14:textId="77777777" w:rsidR="00B97F48" w:rsidRPr="00B97F48" w:rsidRDefault="00B97F48" w:rsidP="00B97F48">
      <w:pPr>
        <w:pStyle w:val="PargrafodaLista"/>
        <w:widowControl w:val="0"/>
        <w:numPr>
          <w:ilvl w:val="2"/>
          <w:numId w:val="41"/>
        </w:numPr>
        <w:suppressAutoHyphens/>
        <w:spacing w:line="360" w:lineRule="auto"/>
        <w:ind w:left="709" w:firstLine="0"/>
        <w:jc w:val="both"/>
        <w:rPr>
          <w:rFonts w:ascii="Arial" w:hAnsi="Arial" w:cs="Arial"/>
          <w:sz w:val="22"/>
          <w:szCs w:val="22"/>
          <w:lang w:eastAsia="ar-SA"/>
        </w:rPr>
      </w:pPr>
      <w:r w:rsidRPr="00B97F48">
        <w:rPr>
          <w:rFonts w:ascii="Arial" w:hAnsi="Arial" w:cs="Arial"/>
          <w:sz w:val="22"/>
          <w:szCs w:val="22"/>
          <w:lang w:eastAsia="ar-SA"/>
        </w:rPr>
        <w:t xml:space="preserve">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0DCA30F4" w14:textId="77777777" w:rsidR="00B97F48" w:rsidRPr="00B97F48" w:rsidRDefault="00B97F48" w:rsidP="00B97F48">
      <w:pPr>
        <w:pStyle w:val="PargrafodaLista"/>
        <w:widowControl w:val="0"/>
        <w:numPr>
          <w:ilvl w:val="2"/>
          <w:numId w:val="41"/>
        </w:numPr>
        <w:suppressAutoHyphens/>
        <w:spacing w:line="360" w:lineRule="auto"/>
        <w:ind w:left="1418" w:hanging="709"/>
        <w:jc w:val="both"/>
        <w:rPr>
          <w:rFonts w:ascii="Arial" w:hAnsi="Arial" w:cs="Arial"/>
          <w:sz w:val="22"/>
          <w:szCs w:val="22"/>
          <w:lang w:eastAsia="ar-SA"/>
        </w:rPr>
      </w:pPr>
      <w:r w:rsidRPr="00B97F48">
        <w:rPr>
          <w:rFonts w:ascii="Arial" w:hAnsi="Arial" w:cs="Arial"/>
          <w:sz w:val="22"/>
          <w:szCs w:val="22"/>
          <w:lang w:eastAsia="ar-SA"/>
        </w:rPr>
        <w:t xml:space="preserve">Efetuar o pagamento no prazo previsto. </w:t>
      </w:r>
    </w:p>
    <w:p w14:paraId="20C4B11F" w14:textId="77777777" w:rsidR="00B97F48" w:rsidRPr="00B97F48" w:rsidRDefault="00B97F48" w:rsidP="00B97F48">
      <w:pPr>
        <w:ind w:left="284" w:firstLine="424"/>
        <w:jc w:val="both"/>
        <w:rPr>
          <w:rFonts w:ascii="Arial" w:hAnsi="Arial" w:cs="Arial"/>
          <w:sz w:val="22"/>
          <w:szCs w:val="22"/>
          <w:lang w:eastAsia="ar-SA"/>
        </w:rPr>
      </w:pPr>
    </w:p>
    <w:p w14:paraId="06A192CE" w14:textId="77777777" w:rsidR="00B97F48" w:rsidRPr="00B97F48" w:rsidRDefault="00B97F48" w:rsidP="00B97F48">
      <w:pPr>
        <w:pStyle w:val="PargrafodaLista"/>
        <w:widowControl w:val="0"/>
        <w:numPr>
          <w:ilvl w:val="0"/>
          <w:numId w:val="41"/>
        </w:numPr>
        <w:pBdr>
          <w:top w:val="single" w:sz="4" w:space="1" w:color="auto"/>
          <w:left w:val="single" w:sz="4" w:space="4" w:color="auto"/>
          <w:bottom w:val="single" w:sz="4" w:space="1" w:color="auto"/>
          <w:right w:val="single" w:sz="4" w:space="4" w:color="auto"/>
        </w:pBdr>
        <w:shd w:val="clear" w:color="auto" w:fill="E6E6E6"/>
        <w:suppressAutoHyphens/>
        <w:jc w:val="both"/>
        <w:rPr>
          <w:rFonts w:ascii="Arial" w:hAnsi="Arial" w:cs="Arial"/>
          <w:b/>
          <w:sz w:val="22"/>
          <w:szCs w:val="22"/>
        </w:rPr>
      </w:pPr>
      <w:r w:rsidRPr="00B97F48">
        <w:rPr>
          <w:rFonts w:ascii="Arial" w:hAnsi="Arial" w:cs="Arial"/>
          <w:b/>
          <w:sz w:val="22"/>
          <w:szCs w:val="22"/>
        </w:rPr>
        <w:t>DAS INFRAÇÕES E DAS SANÇÕES ADMINISTRATIVAS</w:t>
      </w:r>
    </w:p>
    <w:p w14:paraId="5F01C66E" w14:textId="77777777" w:rsidR="00B97F48" w:rsidRPr="00B97F48" w:rsidRDefault="00B97F48" w:rsidP="00B97F48">
      <w:pPr>
        <w:pStyle w:val="PargrafodaLista"/>
        <w:widowControl w:val="0"/>
        <w:numPr>
          <w:ilvl w:val="1"/>
          <w:numId w:val="41"/>
        </w:numPr>
        <w:suppressAutoHyphens/>
        <w:spacing w:line="360" w:lineRule="auto"/>
        <w:ind w:left="0" w:firstLine="0"/>
        <w:jc w:val="both"/>
        <w:rPr>
          <w:rFonts w:ascii="Arial" w:hAnsi="Arial" w:cs="Arial"/>
          <w:sz w:val="22"/>
          <w:szCs w:val="22"/>
          <w:lang w:eastAsia="ar-SA"/>
        </w:rPr>
      </w:pPr>
      <w:r w:rsidRPr="00B97F48">
        <w:rPr>
          <w:rFonts w:ascii="Arial" w:hAnsi="Arial" w:cs="Arial"/>
          <w:sz w:val="22"/>
          <w:szCs w:val="22"/>
          <w:lang w:eastAsia="ar-SA"/>
        </w:rPr>
        <w:t>As sanções administrativas serão impostas fundamentadamente nos termos da Lei nº 10.520/02 e Lei 8.666/93.</w:t>
      </w:r>
    </w:p>
    <w:p w14:paraId="62264898" w14:textId="77777777" w:rsidR="00B97F48" w:rsidRPr="00B97F48" w:rsidRDefault="00B97F48" w:rsidP="00B97F48">
      <w:pPr>
        <w:pStyle w:val="PargrafodaLista"/>
        <w:widowControl w:val="0"/>
        <w:numPr>
          <w:ilvl w:val="1"/>
          <w:numId w:val="41"/>
        </w:numPr>
        <w:suppressAutoHyphens/>
        <w:spacing w:line="360" w:lineRule="auto"/>
        <w:ind w:left="0" w:firstLine="0"/>
        <w:jc w:val="both"/>
        <w:rPr>
          <w:rFonts w:ascii="Arial" w:hAnsi="Arial" w:cs="Arial"/>
          <w:sz w:val="22"/>
          <w:szCs w:val="22"/>
          <w:lang w:eastAsia="ar-SA"/>
        </w:rPr>
      </w:pPr>
      <w:r w:rsidRPr="00B97F48">
        <w:rPr>
          <w:rFonts w:ascii="Arial" w:hAnsi="Arial" w:cs="Arial"/>
          <w:sz w:val="22"/>
          <w:szCs w:val="22"/>
          <w:lang w:eastAsia="ar-SA"/>
        </w:rPr>
        <w:t xml:space="preserve">Independente da sanção aplicada, a inexecução total ou parcial do contrato poderá </w:t>
      </w:r>
      <w:r w:rsidRPr="00B97F48">
        <w:rPr>
          <w:rFonts w:ascii="Arial" w:hAnsi="Arial" w:cs="Arial"/>
          <w:sz w:val="22"/>
          <w:szCs w:val="22"/>
          <w:lang w:eastAsia="ar-SA"/>
        </w:rPr>
        <w:lastRenderedPageBreak/>
        <w:t>ensejar, ainda, a rescisão contratual, nos termos previstos na Lei nº. 8.666/93, bem como a incidência das consequências legais cabíveis, inclusive indenização por perdas e danos eventualmente causados à CONTRATANTE.</w:t>
      </w:r>
    </w:p>
    <w:p w14:paraId="4E7B9AD5" w14:textId="77777777" w:rsidR="00B97F48" w:rsidRPr="00B97F48" w:rsidRDefault="00B97F48" w:rsidP="00B97F48">
      <w:pPr>
        <w:pStyle w:val="PargrafodaLista"/>
        <w:widowControl w:val="0"/>
        <w:numPr>
          <w:ilvl w:val="1"/>
          <w:numId w:val="41"/>
        </w:numPr>
        <w:suppressAutoHyphens/>
        <w:spacing w:line="360" w:lineRule="auto"/>
        <w:ind w:left="0" w:firstLine="0"/>
        <w:jc w:val="both"/>
        <w:rPr>
          <w:rFonts w:ascii="Arial" w:hAnsi="Arial" w:cs="Arial"/>
          <w:sz w:val="22"/>
          <w:szCs w:val="22"/>
          <w:lang w:eastAsia="ar-SA"/>
        </w:rPr>
      </w:pPr>
      <w:r w:rsidRPr="00B97F48">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76EFC3A7" w14:textId="77777777" w:rsidR="00B97F48" w:rsidRDefault="00B97F48" w:rsidP="00B97F48">
      <w:pPr>
        <w:pStyle w:val="PargrafodaLista"/>
        <w:widowControl w:val="0"/>
        <w:numPr>
          <w:ilvl w:val="1"/>
          <w:numId w:val="41"/>
        </w:numPr>
        <w:suppressAutoHyphens/>
        <w:spacing w:line="360" w:lineRule="auto"/>
        <w:ind w:left="0" w:firstLine="0"/>
        <w:jc w:val="both"/>
        <w:rPr>
          <w:rFonts w:ascii="Arial" w:hAnsi="Arial" w:cs="Arial"/>
          <w:sz w:val="22"/>
          <w:szCs w:val="22"/>
          <w:lang w:eastAsia="ar-SA"/>
        </w:rPr>
      </w:pPr>
      <w:r w:rsidRPr="00B97F48">
        <w:rPr>
          <w:rFonts w:ascii="Arial" w:hAnsi="Arial" w:cs="Arial"/>
          <w:sz w:val="22"/>
          <w:szCs w:val="22"/>
          <w:lang w:eastAsia="ar-SA"/>
        </w:rPr>
        <w:t xml:space="preserve">Consoante o artigo 45 da Lei nº 9.784, de 1999, a Administração Pública poderá, sem a previa manifestação do interessado, motivadamente, adotar providências acauteladoras, inclusive retendo o pagamento, em caso de risco iminente, como forma de prevenir a ocorrência de dano de difícil ou impossível reparação. </w:t>
      </w:r>
    </w:p>
    <w:p w14:paraId="1A4E4A50" w14:textId="77777777" w:rsidR="00B97F48" w:rsidRPr="00B97F48" w:rsidRDefault="00B97F48" w:rsidP="00B97F48">
      <w:pPr>
        <w:pStyle w:val="PargrafodaLista"/>
        <w:widowControl w:val="0"/>
        <w:suppressAutoHyphens/>
        <w:spacing w:line="360" w:lineRule="auto"/>
        <w:ind w:left="0"/>
        <w:jc w:val="both"/>
        <w:rPr>
          <w:rFonts w:ascii="Arial" w:hAnsi="Arial" w:cs="Arial"/>
          <w:sz w:val="22"/>
          <w:szCs w:val="22"/>
          <w:lang w:eastAsia="ar-SA"/>
        </w:rPr>
      </w:pPr>
    </w:p>
    <w:p w14:paraId="6731DB8C" w14:textId="77777777" w:rsidR="00B97F48" w:rsidRPr="00B97F48" w:rsidRDefault="00B97F48" w:rsidP="00B97F48">
      <w:pPr>
        <w:pStyle w:val="PargrafodaLista"/>
        <w:widowControl w:val="0"/>
        <w:numPr>
          <w:ilvl w:val="0"/>
          <w:numId w:val="41"/>
        </w:numPr>
        <w:pBdr>
          <w:top w:val="single" w:sz="4" w:space="1" w:color="auto"/>
          <w:left w:val="single" w:sz="4" w:space="4" w:color="auto"/>
          <w:bottom w:val="single" w:sz="4" w:space="1" w:color="auto"/>
          <w:right w:val="single" w:sz="4" w:space="4" w:color="auto"/>
        </w:pBdr>
        <w:shd w:val="clear" w:color="auto" w:fill="E6E6E6"/>
        <w:suppressAutoHyphens/>
        <w:jc w:val="both"/>
        <w:rPr>
          <w:rFonts w:ascii="Arial" w:hAnsi="Arial" w:cs="Arial"/>
          <w:b/>
          <w:sz w:val="22"/>
          <w:szCs w:val="22"/>
        </w:rPr>
      </w:pPr>
      <w:r w:rsidRPr="00B97F48">
        <w:rPr>
          <w:rFonts w:ascii="Arial" w:hAnsi="Arial" w:cs="Arial"/>
          <w:b/>
          <w:sz w:val="22"/>
          <w:szCs w:val="22"/>
        </w:rPr>
        <w:t>CONTROLE DA EXECUÇÃO</w:t>
      </w:r>
    </w:p>
    <w:p w14:paraId="36A3915B" w14:textId="77777777" w:rsidR="00B97F48" w:rsidRPr="00B97F48" w:rsidRDefault="00B97F48" w:rsidP="00B97F48">
      <w:pPr>
        <w:pStyle w:val="PargrafodaLista"/>
        <w:widowControl w:val="0"/>
        <w:numPr>
          <w:ilvl w:val="1"/>
          <w:numId w:val="41"/>
        </w:numPr>
        <w:suppressAutoHyphens/>
        <w:spacing w:line="360" w:lineRule="auto"/>
        <w:ind w:left="0" w:firstLine="0"/>
        <w:jc w:val="both"/>
        <w:rPr>
          <w:rFonts w:ascii="Arial" w:hAnsi="Arial" w:cs="Arial"/>
          <w:sz w:val="22"/>
          <w:szCs w:val="22"/>
          <w:lang w:eastAsia="ar-SA"/>
        </w:rPr>
      </w:pPr>
      <w:r w:rsidRPr="00B97F48">
        <w:rPr>
          <w:rFonts w:ascii="Arial" w:hAnsi="Arial" w:cs="Arial"/>
          <w:sz w:val="22"/>
          <w:szCs w:val="22"/>
          <w:lang w:eastAsia="ar-SA"/>
        </w:rPr>
        <w:t xml:space="preserve">A fiscalização da contratação será exercida por um representante da Administração, ao qual competirá dirimir as dúvidas que surgirem no curso da execução do contrato, e de tudo dará ciência à Administração. </w:t>
      </w:r>
    </w:p>
    <w:p w14:paraId="363AD60F" w14:textId="77777777" w:rsidR="00B97F48" w:rsidRPr="00B97F48" w:rsidRDefault="00B97F48" w:rsidP="00B97F48">
      <w:pPr>
        <w:pStyle w:val="PargrafodaLista"/>
        <w:widowControl w:val="0"/>
        <w:numPr>
          <w:ilvl w:val="1"/>
          <w:numId w:val="41"/>
        </w:numPr>
        <w:suppressAutoHyphens/>
        <w:spacing w:line="360" w:lineRule="auto"/>
        <w:ind w:left="0" w:firstLine="0"/>
        <w:jc w:val="both"/>
        <w:rPr>
          <w:rFonts w:ascii="Arial" w:hAnsi="Arial" w:cs="Arial"/>
          <w:sz w:val="22"/>
          <w:szCs w:val="22"/>
          <w:lang w:eastAsia="ar-SA"/>
        </w:rPr>
      </w:pPr>
      <w:r w:rsidRPr="00B97F48">
        <w:rPr>
          <w:rFonts w:ascii="Arial" w:hAnsi="Arial" w:cs="Arial"/>
          <w:sz w:val="22"/>
          <w:szCs w:val="22"/>
          <w:lang w:eastAsia="ar-SA"/>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14:paraId="5BE73EA4" w14:textId="77777777" w:rsidR="00B97F48" w:rsidRPr="00B97F48" w:rsidRDefault="00B97F48" w:rsidP="00B97F48">
      <w:pPr>
        <w:pStyle w:val="PargrafodaLista"/>
        <w:widowControl w:val="0"/>
        <w:numPr>
          <w:ilvl w:val="1"/>
          <w:numId w:val="41"/>
        </w:numPr>
        <w:suppressAutoHyphens/>
        <w:spacing w:line="360" w:lineRule="auto"/>
        <w:ind w:left="0" w:firstLine="0"/>
        <w:jc w:val="both"/>
        <w:rPr>
          <w:rFonts w:ascii="Arial" w:hAnsi="Arial" w:cs="Arial"/>
          <w:sz w:val="22"/>
          <w:szCs w:val="22"/>
          <w:lang w:eastAsia="ar-SA"/>
        </w:rPr>
      </w:pPr>
      <w:r w:rsidRPr="00B97F48">
        <w:rPr>
          <w:rFonts w:ascii="Arial" w:hAnsi="Arial" w:cs="Arial"/>
          <w:sz w:val="22"/>
          <w:szCs w:val="22"/>
          <w:lang w:eastAsia="ar-SA"/>
        </w:rPr>
        <w:t xml:space="preserve">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515AEFD2" w14:textId="77777777" w:rsidR="00B97F48" w:rsidRPr="00B97F48" w:rsidRDefault="00B97F48" w:rsidP="00B97F48">
      <w:pPr>
        <w:ind w:left="360"/>
        <w:jc w:val="both"/>
        <w:rPr>
          <w:rFonts w:ascii="Arial" w:hAnsi="Arial" w:cs="Arial"/>
          <w:sz w:val="22"/>
          <w:szCs w:val="22"/>
          <w:lang w:eastAsia="ar-SA"/>
        </w:rPr>
      </w:pPr>
    </w:p>
    <w:p w14:paraId="02018AF6" w14:textId="77777777" w:rsidR="00B97F48" w:rsidRPr="00B97F48" w:rsidRDefault="00B97F48" w:rsidP="00B97F48">
      <w:pPr>
        <w:pStyle w:val="PargrafodaLista"/>
        <w:widowControl w:val="0"/>
        <w:numPr>
          <w:ilvl w:val="0"/>
          <w:numId w:val="41"/>
        </w:numPr>
        <w:pBdr>
          <w:top w:val="single" w:sz="4" w:space="1" w:color="auto"/>
          <w:left w:val="single" w:sz="4" w:space="4" w:color="auto"/>
          <w:bottom w:val="single" w:sz="4" w:space="1" w:color="auto"/>
          <w:right w:val="single" w:sz="4" w:space="4" w:color="auto"/>
        </w:pBdr>
        <w:shd w:val="clear" w:color="auto" w:fill="E6E6E6"/>
        <w:suppressAutoHyphens/>
        <w:jc w:val="both"/>
        <w:rPr>
          <w:rFonts w:ascii="Arial" w:hAnsi="Arial" w:cs="Arial"/>
          <w:b/>
          <w:sz w:val="22"/>
          <w:szCs w:val="22"/>
        </w:rPr>
      </w:pPr>
      <w:r w:rsidRPr="00B97F48">
        <w:rPr>
          <w:rFonts w:ascii="Arial" w:hAnsi="Arial" w:cs="Arial"/>
          <w:b/>
          <w:sz w:val="22"/>
          <w:szCs w:val="22"/>
        </w:rPr>
        <w:t>DA DOTAÇÃO ORCAMENTÁRIA</w:t>
      </w:r>
    </w:p>
    <w:p w14:paraId="103CB458" w14:textId="77777777" w:rsidR="00B97F48" w:rsidRPr="00B97F48" w:rsidRDefault="00B97F48" w:rsidP="00B97F48">
      <w:pPr>
        <w:ind w:left="284"/>
        <w:jc w:val="both"/>
        <w:rPr>
          <w:rFonts w:ascii="Arial" w:hAnsi="Arial" w:cs="Arial"/>
          <w:sz w:val="22"/>
          <w:szCs w:val="22"/>
          <w:lang w:eastAsia="ar-SA"/>
        </w:rPr>
      </w:pPr>
    </w:p>
    <w:p w14:paraId="03DF578F" w14:textId="77777777" w:rsidR="00B97F48" w:rsidRPr="00B97F48" w:rsidRDefault="00B97F48" w:rsidP="00B97F48">
      <w:pPr>
        <w:pStyle w:val="PargrafodaLista"/>
        <w:widowControl w:val="0"/>
        <w:numPr>
          <w:ilvl w:val="1"/>
          <w:numId w:val="41"/>
        </w:numPr>
        <w:suppressAutoHyphens/>
        <w:jc w:val="both"/>
        <w:rPr>
          <w:rFonts w:ascii="Arial" w:hAnsi="Arial" w:cs="Arial"/>
          <w:sz w:val="22"/>
          <w:szCs w:val="22"/>
          <w:lang w:eastAsia="ar-SA"/>
        </w:rPr>
      </w:pPr>
      <w:r w:rsidRPr="00B97F48">
        <w:rPr>
          <w:rFonts w:ascii="Arial" w:hAnsi="Arial" w:cs="Arial"/>
          <w:sz w:val="22"/>
          <w:szCs w:val="22"/>
          <w:lang w:eastAsia="ar-SA"/>
        </w:rPr>
        <w:t>As despesas dessa contratação serão suportadas pela dotação orçamentária:</w:t>
      </w:r>
    </w:p>
    <w:p w14:paraId="6086362B" w14:textId="77777777" w:rsidR="00B97F48" w:rsidRPr="00B97F48" w:rsidRDefault="00B97F48" w:rsidP="00B97F48">
      <w:pPr>
        <w:ind w:left="284"/>
        <w:jc w:val="both"/>
        <w:rPr>
          <w:rFonts w:ascii="Arial" w:hAnsi="Arial" w:cs="Arial"/>
          <w:sz w:val="22"/>
          <w:szCs w:val="22"/>
          <w:lang w:eastAsia="ar-SA"/>
        </w:rPr>
      </w:pPr>
    </w:p>
    <w:tbl>
      <w:tblPr>
        <w:tblStyle w:val="Tabelacomgrade"/>
        <w:tblW w:w="0" w:type="auto"/>
        <w:tblCellMar>
          <w:left w:w="70" w:type="dxa"/>
          <w:right w:w="70" w:type="dxa"/>
        </w:tblCellMar>
        <w:tblLook w:val="0000" w:firstRow="0" w:lastRow="0" w:firstColumn="0" w:lastColumn="0" w:noHBand="0" w:noVBand="0"/>
      </w:tblPr>
      <w:tblGrid>
        <w:gridCol w:w="4315"/>
        <w:gridCol w:w="2077"/>
        <w:gridCol w:w="2670"/>
      </w:tblGrid>
      <w:tr w:rsidR="00B97F48" w:rsidRPr="00B97F48" w14:paraId="7C358F59" w14:textId="77777777" w:rsidTr="002555E2">
        <w:trPr>
          <w:trHeight w:val="300"/>
        </w:trPr>
        <w:tc>
          <w:tcPr>
            <w:tcW w:w="9628" w:type="dxa"/>
            <w:gridSpan w:val="3"/>
            <w:vAlign w:val="center"/>
          </w:tcPr>
          <w:p w14:paraId="17D908DC" w14:textId="77777777" w:rsidR="00B97F48" w:rsidRPr="00B97F48" w:rsidRDefault="00B97F48" w:rsidP="002555E2">
            <w:pPr>
              <w:jc w:val="center"/>
              <w:rPr>
                <w:rFonts w:ascii="Arial" w:hAnsi="Arial" w:cs="Arial"/>
                <w:b/>
                <w:sz w:val="22"/>
                <w:szCs w:val="22"/>
                <w:lang w:eastAsia="pt-BR"/>
              </w:rPr>
            </w:pPr>
            <w:r w:rsidRPr="00B97F48">
              <w:rPr>
                <w:rFonts w:ascii="Arial" w:hAnsi="Arial" w:cs="Arial"/>
                <w:b/>
                <w:sz w:val="22"/>
                <w:szCs w:val="22"/>
                <w:lang w:eastAsia="pt-BR"/>
              </w:rPr>
              <w:t>Secretaria de Obras</w:t>
            </w:r>
          </w:p>
        </w:tc>
      </w:tr>
      <w:tr w:rsidR="00B97F48" w:rsidRPr="00B97F48" w14:paraId="6032410B" w14:textId="77777777" w:rsidTr="002555E2">
        <w:trPr>
          <w:trHeight w:val="70"/>
        </w:trPr>
        <w:tc>
          <w:tcPr>
            <w:tcW w:w="4248" w:type="dxa"/>
            <w:shd w:val="clear" w:color="auto" w:fill="D9D9D9" w:themeFill="background1" w:themeFillShade="D9"/>
            <w:vAlign w:val="center"/>
          </w:tcPr>
          <w:p w14:paraId="2DC948B6" w14:textId="77777777" w:rsidR="00B97F48" w:rsidRPr="00B97F48" w:rsidRDefault="00B97F48" w:rsidP="002555E2">
            <w:pPr>
              <w:jc w:val="center"/>
              <w:rPr>
                <w:rFonts w:ascii="Arial" w:hAnsi="Arial" w:cs="Arial"/>
                <w:b/>
                <w:sz w:val="22"/>
                <w:szCs w:val="22"/>
                <w:lang w:eastAsia="pt-BR"/>
              </w:rPr>
            </w:pPr>
            <w:r w:rsidRPr="00B97F48">
              <w:rPr>
                <w:rFonts w:ascii="Arial" w:hAnsi="Arial" w:cs="Arial"/>
                <w:b/>
                <w:sz w:val="22"/>
                <w:szCs w:val="22"/>
                <w:lang w:eastAsia="pt-BR"/>
              </w:rPr>
              <w:t>Dotação</w:t>
            </w:r>
          </w:p>
        </w:tc>
        <w:tc>
          <w:tcPr>
            <w:tcW w:w="2410" w:type="dxa"/>
            <w:shd w:val="clear" w:color="auto" w:fill="D9D9D9" w:themeFill="background1" w:themeFillShade="D9"/>
            <w:vAlign w:val="center"/>
          </w:tcPr>
          <w:p w14:paraId="1DF73FDE" w14:textId="77777777" w:rsidR="00B97F48" w:rsidRPr="00B97F48" w:rsidRDefault="00B97F48" w:rsidP="002555E2">
            <w:pPr>
              <w:jc w:val="center"/>
              <w:rPr>
                <w:rFonts w:ascii="Arial" w:hAnsi="Arial" w:cs="Arial"/>
                <w:b/>
                <w:sz w:val="22"/>
                <w:szCs w:val="22"/>
                <w:lang w:eastAsia="pt-BR"/>
              </w:rPr>
            </w:pPr>
            <w:r w:rsidRPr="00B97F48">
              <w:rPr>
                <w:rFonts w:ascii="Arial" w:hAnsi="Arial" w:cs="Arial"/>
                <w:b/>
                <w:sz w:val="22"/>
                <w:szCs w:val="22"/>
                <w:lang w:eastAsia="pt-BR"/>
              </w:rPr>
              <w:t>Ficha</w:t>
            </w:r>
          </w:p>
        </w:tc>
        <w:tc>
          <w:tcPr>
            <w:tcW w:w="2970" w:type="dxa"/>
            <w:shd w:val="clear" w:color="auto" w:fill="D9D9D9" w:themeFill="background1" w:themeFillShade="D9"/>
            <w:vAlign w:val="center"/>
          </w:tcPr>
          <w:p w14:paraId="3159E1A5" w14:textId="77777777" w:rsidR="00B97F48" w:rsidRPr="00B97F48" w:rsidRDefault="00B97F48" w:rsidP="002555E2">
            <w:pPr>
              <w:jc w:val="center"/>
              <w:rPr>
                <w:rFonts w:ascii="Arial" w:hAnsi="Arial" w:cs="Arial"/>
                <w:b/>
                <w:sz w:val="22"/>
                <w:szCs w:val="22"/>
                <w:lang w:eastAsia="pt-BR"/>
              </w:rPr>
            </w:pPr>
            <w:r w:rsidRPr="00B97F48">
              <w:rPr>
                <w:rFonts w:ascii="Arial" w:hAnsi="Arial" w:cs="Arial"/>
                <w:b/>
                <w:sz w:val="22"/>
                <w:szCs w:val="22"/>
                <w:lang w:eastAsia="pt-BR"/>
              </w:rPr>
              <w:t>Fonte</w:t>
            </w:r>
          </w:p>
        </w:tc>
      </w:tr>
      <w:tr w:rsidR="00B97F48" w:rsidRPr="00B97F48" w14:paraId="34F8257E" w14:textId="77777777" w:rsidTr="002555E2">
        <w:tblPrEx>
          <w:tblCellMar>
            <w:left w:w="108" w:type="dxa"/>
            <w:right w:w="108" w:type="dxa"/>
          </w:tblCellMar>
          <w:tblLook w:val="04A0" w:firstRow="1" w:lastRow="0" w:firstColumn="1" w:lastColumn="0" w:noHBand="0" w:noVBand="1"/>
        </w:tblPrEx>
        <w:trPr>
          <w:trHeight w:val="336"/>
        </w:trPr>
        <w:tc>
          <w:tcPr>
            <w:tcW w:w="4248" w:type="dxa"/>
            <w:vAlign w:val="center"/>
          </w:tcPr>
          <w:p w14:paraId="02F6357E" w14:textId="77777777" w:rsidR="00B97F48" w:rsidRPr="00B97F48" w:rsidRDefault="00B97F48" w:rsidP="002555E2">
            <w:pPr>
              <w:jc w:val="center"/>
              <w:rPr>
                <w:rFonts w:ascii="Arial" w:hAnsi="Arial" w:cs="Arial"/>
                <w:sz w:val="22"/>
                <w:szCs w:val="22"/>
                <w:lang w:eastAsia="pt-BR"/>
              </w:rPr>
            </w:pPr>
            <w:r w:rsidRPr="00B97F48">
              <w:rPr>
                <w:rFonts w:ascii="Arial" w:hAnsi="Arial" w:cs="Arial"/>
                <w:color w:val="000000"/>
                <w:sz w:val="22"/>
                <w:szCs w:val="22"/>
              </w:rPr>
              <w:t>010.01.01.15.451.0002.2129.3.3.90.40.00</w:t>
            </w:r>
          </w:p>
        </w:tc>
        <w:tc>
          <w:tcPr>
            <w:tcW w:w="2410" w:type="dxa"/>
            <w:vAlign w:val="center"/>
          </w:tcPr>
          <w:p w14:paraId="3A6EC4DE" w14:textId="77777777" w:rsidR="00B97F48" w:rsidRPr="00B97F48" w:rsidRDefault="00B97F48" w:rsidP="002555E2">
            <w:pPr>
              <w:jc w:val="center"/>
              <w:rPr>
                <w:rFonts w:ascii="Arial" w:hAnsi="Arial" w:cs="Arial"/>
                <w:sz w:val="22"/>
                <w:szCs w:val="22"/>
                <w:lang w:eastAsia="pt-BR"/>
              </w:rPr>
            </w:pPr>
            <w:r w:rsidRPr="00B97F48">
              <w:rPr>
                <w:rFonts w:ascii="Arial" w:hAnsi="Arial" w:cs="Arial"/>
                <w:sz w:val="22"/>
                <w:szCs w:val="22"/>
                <w:lang w:eastAsia="pt-BR"/>
              </w:rPr>
              <w:t>1213</w:t>
            </w:r>
          </w:p>
        </w:tc>
        <w:tc>
          <w:tcPr>
            <w:tcW w:w="2970" w:type="dxa"/>
            <w:vAlign w:val="center"/>
          </w:tcPr>
          <w:p w14:paraId="468344ED" w14:textId="77777777" w:rsidR="00B97F48" w:rsidRPr="00B97F48" w:rsidRDefault="00B97F48" w:rsidP="002555E2">
            <w:pPr>
              <w:jc w:val="center"/>
              <w:rPr>
                <w:rFonts w:ascii="Arial" w:hAnsi="Arial" w:cs="Arial"/>
                <w:sz w:val="22"/>
                <w:szCs w:val="22"/>
                <w:lang w:eastAsia="pt-BR"/>
              </w:rPr>
            </w:pPr>
            <w:r w:rsidRPr="00B97F48">
              <w:rPr>
                <w:rFonts w:ascii="Arial" w:hAnsi="Arial" w:cs="Arial"/>
                <w:color w:val="000000"/>
                <w:sz w:val="22"/>
                <w:szCs w:val="22"/>
              </w:rPr>
              <w:t>1500000000</w:t>
            </w:r>
          </w:p>
        </w:tc>
      </w:tr>
    </w:tbl>
    <w:p w14:paraId="7ACC5910" w14:textId="77777777" w:rsidR="00B97F48" w:rsidRPr="006929B1" w:rsidRDefault="00B97F48" w:rsidP="00CD0471">
      <w:pPr>
        <w:jc w:val="both"/>
        <w:rPr>
          <w:rFonts w:ascii="Arial" w:eastAsiaTheme="minorHAnsi" w:hAnsi="Arial" w:cs="Arial"/>
          <w:sz w:val="22"/>
          <w:szCs w:val="22"/>
          <w:lang w:eastAsia="en-US"/>
        </w:rPr>
      </w:pPr>
    </w:p>
    <w:sectPr w:rsidR="00B97F48" w:rsidRPr="006929B1" w:rsidSect="000257A9">
      <w:headerReference w:type="default" r:id="rId11"/>
      <w:footerReference w:type="default" r:id="rId12"/>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0BEFA" w14:textId="77777777" w:rsidR="00AD2E3B" w:rsidRDefault="00AD2E3B" w:rsidP="001F39C2">
      <w:r>
        <w:separator/>
      </w:r>
    </w:p>
  </w:endnote>
  <w:endnote w:type="continuationSeparator" w:id="0">
    <w:p w14:paraId="0034188A" w14:textId="77777777" w:rsidR="00AD2E3B" w:rsidRDefault="00AD2E3B"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2F6E" w14:textId="77777777" w:rsidR="00AD2E3B" w:rsidRDefault="00AD2E3B" w:rsidP="001F39C2">
      <w:r>
        <w:separator/>
      </w:r>
    </w:p>
  </w:footnote>
  <w:footnote w:type="continuationSeparator" w:id="0">
    <w:p w14:paraId="30019CC0" w14:textId="77777777" w:rsidR="00AD2E3B" w:rsidRDefault="00AD2E3B"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D4A"/>
    <w:multiLevelType w:val="multilevel"/>
    <w:tmpl w:val="C26C47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16791F"/>
    <w:multiLevelType w:val="multilevel"/>
    <w:tmpl w:val="F3A831DA"/>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Zero"/>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2C54783"/>
    <w:multiLevelType w:val="hybridMultilevel"/>
    <w:tmpl w:val="7506D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7"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6"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E847F74"/>
    <w:multiLevelType w:val="hybridMultilevel"/>
    <w:tmpl w:val="F1529898"/>
    <w:lvl w:ilvl="0" w:tplc="733C324A">
      <w:start w:val="1"/>
      <w:numFmt w:val="bullet"/>
      <w:lvlText w:val=""/>
      <w:lvlJc w:val="left"/>
      <w:pPr>
        <w:ind w:left="720" w:hanging="360"/>
      </w:pPr>
      <w:rPr>
        <w:rFonts w:ascii="Symbol" w:hAnsi="Symbol" w:hint="default"/>
        <w:b/>
        <w:bCs/>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C32619A"/>
    <w:multiLevelType w:val="multilevel"/>
    <w:tmpl w:val="86D86CC6"/>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051BE7"/>
    <w:multiLevelType w:val="multilevel"/>
    <w:tmpl w:val="E94837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2862698"/>
    <w:multiLevelType w:val="multilevel"/>
    <w:tmpl w:val="AB2E8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6"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7" w15:restartNumberingAfterBreak="0">
    <w:nsid w:val="5A4D1683"/>
    <w:multiLevelType w:val="multilevel"/>
    <w:tmpl w:val="BFB8A5A4"/>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Zero"/>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Zero"/>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8"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0" w15:restartNumberingAfterBreak="0">
    <w:nsid w:val="5DCD5E38"/>
    <w:multiLevelType w:val="multilevel"/>
    <w:tmpl w:val="E6865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669819A6"/>
    <w:multiLevelType w:val="multilevel"/>
    <w:tmpl w:val="619058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0932D4"/>
    <w:multiLevelType w:val="multilevel"/>
    <w:tmpl w:val="7C66B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9"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4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F6B780B"/>
    <w:multiLevelType w:val="multilevel"/>
    <w:tmpl w:val="4650C8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92740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24"/>
  </w:num>
  <w:num w:numId="7" w16cid:durableId="1981689688">
    <w:abstractNumId w:val="8"/>
  </w:num>
  <w:num w:numId="8" w16cid:durableId="807862884">
    <w:abstractNumId w:val="25"/>
  </w:num>
  <w:num w:numId="9" w16cid:durableId="619650768">
    <w:abstractNumId w:val="12"/>
  </w:num>
  <w:num w:numId="10" w16cid:durableId="128670339">
    <w:abstractNumId w:val="15"/>
  </w:num>
  <w:num w:numId="11" w16cid:durableId="662319235">
    <w:abstractNumId w:val="20"/>
  </w:num>
  <w:num w:numId="12" w16cid:durableId="380446374">
    <w:abstractNumId w:val="18"/>
  </w:num>
  <w:num w:numId="13" w16cid:durableId="2066489904">
    <w:abstractNumId w:val="42"/>
  </w:num>
  <w:num w:numId="14" w16cid:durableId="1256598623">
    <w:abstractNumId w:val="3"/>
  </w:num>
  <w:num w:numId="15" w16cid:durableId="2110805769">
    <w:abstractNumId w:val="28"/>
  </w:num>
  <w:num w:numId="16" w16cid:durableId="1044600519">
    <w:abstractNumId w:val="5"/>
  </w:num>
  <w:num w:numId="17" w16cid:durableId="1290287262">
    <w:abstractNumId w:val="7"/>
  </w:num>
  <w:num w:numId="18" w16cid:durableId="1415588021">
    <w:abstractNumId w:val="9"/>
  </w:num>
  <w:num w:numId="19" w16cid:durableId="1900898865">
    <w:abstractNumId w:val="17"/>
  </w:num>
  <w:num w:numId="20" w16cid:durableId="387995451">
    <w:abstractNumId w:val="2"/>
  </w:num>
  <w:num w:numId="21" w16cid:durableId="653416285">
    <w:abstractNumId w:val="6"/>
  </w:num>
  <w:num w:numId="22" w16cid:durableId="1331063925">
    <w:abstractNumId w:val="33"/>
  </w:num>
  <w:num w:numId="23" w16cid:durableId="325521988">
    <w:abstractNumId w:val="19"/>
  </w:num>
  <w:num w:numId="24" w16cid:durableId="16541362">
    <w:abstractNumId w:val="35"/>
  </w:num>
  <w:num w:numId="25" w16cid:durableId="116485306">
    <w:abstractNumId w:val="43"/>
  </w:num>
  <w:num w:numId="26" w16cid:durableId="2051568621">
    <w:abstractNumId w:val="31"/>
  </w:num>
  <w:num w:numId="27" w16cid:durableId="1060861356">
    <w:abstractNumId w:val="38"/>
  </w:num>
  <w:num w:numId="28" w16cid:durableId="502672410">
    <w:abstractNumId w:val="29"/>
  </w:num>
  <w:num w:numId="29" w16cid:durableId="344092822">
    <w:abstractNumId w:val="26"/>
  </w:num>
  <w:num w:numId="30" w16cid:durableId="10883132">
    <w:abstractNumId w:val="39"/>
  </w:num>
  <w:num w:numId="31" w16cid:durableId="263658954">
    <w:abstractNumId w:val="34"/>
  </w:num>
  <w:num w:numId="32" w16cid:durableId="2118328643">
    <w:abstractNumId w:val="41"/>
  </w:num>
  <w:num w:numId="33" w16cid:durableId="105270172">
    <w:abstractNumId w:val="23"/>
  </w:num>
  <w:num w:numId="34" w16cid:durableId="1383093900">
    <w:abstractNumId w:val="16"/>
  </w:num>
  <w:num w:numId="35" w16cid:durableId="311954357">
    <w:abstractNumId w:val="10"/>
  </w:num>
  <w:num w:numId="36" w16cid:durableId="1147815839">
    <w:abstractNumId w:val="4"/>
  </w:num>
  <w:num w:numId="37" w16cid:durableId="1415201279">
    <w:abstractNumId w:val="36"/>
  </w:num>
  <w:num w:numId="38" w16cid:durableId="420489583">
    <w:abstractNumId w:val="13"/>
  </w:num>
  <w:num w:numId="39" w16cid:durableId="904994766">
    <w:abstractNumId w:val="1"/>
  </w:num>
  <w:num w:numId="40" w16cid:durableId="1348748336">
    <w:abstractNumId w:val="27"/>
  </w:num>
  <w:num w:numId="41" w16cid:durableId="1949925356">
    <w:abstractNumId w:val="21"/>
  </w:num>
  <w:num w:numId="42" w16cid:durableId="1125854110">
    <w:abstractNumId w:val="30"/>
  </w:num>
  <w:num w:numId="43" w16cid:durableId="351104263">
    <w:abstractNumId w:val="22"/>
  </w:num>
  <w:num w:numId="44" w16cid:durableId="6619164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1607"/>
    <w:rsid w:val="00045617"/>
    <w:rsid w:val="00051564"/>
    <w:rsid w:val="000605E4"/>
    <w:rsid w:val="00061958"/>
    <w:rsid w:val="00065F34"/>
    <w:rsid w:val="00076B0E"/>
    <w:rsid w:val="00080B3A"/>
    <w:rsid w:val="0009069B"/>
    <w:rsid w:val="000962A7"/>
    <w:rsid w:val="0009695F"/>
    <w:rsid w:val="000A2DDC"/>
    <w:rsid w:val="000A31F3"/>
    <w:rsid w:val="000A5602"/>
    <w:rsid w:val="000A6D46"/>
    <w:rsid w:val="000A765B"/>
    <w:rsid w:val="000B0FBA"/>
    <w:rsid w:val="000B2025"/>
    <w:rsid w:val="000B573F"/>
    <w:rsid w:val="000B5D4D"/>
    <w:rsid w:val="000B66AB"/>
    <w:rsid w:val="000C639C"/>
    <w:rsid w:val="000E250A"/>
    <w:rsid w:val="000E58DC"/>
    <w:rsid w:val="000E641A"/>
    <w:rsid w:val="000F76E2"/>
    <w:rsid w:val="0010016A"/>
    <w:rsid w:val="001073BA"/>
    <w:rsid w:val="001077AD"/>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D1B91"/>
    <w:rsid w:val="001E3740"/>
    <w:rsid w:val="001F381A"/>
    <w:rsid w:val="001F39C2"/>
    <w:rsid w:val="001F5148"/>
    <w:rsid w:val="001F6AFB"/>
    <w:rsid w:val="001F72F3"/>
    <w:rsid w:val="002008A0"/>
    <w:rsid w:val="00204072"/>
    <w:rsid w:val="00205223"/>
    <w:rsid w:val="0021344D"/>
    <w:rsid w:val="00221D78"/>
    <w:rsid w:val="00225C4C"/>
    <w:rsid w:val="00231B26"/>
    <w:rsid w:val="00232DA6"/>
    <w:rsid w:val="002406AB"/>
    <w:rsid w:val="00240DC4"/>
    <w:rsid w:val="00245191"/>
    <w:rsid w:val="002551ED"/>
    <w:rsid w:val="0025593E"/>
    <w:rsid w:val="002625AD"/>
    <w:rsid w:val="00270DFE"/>
    <w:rsid w:val="00281213"/>
    <w:rsid w:val="00281DA4"/>
    <w:rsid w:val="002942EC"/>
    <w:rsid w:val="00294B18"/>
    <w:rsid w:val="002B0134"/>
    <w:rsid w:val="002B77B6"/>
    <w:rsid w:val="002C1F4A"/>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13ED"/>
    <w:rsid w:val="00424764"/>
    <w:rsid w:val="00425B54"/>
    <w:rsid w:val="00426D83"/>
    <w:rsid w:val="0043135D"/>
    <w:rsid w:val="00444A75"/>
    <w:rsid w:val="00457402"/>
    <w:rsid w:val="004613F4"/>
    <w:rsid w:val="00461DDC"/>
    <w:rsid w:val="004636BC"/>
    <w:rsid w:val="00470A0A"/>
    <w:rsid w:val="00475672"/>
    <w:rsid w:val="00477CDB"/>
    <w:rsid w:val="00482997"/>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D7E28"/>
    <w:rsid w:val="004E16CD"/>
    <w:rsid w:val="004E3F08"/>
    <w:rsid w:val="004E3FF6"/>
    <w:rsid w:val="004E4160"/>
    <w:rsid w:val="004F4994"/>
    <w:rsid w:val="004F5929"/>
    <w:rsid w:val="004F6242"/>
    <w:rsid w:val="00500C50"/>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C93"/>
    <w:rsid w:val="00570422"/>
    <w:rsid w:val="00570441"/>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371B0"/>
    <w:rsid w:val="006402C2"/>
    <w:rsid w:val="00651627"/>
    <w:rsid w:val="00652C93"/>
    <w:rsid w:val="006554ED"/>
    <w:rsid w:val="00660FED"/>
    <w:rsid w:val="006638E7"/>
    <w:rsid w:val="006658B0"/>
    <w:rsid w:val="006679EB"/>
    <w:rsid w:val="0067388F"/>
    <w:rsid w:val="00676069"/>
    <w:rsid w:val="00683F3A"/>
    <w:rsid w:val="006845A7"/>
    <w:rsid w:val="00687572"/>
    <w:rsid w:val="006919D7"/>
    <w:rsid w:val="006929B1"/>
    <w:rsid w:val="00697138"/>
    <w:rsid w:val="0069767B"/>
    <w:rsid w:val="006B23C6"/>
    <w:rsid w:val="006B41F8"/>
    <w:rsid w:val="006C077D"/>
    <w:rsid w:val="006C309E"/>
    <w:rsid w:val="006C3C35"/>
    <w:rsid w:val="006C43DC"/>
    <w:rsid w:val="006C6443"/>
    <w:rsid w:val="006C6974"/>
    <w:rsid w:val="006C6C06"/>
    <w:rsid w:val="006D5A44"/>
    <w:rsid w:val="006E0212"/>
    <w:rsid w:val="006E17F9"/>
    <w:rsid w:val="006E32DC"/>
    <w:rsid w:val="006E7258"/>
    <w:rsid w:val="0070220F"/>
    <w:rsid w:val="007039BB"/>
    <w:rsid w:val="0070423E"/>
    <w:rsid w:val="0070447D"/>
    <w:rsid w:val="0070512E"/>
    <w:rsid w:val="00711C36"/>
    <w:rsid w:val="0071238E"/>
    <w:rsid w:val="00713ED2"/>
    <w:rsid w:val="007247AD"/>
    <w:rsid w:val="00735B3A"/>
    <w:rsid w:val="00736DD3"/>
    <w:rsid w:val="00741190"/>
    <w:rsid w:val="00750544"/>
    <w:rsid w:val="007530F4"/>
    <w:rsid w:val="00761C68"/>
    <w:rsid w:val="00770A0C"/>
    <w:rsid w:val="0077307C"/>
    <w:rsid w:val="00782366"/>
    <w:rsid w:val="007860D0"/>
    <w:rsid w:val="007867B9"/>
    <w:rsid w:val="0078792D"/>
    <w:rsid w:val="007A699D"/>
    <w:rsid w:val="007A74F7"/>
    <w:rsid w:val="007A7562"/>
    <w:rsid w:val="007B0088"/>
    <w:rsid w:val="007B1994"/>
    <w:rsid w:val="007B40D4"/>
    <w:rsid w:val="007B667F"/>
    <w:rsid w:val="007B6B22"/>
    <w:rsid w:val="007B7610"/>
    <w:rsid w:val="007C1359"/>
    <w:rsid w:val="007C4932"/>
    <w:rsid w:val="007C746D"/>
    <w:rsid w:val="007C7FC3"/>
    <w:rsid w:val="007D00E2"/>
    <w:rsid w:val="007E430B"/>
    <w:rsid w:val="007E6432"/>
    <w:rsid w:val="00800A2B"/>
    <w:rsid w:val="008058EB"/>
    <w:rsid w:val="0080786E"/>
    <w:rsid w:val="00810761"/>
    <w:rsid w:val="00817268"/>
    <w:rsid w:val="00822C96"/>
    <w:rsid w:val="008248A5"/>
    <w:rsid w:val="00831F7D"/>
    <w:rsid w:val="00832B40"/>
    <w:rsid w:val="008364D5"/>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1DFD"/>
    <w:rsid w:val="008C3869"/>
    <w:rsid w:val="008D2C82"/>
    <w:rsid w:val="008D6958"/>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C7665"/>
    <w:rsid w:val="009D28F4"/>
    <w:rsid w:val="009D31DE"/>
    <w:rsid w:val="009D57CD"/>
    <w:rsid w:val="009D6644"/>
    <w:rsid w:val="009D7B66"/>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1F8B"/>
    <w:rsid w:val="00A948F4"/>
    <w:rsid w:val="00A954E8"/>
    <w:rsid w:val="00A9671E"/>
    <w:rsid w:val="00AA5863"/>
    <w:rsid w:val="00AB05A7"/>
    <w:rsid w:val="00AB298A"/>
    <w:rsid w:val="00AB6D4A"/>
    <w:rsid w:val="00AD096D"/>
    <w:rsid w:val="00AD1727"/>
    <w:rsid w:val="00AD2E3B"/>
    <w:rsid w:val="00AD4A5D"/>
    <w:rsid w:val="00AE1A3A"/>
    <w:rsid w:val="00AE60CD"/>
    <w:rsid w:val="00AF1BA8"/>
    <w:rsid w:val="00B0456B"/>
    <w:rsid w:val="00B05D74"/>
    <w:rsid w:val="00B1450A"/>
    <w:rsid w:val="00B1495E"/>
    <w:rsid w:val="00B167DF"/>
    <w:rsid w:val="00B1788B"/>
    <w:rsid w:val="00B45E1C"/>
    <w:rsid w:val="00B477BA"/>
    <w:rsid w:val="00B61DFC"/>
    <w:rsid w:val="00B67594"/>
    <w:rsid w:val="00B72795"/>
    <w:rsid w:val="00B74184"/>
    <w:rsid w:val="00B80DEB"/>
    <w:rsid w:val="00B80E4C"/>
    <w:rsid w:val="00B848D1"/>
    <w:rsid w:val="00B86C74"/>
    <w:rsid w:val="00B97F48"/>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09B0"/>
    <w:rsid w:val="00C52853"/>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D0471"/>
    <w:rsid w:val="00CE14BD"/>
    <w:rsid w:val="00CE1501"/>
    <w:rsid w:val="00CE3A0F"/>
    <w:rsid w:val="00CE4DAA"/>
    <w:rsid w:val="00CF049B"/>
    <w:rsid w:val="00CF441B"/>
    <w:rsid w:val="00D035D5"/>
    <w:rsid w:val="00D07AB5"/>
    <w:rsid w:val="00D12B57"/>
    <w:rsid w:val="00D2008E"/>
    <w:rsid w:val="00D26BEE"/>
    <w:rsid w:val="00D40E70"/>
    <w:rsid w:val="00D414A0"/>
    <w:rsid w:val="00D462BE"/>
    <w:rsid w:val="00D46FDA"/>
    <w:rsid w:val="00D61003"/>
    <w:rsid w:val="00D645C1"/>
    <w:rsid w:val="00D73C56"/>
    <w:rsid w:val="00D75CBC"/>
    <w:rsid w:val="00D7702A"/>
    <w:rsid w:val="00D82682"/>
    <w:rsid w:val="00D850FE"/>
    <w:rsid w:val="00D86DCF"/>
    <w:rsid w:val="00D950FD"/>
    <w:rsid w:val="00DA4E56"/>
    <w:rsid w:val="00DB21BB"/>
    <w:rsid w:val="00DB3549"/>
    <w:rsid w:val="00DB509B"/>
    <w:rsid w:val="00DB79CD"/>
    <w:rsid w:val="00DC0370"/>
    <w:rsid w:val="00DC1C5B"/>
    <w:rsid w:val="00DD0D06"/>
    <w:rsid w:val="00DD4267"/>
    <w:rsid w:val="00DE14DC"/>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3E9F"/>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br.com.br." TargetMode="External"/><Relationship Id="rId4" Type="http://schemas.openxmlformats.org/officeDocument/2006/relationships/settings" Target="settings.xml"/><Relationship Id="rId9" Type="http://schemas.openxmlformats.org/officeDocument/2006/relationships/hyperlink" Target="http://www.comprasbr.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9835</Words>
  <Characters>53110</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2023-06-23T19:59:00Z</cp:lastPrinted>
  <dcterms:created xsi:type="dcterms:W3CDTF">2023-07-03T20:51:00Z</dcterms:created>
  <dcterms:modified xsi:type="dcterms:W3CDTF">2023-07-03T20:51:00Z</dcterms:modified>
</cp:coreProperties>
</file>