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12FA2834"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193AF3">
        <w:rPr>
          <w:rFonts w:ascii="Arial" w:hAnsi="Arial" w:cs="Arial"/>
          <w:b/>
          <w:sz w:val="22"/>
          <w:szCs w:val="22"/>
        </w:rPr>
        <w:t>3</w:t>
      </w:r>
      <w:r w:rsidR="009F1108">
        <w:rPr>
          <w:rFonts w:ascii="Arial" w:hAnsi="Arial" w:cs="Arial"/>
          <w:b/>
          <w:sz w:val="22"/>
          <w:szCs w:val="22"/>
        </w:rPr>
        <w:t>7</w:t>
      </w:r>
      <w:r w:rsidRPr="00965B64">
        <w:rPr>
          <w:rFonts w:ascii="Arial" w:hAnsi="Arial" w:cs="Arial"/>
          <w:b/>
          <w:sz w:val="22"/>
          <w:szCs w:val="22"/>
        </w:rPr>
        <w:t>/202</w:t>
      </w:r>
      <w:r w:rsidR="0049279E">
        <w:rPr>
          <w:rFonts w:ascii="Arial" w:hAnsi="Arial" w:cs="Arial"/>
          <w:b/>
          <w:sz w:val="22"/>
          <w:szCs w:val="22"/>
        </w:rPr>
        <w:t>3</w:t>
      </w:r>
    </w:p>
    <w:p w14:paraId="2315E223" w14:textId="2062D6B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9F1108">
        <w:rPr>
          <w:rFonts w:ascii="Arial" w:hAnsi="Arial" w:cs="Arial"/>
          <w:b/>
          <w:spacing w:val="-13"/>
          <w:sz w:val="22"/>
          <w:szCs w:val="22"/>
        </w:rPr>
        <w:t>88</w:t>
      </w:r>
      <w:r w:rsidRPr="00965B64">
        <w:rPr>
          <w:rFonts w:ascii="Arial" w:hAnsi="Arial" w:cs="Arial"/>
          <w:b/>
          <w:sz w:val="22"/>
          <w:szCs w:val="22"/>
        </w:rPr>
        <w:t>/202</w:t>
      </w:r>
      <w:r w:rsidR="0049279E">
        <w:rPr>
          <w:rFonts w:ascii="Arial" w:hAnsi="Arial" w:cs="Arial"/>
          <w:b/>
          <w:sz w:val="22"/>
          <w:szCs w:val="22"/>
        </w:rPr>
        <w:t>3</w:t>
      </w:r>
    </w:p>
    <w:p w14:paraId="19912A50" w14:textId="02316644"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9F1108">
        <w:rPr>
          <w:rFonts w:ascii="Arial" w:hAnsi="Arial" w:cs="Arial"/>
          <w:b/>
          <w:sz w:val="22"/>
          <w:szCs w:val="22"/>
        </w:rPr>
        <w:t>21</w:t>
      </w:r>
      <w:r w:rsidRPr="00965B64">
        <w:rPr>
          <w:rFonts w:ascii="Arial" w:hAnsi="Arial" w:cs="Arial"/>
          <w:b/>
          <w:sz w:val="22"/>
          <w:szCs w:val="22"/>
        </w:rPr>
        <w:t>/</w:t>
      </w:r>
      <w:r w:rsidR="00426D83">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F1108">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314267">
      <w:pPr>
        <w:jc w:val="both"/>
        <w:rPr>
          <w:rFonts w:ascii="Arial" w:hAnsi="Arial" w:cs="Arial"/>
          <w:b/>
          <w:sz w:val="22"/>
          <w:szCs w:val="22"/>
        </w:rPr>
      </w:pPr>
      <w:r w:rsidRPr="00965B64">
        <w:rPr>
          <w:rFonts w:ascii="Arial" w:hAnsi="Arial" w:cs="Arial"/>
          <w:b/>
          <w:sz w:val="22"/>
          <w:szCs w:val="22"/>
        </w:rPr>
        <w:t>1 – PREÂMBULO</w:t>
      </w:r>
    </w:p>
    <w:p w14:paraId="2DC1B225" w14:textId="5D4A3979" w:rsidR="00DE6907" w:rsidRPr="00965B64" w:rsidRDefault="00045617" w:rsidP="0031426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9F1108">
        <w:rPr>
          <w:rFonts w:ascii="Arial" w:hAnsi="Arial" w:cs="Arial"/>
          <w:b/>
          <w:sz w:val="22"/>
          <w:szCs w:val="22"/>
        </w:rPr>
        <w:t>88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93AF3">
        <w:rPr>
          <w:rFonts w:ascii="Arial" w:hAnsi="Arial" w:cs="Arial"/>
          <w:b/>
          <w:sz w:val="22"/>
          <w:szCs w:val="22"/>
        </w:rPr>
        <w:t>3</w:t>
      </w:r>
      <w:r w:rsidR="009F1108">
        <w:rPr>
          <w:rFonts w:ascii="Arial" w:hAnsi="Arial" w:cs="Arial"/>
          <w:b/>
          <w:sz w:val="22"/>
          <w:szCs w:val="22"/>
        </w:rPr>
        <w:t>7</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314267">
      <w:pPr>
        <w:pStyle w:val="Ttulo1"/>
        <w:spacing w:before="1"/>
        <w:ind w:right="68"/>
        <w:rPr>
          <w:rFonts w:ascii="Arial" w:hAnsi="Arial" w:cs="Arial"/>
          <w:sz w:val="22"/>
          <w:szCs w:val="22"/>
        </w:rPr>
      </w:pPr>
    </w:p>
    <w:p w14:paraId="66C1B4A5" w14:textId="77777777" w:rsidR="00DE6907" w:rsidRPr="00965B64" w:rsidRDefault="00DE6907" w:rsidP="0031426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0ADC9AF1" w:rsidR="00DE6907" w:rsidRPr="00965B64" w:rsidRDefault="00DE6907" w:rsidP="0031426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F1108">
        <w:rPr>
          <w:rFonts w:ascii="Arial" w:hAnsi="Arial" w:cs="Arial"/>
          <w:b/>
          <w:sz w:val="22"/>
          <w:szCs w:val="22"/>
        </w:rPr>
        <w:t>21</w:t>
      </w:r>
      <w:r w:rsidRPr="00965B64">
        <w:rPr>
          <w:rFonts w:ascii="Arial" w:hAnsi="Arial" w:cs="Arial"/>
          <w:b/>
          <w:sz w:val="22"/>
          <w:szCs w:val="22"/>
        </w:rPr>
        <w:t>/</w:t>
      </w:r>
      <w:r w:rsidR="00426D83">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p>
    <w:p w14:paraId="0C5A8EC2" w14:textId="3D6275D6" w:rsidR="00DE6907" w:rsidRPr="00965B64" w:rsidRDefault="00DE6907" w:rsidP="00314267">
      <w:pPr>
        <w:spacing w:before="129"/>
        <w:ind w:right="68"/>
        <w:jc w:val="both"/>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F1108">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2C0D8E9B" w:rsidR="00DE6907" w:rsidRPr="00965B64" w:rsidRDefault="00DE6907" w:rsidP="00314267">
      <w:pPr>
        <w:spacing w:before="129"/>
        <w:ind w:right="68"/>
        <w:jc w:val="both"/>
        <w:rPr>
          <w:rFonts w:ascii="Arial" w:hAnsi="Arial" w:cs="Arial"/>
          <w:b/>
          <w:sz w:val="22"/>
          <w:szCs w:val="22"/>
        </w:rPr>
      </w:pPr>
      <w:r w:rsidRPr="00965B64">
        <w:rPr>
          <w:rFonts w:ascii="Arial" w:hAnsi="Arial" w:cs="Arial"/>
          <w:b/>
          <w:sz w:val="22"/>
          <w:szCs w:val="22"/>
        </w:rPr>
        <w:t xml:space="preserve">HORÁRIO DA DISPUTA DE LANCES: </w:t>
      </w:r>
      <w:r w:rsidR="009F1108">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w:t>
      </w:r>
      <w:r w:rsidR="009F19C0">
        <w:rPr>
          <w:rFonts w:ascii="Arial" w:hAnsi="Arial" w:cs="Arial"/>
          <w:b/>
          <w:sz w:val="22"/>
          <w:szCs w:val="22"/>
        </w:rPr>
        <w:t>5</w:t>
      </w:r>
    </w:p>
    <w:p w14:paraId="2A918813" w14:textId="09495473" w:rsidR="00DE6907" w:rsidRPr="00651627" w:rsidRDefault="00DE6907" w:rsidP="00314267">
      <w:pPr>
        <w:spacing w:line="254" w:lineRule="exact"/>
        <w:ind w:right="68"/>
        <w:jc w:val="both"/>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314267">
      <w:pPr>
        <w:pStyle w:val="Rodap"/>
        <w:spacing w:before="3"/>
        <w:ind w:right="68"/>
        <w:jc w:val="both"/>
        <w:rPr>
          <w:rFonts w:cs="Arial"/>
          <w:b/>
          <w:sz w:val="22"/>
          <w:szCs w:val="22"/>
        </w:rPr>
      </w:pPr>
    </w:p>
    <w:p w14:paraId="195983AE" w14:textId="77777777" w:rsidR="00DE6907" w:rsidRPr="00477CDB" w:rsidRDefault="00DE6907" w:rsidP="00314267">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314267">
      <w:pPr>
        <w:jc w:val="both"/>
        <w:rPr>
          <w:rFonts w:ascii="Arial" w:hAnsi="Arial" w:cs="Arial"/>
          <w:b/>
          <w:sz w:val="22"/>
          <w:szCs w:val="22"/>
        </w:rPr>
      </w:pPr>
    </w:p>
    <w:p w14:paraId="7829465C" w14:textId="77777777" w:rsidR="00C863BF" w:rsidRPr="00965B64" w:rsidRDefault="00C863BF" w:rsidP="00314267">
      <w:pPr>
        <w:jc w:val="both"/>
        <w:rPr>
          <w:rFonts w:ascii="Arial" w:hAnsi="Arial" w:cs="Arial"/>
          <w:b/>
          <w:sz w:val="22"/>
          <w:szCs w:val="22"/>
        </w:rPr>
      </w:pPr>
      <w:r w:rsidRPr="00965B64">
        <w:rPr>
          <w:rFonts w:ascii="Arial" w:hAnsi="Arial" w:cs="Arial"/>
          <w:b/>
          <w:sz w:val="22"/>
          <w:szCs w:val="22"/>
        </w:rPr>
        <w:t>2 – OBJETO</w:t>
      </w:r>
    </w:p>
    <w:p w14:paraId="627D27E3" w14:textId="50D3A8E8" w:rsidR="00C863BF" w:rsidRPr="00992B72" w:rsidRDefault="00C863BF" w:rsidP="00314267">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F1108" w:rsidRPr="009F1108">
        <w:rPr>
          <w:rFonts w:ascii="Arial" w:hAnsi="Arial" w:cs="Arial"/>
          <w:b/>
          <w:bCs/>
          <w:sz w:val="22"/>
          <w:szCs w:val="22"/>
        </w:rPr>
        <w:t>L</w:t>
      </w:r>
      <w:r w:rsidR="009F1108" w:rsidRPr="009F1108">
        <w:rPr>
          <w:rFonts w:ascii="Arial" w:hAnsi="Arial" w:cs="Arial"/>
          <w:b/>
          <w:bCs/>
          <w:color w:val="000000"/>
          <w:sz w:val="22"/>
          <w:szCs w:val="22"/>
        </w:rPr>
        <w:t xml:space="preserve">ocação de </w:t>
      </w:r>
      <w:r w:rsidR="009F1108">
        <w:rPr>
          <w:rFonts w:ascii="Arial" w:hAnsi="Arial" w:cs="Arial"/>
          <w:b/>
          <w:bCs/>
          <w:color w:val="000000"/>
          <w:sz w:val="22"/>
          <w:szCs w:val="22"/>
        </w:rPr>
        <w:t>A</w:t>
      </w:r>
      <w:r w:rsidR="009F1108" w:rsidRPr="009F1108">
        <w:rPr>
          <w:rFonts w:ascii="Arial" w:hAnsi="Arial" w:cs="Arial"/>
          <w:b/>
          <w:bCs/>
          <w:color w:val="000000"/>
          <w:sz w:val="22"/>
          <w:szCs w:val="22"/>
        </w:rPr>
        <w:t>parelho</w:t>
      </w:r>
      <w:r w:rsidR="009F1108">
        <w:rPr>
          <w:rFonts w:ascii="Arial" w:hAnsi="Arial" w:cs="Arial"/>
          <w:b/>
          <w:bCs/>
          <w:color w:val="000000"/>
          <w:sz w:val="22"/>
          <w:szCs w:val="22"/>
        </w:rPr>
        <w:t>s</w:t>
      </w:r>
      <w:r w:rsidR="009F1108" w:rsidRPr="009F1108">
        <w:rPr>
          <w:rFonts w:ascii="Arial" w:hAnsi="Arial" w:cs="Arial"/>
          <w:b/>
          <w:bCs/>
          <w:color w:val="000000"/>
          <w:sz w:val="22"/>
          <w:szCs w:val="22"/>
        </w:rPr>
        <w:t xml:space="preserve"> de </w:t>
      </w:r>
      <w:r w:rsidR="009F1108">
        <w:rPr>
          <w:rFonts w:ascii="Arial" w:hAnsi="Arial" w:cs="Arial"/>
          <w:b/>
          <w:bCs/>
          <w:color w:val="000000"/>
          <w:sz w:val="22"/>
          <w:szCs w:val="22"/>
        </w:rPr>
        <w:t>R</w:t>
      </w:r>
      <w:r w:rsidR="009F1108" w:rsidRPr="009F1108">
        <w:rPr>
          <w:rFonts w:ascii="Arial" w:hAnsi="Arial" w:cs="Arial"/>
          <w:b/>
          <w:bCs/>
          <w:color w:val="000000"/>
          <w:sz w:val="22"/>
          <w:szCs w:val="22"/>
        </w:rPr>
        <w:t xml:space="preserve">espiração </w:t>
      </w:r>
      <w:r w:rsidR="009F1108">
        <w:rPr>
          <w:rFonts w:ascii="Arial" w:hAnsi="Arial" w:cs="Arial"/>
          <w:b/>
          <w:bCs/>
          <w:color w:val="000000"/>
          <w:sz w:val="22"/>
          <w:szCs w:val="22"/>
        </w:rPr>
        <w:t>M</w:t>
      </w:r>
      <w:r w:rsidR="009F1108" w:rsidRPr="009F1108">
        <w:rPr>
          <w:rFonts w:ascii="Arial" w:hAnsi="Arial" w:cs="Arial"/>
          <w:b/>
          <w:bCs/>
          <w:color w:val="000000"/>
          <w:sz w:val="22"/>
          <w:szCs w:val="22"/>
        </w:rPr>
        <w:t>ecânica BIPAP</w:t>
      </w:r>
      <w:r w:rsidR="00953F4E">
        <w:rPr>
          <w:rFonts w:ascii="Arial" w:hAnsi="Arial" w:cs="Arial"/>
          <w:b/>
          <w:bCs/>
          <w:sz w:val="22"/>
          <w:szCs w:val="22"/>
        </w:rPr>
        <w:t>,</w:t>
      </w:r>
      <w:r w:rsidR="009F1108">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314267">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314267">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314267">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314267">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5EE45E85" w:rsidR="009B60F9" w:rsidRDefault="009B60F9" w:rsidP="009B60F9">
      <w:pPr>
        <w:jc w:val="both"/>
        <w:rPr>
          <w:rFonts w:ascii="Arial" w:hAnsi="Arial" w:cs="Arial"/>
          <w:sz w:val="22"/>
          <w:szCs w:val="22"/>
        </w:rPr>
      </w:pPr>
      <w:r>
        <w:rPr>
          <w:rFonts w:ascii="Arial" w:hAnsi="Arial" w:cs="Arial"/>
          <w:sz w:val="22"/>
          <w:szCs w:val="22"/>
        </w:rPr>
        <w:t xml:space="preserve">3.8 – </w:t>
      </w:r>
      <w:r w:rsidR="009F1108">
        <w:rPr>
          <w:rFonts w:ascii="Arial" w:hAnsi="Arial" w:cs="Arial"/>
          <w:sz w:val="22"/>
          <w:szCs w:val="22"/>
        </w:rPr>
        <w:t xml:space="preserve">Esta licitação será </w:t>
      </w:r>
      <w:r>
        <w:rPr>
          <w:rFonts w:ascii="Arial" w:hAnsi="Arial" w:cs="Arial"/>
          <w:sz w:val="22"/>
          <w:szCs w:val="22"/>
        </w:rPr>
        <w:t xml:space="preserve">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pPr>
        <w:pStyle w:val="NormalWeb"/>
        <w:widowControl w:val="0"/>
        <w:numPr>
          <w:ilvl w:val="1"/>
          <w:numId w:val="5"/>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46AC25CC" w14:textId="77777777" w:rsidR="00FA43B9" w:rsidRDefault="00FA43B9" w:rsidP="00C863BF">
      <w:pPr>
        <w:autoSpaceDE w:val="0"/>
        <w:autoSpaceDN w:val="0"/>
        <w:adjustRightInd w:val="0"/>
        <w:rPr>
          <w:rFonts w:ascii="Arial" w:hAnsi="Arial" w:cs="Arial"/>
          <w:b/>
          <w:bCs/>
          <w:sz w:val="22"/>
          <w:szCs w:val="22"/>
        </w:rPr>
      </w:pPr>
    </w:p>
    <w:p w14:paraId="1B7B6624" w14:textId="77777777" w:rsidR="00FA43B9" w:rsidRDefault="00FA43B9"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pPr>
        <w:pStyle w:val="NormalWeb"/>
        <w:widowControl w:val="0"/>
        <w:numPr>
          <w:ilvl w:val="0"/>
          <w:numId w:val="6"/>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pPr>
        <w:pStyle w:val="NormalWeb"/>
        <w:widowControl w:val="0"/>
        <w:numPr>
          <w:ilvl w:val="1"/>
          <w:numId w:val="6"/>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pPr>
        <w:pStyle w:val="NormalWeb"/>
        <w:widowControl w:val="0"/>
        <w:numPr>
          <w:ilvl w:val="1"/>
          <w:numId w:val="6"/>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pPr>
        <w:pStyle w:val="NormalWeb"/>
        <w:widowControl w:val="0"/>
        <w:numPr>
          <w:ilvl w:val="1"/>
          <w:numId w:val="6"/>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pPr>
        <w:pStyle w:val="NormalWeb"/>
        <w:widowControl w:val="0"/>
        <w:numPr>
          <w:ilvl w:val="1"/>
          <w:numId w:val="6"/>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pPr>
        <w:pStyle w:val="NormalWeb"/>
        <w:widowControl w:val="0"/>
        <w:numPr>
          <w:ilvl w:val="1"/>
          <w:numId w:val="6"/>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pPr>
        <w:pStyle w:val="NormalWeb"/>
        <w:widowControl w:val="0"/>
        <w:numPr>
          <w:ilvl w:val="1"/>
          <w:numId w:val="6"/>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pPr>
        <w:pStyle w:val="NormalWeb"/>
        <w:widowControl w:val="0"/>
        <w:numPr>
          <w:ilvl w:val="1"/>
          <w:numId w:val="6"/>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pPr>
        <w:pStyle w:val="NormalWeb"/>
        <w:widowControl w:val="0"/>
        <w:numPr>
          <w:ilvl w:val="0"/>
          <w:numId w:val="6"/>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pPr>
        <w:pStyle w:val="NormalWeb"/>
        <w:widowControl w:val="0"/>
        <w:numPr>
          <w:ilvl w:val="1"/>
          <w:numId w:val="6"/>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pPr>
        <w:pStyle w:val="NormalWeb"/>
        <w:widowControl w:val="0"/>
        <w:numPr>
          <w:ilvl w:val="1"/>
          <w:numId w:val="6"/>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pPr>
        <w:pStyle w:val="NormalWeb"/>
        <w:widowControl w:val="0"/>
        <w:numPr>
          <w:ilvl w:val="1"/>
          <w:numId w:val="6"/>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pPr>
        <w:pStyle w:val="NormalWeb"/>
        <w:widowControl w:val="0"/>
        <w:numPr>
          <w:ilvl w:val="1"/>
          <w:numId w:val="6"/>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pPr>
        <w:pStyle w:val="NormalWeb"/>
        <w:widowControl w:val="0"/>
        <w:numPr>
          <w:ilvl w:val="1"/>
          <w:numId w:val="6"/>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lastRenderedPageBreak/>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pPr>
        <w:pStyle w:val="NormalWeb"/>
        <w:widowControl w:val="0"/>
        <w:numPr>
          <w:ilvl w:val="1"/>
          <w:numId w:val="6"/>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pPr>
        <w:pStyle w:val="NormalWeb"/>
        <w:widowControl w:val="0"/>
        <w:numPr>
          <w:ilvl w:val="1"/>
          <w:numId w:val="6"/>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pPr>
        <w:pStyle w:val="NormalWeb"/>
        <w:widowControl w:val="0"/>
        <w:numPr>
          <w:ilvl w:val="0"/>
          <w:numId w:val="7"/>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pPr>
        <w:pStyle w:val="NormalWeb"/>
        <w:widowControl w:val="0"/>
        <w:numPr>
          <w:ilvl w:val="1"/>
          <w:numId w:val="8"/>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pPr>
        <w:pStyle w:val="NormalWeb"/>
        <w:widowControl w:val="0"/>
        <w:numPr>
          <w:ilvl w:val="1"/>
          <w:numId w:val="8"/>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pPr>
        <w:pStyle w:val="NormalWeb"/>
        <w:widowControl w:val="0"/>
        <w:numPr>
          <w:ilvl w:val="1"/>
          <w:numId w:val="8"/>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pPr>
        <w:pStyle w:val="NormalWeb"/>
        <w:widowControl w:val="0"/>
        <w:numPr>
          <w:ilvl w:val="1"/>
          <w:numId w:val="8"/>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pPr>
        <w:pStyle w:val="NormalWeb"/>
        <w:widowControl w:val="0"/>
        <w:numPr>
          <w:ilvl w:val="1"/>
          <w:numId w:val="8"/>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w:t>
      </w:r>
      <w:r w:rsidRPr="00965B64">
        <w:rPr>
          <w:rFonts w:ascii="Arial" w:hAnsi="Arial" w:cs="Arial"/>
          <w:sz w:val="22"/>
          <w:szCs w:val="22"/>
        </w:rPr>
        <w:lastRenderedPageBreak/>
        <w:t>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5484BC24"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651D69">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7C85B12A"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F1108">
        <w:rPr>
          <w:rFonts w:ascii="Arial" w:hAnsi="Arial" w:cs="Arial"/>
          <w:sz w:val="22"/>
          <w:szCs w:val="22"/>
        </w:rPr>
        <w:t>08</w:t>
      </w:r>
      <w:r w:rsidR="0070512E">
        <w:rPr>
          <w:rFonts w:ascii="Arial" w:hAnsi="Arial" w:cs="Arial"/>
          <w:sz w:val="22"/>
          <w:szCs w:val="22"/>
        </w:rPr>
        <w:t xml:space="preserve"> </w:t>
      </w:r>
      <w:r w:rsidR="00A56C8A" w:rsidRPr="00E95A3E">
        <w:rPr>
          <w:rFonts w:ascii="Arial" w:hAnsi="Arial" w:cs="Arial"/>
          <w:sz w:val="22"/>
          <w:szCs w:val="22"/>
        </w:rPr>
        <w:t xml:space="preserve">de </w:t>
      </w:r>
      <w:r w:rsidR="009F1108">
        <w:rPr>
          <w:rFonts w:ascii="Arial" w:hAnsi="Arial" w:cs="Arial"/>
          <w:sz w:val="22"/>
          <w:szCs w:val="22"/>
        </w:rPr>
        <w:t>agost</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28B8AD80" w14:textId="77777777" w:rsidR="00117BA7" w:rsidRDefault="00117BA7" w:rsidP="00C863BF">
      <w:pPr>
        <w:pStyle w:val="Rodap"/>
        <w:jc w:val="center"/>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29CCDBD9" w14:textId="77777777" w:rsidR="009F1108" w:rsidRPr="00965B64" w:rsidRDefault="009F1108" w:rsidP="009F110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31AE14F" w14:textId="77777777" w:rsidR="009F1108" w:rsidRPr="00965B64" w:rsidRDefault="009F1108" w:rsidP="009F110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37</w:t>
      </w:r>
      <w:r w:rsidRPr="00965B64">
        <w:rPr>
          <w:rFonts w:ascii="Arial" w:hAnsi="Arial" w:cs="Arial"/>
          <w:b/>
          <w:sz w:val="22"/>
          <w:szCs w:val="22"/>
        </w:rPr>
        <w:t>/202</w:t>
      </w:r>
      <w:r>
        <w:rPr>
          <w:rFonts w:ascii="Arial" w:hAnsi="Arial" w:cs="Arial"/>
          <w:b/>
          <w:sz w:val="22"/>
          <w:szCs w:val="22"/>
        </w:rPr>
        <w:t>3</w:t>
      </w:r>
    </w:p>
    <w:p w14:paraId="2942667F" w14:textId="77777777" w:rsidR="009F1108" w:rsidRPr="00965B64" w:rsidRDefault="009F1108" w:rsidP="009F110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188</w:t>
      </w:r>
      <w:r w:rsidRPr="00965B64">
        <w:rPr>
          <w:rFonts w:ascii="Arial" w:hAnsi="Arial" w:cs="Arial"/>
          <w:b/>
          <w:sz w:val="22"/>
          <w:szCs w:val="22"/>
        </w:rPr>
        <w:t>/202</w:t>
      </w:r>
      <w:r>
        <w:rPr>
          <w:rFonts w:ascii="Arial" w:hAnsi="Arial" w:cs="Arial"/>
          <w:b/>
          <w:sz w:val="22"/>
          <w:szCs w:val="22"/>
        </w:rPr>
        <w:t>3</w:t>
      </w:r>
    </w:p>
    <w:p w14:paraId="415B252A" w14:textId="7362E4F5" w:rsidR="009B60F9" w:rsidRPr="00965B64" w:rsidRDefault="009F1108" w:rsidP="009F110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2ED28E73" w:rsidR="0070512E" w:rsidRPr="00651D69" w:rsidRDefault="009F1108" w:rsidP="0070512E">
      <w:pPr>
        <w:jc w:val="both"/>
        <w:rPr>
          <w:rFonts w:ascii="Arial" w:hAnsi="Arial" w:cs="Arial"/>
          <w:sz w:val="22"/>
          <w:szCs w:val="22"/>
        </w:rPr>
      </w:pPr>
      <w:r w:rsidRPr="00651D69">
        <w:rPr>
          <w:rFonts w:ascii="Arial" w:hAnsi="Arial" w:cs="Arial"/>
          <w:sz w:val="22"/>
          <w:szCs w:val="22"/>
        </w:rPr>
        <w:t>L</w:t>
      </w:r>
      <w:r w:rsidRPr="00651D69">
        <w:rPr>
          <w:rFonts w:ascii="Arial" w:hAnsi="Arial" w:cs="Arial"/>
          <w:color w:val="000000"/>
          <w:sz w:val="22"/>
          <w:szCs w:val="22"/>
        </w:rPr>
        <w:t>ocação de Aparelhos de Respiração Mecânica BIPAP</w:t>
      </w:r>
      <w:r w:rsidR="0070512E" w:rsidRPr="00651D69">
        <w:rPr>
          <w:rFonts w:ascii="Arial" w:hAnsi="Arial" w:cs="Arial"/>
          <w:sz w:val="22"/>
          <w:szCs w:val="22"/>
        </w:rPr>
        <w:t>.</w:t>
      </w:r>
    </w:p>
    <w:p w14:paraId="664A888C" w14:textId="2D07599B" w:rsidR="009C7665" w:rsidRPr="00651D69" w:rsidRDefault="00C863BF">
      <w:pPr>
        <w:pStyle w:val="NormalWeb"/>
        <w:numPr>
          <w:ilvl w:val="1"/>
          <w:numId w:val="4"/>
        </w:numPr>
        <w:jc w:val="both"/>
        <w:rPr>
          <w:rFonts w:ascii="Arial" w:hAnsi="Arial" w:cs="Arial"/>
          <w:b/>
          <w:sz w:val="20"/>
          <w:szCs w:val="20"/>
        </w:rPr>
      </w:pPr>
      <w:r w:rsidRPr="009C7665">
        <w:rPr>
          <w:rFonts w:ascii="Arial" w:hAnsi="Arial" w:cs="Arial"/>
          <w:b/>
          <w:sz w:val="22"/>
          <w:szCs w:val="22"/>
        </w:rPr>
        <w:t xml:space="preserve">Descrição do </w:t>
      </w:r>
      <w:r w:rsidRPr="00FA43B9">
        <w:rPr>
          <w:rFonts w:ascii="Arial" w:hAnsi="Arial" w:cs="Arial"/>
          <w:b/>
          <w:sz w:val="22"/>
          <w:szCs w:val="22"/>
        </w:rPr>
        <w:t>Ite</w:t>
      </w:r>
      <w:r w:rsidR="00651D69" w:rsidRPr="00FA43B9">
        <w:rPr>
          <w:rFonts w:ascii="Arial" w:hAnsi="Arial" w:cs="Arial"/>
          <w:b/>
          <w:sz w:val="22"/>
          <w:szCs w:val="22"/>
        </w:rPr>
        <w:t>m</w:t>
      </w:r>
      <w:r w:rsidRPr="00FA43B9">
        <w:rPr>
          <w:rFonts w:ascii="Arial" w:hAnsi="Arial" w:cs="Arial"/>
          <w:b/>
          <w:sz w:val="22"/>
          <w:szCs w:val="22"/>
        </w:rPr>
        <w:t>:</w:t>
      </w:r>
      <w:r w:rsidR="003F7D6E" w:rsidRPr="009C7665">
        <w:rPr>
          <w:rFonts w:ascii="Arial" w:hAnsi="Arial" w:cs="Arial"/>
          <w:sz w:val="20"/>
          <w:szCs w:val="20"/>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13"/>
        <w:gridCol w:w="4253"/>
        <w:gridCol w:w="850"/>
        <w:gridCol w:w="709"/>
        <w:gridCol w:w="1134"/>
        <w:gridCol w:w="1134"/>
      </w:tblGrid>
      <w:tr w:rsidR="00FA43B9" w:rsidRPr="00FA43B9" w14:paraId="0CF02E99" w14:textId="77777777" w:rsidTr="00FA43B9">
        <w:trPr>
          <w:trHeight w:val="456"/>
          <w:jc w:val="center"/>
        </w:trPr>
        <w:tc>
          <w:tcPr>
            <w:tcW w:w="425" w:type="dxa"/>
            <w:shd w:val="clear" w:color="auto" w:fill="auto"/>
            <w:noWrap/>
            <w:vAlign w:val="center"/>
            <w:hideMark/>
          </w:tcPr>
          <w:p w14:paraId="3692A9A8" w14:textId="77777777" w:rsidR="00FA43B9" w:rsidRPr="00FA43B9" w:rsidRDefault="00FA43B9" w:rsidP="00A939D5">
            <w:pPr>
              <w:jc w:val="center"/>
              <w:rPr>
                <w:rFonts w:ascii="Arial" w:hAnsi="Arial" w:cs="Arial"/>
                <w:b/>
                <w:bCs/>
                <w:color w:val="000000"/>
                <w:sz w:val="22"/>
                <w:szCs w:val="22"/>
              </w:rPr>
            </w:pPr>
            <w:r w:rsidRPr="00FA43B9">
              <w:rPr>
                <w:rFonts w:ascii="Arial" w:hAnsi="Arial" w:cs="Arial"/>
                <w:b/>
                <w:bCs/>
                <w:color w:val="000000"/>
                <w:sz w:val="22"/>
                <w:szCs w:val="22"/>
              </w:rPr>
              <w:t>N°</w:t>
            </w:r>
          </w:p>
        </w:tc>
        <w:tc>
          <w:tcPr>
            <w:tcW w:w="1413" w:type="dxa"/>
            <w:shd w:val="clear" w:color="auto" w:fill="auto"/>
            <w:vAlign w:val="center"/>
            <w:hideMark/>
          </w:tcPr>
          <w:p w14:paraId="33836E7E" w14:textId="77777777" w:rsidR="00FA43B9" w:rsidRPr="00FA43B9" w:rsidRDefault="00FA43B9" w:rsidP="00A939D5">
            <w:pPr>
              <w:jc w:val="center"/>
              <w:rPr>
                <w:rFonts w:ascii="Arial" w:hAnsi="Arial" w:cs="Arial"/>
                <w:b/>
                <w:bCs/>
                <w:color w:val="000000"/>
                <w:sz w:val="22"/>
                <w:szCs w:val="22"/>
              </w:rPr>
            </w:pPr>
            <w:r w:rsidRPr="00FA43B9">
              <w:rPr>
                <w:rFonts w:ascii="Arial" w:hAnsi="Arial" w:cs="Arial"/>
                <w:b/>
                <w:bCs/>
                <w:color w:val="000000"/>
                <w:sz w:val="22"/>
                <w:szCs w:val="22"/>
              </w:rPr>
              <w:t>Item</w:t>
            </w:r>
          </w:p>
        </w:tc>
        <w:tc>
          <w:tcPr>
            <w:tcW w:w="4253" w:type="dxa"/>
            <w:shd w:val="clear" w:color="auto" w:fill="auto"/>
            <w:noWrap/>
            <w:vAlign w:val="center"/>
            <w:hideMark/>
          </w:tcPr>
          <w:p w14:paraId="5432B728" w14:textId="77777777" w:rsidR="00FA43B9" w:rsidRPr="00FA43B9" w:rsidRDefault="00FA43B9" w:rsidP="00A939D5">
            <w:pPr>
              <w:jc w:val="center"/>
              <w:rPr>
                <w:rFonts w:ascii="Arial" w:hAnsi="Arial" w:cs="Arial"/>
                <w:b/>
                <w:bCs/>
                <w:color w:val="000000"/>
                <w:sz w:val="22"/>
                <w:szCs w:val="22"/>
              </w:rPr>
            </w:pPr>
            <w:r w:rsidRPr="00FA43B9">
              <w:rPr>
                <w:rFonts w:ascii="Arial" w:hAnsi="Arial" w:cs="Arial"/>
                <w:b/>
                <w:bCs/>
                <w:color w:val="000000"/>
                <w:sz w:val="22"/>
                <w:szCs w:val="22"/>
              </w:rPr>
              <w:t>Descrição</w:t>
            </w:r>
          </w:p>
        </w:tc>
        <w:tc>
          <w:tcPr>
            <w:tcW w:w="850" w:type="dxa"/>
            <w:shd w:val="clear" w:color="auto" w:fill="auto"/>
            <w:vAlign w:val="center"/>
            <w:hideMark/>
          </w:tcPr>
          <w:p w14:paraId="38A95C23" w14:textId="5BC4F4C9" w:rsidR="00FA43B9" w:rsidRPr="00FA43B9" w:rsidRDefault="00FA43B9" w:rsidP="00A939D5">
            <w:pPr>
              <w:jc w:val="center"/>
              <w:rPr>
                <w:rFonts w:ascii="Arial" w:hAnsi="Arial" w:cs="Arial"/>
                <w:b/>
                <w:bCs/>
                <w:color w:val="000000"/>
                <w:sz w:val="22"/>
                <w:szCs w:val="22"/>
              </w:rPr>
            </w:pPr>
            <w:r w:rsidRPr="00FA43B9">
              <w:rPr>
                <w:rFonts w:ascii="Arial" w:hAnsi="Arial" w:cs="Arial"/>
                <w:b/>
                <w:bCs/>
                <w:color w:val="000000"/>
                <w:sz w:val="22"/>
                <w:szCs w:val="22"/>
              </w:rPr>
              <w:t>Unid</w:t>
            </w:r>
            <w:r>
              <w:rPr>
                <w:rFonts w:ascii="Arial" w:hAnsi="Arial" w:cs="Arial"/>
                <w:b/>
                <w:bCs/>
                <w:color w:val="000000"/>
                <w:sz w:val="22"/>
                <w:szCs w:val="22"/>
              </w:rPr>
              <w:t>.</w:t>
            </w:r>
          </w:p>
        </w:tc>
        <w:tc>
          <w:tcPr>
            <w:tcW w:w="709" w:type="dxa"/>
            <w:shd w:val="clear" w:color="auto" w:fill="auto"/>
            <w:noWrap/>
            <w:vAlign w:val="center"/>
          </w:tcPr>
          <w:p w14:paraId="5440860D" w14:textId="77777777" w:rsidR="00FA43B9" w:rsidRPr="00FA43B9" w:rsidRDefault="00FA43B9" w:rsidP="00A939D5">
            <w:pPr>
              <w:jc w:val="center"/>
              <w:rPr>
                <w:rFonts w:ascii="Arial" w:hAnsi="Arial" w:cs="Arial"/>
                <w:b/>
                <w:bCs/>
                <w:color w:val="000000"/>
                <w:sz w:val="22"/>
                <w:szCs w:val="22"/>
              </w:rPr>
            </w:pPr>
            <w:proofErr w:type="spellStart"/>
            <w:r w:rsidRPr="00FA43B9">
              <w:rPr>
                <w:rFonts w:ascii="Arial" w:hAnsi="Arial" w:cs="Arial"/>
                <w:b/>
                <w:bCs/>
                <w:color w:val="000000"/>
                <w:sz w:val="22"/>
                <w:szCs w:val="22"/>
              </w:rPr>
              <w:t>Qtd</w:t>
            </w:r>
            <w:proofErr w:type="spellEnd"/>
            <w:r w:rsidRPr="00FA43B9">
              <w:rPr>
                <w:rFonts w:ascii="Arial" w:hAnsi="Arial" w:cs="Arial"/>
                <w:b/>
                <w:bCs/>
                <w:color w:val="000000"/>
                <w:sz w:val="22"/>
                <w:szCs w:val="22"/>
              </w:rPr>
              <w:t>.</w:t>
            </w:r>
          </w:p>
        </w:tc>
        <w:tc>
          <w:tcPr>
            <w:tcW w:w="1134" w:type="dxa"/>
          </w:tcPr>
          <w:p w14:paraId="4A638AAC" w14:textId="77777777" w:rsidR="00FA43B9" w:rsidRPr="00FA43B9" w:rsidRDefault="00FA43B9" w:rsidP="00A939D5">
            <w:pPr>
              <w:jc w:val="center"/>
              <w:rPr>
                <w:rFonts w:ascii="Arial" w:hAnsi="Arial" w:cs="Arial"/>
                <w:b/>
                <w:bCs/>
                <w:color w:val="000000"/>
                <w:sz w:val="22"/>
                <w:szCs w:val="22"/>
              </w:rPr>
            </w:pPr>
            <w:r w:rsidRPr="00FA43B9">
              <w:rPr>
                <w:rFonts w:ascii="Arial" w:hAnsi="Arial" w:cs="Arial"/>
                <w:b/>
                <w:bCs/>
                <w:color w:val="000000"/>
                <w:sz w:val="22"/>
                <w:szCs w:val="22"/>
              </w:rPr>
              <w:t>Valor</w:t>
            </w:r>
          </w:p>
          <w:p w14:paraId="67CBBC2D" w14:textId="77777777" w:rsidR="00FA43B9" w:rsidRPr="00FA43B9" w:rsidRDefault="00FA43B9" w:rsidP="00A939D5">
            <w:pPr>
              <w:jc w:val="center"/>
              <w:rPr>
                <w:rFonts w:ascii="Arial" w:hAnsi="Arial" w:cs="Arial"/>
                <w:b/>
                <w:bCs/>
                <w:color w:val="000000"/>
                <w:sz w:val="22"/>
                <w:szCs w:val="22"/>
              </w:rPr>
            </w:pPr>
            <w:r w:rsidRPr="00FA43B9">
              <w:rPr>
                <w:rFonts w:ascii="Arial" w:hAnsi="Arial" w:cs="Arial"/>
                <w:b/>
                <w:bCs/>
                <w:color w:val="000000"/>
                <w:sz w:val="22"/>
                <w:szCs w:val="22"/>
              </w:rPr>
              <w:t>Unitário</w:t>
            </w:r>
          </w:p>
        </w:tc>
        <w:tc>
          <w:tcPr>
            <w:tcW w:w="1134" w:type="dxa"/>
          </w:tcPr>
          <w:p w14:paraId="0DFF066F" w14:textId="77777777" w:rsidR="00FA43B9" w:rsidRPr="00FA43B9" w:rsidRDefault="00FA43B9" w:rsidP="00A939D5">
            <w:pPr>
              <w:jc w:val="center"/>
              <w:rPr>
                <w:rFonts w:ascii="Arial" w:hAnsi="Arial" w:cs="Arial"/>
                <w:b/>
                <w:bCs/>
                <w:color w:val="000000"/>
                <w:sz w:val="22"/>
                <w:szCs w:val="22"/>
              </w:rPr>
            </w:pPr>
            <w:r w:rsidRPr="00FA43B9">
              <w:rPr>
                <w:rFonts w:ascii="Arial" w:hAnsi="Arial" w:cs="Arial"/>
                <w:b/>
                <w:bCs/>
                <w:color w:val="000000"/>
                <w:sz w:val="22"/>
                <w:szCs w:val="22"/>
              </w:rPr>
              <w:t>Valor</w:t>
            </w:r>
          </w:p>
          <w:p w14:paraId="0BA67C03" w14:textId="77777777" w:rsidR="00FA43B9" w:rsidRPr="00FA43B9" w:rsidRDefault="00FA43B9" w:rsidP="00A939D5">
            <w:pPr>
              <w:jc w:val="center"/>
              <w:rPr>
                <w:rFonts w:ascii="Arial" w:hAnsi="Arial" w:cs="Arial"/>
                <w:b/>
                <w:bCs/>
                <w:color w:val="000000"/>
                <w:sz w:val="22"/>
                <w:szCs w:val="22"/>
              </w:rPr>
            </w:pPr>
            <w:r w:rsidRPr="00FA43B9">
              <w:rPr>
                <w:rFonts w:ascii="Arial" w:hAnsi="Arial" w:cs="Arial"/>
                <w:b/>
                <w:bCs/>
                <w:color w:val="000000"/>
                <w:sz w:val="22"/>
                <w:szCs w:val="22"/>
              </w:rPr>
              <w:t>Total</w:t>
            </w:r>
          </w:p>
        </w:tc>
      </w:tr>
      <w:tr w:rsidR="00FA43B9" w:rsidRPr="00FA43B9" w14:paraId="28E4B357" w14:textId="77777777" w:rsidTr="00FA43B9">
        <w:trPr>
          <w:trHeight w:val="456"/>
          <w:jc w:val="center"/>
        </w:trPr>
        <w:tc>
          <w:tcPr>
            <w:tcW w:w="425" w:type="dxa"/>
            <w:shd w:val="clear" w:color="auto" w:fill="auto"/>
            <w:noWrap/>
            <w:vAlign w:val="center"/>
          </w:tcPr>
          <w:p w14:paraId="75385D33" w14:textId="77777777" w:rsidR="00FA43B9" w:rsidRPr="00FA43B9" w:rsidRDefault="00FA43B9" w:rsidP="00A939D5">
            <w:pPr>
              <w:tabs>
                <w:tab w:val="left" w:pos="8364"/>
              </w:tabs>
              <w:spacing w:line="360" w:lineRule="auto"/>
              <w:ind w:right="-1"/>
              <w:jc w:val="center"/>
              <w:rPr>
                <w:rFonts w:ascii="Arial" w:hAnsi="Arial" w:cs="Arial"/>
                <w:b/>
                <w:iCs/>
                <w:sz w:val="22"/>
                <w:szCs w:val="22"/>
              </w:rPr>
            </w:pPr>
            <w:r w:rsidRPr="00FA43B9">
              <w:rPr>
                <w:rFonts w:ascii="Arial" w:hAnsi="Arial" w:cs="Arial"/>
                <w:b/>
                <w:iCs/>
                <w:sz w:val="22"/>
                <w:szCs w:val="22"/>
              </w:rPr>
              <w:t>01</w:t>
            </w:r>
          </w:p>
        </w:tc>
        <w:tc>
          <w:tcPr>
            <w:tcW w:w="1413" w:type="dxa"/>
            <w:shd w:val="clear" w:color="auto" w:fill="auto"/>
            <w:vAlign w:val="center"/>
          </w:tcPr>
          <w:p w14:paraId="0E5C6185" w14:textId="77777777" w:rsidR="00FA43B9" w:rsidRPr="00FA43B9" w:rsidRDefault="00FA43B9" w:rsidP="00A939D5">
            <w:pPr>
              <w:jc w:val="center"/>
              <w:rPr>
                <w:rFonts w:ascii="Arial" w:hAnsi="Arial" w:cs="Arial"/>
                <w:color w:val="000000" w:themeColor="text1"/>
                <w:sz w:val="22"/>
                <w:szCs w:val="22"/>
              </w:rPr>
            </w:pPr>
            <w:r w:rsidRPr="00FA43B9">
              <w:rPr>
                <w:rFonts w:ascii="Arial" w:hAnsi="Arial" w:cs="Arial"/>
                <w:color w:val="000000" w:themeColor="text1"/>
                <w:sz w:val="22"/>
                <w:szCs w:val="22"/>
              </w:rPr>
              <w:t>Locação de Aparelho de Respiração</w:t>
            </w:r>
          </w:p>
          <w:p w14:paraId="0915E5B0" w14:textId="77777777" w:rsidR="00FA43B9" w:rsidRPr="00FA43B9" w:rsidRDefault="00FA43B9" w:rsidP="00A939D5">
            <w:pPr>
              <w:tabs>
                <w:tab w:val="left" w:pos="8364"/>
              </w:tabs>
              <w:ind w:right="-1"/>
              <w:jc w:val="center"/>
              <w:rPr>
                <w:rFonts w:ascii="Arial" w:hAnsi="Arial" w:cs="Arial"/>
                <w:b/>
                <w:iCs/>
                <w:sz w:val="22"/>
                <w:szCs w:val="22"/>
              </w:rPr>
            </w:pPr>
            <w:r w:rsidRPr="00FA43B9">
              <w:rPr>
                <w:rFonts w:ascii="Arial" w:hAnsi="Arial" w:cs="Arial"/>
                <w:color w:val="000000" w:themeColor="text1"/>
                <w:sz w:val="22"/>
                <w:szCs w:val="22"/>
              </w:rPr>
              <w:t>Mecânica BIPAP</w:t>
            </w:r>
          </w:p>
        </w:tc>
        <w:tc>
          <w:tcPr>
            <w:tcW w:w="4253" w:type="dxa"/>
            <w:shd w:val="clear" w:color="auto" w:fill="auto"/>
            <w:noWrap/>
          </w:tcPr>
          <w:p w14:paraId="28195786" w14:textId="77777777" w:rsidR="00FA43B9" w:rsidRPr="00FA43B9" w:rsidRDefault="00FA43B9" w:rsidP="00A939D5">
            <w:pPr>
              <w:tabs>
                <w:tab w:val="left" w:pos="8364"/>
              </w:tabs>
              <w:ind w:right="-1"/>
              <w:jc w:val="both"/>
              <w:rPr>
                <w:rFonts w:ascii="Arial" w:hAnsi="Arial" w:cs="Arial"/>
                <w:iCs/>
                <w:sz w:val="22"/>
                <w:szCs w:val="22"/>
              </w:rPr>
            </w:pPr>
            <w:r w:rsidRPr="00FA43B9">
              <w:rPr>
                <w:rFonts w:ascii="Arial" w:hAnsi="Arial" w:cs="Arial"/>
                <w:color w:val="000000" w:themeColor="text1"/>
                <w:sz w:val="22"/>
                <w:szCs w:val="22"/>
              </w:rPr>
              <w:t xml:space="preserve">BIPAP COM UMIFICADOR – Sistema de ventilação não invasiva tipo interna, microprocessado, com indicadores numéricos de parâmetros, ajustáveis, sistema de ajuste automático ou manual do Trigger inspiratória para a compensação de vazamentos, ciclagem por mecanismo de tempo e fluxo, </w:t>
            </w:r>
            <w:proofErr w:type="gramStart"/>
            <w:r w:rsidRPr="00FA43B9">
              <w:rPr>
                <w:rFonts w:ascii="Arial" w:hAnsi="Arial" w:cs="Arial"/>
                <w:color w:val="000000" w:themeColor="text1"/>
                <w:sz w:val="22"/>
                <w:szCs w:val="22"/>
              </w:rPr>
              <w:t>Bivolt</w:t>
            </w:r>
            <w:proofErr w:type="gramEnd"/>
            <w:r w:rsidRPr="00FA43B9">
              <w:rPr>
                <w:rFonts w:ascii="Arial" w:hAnsi="Arial" w:cs="Arial"/>
                <w:color w:val="000000" w:themeColor="text1"/>
                <w:sz w:val="22"/>
                <w:szCs w:val="22"/>
              </w:rPr>
              <w:t xml:space="preserve"> automático, flexibilidade para atualizações futuras (novas modalidades e recursos), painel de leitura em LCD. Que seja leve compacto e portátil, não devendo exceder 3,5 Kg, permitindo o uso das seguintes modalidades: Pressão controlada (PC) – ciclos mandatórios e assistidos; PSV ou </w:t>
            </w:r>
            <w:proofErr w:type="spellStart"/>
            <w:r w:rsidRPr="00FA43B9">
              <w:rPr>
                <w:rFonts w:ascii="Arial" w:hAnsi="Arial" w:cs="Arial"/>
                <w:color w:val="000000" w:themeColor="text1"/>
                <w:sz w:val="22"/>
                <w:szCs w:val="22"/>
              </w:rPr>
              <w:t>bipap</w:t>
            </w:r>
            <w:proofErr w:type="spellEnd"/>
            <w:r w:rsidRPr="00FA43B9">
              <w:rPr>
                <w:rFonts w:ascii="Arial" w:hAnsi="Arial" w:cs="Arial"/>
                <w:color w:val="000000" w:themeColor="text1"/>
                <w:sz w:val="22"/>
                <w:szCs w:val="22"/>
              </w:rPr>
              <w:t xml:space="preserve"> – onde se ajusta os níveis de </w:t>
            </w:r>
            <w:proofErr w:type="spellStart"/>
            <w:r w:rsidRPr="00FA43B9">
              <w:rPr>
                <w:rFonts w:ascii="Arial" w:hAnsi="Arial" w:cs="Arial"/>
                <w:color w:val="000000" w:themeColor="text1"/>
                <w:sz w:val="22"/>
                <w:szCs w:val="22"/>
              </w:rPr>
              <w:t>Ipap</w:t>
            </w:r>
            <w:proofErr w:type="spellEnd"/>
            <w:r w:rsidRPr="00FA43B9">
              <w:rPr>
                <w:rFonts w:ascii="Arial" w:hAnsi="Arial" w:cs="Arial"/>
                <w:color w:val="000000" w:themeColor="text1"/>
                <w:sz w:val="22"/>
                <w:szCs w:val="22"/>
              </w:rPr>
              <w:t xml:space="preserve"> e </w:t>
            </w:r>
            <w:proofErr w:type="spellStart"/>
            <w:r w:rsidRPr="00FA43B9">
              <w:rPr>
                <w:rFonts w:ascii="Arial" w:hAnsi="Arial" w:cs="Arial"/>
                <w:color w:val="000000" w:themeColor="text1"/>
                <w:sz w:val="22"/>
                <w:szCs w:val="22"/>
              </w:rPr>
              <w:t>Epap</w:t>
            </w:r>
            <w:proofErr w:type="spellEnd"/>
            <w:r w:rsidRPr="00FA43B9">
              <w:rPr>
                <w:rFonts w:ascii="Arial" w:hAnsi="Arial" w:cs="Arial"/>
                <w:color w:val="000000" w:themeColor="text1"/>
                <w:sz w:val="22"/>
                <w:szCs w:val="22"/>
              </w:rPr>
              <w:t xml:space="preserve">; CPAP (Pressão continua nas vias aéreas). Parâmetros ajustáveis pelo operador: Frequência mandatória – 0 a 30 </w:t>
            </w:r>
            <w:proofErr w:type="spellStart"/>
            <w:r w:rsidRPr="00FA43B9">
              <w:rPr>
                <w:rFonts w:ascii="Arial" w:hAnsi="Arial" w:cs="Arial"/>
                <w:color w:val="000000" w:themeColor="text1"/>
                <w:sz w:val="22"/>
                <w:szCs w:val="22"/>
              </w:rPr>
              <w:t>ipm</w:t>
            </w:r>
            <w:proofErr w:type="spellEnd"/>
            <w:r w:rsidRPr="00FA43B9">
              <w:rPr>
                <w:rFonts w:ascii="Arial" w:hAnsi="Arial" w:cs="Arial"/>
                <w:color w:val="000000" w:themeColor="text1"/>
                <w:sz w:val="22"/>
                <w:szCs w:val="22"/>
              </w:rPr>
              <w:t xml:space="preserve">; Tempo inspiratório ajustável – 0,5 a 4 segundos; </w:t>
            </w:r>
            <w:proofErr w:type="spellStart"/>
            <w:r w:rsidRPr="00FA43B9">
              <w:rPr>
                <w:rFonts w:ascii="Arial" w:hAnsi="Arial" w:cs="Arial"/>
                <w:color w:val="000000" w:themeColor="text1"/>
                <w:sz w:val="22"/>
                <w:szCs w:val="22"/>
              </w:rPr>
              <w:t>Rise</w:t>
            </w:r>
            <w:proofErr w:type="spellEnd"/>
            <w:r w:rsidRPr="00FA43B9">
              <w:rPr>
                <w:rFonts w:ascii="Arial" w:hAnsi="Arial" w:cs="Arial"/>
                <w:color w:val="000000" w:themeColor="text1"/>
                <w:sz w:val="22"/>
                <w:szCs w:val="22"/>
              </w:rPr>
              <w:t xml:space="preserve"> time – 100 a 600 m/ </w:t>
            </w:r>
            <w:proofErr w:type="spellStart"/>
            <w:r w:rsidRPr="00FA43B9">
              <w:rPr>
                <w:rFonts w:ascii="Arial" w:hAnsi="Arial" w:cs="Arial"/>
                <w:color w:val="000000" w:themeColor="text1"/>
                <w:sz w:val="22"/>
                <w:szCs w:val="22"/>
              </w:rPr>
              <w:t>seg</w:t>
            </w:r>
            <w:proofErr w:type="spellEnd"/>
            <w:r w:rsidRPr="00FA43B9">
              <w:rPr>
                <w:rFonts w:ascii="Arial" w:hAnsi="Arial" w:cs="Arial"/>
                <w:color w:val="000000" w:themeColor="text1"/>
                <w:sz w:val="22"/>
                <w:szCs w:val="22"/>
              </w:rPr>
              <w:t>; Pressão de IPAP – 4 a 30 cm H2O; Pressão de EPAP – 4 a 25cm H2O; Pressão CPAP – 4 a 20cm H2O; Rampa – 0 a 45 minutos; Acessórios inclusos no aluguel: circuito completo e máscaras (compatíveis com tamanhos variados). Manutenção do aparelho sob responsabilidade da empresa prestadora do serviço de aluguel.</w:t>
            </w:r>
          </w:p>
        </w:tc>
        <w:tc>
          <w:tcPr>
            <w:tcW w:w="850" w:type="dxa"/>
            <w:shd w:val="clear" w:color="auto" w:fill="auto"/>
            <w:vAlign w:val="center"/>
          </w:tcPr>
          <w:p w14:paraId="6F3F6733" w14:textId="77777777" w:rsidR="00FA43B9" w:rsidRPr="00FA43B9" w:rsidRDefault="00FA43B9" w:rsidP="00A939D5">
            <w:pPr>
              <w:tabs>
                <w:tab w:val="left" w:pos="8364"/>
              </w:tabs>
              <w:spacing w:line="360" w:lineRule="auto"/>
              <w:ind w:right="-1"/>
              <w:jc w:val="center"/>
              <w:rPr>
                <w:rFonts w:ascii="Arial" w:hAnsi="Arial" w:cs="Arial"/>
                <w:iCs/>
                <w:sz w:val="22"/>
                <w:szCs w:val="22"/>
              </w:rPr>
            </w:pPr>
            <w:r w:rsidRPr="00FA43B9">
              <w:rPr>
                <w:rFonts w:ascii="Arial" w:hAnsi="Arial" w:cs="Arial"/>
                <w:iCs/>
                <w:sz w:val="22"/>
                <w:szCs w:val="22"/>
              </w:rPr>
              <w:t>Mês</w:t>
            </w:r>
          </w:p>
        </w:tc>
        <w:tc>
          <w:tcPr>
            <w:tcW w:w="709" w:type="dxa"/>
            <w:shd w:val="clear" w:color="auto" w:fill="auto"/>
            <w:noWrap/>
            <w:vAlign w:val="center"/>
          </w:tcPr>
          <w:p w14:paraId="6E670038" w14:textId="77777777" w:rsidR="00FA43B9" w:rsidRPr="00FA43B9" w:rsidRDefault="00FA43B9" w:rsidP="00A939D5">
            <w:pPr>
              <w:jc w:val="center"/>
              <w:rPr>
                <w:rFonts w:ascii="Arial" w:hAnsi="Arial" w:cs="Arial"/>
                <w:bCs/>
                <w:color w:val="000000"/>
                <w:sz w:val="22"/>
                <w:szCs w:val="22"/>
              </w:rPr>
            </w:pPr>
            <w:r w:rsidRPr="00FA43B9">
              <w:rPr>
                <w:rFonts w:ascii="Arial" w:hAnsi="Arial" w:cs="Arial"/>
                <w:bCs/>
                <w:color w:val="000000"/>
                <w:sz w:val="22"/>
                <w:szCs w:val="22"/>
              </w:rPr>
              <w:t>06</w:t>
            </w:r>
          </w:p>
        </w:tc>
        <w:tc>
          <w:tcPr>
            <w:tcW w:w="1134" w:type="dxa"/>
            <w:vAlign w:val="center"/>
          </w:tcPr>
          <w:p w14:paraId="00804561" w14:textId="77777777" w:rsidR="00FA43B9" w:rsidRPr="00FA43B9" w:rsidRDefault="00FA43B9" w:rsidP="00A939D5">
            <w:pPr>
              <w:jc w:val="center"/>
              <w:rPr>
                <w:rFonts w:ascii="Arial" w:hAnsi="Arial" w:cs="Arial"/>
                <w:bCs/>
                <w:color w:val="000000"/>
                <w:sz w:val="22"/>
                <w:szCs w:val="22"/>
              </w:rPr>
            </w:pPr>
            <w:r w:rsidRPr="00FA43B9">
              <w:rPr>
                <w:rFonts w:ascii="Arial" w:hAnsi="Arial" w:cs="Arial"/>
                <w:bCs/>
                <w:color w:val="000000"/>
                <w:sz w:val="22"/>
                <w:szCs w:val="22"/>
              </w:rPr>
              <w:t>R$ 2.387,50</w:t>
            </w:r>
          </w:p>
        </w:tc>
        <w:tc>
          <w:tcPr>
            <w:tcW w:w="1134" w:type="dxa"/>
            <w:vAlign w:val="center"/>
          </w:tcPr>
          <w:p w14:paraId="53F25668" w14:textId="77777777" w:rsidR="00FA43B9" w:rsidRPr="00FA43B9" w:rsidRDefault="00FA43B9" w:rsidP="00A939D5">
            <w:pPr>
              <w:jc w:val="center"/>
              <w:rPr>
                <w:rFonts w:ascii="Arial" w:hAnsi="Arial" w:cs="Arial"/>
                <w:bCs/>
                <w:color w:val="000000"/>
                <w:sz w:val="22"/>
                <w:szCs w:val="22"/>
              </w:rPr>
            </w:pPr>
            <w:r w:rsidRPr="00FA43B9">
              <w:rPr>
                <w:rFonts w:ascii="Arial" w:hAnsi="Arial" w:cs="Arial"/>
                <w:bCs/>
                <w:color w:val="000000"/>
                <w:sz w:val="22"/>
                <w:szCs w:val="22"/>
              </w:rPr>
              <w:t>R$</w:t>
            </w:r>
          </w:p>
          <w:p w14:paraId="12E9A828" w14:textId="77777777" w:rsidR="00FA43B9" w:rsidRPr="00FA43B9" w:rsidRDefault="00FA43B9" w:rsidP="00A939D5">
            <w:pPr>
              <w:jc w:val="center"/>
              <w:rPr>
                <w:rFonts w:ascii="Arial" w:hAnsi="Arial" w:cs="Arial"/>
                <w:bCs/>
                <w:color w:val="000000"/>
                <w:sz w:val="22"/>
                <w:szCs w:val="22"/>
              </w:rPr>
            </w:pPr>
            <w:r w:rsidRPr="00FA43B9">
              <w:rPr>
                <w:rFonts w:ascii="Arial" w:hAnsi="Arial" w:cs="Arial"/>
                <w:bCs/>
                <w:color w:val="000000"/>
                <w:sz w:val="22"/>
                <w:szCs w:val="22"/>
              </w:rPr>
              <w:t>14.325,00</w:t>
            </w:r>
          </w:p>
        </w:tc>
      </w:tr>
    </w:tbl>
    <w:p w14:paraId="5588390E" w14:textId="77777777" w:rsidR="00B90823" w:rsidRDefault="00B90823" w:rsidP="009C7665">
      <w:pPr>
        <w:pStyle w:val="PargrafodaLista"/>
        <w:tabs>
          <w:tab w:val="left" w:pos="1453"/>
        </w:tabs>
        <w:spacing w:line="360" w:lineRule="auto"/>
        <w:ind w:left="360"/>
        <w:jc w:val="both"/>
        <w:rPr>
          <w:sz w:val="24"/>
          <w:szCs w:val="24"/>
        </w:rPr>
      </w:pPr>
    </w:p>
    <w:p w14:paraId="6C067910" w14:textId="77777777" w:rsidR="00B90823" w:rsidRDefault="00B90823" w:rsidP="009C7665">
      <w:pPr>
        <w:pStyle w:val="PargrafodaLista"/>
        <w:tabs>
          <w:tab w:val="left" w:pos="1453"/>
        </w:tabs>
        <w:spacing w:line="360" w:lineRule="auto"/>
        <w:ind w:left="360"/>
        <w:jc w:val="both"/>
        <w:rPr>
          <w:sz w:val="24"/>
          <w:szCs w:val="24"/>
        </w:rPr>
      </w:pPr>
    </w:p>
    <w:p w14:paraId="6CD8724E" w14:textId="77777777" w:rsidR="00651D69" w:rsidRDefault="00651D69" w:rsidP="009C7665">
      <w:pPr>
        <w:pStyle w:val="PargrafodaLista"/>
        <w:tabs>
          <w:tab w:val="left" w:pos="1453"/>
        </w:tabs>
        <w:spacing w:line="360" w:lineRule="auto"/>
        <w:ind w:left="360"/>
        <w:jc w:val="both"/>
        <w:rPr>
          <w:sz w:val="24"/>
          <w:szCs w:val="24"/>
        </w:rPr>
      </w:pPr>
    </w:p>
    <w:p w14:paraId="1841D97B" w14:textId="77777777" w:rsidR="00B90823" w:rsidRDefault="00B90823"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117C57F8"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D403DD">
        <w:rPr>
          <w:rFonts w:ascii="Arial" w:hAnsi="Arial" w:cs="Arial"/>
          <w:b/>
          <w:sz w:val="22"/>
          <w:szCs w:val="22"/>
        </w:rPr>
        <w:t>3</w:t>
      </w:r>
      <w:r w:rsidR="00651D69">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64672C2F" w14:textId="77777777" w:rsidR="00651D69" w:rsidRPr="00965B64" w:rsidRDefault="00651D69" w:rsidP="00651D6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516FD89" w14:textId="77777777" w:rsidR="00651D69" w:rsidRPr="00965B64" w:rsidRDefault="00651D69" w:rsidP="00651D6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37</w:t>
      </w:r>
      <w:r w:rsidRPr="00965B64">
        <w:rPr>
          <w:rFonts w:ascii="Arial" w:hAnsi="Arial" w:cs="Arial"/>
          <w:b/>
          <w:sz w:val="22"/>
          <w:szCs w:val="22"/>
        </w:rPr>
        <w:t>/202</w:t>
      </w:r>
      <w:r>
        <w:rPr>
          <w:rFonts w:ascii="Arial" w:hAnsi="Arial" w:cs="Arial"/>
          <w:b/>
          <w:sz w:val="22"/>
          <w:szCs w:val="22"/>
        </w:rPr>
        <w:t>3</w:t>
      </w:r>
    </w:p>
    <w:p w14:paraId="3E095147" w14:textId="77777777" w:rsidR="00651D69" w:rsidRPr="00965B64" w:rsidRDefault="00651D69" w:rsidP="00651D6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188</w:t>
      </w:r>
      <w:r w:rsidRPr="00965B64">
        <w:rPr>
          <w:rFonts w:ascii="Arial" w:hAnsi="Arial" w:cs="Arial"/>
          <w:b/>
          <w:sz w:val="22"/>
          <w:szCs w:val="22"/>
        </w:rPr>
        <w:t>/202</w:t>
      </w:r>
      <w:r>
        <w:rPr>
          <w:rFonts w:ascii="Arial" w:hAnsi="Arial" w:cs="Arial"/>
          <w:b/>
          <w:sz w:val="22"/>
          <w:szCs w:val="22"/>
        </w:rPr>
        <w:t>3</w:t>
      </w:r>
    </w:p>
    <w:p w14:paraId="26AD2542" w14:textId="067FE8D6" w:rsidR="00161DBE" w:rsidRPr="00965B64" w:rsidRDefault="00651D69" w:rsidP="00651D6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42C172B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D403DD">
        <w:rPr>
          <w:rFonts w:ascii="Arial" w:hAnsi="Arial" w:cs="Arial"/>
          <w:b/>
          <w:sz w:val="22"/>
          <w:szCs w:val="22"/>
        </w:rPr>
        <w:t>3</w:t>
      </w:r>
      <w:r w:rsidR="00651D69">
        <w:rPr>
          <w:rFonts w:ascii="Arial" w:hAnsi="Arial" w:cs="Arial"/>
          <w:b/>
          <w:sz w:val="22"/>
          <w:szCs w:val="22"/>
        </w:rPr>
        <w:t>7</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C58B9F9" w14:textId="77777777" w:rsidR="00651D69" w:rsidRPr="00965B64" w:rsidRDefault="00651D69" w:rsidP="00651D6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2E3491F" w14:textId="77777777" w:rsidR="00651D69" w:rsidRPr="00965B64" w:rsidRDefault="00651D69" w:rsidP="00651D6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37</w:t>
      </w:r>
      <w:r w:rsidRPr="00965B64">
        <w:rPr>
          <w:rFonts w:ascii="Arial" w:hAnsi="Arial" w:cs="Arial"/>
          <w:b/>
          <w:sz w:val="22"/>
          <w:szCs w:val="22"/>
        </w:rPr>
        <w:t>/202</w:t>
      </w:r>
      <w:r>
        <w:rPr>
          <w:rFonts w:ascii="Arial" w:hAnsi="Arial" w:cs="Arial"/>
          <w:b/>
          <w:sz w:val="22"/>
          <w:szCs w:val="22"/>
        </w:rPr>
        <w:t>3</w:t>
      </w:r>
    </w:p>
    <w:p w14:paraId="3478DE90" w14:textId="77777777" w:rsidR="00651D69" w:rsidRPr="00965B64" w:rsidRDefault="00651D69" w:rsidP="00651D6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188</w:t>
      </w:r>
      <w:r w:rsidRPr="00965B64">
        <w:rPr>
          <w:rFonts w:ascii="Arial" w:hAnsi="Arial" w:cs="Arial"/>
          <w:b/>
          <w:sz w:val="22"/>
          <w:szCs w:val="22"/>
        </w:rPr>
        <w:t>/202</w:t>
      </w:r>
      <w:r>
        <w:rPr>
          <w:rFonts w:ascii="Arial" w:hAnsi="Arial" w:cs="Arial"/>
          <w:b/>
          <w:sz w:val="22"/>
          <w:szCs w:val="22"/>
        </w:rPr>
        <w:t>3</w:t>
      </w:r>
    </w:p>
    <w:p w14:paraId="70E5A34B" w14:textId="1BFF0BE9" w:rsidR="00161DBE" w:rsidRPr="00965B64" w:rsidRDefault="00651D69" w:rsidP="00651D6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0CD3AA8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D403DD">
        <w:rPr>
          <w:rFonts w:ascii="Arial" w:hAnsi="Arial" w:cs="Arial"/>
          <w:b/>
          <w:sz w:val="22"/>
          <w:szCs w:val="22"/>
        </w:rPr>
        <w:t>3</w:t>
      </w:r>
      <w:r w:rsidR="00651D69">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1B251429" w14:textId="07D028F4" w:rsidR="00C032B4" w:rsidRPr="00965B64" w:rsidRDefault="00C863BF" w:rsidP="00FA43B9">
      <w:pPr>
        <w:pBdr>
          <w:top w:val="single" w:sz="4" w:space="1" w:color="auto"/>
          <w:left w:val="single" w:sz="4" w:space="4" w:color="auto"/>
          <w:bottom w:val="single" w:sz="4" w:space="1" w:color="auto"/>
          <w:right w:val="single" w:sz="4" w:space="0" w:color="auto"/>
        </w:pBdr>
        <w:spacing w:after="200" w:line="276" w:lineRule="auto"/>
        <w:jc w:val="center"/>
        <w:rPr>
          <w:rFonts w:ascii="Arial" w:hAnsi="Arial" w:cs="Arial"/>
          <w:b/>
          <w:sz w:val="22"/>
          <w:szCs w:val="22"/>
        </w:rPr>
      </w:pPr>
      <w:r w:rsidRPr="00965B64">
        <w:rPr>
          <w:rFonts w:ascii="Arial" w:hAnsi="Arial" w:cs="Arial"/>
          <w:bCs/>
          <w:color w:val="000000"/>
          <w:sz w:val="22"/>
          <w:szCs w:val="22"/>
        </w:rPr>
        <w:br w:type="page"/>
      </w:r>
      <w:r w:rsidR="00C032B4" w:rsidRPr="00965B64">
        <w:rPr>
          <w:rFonts w:ascii="Arial" w:hAnsi="Arial" w:cs="Arial"/>
          <w:b/>
          <w:sz w:val="22"/>
          <w:szCs w:val="22"/>
        </w:rPr>
        <w:lastRenderedPageBreak/>
        <w:t>ANEXO VIII</w:t>
      </w:r>
      <w:r w:rsidR="00921914">
        <w:rPr>
          <w:rFonts w:ascii="Arial" w:hAnsi="Arial" w:cs="Arial"/>
          <w:b/>
          <w:sz w:val="22"/>
          <w:szCs w:val="22"/>
        </w:rPr>
        <w:t xml:space="preserve"> </w:t>
      </w:r>
      <w:r w:rsidR="00C032B4" w:rsidRPr="00965B64">
        <w:rPr>
          <w:rFonts w:ascii="Arial" w:hAnsi="Arial" w:cs="Arial"/>
          <w:b/>
          <w:sz w:val="22"/>
          <w:szCs w:val="22"/>
        </w:rPr>
        <w:t>- MODELO DE DECLARAÇÃO DE INEXI</w:t>
      </w:r>
      <w:r w:rsidR="004F4994" w:rsidRPr="00965B64">
        <w:rPr>
          <w:rFonts w:ascii="Arial" w:hAnsi="Arial" w:cs="Arial"/>
          <w:b/>
          <w:sz w:val="22"/>
          <w:szCs w:val="22"/>
        </w:rPr>
        <w:t>S</w:t>
      </w:r>
      <w:r w:rsidR="00C032B4" w:rsidRPr="00965B64">
        <w:rPr>
          <w:rFonts w:ascii="Arial" w:hAnsi="Arial" w:cs="Arial"/>
          <w:b/>
          <w:sz w:val="22"/>
          <w:szCs w:val="22"/>
        </w:rPr>
        <w:t>T</w:t>
      </w:r>
      <w:r w:rsidR="00304864">
        <w:rPr>
          <w:rFonts w:ascii="Arial" w:hAnsi="Arial" w:cs="Arial"/>
          <w:b/>
          <w:sz w:val="22"/>
          <w:szCs w:val="22"/>
        </w:rPr>
        <w:t>Ê</w:t>
      </w:r>
      <w:r w:rsidR="00C032B4"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03F2E8F4"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D403DD">
        <w:rPr>
          <w:rFonts w:ascii="Arial" w:hAnsi="Arial" w:cs="Arial"/>
          <w:b/>
          <w:sz w:val="22"/>
          <w:szCs w:val="22"/>
        </w:rPr>
        <w:t>3</w:t>
      </w:r>
      <w:r w:rsidR="00651D69">
        <w:rPr>
          <w:rFonts w:ascii="Arial" w:hAnsi="Arial" w:cs="Arial"/>
          <w:b/>
          <w:sz w:val="22"/>
          <w:szCs w:val="22"/>
        </w:rPr>
        <w:t>7</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06E707AD" w14:textId="5C8E9707" w:rsidR="00651D69" w:rsidRPr="000A66FE" w:rsidRDefault="00651D69" w:rsidP="00651D69">
      <w:pPr>
        <w:pBdr>
          <w:top w:val="single" w:sz="4" w:space="1" w:color="auto"/>
          <w:left w:val="single" w:sz="4" w:space="4" w:color="auto"/>
          <w:bottom w:val="single" w:sz="4" w:space="1" w:color="auto"/>
          <w:right w:val="single" w:sz="4" w:space="0" w:color="auto"/>
        </w:pBdr>
        <w:ind w:left="-709"/>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681E2327" w14:textId="77777777" w:rsidR="00651D69" w:rsidRPr="000A66FE" w:rsidRDefault="00651D69" w:rsidP="00651D69">
      <w:pPr>
        <w:autoSpaceDE w:val="0"/>
        <w:autoSpaceDN w:val="0"/>
        <w:adjustRightInd w:val="0"/>
        <w:ind w:left="-709"/>
        <w:jc w:val="both"/>
        <w:rPr>
          <w:rFonts w:ascii="Arial" w:hAnsi="Arial" w:cs="Arial"/>
          <w:sz w:val="22"/>
          <w:szCs w:val="22"/>
        </w:rPr>
      </w:pPr>
    </w:p>
    <w:p w14:paraId="67378EEB" w14:textId="77777777" w:rsidR="00651D69" w:rsidRPr="000A66FE" w:rsidRDefault="00651D69" w:rsidP="00651D69">
      <w:pPr>
        <w:ind w:left="-709"/>
        <w:jc w:val="both"/>
        <w:rPr>
          <w:rFonts w:ascii="Arial" w:hAnsi="Arial" w:cs="Arial"/>
          <w:b/>
          <w:bCs/>
          <w:color w:val="000000"/>
          <w:sz w:val="22"/>
          <w:szCs w:val="22"/>
        </w:rPr>
      </w:pPr>
    </w:p>
    <w:p w14:paraId="5972C1F5" w14:textId="77777777" w:rsidR="00651D69" w:rsidRPr="000A66FE" w:rsidRDefault="00651D69" w:rsidP="00651D69">
      <w:pPr>
        <w:ind w:left="-709"/>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2287C61F" w14:textId="77777777" w:rsidR="00651D69" w:rsidRPr="000A66FE" w:rsidRDefault="00651D69" w:rsidP="00651D69">
      <w:pPr>
        <w:ind w:left="-709"/>
        <w:jc w:val="both"/>
        <w:rPr>
          <w:rFonts w:ascii="Arial" w:hAnsi="Arial" w:cs="Arial"/>
          <w:sz w:val="22"/>
          <w:szCs w:val="22"/>
        </w:rPr>
      </w:pPr>
    </w:p>
    <w:p w14:paraId="4DC85F3D" w14:textId="77777777" w:rsidR="00651D69" w:rsidRPr="000A66FE" w:rsidRDefault="00651D69" w:rsidP="00651D69">
      <w:pPr>
        <w:ind w:left="-709"/>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1AFA880C" w14:textId="77777777" w:rsidR="00651D69" w:rsidRPr="000A66FE" w:rsidRDefault="00651D69" w:rsidP="00651D69">
      <w:pPr>
        <w:ind w:left="-709"/>
        <w:jc w:val="both"/>
        <w:rPr>
          <w:rFonts w:ascii="Arial" w:hAnsi="Arial" w:cs="Arial"/>
          <w:sz w:val="22"/>
          <w:szCs w:val="22"/>
        </w:rPr>
      </w:pPr>
    </w:p>
    <w:p w14:paraId="1841E285" w14:textId="77777777" w:rsidR="00651D69" w:rsidRPr="000A66FE" w:rsidRDefault="00651D69" w:rsidP="00651D69">
      <w:pPr>
        <w:ind w:left="-709"/>
        <w:jc w:val="both"/>
        <w:rPr>
          <w:rFonts w:ascii="Arial" w:hAnsi="Arial" w:cs="Arial"/>
          <w:sz w:val="22"/>
          <w:szCs w:val="22"/>
        </w:rPr>
      </w:pPr>
      <w:r w:rsidRPr="000A66FE">
        <w:rPr>
          <w:rFonts w:ascii="Arial" w:hAnsi="Arial" w:cs="Arial"/>
          <w:b/>
          <w:bCs/>
          <w:sz w:val="22"/>
          <w:szCs w:val="22"/>
        </w:rPr>
        <w:t>CLÁUSULA PRIMEIRA – Objeto</w:t>
      </w:r>
    </w:p>
    <w:p w14:paraId="329BB799" w14:textId="52AF843E" w:rsidR="00651D69" w:rsidRPr="000A66FE" w:rsidRDefault="00651D69" w:rsidP="00651D69">
      <w:pPr>
        <w:ind w:left="-709"/>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w:t>
      </w:r>
    </w:p>
    <w:p w14:paraId="1ADF33AA" w14:textId="77777777" w:rsidR="00651D69" w:rsidRPr="000A66FE" w:rsidRDefault="00651D69" w:rsidP="00651D69">
      <w:pPr>
        <w:ind w:left="-709"/>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651D69" w:rsidRPr="000A66FE" w14:paraId="6CCB5985" w14:textId="77777777" w:rsidTr="00BE371C">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218"/>
              <w:gridCol w:w="1537"/>
              <w:gridCol w:w="900"/>
              <w:gridCol w:w="1880"/>
              <w:gridCol w:w="1391"/>
            </w:tblGrid>
            <w:tr w:rsidR="00651D69" w:rsidRPr="000A66FE" w14:paraId="32B2C249" w14:textId="77777777" w:rsidTr="00BE371C">
              <w:trPr>
                <w:trHeight w:val="93"/>
              </w:trPr>
              <w:tc>
                <w:tcPr>
                  <w:tcW w:w="0" w:type="auto"/>
                  <w:tcBorders>
                    <w:top w:val="single" w:sz="4" w:space="0" w:color="auto"/>
                    <w:left w:val="single" w:sz="4" w:space="0" w:color="auto"/>
                    <w:bottom w:val="single" w:sz="4" w:space="0" w:color="auto"/>
                    <w:right w:val="single" w:sz="4" w:space="0" w:color="auto"/>
                  </w:tcBorders>
                  <w:hideMark/>
                </w:tcPr>
                <w:p w14:paraId="7FCDB461" w14:textId="77777777" w:rsidR="00651D69" w:rsidRPr="000A66FE" w:rsidRDefault="00651D69" w:rsidP="00651D69">
                  <w:pPr>
                    <w:pStyle w:val="Corpodetexto"/>
                    <w:ind w:left="-709"/>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18DF337" w14:textId="77777777" w:rsidR="00651D69" w:rsidRPr="000A66FE" w:rsidRDefault="00651D69" w:rsidP="00651D69">
                  <w:pPr>
                    <w:pStyle w:val="Corpodetexto"/>
                    <w:ind w:left="-709"/>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DB82FC5" w14:textId="77777777" w:rsidR="00651D69" w:rsidRPr="000A66FE" w:rsidRDefault="00651D69" w:rsidP="00651D69">
                  <w:pPr>
                    <w:pStyle w:val="Corpodetexto"/>
                    <w:ind w:left="-709"/>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E0D412D" w14:textId="77777777" w:rsidR="00651D69" w:rsidRPr="000A66FE" w:rsidRDefault="00651D69" w:rsidP="00651D69">
                  <w:pPr>
                    <w:pStyle w:val="Corpodetexto"/>
                    <w:ind w:left="-709"/>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D8A466C" w14:textId="77777777" w:rsidR="00651D69" w:rsidRPr="000A66FE" w:rsidRDefault="00651D69" w:rsidP="00651D69">
                  <w:pPr>
                    <w:pStyle w:val="Corpodetexto"/>
                    <w:ind w:left="-709"/>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CBC6671" w14:textId="77777777" w:rsidR="00651D69" w:rsidRPr="000A66FE" w:rsidRDefault="00651D69" w:rsidP="00651D69">
                  <w:pPr>
                    <w:pStyle w:val="Corpodetexto"/>
                    <w:ind w:left="-709"/>
                    <w:rPr>
                      <w:rFonts w:cs="Arial"/>
                      <w:sz w:val="22"/>
                      <w:szCs w:val="22"/>
                    </w:rPr>
                  </w:pPr>
                  <w:r w:rsidRPr="000A66FE">
                    <w:rPr>
                      <w:rFonts w:cs="Arial"/>
                      <w:sz w:val="22"/>
                      <w:szCs w:val="22"/>
                    </w:rPr>
                    <w:t>Valor Total</w:t>
                  </w:r>
                </w:p>
              </w:tc>
            </w:tr>
            <w:tr w:rsidR="00651D69" w:rsidRPr="000A66FE" w14:paraId="7F5DD9F4" w14:textId="77777777" w:rsidTr="00BE371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ED43E11" w14:textId="77777777" w:rsidR="00651D69" w:rsidRPr="000A66FE" w:rsidRDefault="00651D69" w:rsidP="00651D69">
                  <w:pPr>
                    <w:pStyle w:val="Corpodetexto"/>
                    <w:ind w:left="-709"/>
                    <w:jc w:val="left"/>
                    <w:rPr>
                      <w:rFonts w:cs="Arial"/>
                      <w:sz w:val="22"/>
                      <w:szCs w:val="22"/>
                    </w:rPr>
                  </w:pPr>
                  <w:r w:rsidRPr="000A66FE">
                    <w:rPr>
                      <w:rFonts w:cs="Arial"/>
                      <w:sz w:val="22"/>
                      <w:szCs w:val="22"/>
                    </w:rPr>
                    <w:t>Empresa</w:t>
                  </w:r>
                </w:p>
              </w:tc>
            </w:tr>
            <w:tr w:rsidR="00651D69" w:rsidRPr="000A66FE" w14:paraId="0D23FDEB" w14:textId="77777777" w:rsidTr="00BE371C">
              <w:trPr>
                <w:trHeight w:val="93"/>
              </w:trPr>
              <w:tc>
                <w:tcPr>
                  <w:tcW w:w="0" w:type="auto"/>
                  <w:tcBorders>
                    <w:top w:val="single" w:sz="4" w:space="0" w:color="auto"/>
                    <w:left w:val="single" w:sz="4" w:space="0" w:color="auto"/>
                    <w:bottom w:val="single" w:sz="4" w:space="0" w:color="auto"/>
                    <w:right w:val="single" w:sz="4" w:space="0" w:color="auto"/>
                  </w:tcBorders>
                  <w:hideMark/>
                </w:tcPr>
                <w:p w14:paraId="4E7F664B" w14:textId="77777777" w:rsidR="00651D69" w:rsidRPr="000A66FE" w:rsidRDefault="00651D69" w:rsidP="00651D69">
                  <w:pPr>
                    <w:pStyle w:val="Corpodetexto"/>
                    <w:ind w:left="-709"/>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842071" w14:textId="77777777" w:rsidR="00651D69" w:rsidRPr="000A66FE" w:rsidRDefault="00651D69" w:rsidP="00651D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FDD56AE" w14:textId="77777777" w:rsidR="00651D69" w:rsidRPr="000A66FE" w:rsidRDefault="00651D69" w:rsidP="00651D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95343EC" w14:textId="77777777" w:rsidR="00651D69" w:rsidRPr="000A66FE" w:rsidRDefault="00651D69" w:rsidP="00651D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A61B876" w14:textId="77777777" w:rsidR="00651D69" w:rsidRPr="000A66FE" w:rsidRDefault="00651D69" w:rsidP="00651D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1EE46EE" w14:textId="77777777" w:rsidR="00651D69" w:rsidRPr="000A66FE" w:rsidRDefault="00651D69" w:rsidP="00651D69">
                  <w:pPr>
                    <w:pStyle w:val="Corpodetexto"/>
                    <w:ind w:left="-709"/>
                    <w:jc w:val="right"/>
                    <w:rPr>
                      <w:rFonts w:cs="Arial"/>
                      <w:sz w:val="22"/>
                      <w:szCs w:val="22"/>
                    </w:rPr>
                  </w:pPr>
                </w:p>
              </w:tc>
            </w:tr>
            <w:tr w:rsidR="00651D69" w:rsidRPr="000A66FE" w14:paraId="3E05C162" w14:textId="77777777" w:rsidTr="00BE371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8D0D19A" w14:textId="77777777" w:rsidR="00651D69" w:rsidRPr="000A66FE" w:rsidRDefault="00651D69" w:rsidP="00651D69">
                  <w:pPr>
                    <w:pStyle w:val="Corpodetexto"/>
                    <w:ind w:left="-709"/>
                    <w:jc w:val="right"/>
                    <w:rPr>
                      <w:rFonts w:cs="Arial"/>
                      <w:sz w:val="22"/>
                      <w:szCs w:val="22"/>
                    </w:rPr>
                  </w:pPr>
                  <w:r w:rsidRPr="000A66FE">
                    <w:rPr>
                      <w:rFonts w:cs="Arial"/>
                      <w:sz w:val="22"/>
                      <w:szCs w:val="22"/>
                    </w:rPr>
                    <w:t>Total do Fornecedor: _____________</w:t>
                  </w:r>
                </w:p>
              </w:tc>
            </w:tr>
            <w:tr w:rsidR="00651D69" w:rsidRPr="000A66FE" w14:paraId="7CAC80C1" w14:textId="77777777" w:rsidTr="00BE371C">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7DD8AE88" w14:textId="77777777" w:rsidR="00651D69" w:rsidRPr="000A66FE" w:rsidRDefault="00651D69" w:rsidP="00651D69">
                  <w:pPr>
                    <w:pStyle w:val="Corpodetexto"/>
                    <w:ind w:left="-709"/>
                    <w:jc w:val="right"/>
                    <w:rPr>
                      <w:rFonts w:cs="Arial"/>
                      <w:sz w:val="22"/>
                      <w:szCs w:val="22"/>
                    </w:rPr>
                  </w:pPr>
                  <w:r w:rsidRPr="000A66FE">
                    <w:rPr>
                      <w:rFonts w:cs="Arial"/>
                      <w:sz w:val="22"/>
                      <w:szCs w:val="22"/>
                    </w:rPr>
                    <w:t>Total Geral: _____________</w:t>
                  </w:r>
                </w:p>
              </w:tc>
            </w:tr>
          </w:tbl>
          <w:p w14:paraId="00D454F1" w14:textId="77777777" w:rsidR="00651D69" w:rsidRPr="000A66FE" w:rsidRDefault="00651D69" w:rsidP="00651D69">
            <w:pPr>
              <w:ind w:left="-709"/>
              <w:rPr>
                <w:rFonts w:ascii="Arial" w:hAnsi="Arial" w:cs="Arial"/>
                <w:sz w:val="22"/>
                <w:szCs w:val="22"/>
              </w:rPr>
            </w:pPr>
          </w:p>
        </w:tc>
      </w:tr>
    </w:tbl>
    <w:p w14:paraId="50363775" w14:textId="77777777" w:rsidR="00651D69" w:rsidRPr="000A66FE" w:rsidRDefault="00651D69" w:rsidP="00651D69">
      <w:pPr>
        <w:ind w:left="-709"/>
        <w:jc w:val="both"/>
        <w:rPr>
          <w:rFonts w:ascii="Arial" w:hAnsi="Arial" w:cs="Arial"/>
          <w:sz w:val="22"/>
          <w:szCs w:val="22"/>
        </w:rPr>
      </w:pPr>
    </w:p>
    <w:p w14:paraId="4AFA5759"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SEGUNDA: DA VIGÊNCIA</w:t>
      </w:r>
    </w:p>
    <w:p w14:paraId="00F5D4FE"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71F8B7B6" w14:textId="77777777" w:rsidR="00651D69" w:rsidRPr="000A66FE" w:rsidRDefault="00651D69" w:rsidP="00651D69">
      <w:pPr>
        <w:ind w:left="-709"/>
        <w:jc w:val="both"/>
        <w:rPr>
          <w:rFonts w:ascii="Arial" w:hAnsi="Arial" w:cs="Arial"/>
          <w:b/>
          <w:bCs/>
          <w:sz w:val="22"/>
          <w:szCs w:val="22"/>
        </w:rPr>
      </w:pPr>
    </w:p>
    <w:p w14:paraId="6DACBE19" w14:textId="77777777" w:rsidR="00651D69" w:rsidRPr="000A66FE" w:rsidRDefault="00651D69" w:rsidP="00651D69">
      <w:pPr>
        <w:ind w:left="-709"/>
        <w:jc w:val="both"/>
        <w:rPr>
          <w:rFonts w:ascii="Arial" w:hAnsi="Arial" w:cs="Arial"/>
          <w:sz w:val="22"/>
          <w:szCs w:val="22"/>
        </w:rPr>
      </w:pPr>
      <w:r w:rsidRPr="000A66FE">
        <w:rPr>
          <w:rFonts w:ascii="Arial" w:hAnsi="Arial" w:cs="Arial"/>
          <w:b/>
          <w:bCs/>
          <w:sz w:val="22"/>
          <w:szCs w:val="22"/>
        </w:rPr>
        <w:t>CLÁUSULA TERCEIRA – Valor do Contrato e Forma de Pagamento</w:t>
      </w:r>
    </w:p>
    <w:p w14:paraId="1705A990" w14:textId="77777777" w:rsidR="00651D69" w:rsidRPr="000A66FE" w:rsidRDefault="00651D69" w:rsidP="00651D69">
      <w:pPr>
        <w:ind w:left="-709"/>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4F46C31E" w14:textId="77777777" w:rsidR="00651D69" w:rsidRPr="000A66FE" w:rsidRDefault="00651D69" w:rsidP="00651D69">
      <w:pPr>
        <w:ind w:left="-709"/>
        <w:jc w:val="both"/>
        <w:rPr>
          <w:rFonts w:ascii="Arial" w:hAnsi="Arial" w:cs="Arial"/>
          <w:sz w:val="22"/>
          <w:szCs w:val="22"/>
        </w:rPr>
      </w:pPr>
    </w:p>
    <w:p w14:paraId="68B82C83"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7C909CE4" w14:textId="77777777" w:rsidR="00651D69" w:rsidRPr="000A66FE" w:rsidRDefault="00651D69" w:rsidP="00651D69">
      <w:pPr>
        <w:autoSpaceDE w:val="0"/>
        <w:autoSpaceDN w:val="0"/>
        <w:adjustRightInd w:val="0"/>
        <w:ind w:left="-709"/>
        <w:jc w:val="both"/>
        <w:rPr>
          <w:rFonts w:ascii="Arial" w:hAnsi="Arial" w:cs="Arial"/>
          <w:sz w:val="22"/>
          <w:szCs w:val="22"/>
        </w:rPr>
      </w:pPr>
    </w:p>
    <w:p w14:paraId="52DFC7F8"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6E0759B8" w14:textId="77777777" w:rsidR="00651D69" w:rsidRDefault="00651D69" w:rsidP="00651D69">
      <w:pPr>
        <w:ind w:left="-709"/>
        <w:jc w:val="both"/>
        <w:rPr>
          <w:rFonts w:ascii="Arial" w:hAnsi="Arial" w:cs="Arial"/>
          <w:b/>
          <w:bCs/>
          <w:sz w:val="22"/>
          <w:szCs w:val="22"/>
        </w:rPr>
      </w:pPr>
    </w:p>
    <w:p w14:paraId="2B09E5E0" w14:textId="77777777" w:rsidR="00651D69" w:rsidRDefault="00651D69" w:rsidP="00651D69">
      <w:pPr>
        <w:ind w:left="-709"/>
        <w:jc w:val="both"/>
        <w:rPr>
          <w:rFonts w:ascii="Arial" w:hAnsi="Arial" w:cs="Arial"/>
          <w:b/>
          <w:bCs/>
          <w:sz w:val="22"/>
          <w:szCs w:val="22"/>
        </w:rPr>
      </w:pPr>
    </w:p>
    <w:p w14:paraId="35C489EF" w14:textId="77777777" w:rsidR="00651D69" w:rsidRDefault="00651D69" w:rsidP="00651D69">
      <w:pPr>
        <w:ind w:left="-709"/>
        <w:jc w:val="both"/>
        <w:rPr>
          <w:rFonts w:ascii="Arial" w:hAnsi="Arial" w:cs="Arial"/>
          <w:b/>
          <w:bCs/>
          <w:sz w:val="22"/>
          <w:szCs w:val="22"/>
        </w:rPr>
      </w:pPr>
    </w:p>
    <w:p w14:paraId="4FEC5B35" w14:textId="77777777" w:rsidR="00651D69" w:rsidRPr="000A66FE" w:rsidRDefault="00651D69" w:rsidP="00651D69">
      <w:pPr>
        <w:ind w:left="-709"/>
        <w:jc w:val="both"/>
        <w:rPr>
          <w:rFonts w:ascii="Arial" w:hAnsi="Arial" w:cs="Arial"/>
          <w:b/>
          <w:bCs/>
          <w:sz w:val="22"/>
          <w:szCs w:val="22"/>
        </w:rPr>
      </w:pPr>
    </w:p>
    <w:p w14:paraId="3973E1BD" w14:textId="77777777" w:rsidR="00651D69" w:rsidRPr="000A66FE" w:rsidRDefault="00651D69" w:rsidP="00651D69">
      <w:pPr>
        <w:autoSpaceDE w:val="0"/>
        <w:autoSpaceDN w:val="0"/>
        <w:adjustRightInd w:val="0"/>
        <w:ind w:left="-709"/>
        <w:rPr>
          <w:rFonts w:ascii="Arial" w:hAnsi="Arial" w:cs="Arial"/>
          <w:b/>
          <w:bCs/>
          <w:sz w:val="22"/>
          <w:szCs w:val="22"/>
        </w:rPr>
      </w:pPr>
      <w:r w:rsidRPr="000A66FE">
        <w:rPr>
          <w:rFonts w:ascii="Arial" w:hAnsi="Arial" w:cs="Arial"/>
          <w:b/>
          <w:bCs/>
          <w:sz w:val="22"/>
          <w:szCs w:val="22"/>
        </w:rPr>
        <w:t>CLÁUSULA QUARTA – DO PAGAMENTO</w:t>
      </w:r>
    </w:p>
    <w:p w14:paraId="2DA7CF33"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C4B291" w14:textId="77777777" w:rsidR="00651D69" w:rsidRPr="000A66FE" w:rsidRDefault="00651D69" w:rsidP="00651D69">
      <w:pPr>
        <w:autoSpaceDE w:val="0"/>
        <w:autoSpaceDN w:val="0"/>
        <w:adjustRightInd w:val="0"/>
        <w:ind w:left="-709"/>
        <w:jc w:val="both"/>
        <w:rPr>
          <w:rFonts w:ascii="Arial" w:hAnsi="Arial" w:cs="Arial"/>
          <w:sz w:val="22"/>
          <w:szCs w:val="22"/>
        </w:rPr>
      </w:pPr>
    </w:p>
    <w:p w14:paraId="2A0332C1"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4.1.2. Ofício solicitando o pagamento;</w:t>
      </w:r>
    </w:p>
    <w:p w14:paraId="57BED3EE"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4ED525AE"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4.1.4. Certificado de Regularidade de Situação do FGTS – CRF;</w:t>
      </w:r>
    </w:p>
    <w:p w14:paraId="62136458"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1CFD5F89" w14:textId="77777777" w:rsidR="00651D69" w:rsidRPr="000A66FE" w:rsidRDefault="00651D69" w:rsidP="00651D69">
      <w:pPr>
        <w:autoSpaceDE w:val="0"/>
        <w:autoSpaceDN w:val="0"/>
        <w:adjustRightInd w:val="0"/>
        <w:ind w:left="-709"/>
        <w:jc w:val="both"/>
        <w:rPr>
          <w:rFonts w:ascii="Arial" w:hAnsi="Arial" w:cs="Arial"/>
          <w:sz w:val="22"/>
          <w:szCs w:val="22"/>
        </w:rPr>
      </w:pPr>
    </w:p>
    <w:p w14:paraId="3F46BCE6"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7C98AE4" w14:textId="77777777" w:rsidR="00651D69" w:rsidRPr="000A66FE" w:rsidRDefault="00651D69" w:rsidP="00651D69">
      <w:pPr>
        <w:autoSpaceDE w:val="0"/>
        <w:autoSpaceDN w:val="0"/>
        <w:adjustRightInd w:val="0"/>
        <w:ind w:left="-709"/>
        <w:jc w:val="both"/>
        <w:rPr>
          <w:rFonts w:ascii="Arial" w:hAnsi="Arial" w:cs="Arial"/>
          <w:sz w:val="22"/>
          <w:szCs w:val="22"/>
        </w:rPr>
      </w:pPr>
    </w:p>
    <w:p w14:paraId="29E1FD4F"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5DBF872E" w14:textId="77777777" w:rsidR="00651D69" w:rsidRPr="000A66FE" w:rsidRDefault="00651D69" w:rsidP="00651D69">
      <w:pPr>
        <w:autoSpaceDE w:val="0"/>
        <w:autoSpaceDN w:val="0"/>
        <w:adjustRightInd w:val="0"/>
        <w:ind w:left="-709"/>
        <w:rPr>
          <w:rFonts w:ascii="Arial" w:hAnsi="Arial" w:cs="Arial"/>
          <w:sz w:val="22"/>
          <w:szCs w:val="22"/>
        </w:rPr>
      </w:pPr>
    </w:p>
    <w:p w14:paraId="17B1D47E"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1C31A504"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3794499E" w14:textId="77777777" w:rsidR="00651D69" w:rsidRPr="000A66FE" w:rsidRDefault="00651D69" w:rsidP="00651D69">
      <w:pPr>
        <w:autoSpaceDE w:val="0"/>
        <w:autoSpaceDN w:val="0"/>
        <w:adjustRightInd w:val="0"/>
        <w:ind w:left="-709"/>
        <w:rPr>
          <w:rFonts w:ascii="Arial" w:hAnsi="Arial" w:cs="Arial"/>
          <w:sz w:val="22"/>
          <w:szCs w:val="22"/>
        </w:rPr>
      </w:pPr>
    </w:p>
    <w:p w14:paraId="4ED910F5"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86C69AE" w14:textId="77777777" w:rsidR="00651D69" w:rsidRPr="000A66FE" w:rsidRDefault="00651D69" w:rsidP="00651D69">
      <w:pPr>
        <w:autoSpaceDE w:val="0"/>
        <w:autoSpaceDN w:val="0"/>
        <w:adjustRightInd w:val="0"/>
        <w:ind w:left="-709"/>
        <w:rPr>
          <w:rFonts w:ascii="Arial" w:hAnsi="Arial" w:cs="Arial"/>
          <w:sz w:val="22"/>
          <w:szCs w:val="22"/>
        </w:rPr>
      </w:pPr>
    </w:p>
    <w:p w14:paraId="721F40E1"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408DD91" w14:textId="77777777" w:rsidR="00651D69" w:rsidRPr="000A66FE" w:rsidRDefault="00651D69" w:rsidP="00651D69">
      <w:pPr>
        <w:ind w:left="-709"/>
        <w:jc w:val="both"/>
        <w:rPr>
          <w:rFonts w:ascii="Arial" w:hAnsi="Arial" w:cs="Arial"/>
          <w:b/>
          <w:bCs/>
          <w:sz w:val="22"/>
          <w:szCs w:val="22"/>
        </w:rPr>
      </w:pPr>
    </w:p>
    <w:p w14:paraId="5328D7D2" w14:textId="77777777" w:rsidR="00651D69" w:rsidRPr="000A66FE" w:rsidRDefault="00651D69" w:rsidP="00651D69">
      <w:pPr>
        <w:ind w:left="-709"/>
        <w:jc w:val="both"/>
        <w:rPr>
          <w:rFonts w:ascii="Arial" w:hAnsi="Arial" w:cs="Arial"/>
          <w:sz w:val="22"/>
          <w:szCs w:val="22"/>
        </w:rPr>
      </w:pPr>
      <w:r w:rsidRPr="000A66FE">
        <w:rPr>
          <w:rFonts w:ascii="Arial" w:hAnsi="Arial" w:cs="Arial"/>
          <w:b/>
          <w:bCs/>
          <w:sz w:val="22"/>
          <w:szCs w:val="22"/>
        </w:rPr>
        <w:t>CLÁUSULA QUINTA – DAS DOTAÇÕES ORÇAMENTÁRIAS</w:t>
      </w:r>
    </w:p>
    <w:p w14:paraId="60EC6C74" w14:textId="77777777" w:rsidR="00651D69" w:rsidRPr="000A66FE" w:rsidRDefault="00651D69" w:rsidP="00651D69">
      <w:pPr>
        <w:ind w:left="-709"/>
        <w:jc w:val="both"/>
        <w:rPr>
          <w:rFonts w:ascii="Arial" w:hAnsi="Arial" w:cs="Arial"/>
          <w:sz w:val="22"/>
          <w:szCs w:val="22"/>
        </w:rPr>
      </w:pPr>
    </w:p>
    <w:p w14:paraId="69097DD2"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C2CDFC5" w14:textId="77777777" w:rsidR="00651D69" w:rsidRPr="000A66FE" w:rsidRDefault="00651D69" w:rsidP="00651D69">
      <w:pPr>
        <w:autoSpaceDE w:val="0"/>
        <w:autoSpaceDN w:val="0"/>
        <w:adjustRightInd w:val="0"/>
        <w:ind w:left="-709"/>
        <w:jc w:val="both"/>
        <w:rPr>
          <w:rFonts w:ascii="Arial" w:hAnsi="Arial" w:cs="Arial"/>
          <w:sz w:val="22"/>
          <w:szCs w:val="22"/>
        </w:rPr>
      </w:pPr>
    </w:p>
    <w:p w14:paraId="5091536B"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SEXTA: DAS OBRIGAÇÕES DA CONTRATADA</w:t>
      </w:r>
    </w:p>
    <w:p w14:paraId="723A1B51"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A36DE66" w14:textId="77777777" w:rsidR="00651D69" w:rsidRPr="000A66FE" w:rsidRDefault="00651D69" w:rsidP="00651D69">
      <w:pPr>
        <w:autoSpaceDE w:val="0"/>
        <w:autoSpaceDN w:val="0"/>
        <w:adjustRightInd w:val="0"/>
        <w:ind w:left="-709"/>
        <w:jc w:val="both"/>
        <w:rPr>
          <w:rFonts w:ascii="Arial" w:hAnsi="Arial" w:cs="Arial"/>
          <w:sz w:val="22"/>
          <w:szCs w:val="22"/>
        </w:rPr>
      </w:pPr>
    </w:p>
    <w:p w14:paraId="65FEBF27"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78F81BAC" w14:textId="77777777" w:rsidR="00651D69" w:rsidRPr="000A66FE" w:rsidRDefault="00651D69" w:rsidP="00651D69">
      <w:pPr>
        <w:autoSpaceDE w:val="0"/>
        <w:autoSpaceDN w:val="0"/>
        <w:adjustRightInd w:val="0"/>
        <w:ind w:left="-709"/>
        <w:rPr>
          <w:rFonts w:ascii="Arial" w:hAnsi="Arial" w:cs="Arial"/>
          <w:sz w:val="22"/>
          <w:szCs w:val="22"/>
        </w:rPr>
      </w:pPr>
    </w:p>
    <w:p w14:paraId="614A93E3"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51855CB" w14:textId="77777777" w:rsidR="00651D69" w:rsidRPr="000A66FE" w:rsidRDefault="00651D69" w:rsidP="00651D69">
      <w:pPr>
        <w:autoSpaceDE w:val="0"/>
        <w:autoSpaceDN w:val="0"/>
        <w:adjustRightInd w:val="0"/>
        <w:ind w:left="-709"/>
        <w:jc w:val="both"/>
        <w:rPr>
          <w:rFonts w:ascii="Arial" w:hAnsi="Arial" w:cs="Arial"/>
          <w:sz w:val="22"/>
          <w:szCs w:val="22"/>
        </w:rPr>
      </w:pPr>
    </w:p>
    <w:p w14:paraId="119FF68F"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0C28D10" w14:textId="77777777" w:rsidR="00651D69" w:rsidRPr="000A66FE" w:rsidRDefault="00651D69" w:rsidP="00651D69">
      <w:pPr>
        <w:autoSpaceDE w:val="0"/>
        <w:autoSpaceDN w:val="0"/>
        <w:adjustRightInd w:val="0"/>
        <w:ind w:left="-709"/>
        <w:jc w:val="both"/>
        <w:rPr>
          <w:rFonts w:ascii="Arial" w:hAnsi="Arial" w:cs="Arial"/>
          <w:sz w:val="22"/>
          <w:szCs w:val="22"/>
        </w:rPr>
      </w:pPr>
    </w:p>
    <w:p w14:paraId="02AA72BC"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60005A8E" w14:textId="77777777" w:rsidR="00651D69" w:rsidRPr="000A66FE" w:rsidRDefault="00651D69" w:rsidP="00651D69">
      <w:pPr>
        <w:autoSpaceDE w:val="0"/>
        <w:autoSpaceDN w:val="0"/>
        <w:adjustRightInd w:val="0"/>
        <w:ind w:left="-709"/>
        <w:rPr>
          <w:rFonts w:ascii="Arial" w:hAnsi="Arial" w:cs="Arial"/>
          <w:sz w:val="22"/>
          <w:szCs w:val="22"/>
        </w:rPr>
      </w:pPr>
    </w:p>
    <w:p w14:paraId="089EE5A3"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52DC65D8" w14:textId="77777777" w:rsidR="00651D69" w:rsidRPr="000A66FE" w:rsidRDefault="00651D69" w:rsidP="00651D69">
      <w:pPr>
        <w:autoSpaceDE w:val="0"/>
        <w:autoSpaceDN w:val="0"/>
        <w:adjustRightInd w:val="0"/>
        <w:ind w:left="-709"/>
        <w:rPr>
          <w:rFonts w:ascii="Arial" w:hAnsi="Arial" w:cs="Arial"/>
          <w:sz w:val="22"/>
          <w:szCs w:val="22"/>
        </w:rPr>
      </w:pPr>
    </w:p>
    <w:p w14:paraId="6C3C022E"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552CA26F" w14:textId="77777777" w:rsidR="00651D69" w:rsidRPr="000A66FE" w:rsidRDefault="00651D69" w:rsidP="00651D69">
      <w:pPr>
        <w:autoSpaceDE w:val="0"/>
        <w:autoSpaceDN w:val="0"/>
        <w:adjustRightInd w:val="0"/>
        <w:ind w:left="-709"/>
        <w:rPr>
          <w:rFonts w:ascii="Arial" w:hAnsi="Arial" w:cs="Arial"/>
          <w:sz w:val="22"/>
          <w:szCs w:val="22"/>
        </w:rPr>
      </w:pPr>
    </w:p>
    <w:p w14:paraId="2C6062C1"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08B94535" w14:textId="77777777" w:rsidR="00651D69" w:rsidRPr="000A66FE" w:rsidRDefault="00651D69" w:rsidP="00651D69">
      <w:pPr>
        <w:autoSpaceDE w:val="0"/>
        <w:autoSpaceDN w:val="0"/>
        <w:adjustRightInd w:val="0"/>
        <w:ind w:left="-709"/>
        <w:jc w:val="both"/>
        <w:rPr>
          <w:rFonts w:ascii="Arial" w:hAnsi="Arial" w:cs="Arial"/>
          <w:sz w:val="22"/>
          <w:szCs w:val="22"/>
        </w:rPr>
      </w:pPr>
    </w:p>
    <w:p w14:paraId="46A0B37B"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1E125C7D" w14:textId="77777777" w:rsidR="00651D69" w:rsidRPr="000A66FE" w:rsidRDefault="00651D69" w:rsidP="00651D69">
      <w:pPr>
        <w:autoSpaceDE w:val="0"/>
        <w:autoSpaceDN w:val="0"/>
        <w:adjustRightInd w:val="0"/>
        <w:ind w:left="-709"/>
        <w:jc w:val="both"/>
        <w:rPr>
          <w:rFonts w:ascii="Arial" w:hAnsi="Arial" w:cs="Arial"/>
          <w:sz w:val="22"/>
          <w:szCs w:val="22"/>
        </w:rPr>
      </w:pPr>
    </w:p>
    <w:p w14:paraId="4172E2FA"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6F7A7A2B" w14:textId="77777777" w:rsidR="00651D69" w:rsidRPr="000A66FE" w:rsidRDefault="00651D69" w:rsidP="00651D69">
      <w:pPr>
        <w:autoSpaceDE w:val="0"/>
        <w:autoSpaceDN w:val="0"/>
        <w:adjustRightInd w:val="0"/>
        <w:ind w:left="-709"/>
        <w:rPr>
          <w:rFonts w:ascii="Arial" w:hAnsi="Arial" w:cs="Arial"/>
          <w:sz w:val="22"/>
          <w:szCs w:val="22"/>
        </w:rPr>
      </w:pPr>
    </w:p>
    <w:p w14:paraId="48ADAC4C"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9B7B002" w14:textId="77777777" w:rsidR="00651D69" w:rsidRPr="000A66FE" w:rsidRDefault="00651D69" w:rsidP="00651D69">
      <w:pPr>
        <w:autoSpaceDE w:val="0"/>
        <w:autoSpaceDN w:val="0"/>
        <w:adjustRightInd w:val="0"/>
        <w:ind w:left="-709"/>
        <w:rPr>
          <w:rFonts w:ascii="Arial" w:hAnsi="Arial" w:cs="Arial"/>
          <w:sz w:val="22"/>
          <w:szCs w:val="22"/>
        </w:rPr>
      </w:pPr>
    </w:p>
    <w:p w14:paraId="26E812BF"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023F0F2" w14:textId="77777777" w:rsidR="00651D69" w:rsidRPr="000A66FE" w:rsidRDefault="00651D69" w:rsidP="00651D69">
      <w:pPr>
        <w:autoSpaceDE w:val="0"/>
        <w:autoSpaceDN w:val="0"/>
        <w:adjustRightInd w:val="0"/>
        <w:ind w:left="-709"/>
        <w:rPr>
          <w:rFonts w:ascii="Arial" w:hAnsi="Arial" w:cs="Arial"/>
          <w:b/>
          <w:bCs/>
          <w:sz w:val="22"/>
          <w:szCs w:val="22"/>
        </w:rPr>
      </w:pPr>
    </w:p>
    <w:p w14:paraId="6DDF394C"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SÉTIMA: DAS OBRIGAÇÕES DO CONTRATANTE</w:t>
      </w:r>
    </w:p>
    <w:p w14:paraId="27A5FA18"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25782A56" w14:textId="77777777" w:rsidR="00651D69" w:rsidRPr="000A66FE" w:rsidRDefault="00651D69" w:rsidP="00651D69">
      <w:pPr>
        <w:autoSpaceDE w:val="0"/>
        <w:autoSpaceDN w:val="0"/>
        <w:adjustRightInd w:val="0"/>
        <w:ind w:left="-709"/>
        <w:rPr>
          <w:rFonts w:ascii="Arial" w:hAnsi="Arial" w:cs="Arial"/>
          <w:sz w:val="22"/>
          <w:szCs w:val="22"/>
        </w:rPr>
      </w:pPr>
    </w:p>
    <w:p w14:paraId="0DFCE0E3"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394C2E6B" w14:textId="77777777" w:rsidR="00651D69" w:rsidRPr="000A66FE" w:rsidRDefault="00651D69" w:rsidP="00651D69">
      <w:pPr>
        <w:autoSpaceDE w:val="0"/>
        <w:autoSpaceDN w:val="0"/>
        <w:adjustRightInd w:val="0"/>
        <w:ind w:left="-709"/>
        <w:jc w:val="both"/>
        <w:rPr>
          <w:rFonts w:ascii="Arial" w:hAnsi="Arial" w:cs="Arial"/>
          <w:sz w:val="22"/>
          <w:szCs w:val="22"/>
        </w:rPr>
      </w:pPr>
    </w:p>
    <w:p w14:paraId="3A9DA36D"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C935D4C" w14:textId="77777777" w:rsidR="00651D69" w:rsidRPr="000A66FE" w:rsidRDefault="00651D69" w:rsidP="00651D69">
      <w:pPr>
        <w:autoSpaceDE w:val="0"/>
        <w:autoSpaceDN w:val="0"/>
        <w:adjustRightInd w:val="0"/>
        <w:ind w:left="-709"/>
        <w:jc w:val="both"/>
        <w:rPr>
          <w:rFonts w:ascii="Arial" w:hAnsi="Arial" w:cs="Arial"/>
          <w:sz w:val="22"/>
          <w:szCs w:val="22"/>
        </w:rPr>
      </w:pPr>
    </w:p>
    <w:p w14:paraId="4C6EF823"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8323426" w14:textId="77777777" w:rsidR="00651D69" w:rsidRPr="000A66FE" w:rsidRDefault="00651D69" w:rsidP="00651D69">
      <w:pPr>
        <w:autoSpaceDE w:val="0"/>
        <w:autoSpaceDN w:val="0"/>
        <w:adjustRightInd w:val="0"/>
        <w:ind w:left="-709"/>
        <w:rPr>
          <w:rFonts w:ascii="Arial" w:hAnsi="Arial" w:cs="Arial"/>
          <w:sz w:val="22"/>
          <w:szCs w:val="22"/>
        </w:rPr>
      </w:pPr>
    </w:p>
    <w:p w14:paraId="1907830E"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03B5D1E"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070281C" w14:textId="77777777" w:rsidR="00651D69" w:rsidRPr="000A66FE" w:rsidRDefault="00651D69" w:rsidP="00651D69">
      <w:pPr>
        <w:autoSpaceDE w:val="0"/>
        <w:autoSpaceDN w:val="0"/>
        <w:adjustRightInd w:val="0"/>
        <w:ind w:left="-709"/>
        <w:jc w:val="both"/>
        <w:rPr>
          <w:rFonts w:ascii="Arial" w:hAnsi="Arial" w:cs="Arial"/>
          <w:sz w:val="22"/>
          <w:szCs w:val="22"/>
        </w:rPr>
      </w:pPr>
    </w:p>
    <w:p w14:paraId="39BF7657"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12BBBFB" w14:textId="77777777" w:rsidR="00651D69" w:rsidRPr="000A66FE" w:rsidRDefault="00651D69" w:rsidP="00651D69">
      <w:pPr>
        <w:autoSpaceDE w:val="0"/>
        <w:autoSpaceDN w:val="0"/>
        <w:adjustRightInd w:val="0"/>
        <w:ind w:left="-709"/>
        <w:jc w:val="both"/>
        <w:rPr>
          <w:rFonts w:ascii="Arial" w:hAnsi="Arial" w:cs="Arial"/>
          <w:sz w:val="22"/>
          <w:szCs w:val="22"/>
        </w:rPr>
      </w:pPr>
    </w:p>
    <w:p w14:paraId="05D72D88"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2AFA675E" w14:textId="77777777" w:rsidR="00651D69" w:rsidRPr="000A66FE" w:rsidRDefault="00651D69" w:rsidP="00651D69">
      <w:pPr>
        <w:autoSpaceDE w:val="0"/>
        <w:autoSpaceDN w:val="0"/>
        <w:adjustRightInd w:val="0"/>
        <w:ind w:left="-709"/>
        <w:rPr>
          <w:rFonts w:ascii="Arial" w:hAnsi="Arial" w:cs="Arial"/>
          <w:sz w:val="22"/>
          <w:szCs w:val="22"/>
        </w:rPr>
      </w:pPr>
    </w:p>
    <w:p w14:paraId="635C3F85"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OITAVA: DA FISCALIZAÇÃO E ACOMPANHAMENTO</w:t>
      </w:r>
    </w:p>
    <w:p w14:paraId="64FDBEF9"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75943CF5" w14:textId="77777777" w:rsidR="00651D69" w:rsidRPr="000A66FE" w:rsidRDefault="00651D69" w:rsidP="00651D69">
      <w:pPr>
        <w:autoSpaceDE w:val="0"/>
        <w:autoSpaceDN w:val="0"/>
        <w:adjustRightInd w:val="0"/>
        <w:ind w:left="-709"/>
        <w:jc w:val="both"/>
        <w:rPr>
          <w:rFonts w:ascii="Arial" w:hAnsi="Arial" w:cs="Arial"/>
          <w:sz w:val="22"/>
          <w:szCs w:val="22"/>
        </w:rPr>
      </w:pPr>
    </w:p>
    <w:p w14:paraId="52F36F6D"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0067C24"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3D55F38"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5BB2E7FF"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797AF6D4" w14:textId="77777777" w:rsidR="00651D69" w:rsidRPr="000A66FE" w:rsidRDefault="00651D69" w:rsidP="00651D69">
      <w:pPr>
        <w:autoSpaceDE w:val="0"/>
        <w:autoSpaceDN w:val="0"/>
        <w:adjustRightInd w:val="0"/>
        <w:ind w:left="-709"/>
        <w:rPr>
          <w:rFonts w:ascii="Arial" w:hAnsi="Arial" w:cs="Arial"/>
          <w:sz w:val="22"/>
          <w:szCs w:val="22"/>
        </w:rPr>
      </w:pPr>
    </w:p>
    <w:p w14:paraId="7D5C1102"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0056C71" w14:textId="77777777" w:rsidR="00651D69" w:rsidRPr="000A66FE" w:rsidRDefault="00651D69" w:rsidP="00651D69">
      <w:pPr>
        <w:autoSpaceDE w:val="0"/>
        <w:autoSpaceDN w:val="0"/>
        <w:adjustRightInd w:val="0"/>
        <w:ind w:left="-709"/>
        <w:rPr>
          <w:rFonts w:ascii="Arial" w:hAnsi="Arial" w:cs="Arial"/>
          <w:b/>
          <w:bCs/>
          <w:sz w:val="22"/>
          <w:szCs w:val="22"/>
        </w:rPr>
      </w:pPr>
    </w:p>
    <w:p w14:paraId="7B1E087C" w14:textId="77777777" w:rsidR="00651D69" w:rsidRPr="000A66FE" w:rsidRDefault="00651D69" w:rsidP="00651D69">
      <w:pPr>
        <w:autoSpaceDE w:val="0"/>
        <w:autoSpaceDN w:val="0"/>
        <w:adjustRightInd w:val="0"/>
        <w:ind w:left="-709"/>
        <w:rPr>
          <w:rFonts w:ascii="Arial" w:hAnsi="Arial" w:cs="Arial"/>
          <w:b/>
          <w:bCs/>
          <w:sz w:val="22"/>
          <w:szCs w:val="22"/>
        </w:rPr>
      </w:pPr>
      <w:r w:rsidRPr="000A66FE">
        <w:rPr>
          <w:rFonts w:ascii="Arial" w:hAnsi="Arial" w:cs="Arial"/>
          <w:b/>
          <w:bCs/>
          <w:sz w:val="22"/>
          <w:szCs w:val="22"/>
        </w:rPr>
        <w:t>CLÁUSULA NONA: DO FORNECIMENTO DO OBJETO</w:t>
      </w:r>
    </w:p>
    <w:p w14:paraId="4A386A4B"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15292CA" w14:textId="77777777" w:rsidR="00651D69" w:rsidRPr="000A66FE" w:rsidRDefault="00651D69" w:rsidP="00651D69">
      <w:pPr>
        <w:autoSpaceDE w:val="0"/>
        <w:autoSpaceDN w:val="0"/>
        <w:adjustRightInd w:val="0"/>
        <w:ind w:left="-709"/>
        <w:jc w:val="both"/>
        <w:rPr>
          <w:rFonts w:ascii="Arial" w:hAnsi="Arial" w:cs="Arial"/>
          <w:sz w:val="22"/>
          <w:szCs w:val="22"/>
        </w:rPr>
      </w:pPr>
    </w:p>
    <w:p w14:paraId="07D63D88"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41033E7B" w14:textId="77777777" w:rsidR="00651D69" w:rsidRPr="000A66FE" w:rsidRDefault="00651D69" w:rsidP="00651D69">
      <w:pPr>
        <w:autoSpaceDE w:val="0"/>
        <w:autoSpaceDN w:val="0"/>
        <w:adjustRightInd w:val="0"/>
        <w:ind w:left="-709"/>
        <w:jc w:val="both"/>
        <w:rPr>
          <w:rFonts w:ascii="Arial" w:hAnsi="Arial" w:cs="Arial"/>
          <w:sz w:val="22"/>
          <w:szCs w:val="22"/>
        </w:rPr>
      </w:pPr>
    </w:p>
    <w:p w14:paraId="3480D7BD"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DE14C72" w14:textId="77777777" w:rsidR="00651D69" w:rsidRPr="000A66FE" w:rsidRDefault="00651D69" w:rsidP="00651D69">
      <w:pPr>
        <w:autoSpaceDE w:val="0"/>
        <w:autoSpaceDN w:val="0"/>
        <w:adjustRightInd w:val="0"/>
        <w:ind w:left="-709"/>
        <w:jc w:val="both"/>
        <w:rPr>
          <w:rFonts w:ascii="Arial" w:hAnsi="Arial" w:cs="Arial"/>
          <w:b/>
          <w:bCs/>
          <w:sz w:val="22"/>
          <w:szCs w:val="22"/>
        </w:rPr>
      </w:pPr>
    </w:p>
    <w:p w14:paraId="573E82A3"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10. DAS CONDIÇÕES DE RECEBIMENTO DO OBJETO</w:t>
      </w:r>
    </w:p>
    <w:p w14:paraId="14267D29"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39C4E7C" w14:textId="77777777" w:rsidR="00651D69" w:rsidRPr="000A66FE" w:rsidRDefault="00651D69" w:rsidP="00651D69">
      <w:pPr>
        <w:autoSpaceDE w:val="0"/>
        <w:autoSpaceDN w:val="0"/>
        <w:adjustRightInd w:val="0"/>
        <w:ind w:left="-709"/>
        <w:rPr>
          <w:rFonts w:ascii="Arial" w:hAnsi="Arial" w:cs="Arial"/>
          <w:sz w:val="22"/>
          <w:szCs w:val="22"/>
        </w:rPr>
      </w:pPr>
    </w:p>
    <w:p w14:paraId="3E7BB48D"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ACA6655"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31C48DF1" w14:textId="77777777" w:rsidR="00651D69" w:rsidRPr="000A66FE" w:rsidRDefault="00651D69" w:rsidP="00651D69">
      <w:pPr>
        <w:autoSpaceDE w:val="0"/>
        <w:autoSpaceDN w:val="0"/>
        <w:adjustRightInd w:val="0"/>
        <w:ind w:left="-709"/>
        <w:jc w:val="both"/>
        <w:rPr>
          <w:rFonts w:ascii="Arial" w:hAnsi="Arial" w:cs="Arial"/>
          <w:sz w:val="22"/>
          <w:szCs w:val="22"/>
        </w:rPr>
      </w:pPr>
    </w:p>
    <w:p w14:paraId="5C861FD4"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207FFA95" w14:textId="77777777" w:rsidR="00651D69" w:rsidRPr="000A66FE" w:rsidRDefault="00651D69" w:rsidP="00651D69">
      <w:pPr>
        <w:autoSpaceDE w:val="0"/>
        <w:autoSpaceDN w:val="0"/>
        <w:adjustRightInd w:val="0"/>
        <w:ind w:left="-709"/>
        <w:jc w:val="both"/>
        <w:rPr>
          <w:rFonts w:ascii="Arial" w:hAnsi="Arial" w:cs="Arial"/>
          <w:sz w:val="22"/>
          <w:szCs w:val="22"/>
        </w:rPr>
      </w:pPr>
    </w:p>
    <w:p w14:paraId="68BCF58D"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342510BE" w14:textId="77777777" w:rsidR="00651D69" w:rsidRPr="000A66FE" w:rsidRDefault="00651D69" w:rsidP="00651D69">
      <w:pPr>
        <w:autoSpaceDE w:val="0"/>
        <w:autoSpaceDN w:val="0"/>
        <w:adjustRightInd w:val="0"/>
        <w:ind w:left="-709"/>
        <w:rPr>
          <w:rFonts w:ascii="Arial" w:hAnsi="Arial" w:cs="Arial"/>
          <w:sz w:val="22"/>
          <w:szCs w:val="22"/>
        </w:rPr>
      </w:pPr>
    </w:p>
    <w:p w14:paraId="0D001FCB"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SEGUNDA - DOS REAJUSTES</w:t>
      </w:r>
    </w:p>
    <w:p w14:paraId="58D06F42"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4F491FE0" w14:textId="77777777" w:rsidR="00651D69" w:rsidRPr="000A66FE" w:rsidRDefault="00651D69" w:rsidP="00651D69">
      <w:pPr>
        <w:autoSpaceDE w:val="0"/>
        <w:autoSpaceDN w:val="0"/>
        <w:adjustRightInd w:val="0"/>
        <w:ind w:left="-709"/>
        <w:rPr>
          <w:rFonts w:ascii="Arial" w:hAnsi="Arial" w:cs="Arial"/>
          <w:sz w:val="22"/>
          <w:szCs w:val="22"/>
        </w:rPr>
      </w:pPr>
    </w:p>
    <w:p w14:paraId="4358B99A"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3DD531FF" w14:textId="77777777" w:rsidR="00651D69" w:rsidRPr="000A66FE" w:rsidRDefault="00651D69" w:rsidP="00651D69">
      <w:pPr>
        <w:autoSpaceDE w:val="0"/>
        <w:autoSpaceDN w:val="0"/>
        <w:adjustRightInd w:val="0"/>
        <w:ind w:left="-709"/>
        <w:rPr>
          <w:rFonts w:ascii="Arial" w:hAnsi="Arial" w:cs="Arial"/>
          <w:sz w:val="22"/>
          <w:szCs w:val="22"/>
        </w:rPr>
      </w:pPr>
    </w:p>
    <w:p w14:paraId="36EBD070"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0FA83980" w14:textId="77777777" w:rsidR="00651D69" w:rsidRPr="000A66FE" w:rsidRDefault="00651D69" w:rsidP="00651D69">
      <w:pPr>
        <w:autoSpaceDE w:val="0"/>
        <w:autoSpaceDN w:val="0"/>
        <w:adjustRightInd w:val="0"/>
        <w:ind w:left="-709"/>
        <w:jc w:val="both"/>
        <w:rPr>
          <w:rFonts w:ascii="Arial" w:hAnsi="Arial" w:cs="Arial"/>
          <w:sz w:val="22"/>
          <w:szCs w:val="22"/>
        </w:rPr>
      </w:pPr>
    </w:p>
    <w:p w14:paraId="43B28AB0"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37F5BB4"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13.1. A rescisão contratual pode ser:</w:t>
      </w:r>
    </w:p>
    <w:p w14:paraId="37EDD318" w14:textId="77777777" w:rsidR="00651D69" w:rsidRPr="000A66FE" w:rsidRDefault="00651D69" w:rsidP="00651D69">
      <w:pPr>
        <w:autoSpaceDE w:val="0"/>
        <w:autoSpaceDN w:val="0"/>
        <w:adjustRightInd w:val="0"/>
        <w:ind w:left="-709"/>
        <w:rPr>
          <w:rFonts w:ascii="Arial" w:hAnsi="Arial" w:cs="Arial"/>
          <w:sz w:val="22"/>
          <w:szCs w:val="22"/>
        </w:rPr>
      </w:pPr>
    </w:p>
    <w:p w14:paraId="39C81D3B"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4D162E49" w14:textId="77777777" w:rsidR="00651D69" w:rsidRPr="000A66FE" w:rsidRDefault="00651D69" w:rsidP="00651D69">
      <w:pPr>
        <w:autoSpaceDE w:val="0"/>
        <w:autoSpaceDN w:val="0"/>
        <w:adjustRightInd w:val="0"/>
        <w:ind w:left="-709"/>
        <w:rPr>
          <w:rFonts w:ascii="Arial" w:hAnsi="Arial" w:cs="Arial"/>
          <w:sz w:val="22"/>
          <w:szCs w:val="22"/>
        </w:rPr>
      </w:pPr>
    </w:p>
    <w:p w14:paraId="66FA75CB"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3185CD54" w14:textId="77777777" w:rsidR="00651D69" w:rsidRPr="000A66FE" w:rsidRDefault="00651D69" w:rsidP="00651D69">
      <w:pPr>
        <w:autoSpaceDE w:val="0"/>
        <w:autoSpaceDN w:val="0"/>
        <w:adjustRightInd w:val="0"/>
        <w:ind w:left="-709"/>
        <w:jc w:val="both"/>
        <w:rPr>
          <w:rFonts w:ascii="Arial" w:hAnsi="Arial" w:cs="Arial"/>
          <w:sz w:val="22"/>
          <w:szCs w:val="22"/>
        </w:rPr>
      </w:pPr>
    </w:p>
    <w:p w14:paraId="7522EE86"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82570CE" w14:textId="77777777" w:rsidR="00651D69" w:rsidRPr="000A66FE" w:rsidRDefault="00651D69" w:rsidP="00651D69">
      <w:pPr>
        <w:autoSpaceDE w:val="0"/>
        <w:autoSpaceDN w:val="0"/>
        <w:adjustRightInd w:val="0"/>
        <w:ind w:left="-709"/>
        <w:rPr>
          <w:rFonts w:ascii="Arial" w:hAnsi="Arial" w:cs="Arial"/>
          <w:sz w:val="22"/>
          <w:szCs w:val="22"/>
        </w:rPr>
      </w:pPr>
    </w:p>
    <w:p w14:paraId="2F657EDB"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63C0603D" w14:textId="77777777" w:rsidR="00651D69" w:rsidRPr="000A66FE" w:rsidRDefault="00651D69" w:rsidP="00651D69">
      <w:pPr>
        <w:autoSpaceDE w:val="0"/>
        <w:autoSpaceDN w:val="0"/>
        <w:adjustRightInd w:val="0"/>
        <w:ind w:left="-709"/>
        <w:rPr>
          <w:rFonts w:ascii="Arial" w:hAnsi="Arial" w:cs="Arial"/>
          <w:color w:val="FF0000"/>
          <w:sz w:val="22"/>
          <w:szCs w:val="22"/>
        </w:rPr>
      </w:pPr>
    </w:p>
    <w:p w14:paraId="6638E557"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2FC32B00" w14:textId="77777777" w:rsidR="00651D69" w:rsidRPr="000A66FE" w:rsidRDefault="00651D69" w:rsidP="00651D69">
      <w:pPr>
        <w:autoSpaceDE w:val="0"/>
        <w:autoSpaceDN w:val="0"/>
        <w:adjustRightInd w:val="0"/>
        <w:ind w:left="-709"/>
        <w:rPr>
          <w:rFonts w:ascii="Arial" w:hAnsi="Arial" w:cs="Arial"/>
          <w:sz w:val="22"/>
          <w:szCs w:val="22"/>
        </w:rPr>
      </w:pPr>
    </w:p>
    <w:p w14:paraId="6D556428"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7FF04578" w14:textId="77777777" w:rsidR="00651D69" w:rsidRPr="000A66FE" w:rsidRDefault="00651D69" w:rsidP="00651D69">
      <w:pPr>
        <w:autoSpaceDE w:val="0"/>
        <w:autoSpaceDN w:val="0"/>
        <w:adjustRightInd w:val="0"/>
        <w:ind w:left="-709"/>
        <w:jc w:val="both"/>
        <w:rPr>
          <w:rFonts w:ascii="Arial" w:hAnsi="Arial" w:cs="Arial"/>
          <w:sz w:val="22"/>
          <w:szCs w:val="22"/>
        </w:rPr>
      </w:pPr>
    </w:p>
    <w:p w14:paraId="3FA5FF02"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E34D7A7"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2C41F909"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9FBA02A"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453C598D" w14:textId="77777777" w:rsidR="00651D69" w:rsidRPr="000A66FE" w:rsidRDefault="00651D69" w:rsidP="00651D69">
      <w:pPr>
        <w:autoSpaceDE w:val="0"/>
        <w:autoSpaceDN w:val="0"/>
        <w:adjustRightInd w:val="0"/>
        <w:ind w:left="-709"/>
        <w:rPr>
          <w:rFonts w:ascii="Arial" w:hAnsi="Arial" w:cs="Arial"/>
          <w:sz w:val="22"/>
          <w:szCs w:val="22"/>
        </w:rPr>
      </w:pPr>
    </w:p>
    <w:p w14:paraId="37445E73"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54E82EA7" w14:textId="77777777" w:rsidR="00651D69" w:rsidRPr="000A66FE" w:rsidRDefault="00651D69" w:rsidP="00651D69">
      <w:pPr>
        <w:autoSpaceDE w:val="0"/>
        <w:autoSpaceDN w:val="0"/>
        <w:adjustRightInd w:val="0"/>
        <w:ind w:left="-709"/>
        <w:jc w:val="both"/>
        <w:rPr>
          <w:rFonts w:ascii="Arial" w:hAnsi="Arial" w:cs="Arial"/>
          <w:b/>
          <w:bCs/>
          <w:sz w:val="22"/>
          <w:szCs w:val="22"/>
        </w:rPr>
      </w:pPr>
    </w:p>
    <w:p w14:paraId="6A52A471"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7F7B72D7"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DF1A29C" w14:textId="77777777" w:rsidR="00651D69" w:rsidRPr="000A66FE" w:rsidRDefault="00651D69" w:rsidP="00651D69">
      <w:pPr>
        <w:autoSpaceDE w:val="0"/>
        <w:autoSpaceDN w:val="0"/>
        <w:adjustRightInd w:val="0"/>
        <w:ind w:left="-709"/>
        <w:jc w:val="both"/>
        <w:rPr>
          <w:rFonts w:ascii="Arial" w:hAnsi="Arial" w:cs="Arial"/>
          <w:sz w:val="22"/>
          <w:szCs w:val="22"/>
        </w:rPr>
      </w:pPr>
    </w:p>
    <w:p w14:paraId="79F801ED"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A6ED756" w14:textId="77777777" w:rsidR="00651D69" w:rsidRDefault="00651D69" w:rsidP="00651D69">
      <w:pPr>
        <w:autoSpaceDE w:val="0"/>
        <w:autoSpaceDN w:val="0"/>
        <w:adjustRightInd w:val="0"/>
        <w:ind w:left="-709"/>
        <w:rPr>
          <w:rFonts w:ascii="Arial" w:hAnsi="Arial" w:cs="Arial"/>
          <w:sz w:val="22"/>
          <w:szCs w:val="22"/>
        </w:rPr>
      </w:pPr>
    </w:p>
    <w:p w14:paraId="4947C9FF" w14:textId="77777777" w:rsidR="00651D69" w:rsidRPr="000A66FE" w:rsidRDefault="00651D69" w:rsidP="00651D69">
      <w:pPr>
        <w:autoSpaceDE w:val="0"/>
        <w:autoSpaceDN w:val="0"/>
        <w:adjustRightInd w:val="0"/>
        <w:ind w:left="-709"/>
        <w:rPr>
          <w:rFonts w:ascii="Arial" w:hAnsi="Arial" w:cs="Arial"/>
          <w:sz w:val="22"/>
          <w:szCs w:val="22"/>
        </w:rPr>
      </w:pPr>
    </w:p>
    <w:p w14:paraId="621D079D"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EB9F2EC"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0EA8F5E5"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I - Advertência;</w:t>
      </w:r>
    </w:p>
    <w:p w14:paraId="02EE017A"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II - Multa;</w:t>
      </w:r>
    </w:p>
    <w:p w14:paraId="7FBB4A08"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4F141543"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50807B96" w14:textId="77777777" w:rsidR="00651D69" w:rsidRPr="000A66FE" w:rsidRDefault="00651D69" w:rsidP="00651D69">
      <w:pPr>
        <w:autoSpaceDE w:val="0"/>
        <w:autoSpaceDN w:val="0"/>
        <w:adjustRightInd w:val="0"/>
        <w:ind w:left="-709"/>
        <w:jc w:val="both"/>
        <w:rPr>
          <w:rFonts w:ascii="Arial" w:hAnsi="Arial" w:cs="Arial"/>
          <w:sz w:val="22"/>
          <w:szCs w:val="22"/>
        </w:rPr>
      </w:pPr>
    </w:p>
    <w:p w14:paraId="6C1217EF"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15.2. A multa será aplicada:</w:t>
      </w:r>
    </w:p>
    <w:p w14:paraId="0D2D21FD"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177DAB9F"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4B2DBBE4" w14:textId="77777777" w:rsidR="00651D69" w:rsidRPr="000A66FE" w:rsidRDefault="00651D69" w:rsidP="00651D69">
      <w:pPr>
        <w:autoSpaceDE w:val="0"/>
        <w:autoSpaceDN w:val="0"/>
        <w:adjustRightInd w:val="0"/>
        <w:ind w:left="-709"/>
        <w:jc w:val="both"/>
        <w:rPr>
          <w:rFonts w:ascii="Arial" w:hAnsi="Arial" w:cs="Arial"/>
          <w:sz w:val="22"/>
          <w:szCs w:val="22"/>
        </w:rPr>
      </w:pPr>
    </w:p>
    <w:p w14:paraId="348DFE75"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667A62C" w14:textId="77777777" w:rsidR="00651D69" w:rsidRPr="000A66FE" w:rsidRDefault="00651D69" w:rsidP="00651D69">
      <w:pPr>
        <w:autoSpaceDE w:val="0"/>
        <w:autoSpaceDN w:val="0"/>
        <w:adjustRightInd w:val="0"/>
        <w:ind w:left="-709"/>
        <w:jc w:val="both"/>
        <w:rPr>
          <w:rFonts w:ascii="Arial" w:hAnsi="Arial" w:cs="Arial"/>
          <w:sz w:val="22"/>
          <w:szCs w:val="22"/>
        </w:rPr>
      </w:pPr>
    </w:p>
    <w:p w14:paraId="115EAD65"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82EB323" w14:textId="77777777" w:rsidR="00651D69" w:rsidRPr="000A66FE" w:rsidRDefault="00651D69" w:rsidP="00651D69">
      <w:pPr>
        <w:autoSpaceDE w:val="0"/>
        <w:autoSpaceDN w:val="0"/>
        <w:adjustRightInd w:val="0"/>
        <w:ind w:left="-709"/>
        <w:rPr>
          <w:rFonts w:ascii="Arial" w:hAnsi="Arial" w:cs="Arial"/>
          <w:sz w:val="22"/>
          <w:szCs w:val="22"/>
        </w:rPr>
      </w:pPr>
    </w:p>
    <w:p w14:paraId="329B2F71"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0677C0EB" w14:textId="77777777" w:rsidR="00651D69" w:rsidRPr="000A66FE" w:rsidRDefault="00651D69" w:rsidP="00651D69">
      <w:pPr>
        <w:autoSpaceDE w:val="0"/>
        <w:autoSpaceDN w:val="0"/>
        <w:adjustRightInd w:val="0"/>
        <w:ind w:left="-709"/>
        <w:jc w:val="both"/>
        <w:rPr>
          <w:rFonts w:ascii="Arial" w:hAnsi="Arial" w:cs="Arial"/>
          <w:sz w:val="22"/>
          <w:szCs w:val="22"/>
        </w:rPr>
      </w:pPr>
    </w:p>
    <w:p w14:paraId="3B30BA0F"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575E9E40" w14:textId="77777777" w:rsidR="00651D69" w:rsidRPr="000A66FE" w:rsidRDefault="00651D69" w:rsidP="00651D69">
      <w:pPr>
        <w:autoSpaceDE w:val="0"/>
        <w:autoSpaceDN w:val="0"/>
        <w:adjustRightInd w:val="0"/>
        <w:ind w:left="-709"/>
        <w:jc w:val="both"/>
        <w:rPr>
          <w:rFonts w:ascii="Arial" w:hAnsi="Arial" w:cs="Arial"/>
          <w:sz w:val="22"/>
          <w:szCs w:val="22"/>
        </w:rPr>
      </w:pPr>
    </w:p>
    <w:p w14:paraId="63E9DE0E"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1DF8B301"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8F7E0C3" w14:textId="77777777" w:rsidR="00651D69" w:rsidRPr="000A66FE" w:rsidRDefault="00651D69" w:rsidP="00651D69">
      <w:pPr>
        <w:autoSpaceDE w:val="0"/>
        <w:autoSpaceDN w:val="0"/>
        <w:adjustRightInd w:val="0"/>
        <w:ind w:left="-709"/>
        <w:rPr>
          <w:rFonts w:ascii="Arial" w:hAnsi="Arial" w:cs="Arial"/>
          <w:b/>
          <w:bCs/>
          <w:sz w:val="22"/>
          <w:szCs w:val="22"/>
        </w:rPr>
      </w:pPr>
    </w:p>
    <w:p w14:paraId="087689E9"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SEXTA – DA PUBLICAÇÃO</w:t>
      </w:r>
    </w:p>
    <w:p w14:paraId="469566CB"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6C954798" w14:textId="77777777" w:rsidR="00651D69" w:rsidRPr="000A66FE" w:rsidRDefault="00651D69" w:rsidP="00651D69">
      <w:pPr>
        <w:autoSpaceDE w:val="0"/>
        <w:autoSpaceDN w:val="0"/>
        <w:adjustRightInd w:val="0"/>
        <w:ind w:left="-709"/>
        <w:jc w:val="both"/>
        <w:rPr>
          <w:rFonts w:ascii="Arial" w:hAnsi="Arial" w:cs="Arial"/>
          <w:b/>
          <w:bCs/>
          <w:sz w:val="22"/>
          <w:szCs w:val="22"/>
        </w:rPr>
      </w:pPr>
    </w:p>
    <w:p w14:paraId="35E887DB"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lastRenderedPageBreak/>
        <w:t>CLÁUSULA DÉCIMA SÉTIMA – DA VINCULAÇÃO AO TERMO DE REFERÊNCIA E À PROPOSTA</w:t>
      </w:r>
    </w:p>
    <w:p w14:paraId="34B0BD4B"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17.1. O presente Contrato vincula-se aos termos:</w:t>
      </w:r>
    </w:p>
    <w:p w14:paraId="7B5AACD3"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17.1.1 do edital e seus anexos;</w:t>
      </w:r>
    </w:p>
    <w:p w14:paraId="60A51EE6"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399F4E53" w14:textId="77777777" w:rsidR="00651D69" w:rsidRDefault="00651D69" w:rsidP="00651D69">
      <w:pPr>
        <w:autoSpaceDE w:val="0"/>
        <w:autoSpaceDN w:val="0"/>
        <w:adjustRightInd w:val="0"/>
        <w:ind w:left="-709"/>
        <w:jc w:val="both"/>
        <w:rPr>
          <w:rFonts w:ascii="Arial" w:hAnsi="Arial" w:cs="Arial"/>
          <w:b/>
          <w:bCs/>
          <w:sz w:val="22"/>
          <w:szCs w:val="22"/>
        </w:rPr>
      </w:pPr>
    </w:p>
    <w:p w14:paraId="3DFB9A11" w14:textId="77777777" w:rsidR="00651D69" w:rsidRPr="000A66FE" w:rsidRDefault="00651D69" w:rsidP="00651D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OITAVA – DO FORO</w:t>
      </w:r>
    </w:p>
    <w:p w14:paraId="785262E0"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0BA83060" w14:textId="77777777" w:rsidR="00651D69" w:rsidRPr="000A66FE" w:rsidRDefault="00651D69" w:rsidP="00651D69">
      <w:pPr>
        <w:autoSpaceDE w:val="0"/>
        <w:autoSpaceDN w:val="0"/>
        <w:adjustRightInd w:val="0"/>
        <w:ind w:left="-709"/>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4E54963C" w14:textId="77777777" w:rsidR="00651D69" w:rsidRPr="000A66FE" w:rsidRDefault="00651D69" w:rsidP="00651D69">
      <w:pPr>
        <w:autoSpaceDE w:val="0"/>
        <w:autoSpaceDN w:val="0"/>
        <w:adjustRightInd w:val="0"/>
        <w:ind w:left="-709"/>
        <w:jc w:val="both"/>
        <w:rPr>
          <w:rFonts w:ascii="Arial" w:hAnsi="Arial" w:cs="Arial"/>
          <w:sz w:val="22"/>
          <w:szCs w:val="22"/>
        </w:rPr>
      </w:pPr>
    </w:p>
    <w:p w14:paraId="1E1460F4" w14:textId="77777777" w:rsidR="00651D69" w:rsidRPr="000A66FE" w:rsidRDefault="00651D69" w:rsidP="00651D69">
      <w:pPr>
        <w:ind w:left="-709"/>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0ED82C5D" w14:textId="77777777" w:rsidR="00651D69" w:rsidRPr="000A66FE" w:rsidRDefault="00651D69" w:rsidP="00651D69">
      <w:pPr>
        <w:ind w:left="-709"/>
        <w:jc w:val="center"/>
        <w:rPr>
          <w:rFonts w:ascii="Arial" w:hAnsi="Arial" w:cs="Arial"/>
          <w:bCs/>
          <w:sz w:val="22"/>
          <w:szCs w:val="22"/>
        </w:rPr>
      </w:pPr>
    </w:p>
    <w:p w14:paraId="162A9659" w14:textId="77777777" w:rsidR="00651D69" w:rsidRPr="000A66FE" w:rsidRDefault="00651D69" w:rsidP="00651D69">
      <w:pPr>
        <w:ind w:left="-709"/>
        <w:jc w:val="center"/>
        <w:rPr>
          <w:rFonts w:ascii="Arial" w:hAnsi="Arial" w:cs="Arial"/>
          <w:bCs/>
          <w:sz w:val="22"/>
          <w:szCs w:val="22"/>
        </w:rPr>
      </w:pPr>
    </w:p>
    <w:p w14:paraId="7AD68E66" w14:textId="77777777" w:rsidR="00651D69" w:rsidRDefault="00651D69" w:rsidP="00651D69">
      <w:pPr>
        <w:ind w:left="-709"/>
        <w:jc w:val="both"/>
        <w:rPr>
          <w:rFonts w:ascii="Arial" w:hAnsi="Arial" w:cs="Arial"/>
          <w:b/>
          <w:sz w:val="22"/>
          <w:szCs w:val="22"/>
        </w:rPr>
      </w:pPr>
    </w:p>
    <w:p w14:paraId="1421D67E" w14:textId="77777777" w:rsidR="00651D69" w:rsidRPr="000A66FE" w:rsidRDefault="00651D69" w:rsidP="00651D69">
      <w:pPr>
        <w:ind w:left="-709"/>
        <w:jc w:val="both"/>
        <w:rPr>
          <w:rFonts w:ascii="Arial" w:hAnsi="Arial" w:cs="Arial"/>
          <w:b/>
          <w:sz w:val="22"/>
          <w:szCs w:val="22"/>
        </w:rPr>
      </w:pPr>
    </w:p>
    <w:tbl>
      <w:tblPr>
        <w:tblStyle w:val="Tabelacomgrade"/>
        <w:tblW w:w="87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6"/>
        <w:gridCol w:w="4393"/>
      </w:tblGrid>
      <w:tr w:rsidR="00651D69" w:rsidRPr="000A66FE" w14:paraId="1A2B9C5B" w14:textId="77777777" w:rsidTr="00651D69">
        <w:tc>
          <w:tcPr>
            <w:tcW w:w="4396" w:type="dxa"/>
          </w:tcPr>
          <w:p w14:paraId="712E67ED" w14:textId="7E494B72" w:rsidR="00651D69" w:rsidRPr="000A66FE" w:rsidRDefault="00651D69" w:rsidP="00651D69">
            <w:pPr>
              <w:ind w:left="-709"/>
              <w:jc w:val="center"/>
              <w:rPr>
                <w:rFonts w:ascii="Arial" w:hAnsi="Arial" w:cs="Arial"/>
                <w:b/>
                <w:sz w:val="22"/>
                <w:szCs w:val="22"/>
              </w:rPr>
            </w:pPr>
            <w:r>
              <w:rPr>
                <w:rFonts w:ascii="Arial" w:hAnsi="Arial" w:cs="Arial"/>
                <w:b/>
                <w:sz w:val="22"/>
                <w:szCs w:val="22"/>
              </w:rPr>
              <w:t xml:space="preserve">     Helvécio Campos de Albuquerque</w:t>
            </w:r>
          </w:p>
          <w:p w14:paraId="1C55EC3B" w14:textId="38E84F86" w:rsidR="00651D69" w:rsidRPr="000A66FE" w:rsidRDefault="00651D69" w:rsidP="00651D69">
            <w:pPr>
              <w:ind w:left="-709" w:firstLine="709"/>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Saúde</w:t>
            </w:r>
          </w:p>
          <w:p w14:paraId="27545419" w14:textId="77777777" w:rsidR="00651D69" w:rsidRPr="000A66FE" w:rsidRDefault="00651D69" w:rsidP="00651D69">
            <w:pPr>
              <w:ind w:left="-709"/>
              <w:jc w:val="center"/>
              <w:rPr>
                <w:rFonts w:ascii="Arial" w:hAnsi="Arial" w:cs="Arial"/>
                <w:b/>
                <w:sz w:val="22"/>
                <w:szCs w:val="22"/>
              </w:rPr>
            </w:pPr>
            <w:r w:rsidRPr="000A66FE">
              <w:rPr>
                <w:rFonts w:ascii="Arial" w:hAnsi="Arial" w:cs="Arial"/>
                <w:b/>
                <w:sz w:val="22"/>
                <w:szCs w:val="22"/>
              </w:rPr>
              <w:t>Contratante</w:t>
            </w:r>
          </w:p>
          <w:p w14:paraId="692B138E" w14:textId="77777777" w:rsidR="00651D69" w:rsidRPr="000A66FE" w:rsidRDefault="00651D69" w:rsidP="00651D69">
            <w:pPr>
              <w:ind w:left="-709"/>
              <w:jc w:val="center"/>
              <w:rPr>
                <w:rFonts w:ascii="Arial" w:hAnsi="Arial" w:cs="Arial"/>
                <w:b/>
                <w:sz w:val="22"/>
                <w:szCs w:val="22"/>
              </w:rPr>
            </w:pPr>
          </w:p>
        </w:tc>
        <w:tc>
          <w:tcPr>
            <w:tcW w:w="4393" w:type="dxa"/>
          </w:tcPr>
          <w:p w14:paraId="349A0B93" w14:textId="77777777" w:rsidR="00651D69" w:rsidRPr="000A66FE" w:rsidRDefault="00651D69" w:rsidP="00651D69">
            <w:pPr>
              <w:ind w:left="-709"/>
              <w:jc w:val="center"/>
              <w:rPr>
                <w:rFonts w:ascii="Arial" w:hAnsi="Arial" w:cs="Arial"/>
                <w:b/>
                <w:sz w:val="22"/>
                <w:szCs w:val="22"/>
              </w:rPr>
            </w:pPr>
          </w:p>
          <w:p w14:paraId="14BAC9D7" w14:textId="77777777" w:rsidR="00651D69" w:rsidRPr="000A66FE" w:rsidRDefault="00651D69" w:rsidP="00651D69">
            <w:pPr>
              <w:ind w:left="-709"/>
              <w:jc w:val="center"/>
              <w:rPr>
                <w:rFonts w:ascii="Arial" w:hAnsi="Arial" w:cs="Arial"/>
                <w:b/>
                <w:sz w:val="22"/>
                <w:szCs w:val="22"/>
              </w:rPr>
            </w:pPr>
          </w:p>
          <w:p w14:paraId="5CDE02DD" w14:textId="77777777" w:rsidR="00651D69" w:rsidRPr="000A66FE" w:rsidRDefault="00651D69" w:rsidP="00651D69">
            <w:pPr>
              <w:ind w:left="-709"/>
              <w:jc w:val="center"/>
              <w:rPr>
                <w:rFonts w:ascii="Arial" w:hAnsi="Arial" w:cs="Arial"/>
                <w:b/>
                <w:sz w:val="22"/>
                <w:szCs w:val="22"/>
              </w:rPr>
            </w:pPr>
            <w:r w:rsidRPr="000A66FE">
              <w:rPr>
                <w:rFonts w:ascii="Arial" w:hAnsi="Arial" w:cs="Arial"/>
                <w:b/>
                <w:sz w:val="22"/>
                <w:szCs w:val="22"/>
              </w:rPr>
              <w:t>Contratada</w:t>
            </w:r>
          </w:p>
          <w:p w14:paraId="4C20B63F" w14:textId="77777777" w:rsidR="00651D69" w:rsidRPr="000A66FE" w:rsidRDefault="00651D69" w:rsidP="00651D69">
            <w:pPr>
              <w:ind w:left="-709"/>
              <w:jc w:val="center"/>
              <w:rPr>
                <w:rFonts w:ascii="Arial" w:hAnsi="Arial" w:cs="Arial"/>
                <w:b/>
                <w:sz w:val="22"/>
                <w:szCs w:val="22"/>
              </w:rPr>
            </w:pPr>
          </w:p>
          <w:p w14:paraId="1DFC6030" w14:textId="77777777" w:rsidR="00651D69" w:rsidRPr="000A66FE" w:rsidRDefault="00651D69" w:rsidP="00651D69">
            <w:pPr>
              <w:ind w:left="-709"/>
              <w:jc w:val="center"/>
              <w:rPr>
                <w:rFonts w:ascii="Arial" w:hAnsi="Arial" w:cs="Arial"/>
                <w:b/>
                <w:sz w:val="22"/>
                <w:szCs w:val="22"/>
              </w:rPr>
            </w:pPr>
          </w:p>
          <w:p w14:paraId="7602C7FB" w14:textId="77777777" w:rsidR="00651D69" w:rsidRPr="000A66FE" w:rsidRDefault="00651D69" w:rsidP="00651D69">
            <w:pPr>
              <w:ind w:left="-709"/>
              <w:jc w:val="center"/>
              <w:rPr>
                <w:rFonts w:ascii="Arial" w:hAnsi="Arial" w:cs="Arial"/>
                <w:b/>
                <w:sz w:val="22"/>
                <w:szCs w:val="22"/>
              </w:rPr>
            </w:pPr>
          </w:p>
          <w:p w14:paraId="63BEF160" w14:textId="77777777" w:rsidR="00651D69" w:rsidRPr="000A66FE" w:rsidRDefault="00651D69" w:rsidP="00651D69">
            <w:pPr>
              <w:ind w:left="-709"/>
              <w:jc w:val="center"/>
              <w:rPr>
                <w:rFonts w:ascii="Arial" w:hAnsi="Arial" w:cs="Arial"/>
                <w:b/>
                <w:sz w:val="22"/>
                <w:szCs w:val="22"/>
              </w:rPr>
            </w:pPr>
          </w:p>
          <w:p w14:paraId="2F3EE032" w14:textId="77777777" w:rsidR="00651D69" w:rsidRPr="000A66FE" w:rsidRDefault="00651D69" w:rsidP="00651D69">
            <w:pPr>
              <w:ind w:left="-709"/>
              <w:jc w:val="center"/>
              <w:rPr>
                <w:rFonts w:ascii="Arial" w:hAnsi="Arial" w:cs="Arial"/>
                <w:b/>
                <w:sz w:val="22"/>
                <w:szCs w:val="22"/>
              </w:rPr>
            </w:pPr>
          </w:p>
        </w:tc>
      </w:tr>
    </w:tbl>
    <w:p w14:paraId="161A1FC2" w14:textId="77777777" w:rsidR="00651D69" w:rsidRPr="000A66FE" w:rsidRDefault="00651D69" w:rsidP="00651D69">
      <w:pPr>
        <w:ind w:left="-709"/>
        <w:rPr>
          <w:rFonts w:ascii="Arial" w:hAnsi="Arial" w:cs="Arial"/>
          <w:b/>
          <w:bCs/>
          <w:sz w:val="22"/>
          <w:szCs w:val="22"/>
        </w:rPr>
      </w:pPr>
      <w:r w:rsidRPr="000A66FE">
        <w:rPr>
          <w:rFonts w:ascii="Arial" w:hAnsi="Arial" w:cs="Arial"/>
          <w:b/>
          <w:bCs/>
          <w:sz w:val="22"/>
          <w:szCs w:val="22"/>
        </w:rPr>
        <w:t>Testemunhas:</w:t>
      </w:r>
    </w:p>
    <w:p w14:paraId="03412102" w14:textId="77777777" w:rsidR="00651D69" w:rsidRPr="000A66FE" w:rsidRDefault="00651D69" w:rsidP="00651D69">
      <w:pPr>
        <w:ind w:left="-709"/>
        <w:rPr>
          <w:rFonts w:ascii="Arial" w:hAnsi="Arial" w:cs="Arial"/>
          <w:b/>
          <w:bCs/>
          <w:sz w:val="22"/>
          <w:szCs w:val="22"/>
        </w:rPr>
      </w:pPr>
    </w:p>
    <w:p w14:paraId="749C00CC" w14:textId="77777777" w:rsidR="00651D69" w:rsidRPr="000A66FE" w:rsidRDefault="00651D69" w:rsidP="00651D69">
      <w:pPr>
        <w:ind w:left="-709"/>
        <w:rPr>
          <w:rFonts w:ascii="Arial" w:hAnsi="Arial" w:cs="Arial"/>
          <w:b/>
          <w:bCs/>
          <w:sz w:val="22"/>
          <w:szCs w:val="22"/>
        </w:rPr>
      </w:pPr>
    </w:p>
    <w:p w14:paraId="1FD77F5C" w14:textId="77777777" w:rsidR="00651D69" w:rsidRPr="000A66FE" w:rsidRDefault="00651D69" w:rsidP="00651D69">
      <w:pPr>
        <w:ind w:left="-709"/>
        <w:rPr>
          <w:rFonts w:ascii="Arial" w:hAnsi="Arial" w:cs="Arial"/>
          <w:b/>
          <w:bCs/>
          <w:sz w:val="22"/>
          <w:szCs w:val="22"/>
        </w:rPr>
      </w:pPr>
      <w:r w:rsidRPr="000A66FE">
        <w:rPr>
          <w:rFonts w:ascii="Arial" w:hAnsi="Arial" w:cs="Arial"/>
          <w:b/>
          <w:bCs/>
          <w:sz w:val="22"/>
          <w:szCs w:val="22"/>
        </w:rPr>
        <w:t>________________________________________</w:t>
      </w:r>
    </w:p>
    <w:p w14:paraId="293DB089" w14:textId="77777777" w:rsidR="00651D69" w:rsidRPr="000A66FE" w:rsidRDefault="00651D69" w:rsidP="00651D69">
      <w:pPr>
        <w:ind w:left="-709"/>
        <w:rPr>
          <w:rFonts w:ascii="Arial" w:hAnsi="Arial" w:cs="Arial"/>
          <w:b/>
          <w:bCs/>
          <w:sz w:val="22"/>
          <w:szCs w:val="22"/>
        </w:rPr>
      </w:pPr>
      <w:r w:rsidRPr="000A66FE">
        <w:rPr>
          <w:rFonts w:ascii="Arial" w:hAnsi="Arial" w:cs="Arial"/>
          <w:b/>
          <w:bCs/>
          <w:sz w:val="22"/>
          <w:szCs w:val="22"/>
        </w:rPr>
        <w:t>CPF:</w:t>
      </w:r>
    </w:p>
    <w:p w14:paraId="3EAA2F84" w14:textId="77777777" w:rsidR="00651D69" w:rsidRPr="000A66FE" w:rsidRDefault="00651D69" w:rsidP="00651D69">
      <w:pPr>
        <w:ind w:left="-709"/>
        <w:rPr>
          <w:rFonts w:ascii="Arial" w:hAnsi="Arial" w:cs="Arial"/>
          <w:b/>
          <w:bCs/>
          <w:sz w:val="22"/>
          <w:szCs w:val="22"/>
        </w:rPr>
      </w:pPr>
    </w:p>
    <w:p w14:paraId="21EDBA30" w14:textId="77777777" w:rsidR="00651D69" w:rsidRDefault="00651D69" w:rsidP="00651D69">
      <w:pPr>
        <w:ind w:left="-709"/>
        <w:rPr>
          <w:rFonts w:ascii="Arial" w:hAnsi="Arial" w:cs="Arial"/>
          <w:b/>
          <w:bCs/>
          <w:sz w:val="22"/>
          <w:szCs w:val="22"/>
        </w:rPr>
      </w:pPr>
    </w:p>
    <w:p w14:paraId="380C981B" w14:textId="77777777" w:rsidR="00651D69" w:rsidRPr="000A66FE" w:rsidRDefault="00651D69" w:rsidP="00651D69">
      <w:pPr>
        <w:ind w:left="-709"/>
        <w:rPr>
          <w:rFonts w:ascii="Arial" w:hAnsi="Arial" w:cs="Arial"/>
          <w:b/>
          <w:bCs/>
          <w:sz w:val="22"/>
          <w:szCs w:val="22"/>
        </w:rPr>
      </w:pPr>
      <w:r w:rsidRPr="000A66FE">
        <w:rPr>
          <w:rFonts w:ascii="Arial" w:hAnsi="Arial" w:cs="Arial"/>
          <w:b/>
          <w:bCs/>
          <w:sz w:val="22"/>
          <w:szCs w:val="22"/>
        </w:rPr>
        <w:t>________________________________________</w:t>
      </w:r>
    </w:p>
    <w:p w14:paraId="56342763" w14:textId="77777777" w:rsidR="00651D69" w:rsidRPr="000A66FE" w:rsidRDefault="00651D69" w:rsidP="00651D69">
      <w:pPr>
        <w:ind w:left="-709"/>
        <w:rPr>
          <w:rFonts w:ascii="Arial" w:hAnsi="Arial" w:cs="Arial"/>
          <w:b/>
          <w:bCs/>
          <w:sz w:val="22"/>
          <w:szCs w:val="22"/>
        </w:rPr>
      </w:pPr>
      <w:r w:rsidRPr="000A66FE">
        <w:rPr>
          <w:rFonts w:ascii="Arial" w:hAnsi="Arial" w:cs="Arial"/>
          <w:b/>
          <w:bCs/>
          <w:sz w:val="22"/>
          <w:szCs w:val="22"/>
        </w:rPr>
        <w:t>CPF:</w:t>
      </w:r>
    </w:p>
    <w:p w14:paraId="33F8C904" w14:textId="77777777" w:rsidR="00FE58E7" w:rsidRPr="00965B64" w:rsidRDefault="00FE58E7" w:rsidP="00651D69">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D9A32" w14:textId="77777777" w:rsidR="00651D69" w:rsidRDefault="00651D69" w:rsidP="00C032B4">
      <w:pPr>
        <w:rPr>
          <w:rFonts w:ascii="Arial" w:hAnsi="Arial" w:cs="Arial"/>
          <w:sz w:val="22"/>
          <w:szCs w:val="22"/>
        </w:rPr>
      </w:pPr>
    </w:p>
    <w:p w14:paraId="1B8AFB17" w14:textId="77777777" w:rsidR="00651D69" w:rsidRDefault="00651D69" w:rsidP="00C032B4">
      <w:pPr>
        <w:rPr>
          <w:rFonts w:ascii="Arial" w:hAnsi="Arial" w:cs="Arial"/>
          <w:sz w:val="22"/>
          <w:szCs w:val="22"/>
        </w:rPr>
      </w:pPr>
    </w:p>
    <w:p w14:paraId="5618BF7F" w14:textId="77777777" w:rsidR="00651D69" w:rsidRDefault="00651D69" w:rsidP="00C032B4">
      <w:pPr>
        <w:rPr>
          <w:rFonts w:ascii="Arial" w:hAnsi="Arial" w:cs="Arial"/>
          <w:sz w:val="22"/>
          <w:szCs w:val="22"/>
        </w:rPr>
      </w:pPr>
    </w:p>
    <w:p w14:paraId="14A30E32" w14:textId="77777777" w:rsidR="00651D69" w:rsidRDefault="00651D69"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FA43B9">
        <w:rPr>
          <w:rFonts w:ascii="Arial" w:hAnsi="Arial" w:cs="Arial"/>
          <w:b/>
          <w:bCs/>
          <w:sz w:val="22"/>
          <w:szCs w:val="22"/>
        </w:rPr>
        <w:t>T</w:t>
      </w:r>
      <w:r w:rsidR="00D12B57" w:rsidRPr="00FA43B9">
        <w:rPr>
          <w:rFonts w:ascii="Arial" w:hAnsi="Arial" w:cs="Arial"/>
          <w:b/>
          <w:bCs/>
          <w:sz w:val="22"/>
          <w:szCs w:val="22"/>
        </w:rPr>
        <w:t>ERMO DE REFER</w:t>
      </w:r>
      <w:r w:rsidR="00DB21BB" w:rsidRPr="00FA43B9">
        <w:rPr>
          <w:rFonts w:ascii="Arial" w:hAnsi="Arial" w:cs="Arial"/>
          <w:b/>
          <w:bCs/>
          <w:sz w:val="22"/>
          <w:szCs w:val="22"/>
        </w:rPr>
        <w:t>Ê</w:t>
      </w:r>
      <w:r w:rsidR="00D12B57" w:rsidRPr="00FA43B9">
        <w:rPr>
          <w:rFonts w:ascii="Arial" w:hAnsi="Arial" w:cs="Arial"/>
          <w:b/>
          <w:bCs/>
          <w:sz w:val="22"/>
          <w:szCs w:val="22"/>
        </w:rPr>
        <w:t>NCIA</w:t>
      </w:r>
    </w:p>
    <w:p w14:paraId="2F7779FD" w14:textId="77777777" w:rsidR="00FA43B9" w:rsidRPr="00FA43B9" w:rsidRDefault="00FA43B9" w:rsidP="00FA43B9">
      <w:pPr>
        <w:autoSpaceDE w:val="0"/>
        <w:autoSpaceDN w:val="0"/>
        <w:adjustRightInd w:val="0"/>
        <w:spacing w:line="360" w:lineRule="auto"/>
        <w:outlineLvl w:val="0"/>
        <w:rPr>
          <w:rFonts w:ascii="Arial" w:hAnsi="Arial" w:cs="Arial"/>
          <w:b/>
          <w:bCs/>
          <w:sz w:val="22"/>
          <w:szCs w:val="22"/>
          <w:u w:val="single"/>
        </w:rPr>
      </w:pPr>
    </w:p>
    <w:p w14:paraId="158FA4E5" w14:textId="77777777" w:rsidR="00FA43B9" w:rsidRPr="00FA43B9" w:rsidRDefault="00FA43B9" w:rsidP="00FA43B9">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bCs/>
          <w:sz w:val="22"/>
          <w:szCs w:val="22"/>
        </w:rPr>
      </w:pPr>
      <w:r w:rsidRPr="00FA43B9">
        <w:rPr>
          <w:rFonts w:ascii="Arial" w:hAnsi="Arial" w:cs="Arial"/>
          <w:b/>
          <w:bCs/>
          <w:sz w:val="22"/>
          <w:szCs w:val="22"/>
        </w:rPr>
        <w:t>1. OBJETO</w:t>
      </w:r>
    </w:p>
    <w:p w14:paraId="42B5B1B1" w14:textId="77777777" w:rsidR="00FA43B9" w:rsidRDefault="00FA43B9" w:rsidP="00FA43B9">
      <w:pPr>
        <w:spacing w:before="240" w:after="240"/>
        <w:jc w:val="both"/>
        <w:rPr>
          <w:rFonts w:ascii="Arial" w:hAnsi="Arial" w:cs="Arial"/>
          <w:sz w:val="22"/>
          <w:szCs w:val="22"/>
        </w:rPr>
      </w:pPr>
      <w:r w:rsidRPr="00FA43B9">
        <w:rPr>
          <w:rFonts w:ascii="Arial" w:hAnsi="Arial" w:cs="Arial"/>
          <w:color w:val="000000"/>
          <w:sz w:val="22"/>
          <w:szCs w:val="22"/>
        </w:rPr>
        <w:t xml:space="preserve">O Objeto do presente processo é a </w:t>
      </w:r>
      <w:r w:rsidRPr="00FA43B9">
        <w:rPr>
          <w:rFonts w:ascii="Arial" w:hAnsi="Arial" w:cs="Arial"/>
          <w:sz w:val="22"/>
          <w:szCs w:val="22"/>
        </w:rPr>
        <w:t>locação de Aparelhos de Respiração Mecânica BIPAP</w:t>
      </w:r>
      <w:r w:rsidRPr="00FA43B9">
        <w:rPr>
          <w:rFonts w:ascii="Arial" w:hAnsi="Arial" w:cs="Arial"/>
          <w:color w:val="000000"/>
          <w:sz w:val="22"/>
          <w:szCs w:val="22"/>
        </w:rPr>
        <w:t>, conforme descrições abaixo relacionadas</w:t>
      </w:r>
      <w:r w:rsidRPr="00FA43B9">
        <w:rPr>
          <w:rFonts w:ascii="Arial" w:hAnsi="Arial" w:cs="Arial"/>
          <w:sz w:val="22"/>
          <w:szCs w:val="22"/>
        </w:rPr>
        <w:t>.</w:t>
      </w:r>
    </w:p>
    <w:p w14:paraId="4F6EBE99" w14:textId="77777777" w:rsidR="00FA43B9" w:rsidRPr="00FA43B9" w:rsidRDefault="00FA43B9" w:rsidP="00FA43B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sidRPr="00FA43B9">
        <w:rPr>
          <w:rFonts w:ascii="Arial" w:hAnsi="Arial" w:cs="Arial"/>
          <w:b/>
          <w:bCs/>
          <w:sz w:val="22"/>
          <w:szCs w:val="22"/>
        </w:rPr>
        <w:t xml:space="preserve">2.JUSTIFICATIVA </w:t>
      </w:r>
    </w:p>
    <w:p w14:paraId="298072AA" w14:textId="77777777" w:rsidR="00FA43B9" w:rsidRPr="00FA43B9" w:rsidRDefault="00FA43B9" w:rsidP="00FA43B9">
      <w:pPr>
        <w:pStyle w:val="NormalWeb"/>
        <w:spacing w:before="0" w:beforeAutospacing="0" w:after="0" w:afterAutospacing="0"/>
        <w:jc w:val="both"/>
        <w:rPr>
          <w:rFonts w:ascii="Arial" w:hAnsi="Arial" w:cs="Arial"/>
          <w:color w:val="000000"/>
          <w:sz w:val="22"/>
          <w:szCs w:val="22"/>
        </w:rPr>
      </w:pPr>
      <w:r w:rsidRPr="00FA43B9">
        <w:rPr>
          <w:rFonts w:ascii="Arial" w:hAnsi="Arial" w:cs="Arial"/>
          <w:color w:val="000000"/>
          <w:sz w:val="22"/>
          <w:szCs w:val="22"/>
        </w:rPr>
        <w:t xml:space="preserve">Considerando que o aparelho de respiração mecânica BIPAP, o circuito e as máscaras são necessários para em caso de extrema emergência darem suporte ventilatório, promover o bem estar e assegurar a vida dos usuários com Apneia do Sono Grave, impossibilitados de respirar normalmente. </w:t>
      </w:r>
    </w:p>
    <w:p w14:paraId="3FBBBC8C" w14:textId="77777777" w:rsidR="00FA43B9" w:rsidRPr="00FA43B9" w:rsidRDefault="00FA43B9" w:rsidP="00FA43B9">
      <w:pPr>
        <w:pStyle w:val="NormalWeb"/>
        <w:spacing w:before="0" w:beforeAutospacing="0" w:after="0" w:afterAutospacing="0" w:line="276" w:lineRule="auto"/>
        <w:jc w:val="both"/>
        <w:rPr>
          <w:rFonts w:ascii="Arial" w:hAnsi="Arial" w:cs="Arial"/>
          <w:color w:val="000000"/>
          <w:sz w:val="22"/>
          <w:szCs w:val="22"/>
        </w:rPr>
      </w:pPr>
      <w:r w:rsidRPr="00FA43B9">
        <w:rPr>
          <w:rFonts w:ascii="Arial" w:hAnsi="Arial" w:cs="Arial"/>
          <w:color w:val="000000"/>
          <w:sz w:val="22"/>
          <w:szCs w:val="22"/>
        </w:rPr>
        <w:t>Considerando que os pacientes necessitam da utilização contínua e constante desse aparelho como condição indispensável para a manutenção da vida.</w:t>
      </w:r>
    </w:p>
    <w:p w14:paraId="203D2A11" w14:textId="77777777" w:rsidR="00FA43B9" w:rsidRPr="00FA43B9" w:rsidRDefault="00FA43B9" w:rsidP="00FA43B9">
      <w:pPr>
        <w:pStyle w:val="NormalWeb"/>
        <w:spacing w:before="0" w:beforeAutospacing="0" w:after="0" w:afterAutospacing="0" w:line="276" w:lineRule="auto"/>
        <w:jc w:val="both"/>
        <w:rPr>
          <w:rFonts w:ascii="Arial" w:hAnsi="Arial" w:cs="Arial"/>
          <w:sz w:val="22"/>
          <w:szCs w:val="22"/>
        </w:rPr>
      </w:pPr>
      <w:r w:rsidRPr="00FA43B9">
        <w:rPr>
          <w:rFonts w:ascii="Arial" w:hAnsi="Arial" w:cs="Arial"/>
          <w:sz w:val="22"/>
          <w:szCs w:val="22"/>
        </w:rPr>
        <w:t>Considerando ainda, que a locação é pretendida buscando minimizar o alto custo em relação a aquisição e manutenção desses aparelhos.</w:t>
      </w:r>
    </w:p>
    <w:p w14:paraId="65839488" w14:textId="77777777" w:rsidR="00FA43B9" w:rsidRDefault="00FA43B9" w:rsidP="00FA43B9">
      <w:pPr>
        <w:jc w:val="both"/>
        <w:rPr>
          <w:rFonts w:ascii="Arial" w:hAnsi="Arial" w:cs="Arial"/>
          <w:color w:val="000000"/>
          <w:sz w:val="22"/>
          <w:szCs w:val="22"/>
        </w:rPr>
      </w:pPr>
      <w:r w:rsidRPr="00FA43B9">
        <w:rPr>
          <w:rFonts w:ascii="Arial" w:hAnsi="Arial" w:cs="Arial"/>
          <w:color w:val="000000"/>
          <w:sz w:val="22"/>
          <w:szCs w:val="22"/>
        </w:rPr>
        <w:t>Necessário se faz a realização de processo licitatório para locação dos itens mencionados neste termo.</w:t>
      </w:r>
    </w:p>
    <w:p w14:paraId="005F42BC" w14:textId="77777777" w:rsidR="00FA43B9" w:rsidRPr="00FA43B9" w:rsidRDefault="00FA43B9" w:rsidP="00FA43B9">
      <w:pPr>
        <w:jc w:val="both"/>
        <w:rPr>
          <w:rFonts w:ascii="Arial" w:hAnsi="Arial" w:cs="Arial"/>
          <w:color w:val="000000"/>
          <w:sz w:val="22"/>
          <w:szCs w:val="22"/>
        </w:rPr>
      </w:pPr>
    </w:p>
    <w:p w14:paraId="2CB6E072" w14:textId="77777777" w:rsidR="00FA43B9" w:rsidRPr="00FA43B9" w:rsidRDefault="00FA43B9" w:rsidP="00FA43B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sidRPr="00FA43B9">
        <w:rPr>
          <w:rFonts w:ascii="Arial" w:hAnsi="Arial" w:cs="Arial"/>
          <w:b/>
          <w:bCs/>
          <w:sz w:val="22"/>
          <w:szCs w:val="22"/>
        </w:rPr>
        <w:t>3. DAS ESPECIFICAÇÕES</w:t>
      </w:r>
    </w:p>
    <w:p w14:paraId="7ECD2EF5" w14:textId="100AD338" w:rsidR="00FA43B9" w:rsidRPr="00FA43B9" w:rsidRDefault="00FA43B9" w:rsidP="00FA43B9">
      <w:pPr>
        <w:tabs>
          <w:tab w:val="left" w:pos="2565"/>
        </w:tabs>
        <w:spacing w:before="120"/>
        <w:jc w:val="both"/>
        <w:rPr>
          <w:rFonts w:ascii="Arial" w:hAnsi="Arial" w:cs="Arial"/>
          <w:color w:val="000000"/>
          <w:sz w:val="22"/>
          <w:szCs w:val="22"/>
        </w:rPr>
      </w:pPr>
      <w:r w:rsidRPr="00FA43B9">
        <w:rPr>
          <w:rFonts w:ascii="Arial" w:hAnsi="Arial" w:cs="Arial"/>
          <w:color w:val="000000"/>
          <w:sz w:val="22"/>
          <w:szCs w:val="22"/>
        </w:rPr>
        <w:t>Itens a serem adquiridos devem apresentar conformidade com os descritivos e quantidades a seguir relacionados: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13"/>
        <w:gridCol w:w="4253"/>
        <w:gridCol w:w="850"/>
        <w:gridCol w:w="709"/>
        <w:gridCol w:w="1134"/>
        <w:gridCol w:w="1134"/>
      </w:tblGrid>
      <w:tr w:rsidR="00FA43B9" w:rsidRPr="00FA43B9" w14:paraId="2BD54ED9" w14:textId="77777777" w:rsidTr="00A939D5">
        <w:trPr>
          <w:trHeight w:val="456"/>
          <w:jc w:val="center"/>
        </w:trPr>
        <w:tc>
          <w:tcPr>
            <w:tcW w:w="425" w:type="dxa"/>
            <w:shd w:val="clear" w:color="auto" w:fill="auto"/>
            <w:noWrap/>
            <w:vAlign w:val="center"/>
            <w:hideMark/>
          </w:tcPr>
          <w:p w14:paraId="63DEB775" w14:textId="77777777" w:rsidR="00FA43B9" w:rsidRPr="00FA43B9" w:rsidRDefault="00FA43B9" w:rsidP="00A939D5">
            <w:pPr>
              <w:jc w:val="center"/>
              <w:rPr>
                <w:rFonts w:ascii="Arial" w:hAnsi="Arial" w:cs="Arial"/>
                <w:b/>
                <w:bCs/>
                <w:color w:val="000000"/>
              </w:rPr>
            </w:pPr>
            <w:r w:rsidRPr="00FA43B9">
              <w:rPr>
                <w:rFonts w:ascii="Arial" w:hAnsi="Arial" w:cs="Arial"/>
                <w:b/>
                <w:bCs/>
                <w:color w:val="000000"/>
              </w:rPr>
              <w:t>N°</w:t>
            </w:r>
          </w:p>
        </w:tc>
        <w:tc>
          <w:tcPr>
            <w:tcW w:w="1413" w:type="dxa"/>
            <w:shd w:val="clear" w:color="auto" w:fill="auto"/>
            <w:vAlign w:val="center"/>
            <w:hideMark/>
          </w:tcPr>
          <w:p w14:paraId="7231026E" w14:textId="77777777" w:rsidR="00FA43B9" w:rsidRPr="00FA43B9" w:rsidRDefault="00FA43B9" w:rsidP="00A939D5">
            <w:pPr>
              <w:jc w:val="center"/>
              <w:rPr>
                <w:rFonts w:ascii="Arial" w:hAnsi="Arial" w:cs="Arial"/>
                <w:b/>
                <w:bCs/>
                <w:color w:val="000000"/>
              </w:rPr>
            </w:pPr>
            <w:r w:rsidRPr="00FA43B9">
              <w:rPr>
                <w:rFonts w:ascii="Arial" w:hAnsi="Arial" w:cs="Arial"/>
                <w:b/>
                <w:bCs/>
                <w:color w:val="000000"/>
              </w:rPr>
              <w:t>Item</w:t>
            </w:r>
          </w:p>
        </w:tc>
        <w:tc>
          <w:tcPr>
            <w:tcW w:w="4253" w:type="dxa"/>
            <w:shd w:val="clear" w:color="auto" w:fill="auto"/>
            <w:noWrap/>
            <w:vAlign w:val="center"/>
            <w:hideMark/>
          </w:tcPr>
          <w:p w14:paraId="5D372A9F" w14:textId="77777777" w:rsidR="00FA43B9" w:rsidRPr="00FA43B9" w:rsidRDefault="00FA43B9" w:rsidP="00A939D5">
            <w:pPr>
              <w:jc w:val="center"/>
              <w:rPr>
                <w:rFonts w:ascii="Arial" w:hAnsi="Arial" w:cs="Arial"/>
                <w:b/>
                <w:bCs/>
                <w:color w:val="000000"/>
              </w:rPr>
            </w:pPr>
            <w:r w:rsidRPr="00FA43B9">
              <w:rPr>
                <w:rFonts w:ascii="Arial" w:hAnsi="Arial" w:cs="Arial"/>
                <w:b/>
                <w:bCs/>
                <w:color w:val="000000"/>
              </w:rPr>
              <w:t>Descrição</w:t>
            </w:r>
          </w:p>
        </w:tc>
        <w:tc>
          <w:tcPr>
            <w:tcW w:w="850" w:type="dxa"/>
            <w:shd w:val="clear" w:color="auto" w:fill="auto"/>
            <w:vAlign w:val="center"/>
            <w:hideMark/>
          </w:tcPr>
          <w:p w14:paraId="286B0EEC" w14:textId="77777777" w:rsidR="00FA43B9" w:rsidRPr="00FA43B9" w:rsidRDefault="00FA43B9" w:rsidP="00A939D5">
            <w:pPr>
              <w:jc w:val="center"/>
              <w:rPr>
                <w:rFonts w:ascii="Arial" w:hAnsi="Arial" w:cs="Arial"/>
                <w:b/>
                <w:bCs/>
                <w:color w:val="000000"/>
              </w:rPr>
            </w:pPr>
            <w:r w:rsidRPr="00FA43B9">
              <w:rPr>
                <w:rFonts w:ascii="Arial" w:hAnsi="Arial" w:cs="Arial"/>
                <w:b/>
                <w:bCs/>
                <w:color w:val="000000"/>
              </w:rPr>
              <w:t>Unid.</w:t>
            </w:r>
          </w:p>
        </w:tc>
        <w:tc>
          <w:tcPr>
            <w:tcW w:w="709" w:type="dxa"/>
            <w:shd w:val="clear" w:color="auto" w:fill="auto"/>
            <w:noWrap/>
            <w:vAlign w:val="center"/>
          </w:tcPr>
          <w:p w14:paraId="2E28428F" w14:textId="77777777" w:rsidR="00FA43B9" w:rsidRPr="00FA43B9" w:rsidRDefault="00FA43B9" w:rsidP="00A939D5">
            <w:pPr>
              <w:jc w:val="center"/>
              <w:rPr>
                <w:rFonts w:ascii="Arial" w:hAnsi="Arial" w:cs="Arial"/>
                <w:b/>
                <w:bCs/>
                <w:color w:val="000000"/>
              </w:rPr>
            </w:pPr>
            <w:proofErr w:type="spellStart"/>
            <w:r w:rsidRPr="00FA43B9">
              <w:rPr>
                <w:rFonts w:ascii="Arial" w:hAnsi="Arial" w:cs="Arial"/>
                <w:b/>
                <w:bCs/>
                <w:color w:val="000000"/>
              </w:rPr>
              <w:t>Qtd</w:t>
            </w:r>
            <w:proofErr w:type="spellEnd"/>
            <w:r w:rsidRPr="00FA43B9">
              <w:rPr>
                <w:rFonts w:ascii="Arial" w:hAnsi="Arial" w:cs="Arial"/>
                <w:b/>
                <w:bCs/>
                <w:color w:val="000000"/>
              </w:rPr>
              <w:t>.</w:t>
            </w:r>
          </w:p>
        </w:tc>
        <w:tc>
          <w:tcPr>
            <w:tcW w:w="1134" w:type="dxa"/>
          </w:tcPr>
          <w:p w14:paraId="598E4515" w14:textId="77777777" w:rsidR="00FA43B9" w:rsidRPr="00FA43B9" w:rsidRDefault="00FA43B9" w:rsidP="00A939D5">
            <w:pPr>
              <w:jc w:val="center"/>
              <w:rPr>
                <w:rFonts w:ascii="Arial" w:hAnsi="Arial" w:cs="Arial"/>
                <w:b/>
                <w:bCs/>
                <w:color w:val="000000"/>
              </w:rPr>
            </w:pPr>
            <w:r w:rsidRPr="00FA43B9">
              <w:rPr>
                <w:rFonts w:ascii="Arial" w:hAnsi="Arial" w:cs="Arial"/>
                <w:b/>
                <w:bCs/>
                <w:color w:val="000000"/>
              </w:rPr>
              <w:t>Valor</w:t>
            </w:r>
          </w:p>
          <w:p w14:paraId="41FD2E5D" w14:textId="77777777" w:rsidR="00FA43B9" w:rsidRPr="00FA43B9" w:rsidRDefault="00FA43B9" w:rsidP="00A939D5">
            <w:pPr>
              <w:jc w:val="center"/>
              <w:rPr>
                <w:rFonts w:ascii="Arial" w:hAnsi="Arial" w:cs="Arial"/>
                <w:b/>
                <w:bCs/>
                <w:color w:val="000000"/>
              </w:rPr>
            </w:pPr>
            <w:r w:rsidRPr="00FA43B9">
              <w:rPr>
                <w:rFonts w:ascii="Arial" w:hAnsi="Arial" w:cs="Arial"/>
                <w:b/>
                <w:bCs/>
                <w:color w:val="000000"/>
              </w:rPr>
              <w:t>Unitário</w:t>
            </w:r>
          </w:p>
        </w:tc>
        <w:tc>
          <w:tcPr>
            <w:tcW w:w="1134" w:type="dxa"/>
          </w:tcPr>
          <w:p w14:paraId="28E889AB" w14:textId="77777777" w:rsidR="00FA43B9" w:rsidRPr="00FA43B9" w:rsidRDefault="00FA43B9" w:rsidP="00A939D5">
            <w:pPr>
              <w:jc w:val="center"/>
              <w:rPr>
                <w:rFonts w:ascii="Arial" w:hAnsi="Arial" w:cs="Arial"/>
                <w:b/>
                <w:bCs/>
                <w:color w:val="000000"/>
              </w:rPr>
            </w:pPr>
            <w:r w:rsidRPr="00FA43B9">
              <w:rPr>
                <w:rFonts w:ascii="Arial" w:hAnsi="Arial" w:cs="Arial"/>
                <w:b/>
                <w:bCs/>
                <w:color w:val="000000"/>
              </w:rPr>
              <w:t>Valor</w:t>
            </w:r>
          </w:p>
          <w:p w14:paraId="7BF61D77" w14:textId="77777777" w:rsidR="00FA43B9" w:rsidRPr="00FA43B9" w:rsidRDefault="00FA43B9" w:rsidP="00A939D5">
            <w:pPr>
              <w:jc w:val="center"/>
              <w:rPr>
                <w:rFonts w:ascii="Arial" w:hAnsi="Arial" w:cs="Arial"/>
                <w:b/>
                <w:bCs/>
                <w:color w:val="000000"/>
              </w:rPr>
            </w:pPr>
            <w:r w:rsidRPr="00FA43B9">
              <w:rPr>
                <w:rFonts w:ascii="Arial" w:hAnsi="Arial" w:cs="Arial"/>
                <w:b/>
                <w:bCs/>
                <w:color w:val="000000"/>
              </w:rPr>
              <w:t>Total</w:t>
            </w:r>
          </w:p>
        </w:tc>
      </w:tr>
      <w:tr w:rsidR="00FA43B9" w:rsidRPr="00FA43B9" w14:paraId="14D5DE91" w14:textId="77777777" w:rsidTr="00A939D5">
        <w:trPr>
          <w:trHeight w:val="456"/>
          <w:jc w:val="center"/>
        </w:trPr>
        <w:tc>
          <w:tcPr>
            <w:tcW w:w="425" w:type="dxa"/>
            <w:shd w:val="clear" w:color="auto" w:fill="auto"/>
            <w:noWrap/>
            <w:vAlign w:val="center"/>
          </w:tcPr>
          <w:p w14:paraId="313EB4F9" w14:textId="77777777" w:rsidR="00FA43B9" w:rsidRPr="00FA43B9" w:rsidRDefault="00FA43B9" w:rsidP="00A939D5">
            <w:pPr>
              <w:tabs>
                <w:tab w:val="left" w:pos="8364"/>
              </w:tabs>
              <w:spacing w:line="360" w:lineRule="auto"/>
              <w:ind w:right="-1"/>
              <w:jc w:val="center"/>
              <w:rPr>
                <w:rFonts w:ascii="Arial" w:hAnsi="Arial" w:cs="Arial"/>
                <w:b/>
                <w:iCs/>
              </w:rPr>
            </w:pPr>
            <w:r w:rsidRPr="00FA43B9">
              <w:rPr>
                <w:rFonts w:ascii="Arial" w:hAnsi="Arial" w:cs="Arial"/>
                <w:b/>
                <w:iCs/>
              </w:rPr>
              <w:t>01</w:t>
            </w:r>
          </w:p>
        </w:tc>
        <w:tc>
          <w:tcPr>
            <w:tcW w:w="1413" w:type="dxa"/>
            <w:shd w:val="clear" w:color="auto" w:fill="auto"/>
            <w:vAlign w:val="center"/>
          </w:tcPr>
          <w:p w14:paraId="4DB17BA3" w14:textId="77777777" w:rsidR="00FA43B9" w:rsidRPr="00FA43B9" w:rsidRDefault="00FA43B9" w:rsidP="00A939D5">
            <w:pPr>
              <w:jc w:val="center"/>
              <w:rPr>
                <w:rFonts w:ascii="Arial" w:hAnsi="Arial" w:cs="Arial"/>
                <w:color w:val="000000" w:themeColor="text1"/>
              </w:rPr>
            </w:pPr>
            <w:r w:rsidRPr="00FA43B9">
              <w:rPr>
                <w:rFonts w:ascii="Arial" w:hAnsi="Arial" w:cs="Arial"/>
                <w:color w:val="000000" w:themeColor="text1"/>
              </w:rPr>
              <w:t>Locação de Aparelho de Respiração</w:t>
            </w:r>
          </w:p>
          <w:p w14:paraId="2CE10B7C" w14:textId="77777777" w:rsidR="00FA43B9" w:rsidRPr="00FA43B9" w:rsidRDefault="00FA43B9" w:rsidP="00A939D5">
            <w:pPr>
              <w:tabs>
                <w:tab w:val="left" w:pos="8364"/>
              </w:tabs>
              <w:ind w:right="-1"/>
              <w:jc w:val="center"/>
              <w:rPr>
                <w:rFonts w:ascii="Arial" w:hAnsi="Arial" w:cs="Arial"/>
                <w:b/>
                <w:iCs/>
              </w:rPr>
            </w:pPr>
            <w:r w:rsidRPr="00FA43B9">
              <w:rPr>
                <w:rFonts w:ascii="Arial" w:hAnsi="Arial" w:cs="Arial"/>
                <w:color w:val="000000" w:themeColor="text1"/>
              </w:rPr>
              <w:t>Mecânica BIPAP</w:t>
            </w:r>
          </w:p>
        </w:tc>
        <w:tc>
          <w:tcPr>
            <w:tcW w:w="4253" w:type="dxa"/>
            <w:shd w:val="clear" w:color="auto" w:fill="auto"/>
            <w:noWrap/>
          </w:tcPr>
          <w:p w14:paraId="508263C5" w14:textId="77777777" w:rsidR="00FA43B9" w:rsidRPr="00FA43B9" w:rsidRDefault="00FA43B9" w:rsidP="00A939D5">
            <w:pPr>
              <w:tabs>
                <w:tab w:val="left" w:pos="8364"/>
              </w:tabs>
              <w:ind w:right="-1"/>
              <w:jc w:val="both"/>
              <w:rPr>
                <w:rFonts w:ascii="Arial" w:hAnsi="Arial" w:cs="Arial"/>
                <w:iCs/>
              </w:rPr>
            </w:pPr>
            <w:r w:rsidRPr="00FA43B9">
              <w:rPr>
                <w:rFonts w:ascii="Arial" w:hAnsi="Arial" w:cs="Arial"/>
                <w:color w:val="000000" w:themeColor="text1"/>
              </w:rPr>
              <w:t xml:space="preserve">BIPAP COM UMIFICADOR – Sistema de ventilação não invasiva tipo interna, microprocessado, com indicadores numéricos de parâmetros, ajustáveis, sistema de ajuste automático ou manual do Trigger inspiratória para a compensação de vazamentos, ciclagem por mecanismo de tempo e fluxo, </w:t>
            </w:r>
            <w:proofErr w:type="gramStart"/>
            <w:r w:rsidRPr="00FA43B9">
              <w:rPr>
                <w:rFonts w:ascii="Arial" w:hAnsi="Arial" w:cs="Arial"/>
                <w:color w:val="000000" w:themeColor="text1"/>
              </w:rPr>
              <w:t>Bivolt</w:t>
            </w:r>
            <w:proofErr w:type="gramEnd"/>
            <w:r w:rsidRPr="00FA43B9">
              <w:rPr>
                <w:rFonts w:ascii="Arial" w:hAnsi="Arial" w:cs="Arial"/>
                <w:color w:val="000000" w:themeColor="text1"/>
              </w:rPr>
              <w:t xml:space="preserve"> automático, flexibilidade para atualizações futuras (novas modalidades e recursos), painel de leitura em LCD. Que seja leve compacto e portátil, não devendo exceder 3,5 Kg, permitindo o uso das seguintes modalidades: Pressão controlada (PC) – ciclos mandatórios e assistidos; PSV ou </w:t>
            </w:r>
            <w:proofErr w:type="spellStart"/>
            <w:r w:rsidRPr="00FA43B9">
              <w:rPr>
                <w:rFonts w:ascii="Arial" w:hAnsi="Arial" w:cs="Arial"/>
                <w:color w:val="000000" w:themeColor="text1"/>
              </w:rPr>
              <w:t>bipap</w:t>
            </w:r>
            <w:proofErr w:type="spellEnd"/>
            <w:r w:rsidRPr="00FA43B9">
              <w:rPr>
                <w:rFonts w:ascii="Arial" w:hAnsi="Arial" w:cs="Arial"/>
                <w:color w:val="000000" w:themeColor="text1"/>
              </w:rPr>
              <w:t xml:space="preserve"> – onde se ajusta os níveis de </w:t>
            </w:r>
            <w:proofErr w:type="spellStart"/>
            <w:r w:rsidRPr="00FA43B9">
              <w:rPr>
                <w:rFonts w:ascii="Arial" w:hAnsi="Arial" w:cs="Arial"/>
                <w:color w:val="000000" w:themeColor="text1"/>
              </w:rPr>
              <w:t>Ipap</w:t>
            </w:r>
            <w:proofErr w:type="spellEnd"/>
            <w:r w:rsidRPr="00FA43B9">
              <w:rPr>
                <w:rFonts w:ascii="Arial" w:hAnsi="Arial" w:cs="Arial"/>
                <w:color w:val="000000" w:themeColor="text1"/>
              </w:rPr>
              <w:t xml:space="preserve"> e </w:t>
            </w:r>
            <w:proofErr w:type="spellStart"/>
            <w:r w:rsidRPr="00FA43B9">
              <w:rPr>
                <w:rFonts w:ascii="Arial" w:hAnsi="Arial" w:cs="Arial"/>
                <w:color w:val="000000" w:themeColor="text1"/>
              </w:rPr>
              <w:t>Epap</w:t>
            </w:r>
            <w:proofErr w:type="spellEnd"/>
            <w:r w:rsidRPr="00FA43B9">
              <w:rPr>
                <w:rFonts w:ascii="Arial" w:hAnsi="Arial" w:cs="Arial"/>
                <w:color w:val="000000" w:themeColor="text1"/>
              </w:rPr>
              <w:t xml:space="preserve">; CPAP (Pressão continua nas vias aéreas). Parâmetros ajustáveis pelo operador: Frequência mandatória – 0 a 30 </w:t>
            </w:r>
            <w:proofErr w:type="spellStart"/>
            <w:r w:rsidRPr="00FA43B9">
              <w:rPr>
                <w:rFonts w:ascii="Arial" w:hAnsi="Arial" w:cs="Arial"/>
                <w:color w:val="000000" w:themeColor="text1"/>
              </w:rPr>
              <w:t>ipm</w:t>
            </w:r>
            <w:proofErr w:type="spellEnd"/>
            <w:r w:rsidRPr="00FA43B9">
              <w:rPr>
                <w:rFonts w:ascii="Arial" w:hAnsi="Arial" w:cs="Arial"/>
                <w:color w:val="000000" w:themeColor="text1"/>
              </w:rPr>
              <w:t xml:space="preserve">; Tempo inspiratório ajustável – 0,5 a 4 segundos; </w:t>
            </w:r>
            <w:proofErr w:type="spellStart"/>
            <w:r w:rsidRPr="00FA43B9">
              <w:rPr>
                <w:rFonts w:ascii="Arial" w:hAnsi="Arial" w:cs="Arial"/>
                <w:color w:val="000000" w:themeColor="text1"/>
              </w:rPr>
              <w:t>Rise</w:t>
            </w:r>
            <w:proofErr w:type="spellEnd"/>
            <w:r w:rsidRPr="00FA43B9">
              <w:rPr>
                <w:rFonts w:ascii="Arial" w:hAnsi="Arial" w:cs="Arial"/>
                <w:color w:val="000000" w:themeColor="text1"/>
              </w:rPr>
              <w:t xml:space="preserve"> time – 100 a 600 m/ </w:t>
            </w:r>
            <w:proofErr w:type="spellStart"/>
            <w:r w:rsidRPr="00FA43B9">
              <w:rPr>
                <w:rFonts w:ascii="Arial" w:hAnsi="Arial" w:cs="Arial"/>
                <w:color w:val="000000" w:themeColor="text1"/>
              </w:rPr>
              <w:t>seg</w:t>
            </w:r>
            <w:proofErr w:type="spellEnd"/>
            <w:r w:rsidRPr="00FA43B9">
              <w:rPr>
                <w:rFonts w:ascii="Arial" w:hAnsi="Arial" w:cs="Arial"/>
                <w:color w:val="000000" w:themeColor="text1"/>
              </w:rPr>
              <w:t>; Pressão de IPAP – 4 a 30 cm H2O; Pressão de EPAP – 4 a 25cm H2O; Pressão CPAP – 4 a 20cm H2O; Rampa – 0 a 45 minutos; Acessórios inclusos no aluguel: circuito completo e máscaras (compatíveis com tamanhos variados). Manutenção do aparelho sob responsabilidade da empresa prestadora do serviço de aluguel.</w:t>
            </w:r>
          </w:p>
        </w:tc>
        <w:tc>
          <w:tcPr>
            <w:tcW w:w="850" w:type="dxa"/>
            <w:shd w:val="clear" w:color="auto" w:fill="auto"/>
            <w:vAlign w:val="center"/>
          </w:tcPr>
          <w:p w14:paraId="353A6099" w14:textId="77777777" w:rsidR="00FA43B9" w:rsidRPr="00FA43B9" w:rsidRDefault="00FA43B9" w:rsidP="00A939D5">
            <w:pPr>
              <w:tabs>
                <w:tab w:val="left" w:pos="8364"/>
              </w:tabs>
              <w:spacing w:line="360" w:lineRule="auto"/>
              <w:ind w:right="-1"/>
              <w:jc w:val="center"/>
              <w:rPr>
                <w:rFonts w:ascii="Arial" w:hAnsi="Arial" w:cs="Arial"/>
                <w:iCs/>
              </w:rPr>
            </w:pPr>
            <w:r w:rsidRPr="00FA43B9">
              <w:rPr>
                <w:rFonts w:ascii="Arial" w:hAnsi="Arial" w:cs="Arial"/>
                <w:iCs/>
              </w:rPr>
              <w:t>Mês</w:t>
            </w:r>
          </w:p>
        </w:tc>
        <w:tc>
          <w:tcPr>
            <w:tcW w:w="709" w:type="dxa"/>
            <w:shd w:val="clear" w:color="auto" w:fill="auto"/>
            <w:noWrap/>
            <w:vAlign w:val="center"/>
          </w:tcPr>
          <w:p w14:paraId="1B9893DE" w14:textId="77777777" w:rsidR="00FA43B9" w:rsidRPr="00FA43B9" w:rsidRDefault="00FA43B9" w:rsidP="00A939D5">
            <w:pPr>
              <w:jc w:val="center"/>
              <w:rPr>
                <w:rFonts w:ascii="Arial" w:hAnsi="Arial" w:cs="Arial"/>
                <w:bCs/>
                <w:color w:val="000000"/>
              </w:rPr>
            </w:pPr>
            <w:r w:rsidRPr="00FA43B9">
              <w:rPr>
                <w:rFonts w:ascii="Arial" w:hAnsi="Arial" w:cs="Arial"/>
                <w:bCs/>
                <w:color w:val="000000"/>
              </w:rPr>
              <w:t>06</w:t>
            </w:r>
          </w:p>
        </w:tc>
        <w:tc>
          <w:tcPr>
            <w:tcW w:w="1134" w:type="dxa"/>
            <w:vAlign w:val="center"/>
          </w:tcPr>
          <w:p w14:paraId="476D6DA9" w14:textId="77777777" w:rsidR="00FA43B9" w:rsidRPr="00FA43B9" w:rsidRDefault="00FA43B9" w:rsidP="00A939D5">
            <w:pPr>
              <w:jc w:val="center"/>
              <w:rPr>
                <w:rFonts w:ascii="Arial" w:hAnsi="Arial" w:cs="Arial"/>
                <w:bCs/>
                <w:color w:val="000000"/>
              </w:rPr>
            </w:pPr>
            <w:r w:rsidRPr="00FA43B9">
              <w:rPr>
                <w:rFonts w:ascii="Arial" w:hAnsi="Arial" w:cs="Arial"/>
                <w:bCs/>
                <w:color w:val="000000"/>
              </w:rPr>
              <w:t>R$ 2.387,50</w:t>
            </w:r>
          </w:p>
        </w:tc>
        <w:tc>
          <w:tcPr>
            <w:tcW w:w="1134" w:type="dxa"/>
            <w:vAlign w:val="center"/>
          </w:tcPr>
          <w:p w14:paraId="4C14C735" w14:textId="77777777" w:rsidR="00FA43B9" w:rsidRPr="00FA43B9" w:rsidRDefault="00FA43B9" w:rsidP="00A939D5">
            <w:pPr>
              <w:jc w:val="center"/>
              <w:rPr>
                <w:rFonts w:ascii="Arial" w:hAnsi="Arial" w:cs="Arial"/>
                <w:bCs/>
                <w:color w:val="000000"/>
              </w:rPr>
            </w:pPr>
            <w:r w:rsidRPr="00FA43B9">
              <w:rPr>
                <w:rFonts w:ascii="Arial" w:hAnsi="Arial" w:cs="Arial"/>
                <w:bCs/>
                <w:color w:val="000000"/>
              </w:rPr>
              <w:t>R$</w:t>
            </w:r>
          </w:p>
          <w:p w14:paraId="542B1BC9" w14:textId="77777777" w:rsidR="00FA43B9" w:rsidRPr="00FA43B9" w:rsidRDefault="00FA43B9" w:rsidP="00A939D5">
            <w:pPr>
              <w:jc w:val="center"/>
              <w:rPr>
                <w:rFonts w:ascii="Arial" w:hAnsi="Arial" w:cs="Arial"/>
                <w:bCs/>
                <w:color w:val="000000"/>
              </w:rPr>
            </w:pPr>
            <w:r w:rsidRPr="00FA43B9">
              <w:rPr>
                <w:rFonts w:ascii="Arial" w:hAnsi="Arial" w:cs="Arial"/>
                <w:bCs/>
                <w:color w:val="000000"/>
              </w:rPr>
              <w:t>14.325,00</w:t>
            </w:r>
          </w:p>
        </w:tc>
      </w:tr>
    </w:tbl>
    <w:p w14:paraId="099BC312" w14:textId="77777777" w:rsidR="00FA43B9" w:rsidRPr="00FA43B9" w:rsidRDefault="00FA43B9" w:rsidP="00FA43B9">
      <w:pPr>
        <w:autoSpaceDE w:val="0"/>
        <w:autoSpaceDN w:val="0"/>
        <w:adjustRightInd w:val="0"/>
        <w:spacing w:line="360" w:lineRule="auto"/>
        <w:jc w:val="both"/>
        <w:rPr>
          <w:rFonts w:ascii="Arial" w:hAnsi="Arial" w:cs="Arial"/>
          <w:bCs/>
          <w:sz w:val="22"/>
          <w:szCs w:val="22"/>
        </w:rPr>
      </w:pPr>
    </w:p>
    <w:tbl>
      <w:tblPr>
        <w:tblW w:w="86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4"/>
      </w:tblGrid>
      <w:tr w:rsidR="00FA43B9" w:rsidRPr="00FA43B9" w14:paraId="3F4412DD" w14:textId="77777777" w:rsidTr="00A939D5">
        <w:trPr>
          <w:trHeight w:val="342"/>
        </w:trPr>
        <w:tc>
          <w:tcPr>
            <w:tcW w:w="8664" w:type="dxa"/>
            <w:shd w:val="clear" w:color="auto" w:fill="auto"/>
            <w:vAlign w:val="center"/>
          </w:tcPr>
          <w:p w14:paraId="41E9BEA8" w14:textId="77777777" w:rsidR="00FA43B9" w:rsidRPr="00FA43B9" w:rsidRDefault="00FA43B9" w:rsidP="00A939D5">
            <w:pPr>
              <w:autoSpaceDE w:val="0"/>
              <w:autoSpaceDN w:val="0"/>
              <w:adjustRightInd w:val="0"/>
              <w:spacing w:line="360" w:lineRule="auto"/>
              <w:ind w:left="43"/>
              <w:rPr>
                <w:rFonts w:ascii="Arial" w:hAnsi="Arial" w:cs="Arial"/>
                <w:b/>
                <w:sz w:val="22"/>
                <w:szCs w:val="22"/>
              </w:rPr>
            </w:pPr>
            <w:r w:rsidRPr="00FA43B9">
              <w:rPr>
                <w:rFonts w:ascii="Arial" w:hAnsi="Arial" w:cs="Arial"/>
                <w:b/>
                <w:sz w:val="22"/>
                <w:szCs w:val="22"/>
              </w:rPr>
              <w:lastRenderedPageBreak/>
              <w:t>4. DA FORMA DE ENTREGA</w:t>
            </w:r>
          </w:p>
        </w:tc>
      </w:tr>
    </w:tbl>
    <w:p w14:paraId="2B256238" w14:textId="77777777" w:rsidR="00FA43B9" w:rsidRPr="00FA43B9" w:rsidRDefault="00FA43B9" w:rsidP="00FA43B9">
      <w:pPr>
        <w:spacing w:line="276" w:lineRule="auto"/>
        <w:jc w:val="both"/>
        <w:rPr>
          <w:rFonts w:ascii="Arial" w:hAnsi="Arial" w:cs="Arial"/>
          <w:sz w:val="22"/>
          <w:szCs w:val="22"/>
          <w:lang w:eastAsia="ar-SA"/>
        </w:rPr>
      </w:pPr>
      <w:r w:rsidRPr="00FA43B9">
        <w:rPr>
          <w:rFonts w:ascii="Arial" w:hAnsi="Arial" w:cs="Arial"/>
          <w:sz w:val="22"/>
          <w:szCs w:val="22"/>
          <w:lang w:eastAsia="ar-SA"/>
        </w:rPr>
        <w:t xml:space="preserve"> O objeto do presente termo de referência será recebido conforme solicitado pelo Município de Janaúba com prazo não superior a 05 (Cinco) dias úteis após recebimento da Ordem de Fornecimento.</w:t>
      </w:r>
    </w:p>
    <w:p w14:paraId="5435C42D" w14:textId="77777777" w:rsidR="00FA43B9" w:rsidRPr="00FA43B9" w:rsidRDefault="00FA43B9" w:rsidP="00FA43B9">
      <w:pPr>
        <w:spacing w:line="276" w:lineRule="auto"/>
        <w:jc w:val="both"/>
        <w:rPr>
          <w:rFonts w:ascii="Arial" w:hAnsi="Arial" w:cs="Arial"/>
          <w:sz w:val="22"/>
          <w:szCs w:val="22"/>
          <w:lang w:eastAsia="ar-SA"/>
        </w:rPr>
      </w:pPr>
      <w:r w:rsidRPr="00FA43B9">
        <w:rPr>
          <w:rFonts w:ascii="Arial" w:hAnsi="Arial" w:cs="Arial"/>
          <w:sz w:val="22"/>
          <w:szCs w:val="22"/>
          <w:lang w:eastAsia="ar-SA"/>
        </w:rPr>
        <w:t xml:space="preserve">Os bens deverão ser apresentados no Setor de Almoxarifado da Secretaria Municipal de Saúde de Janaúba, situado na Rua Cirilo Freire de Carvalho nº 21 B – Dente Grande – Janaúba/MG, no horário compreendido entre as 07:00 as 17:00. </w:t>
      </w:r>
    </w:p>
    <w:p w14:paraId="2DB3D747" w14:textId="77777777" w:rsidR="00FA43B9" w:rsidRPr="00FA43B9" w:rsidRDefault="00FA43B9" w:rsidP="00FA43B9">
      <w:pPr>
        <w:spacing w:line="276" w:lineRule="auto"/>
        <w:jc w:val="both"/>
        <w:rPr>
          <w:rFonts w:ascii="Arial" w:hAnsi="Arial" w:cs="Arial"/>
          <w:sz w:val="22"/>
          <w:szCs w:val="22"/>
          <w:lang w:eastAsia="ar-SA"/>
        </w:rPr>
      </w:pPr>
      <w:r w:rsidRPr="00FA43B9">
        <w:rPr>
          <w:rFonts w:ascii="Arial" w:hAnsi="Arial" w:cs="Arial"/>
          <w:sz w:val="22"/>
          <w:szCs w:val="22"/>
          <w:lang w:eastAsia="ar-SA"/>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67568BF8" w14:textId="77777777" w:rsidR="00FA43B9" w:rsidRDefault="00FA43B9" w:rsidP="006D3DB3">
      <w:pPr>
        <w:jc w:val="both"/>
        <w:rPr>
          <w:rFonts w:ascii="Arial" w:hAnsi="Arial" w:cs="Arial"/>
          <w:sz w:val="22"/>
          <w:szCs w:val="22"/>
          <w:lang w:eastAsia="ar-SA"/>
        </w:rPr>
      </w:pPr>
      <w:r w:rsidRPr="00FA43B9">
        <w:rPr>
          <w:rFonts w:ascii="Arial" w:hAnsi="Arial" w:cs="Arial"/>
          <w:sz w:val="22"/>
          <w:szCs w:val="22"/>
          <w:lang w:eastAsia="ar-SA"/>
        </w:rPr>
        <w:t>A administração rejeitará, no todo ou em parte, o fornecimento executado em desacordo com os termos do Edital e seus anexos.</w:t>
      </w:r>
    </w:p>
    <w:p w14:paraId="4BF6328E" w14:textId="77777777" w:rsidR="006D3DB3" w:rsidRPr="00FA43B9" w:rsidRDefault="006D3DB3" w:rsidP="006D3DB3">
      <w:pPr>
        <w:jc w:val="both"/>
        <w:rPr>
          <w:rFonts w:ascii="Arial" w:hAnsi="Arial" w:cs="Arial"/>
          <w:sz w:val="22"/>
          <w:szCs w:val="22"/>
          <w:lang w:eastAsia="ar-SA"/>
        </w:rPr>
      </w:pPr>
    </w:p>
    <w:tbl>
      <w:tblPr>
        <w:tblW w:w="86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4"/>
      </w:tblGrid>
      <w:tr w:rsidR="00FA43B9" w:rsidRPr="00FA43B9" w14:paraId="3A41D47F" w14:textId="77777777" w:rsidTr="00A939D5">
        <w:trPr>
          <w:trHeight w:val="342"/>
        </w:trPr>
        <w:tc>
          <w:tcPr>
            <w:tcW w:w="8664" w:type="dxa"/>
            <w:shd w:val="clear" w:color="auto" w:fill="auto"/>
            <w:vAlign w:val="center"/>
          </w:tcPr>
          <w:p w14:paraId="25E4168D" w14:textId="77777777" w:rsidR="00FA43B9" w:rsidRPr="00FA43B9" w:rsidRDefault="00FA43B9" w:rsidP="006D3DB3">
            <w:pPr>
              <w:autoSpaceDE w:val="0"/>
              <w:autoSpaceDN w:val="0"/>
              <w:adjustRightInd w:val="0"/>
              <w:ind w:left="43"/>
              <w:rPr>
                <w:rFonts w:ascii="Arial" w:hAnsi="Arial" w:cs="Arial"/>
                <w:b/>
                <w:sz w:val="22"/>
                <w:szCs w:val="22"/>
              </w:rPr>
            </w:pPr>
            <w:r w:rsidRPr="00FA43B9">
              <w:rPr>
                <w:rFonts w:ascii="Arial" w:hAnsi="Arial" w:cs="Arial"/>
                <w:b/>
                <w:sz w:val="22"/>
                <w:szCs w:val="22"/>
              </w:rPr>
              <w:t>5. VIGÊNCIA DA ATA/CONTRATO E DA FORMA DE PAGAMENTO</w:t>
            </w:r>
          </w:p>
        </w:tc>
      </w:tr>
    </w:tbl>
    <w:p w14:paraId="0A81EB99" w14:textId="77777777" w:rsidR="00FA43B9" w:rsidRPr="00FA43B9" w:rsidRDefault="00FA43B9" w:rsidP="00FA43B9">
      <w:pPr>
        <w:pStyle w:val="PargrafodaLista"/>
        <w:numPr>
          <w:ilvl w:val="0"/>
          <w:numId w:val="20"/>
        </w:numPr>
        <w:spacing w:before="240"/>
        <w:ind w:left="284" w:hanging="284"/>
        <w:jc w:val="both"/>
        <w:rPr>
          <w:rFonts w:ascii="Arial" w:hAnsi="Arial" w:cs="Arial"/>
          <w:b/>
          <w:sz w:val="22"/>
          <w:szCs w:val="22"/>
          <w:lang w:eastAsia="ar-SA"/>
        </w:rPr>
      </w:pPr>
      <w:r w:rsidRPr="00FA43B9">
        <w:rPr>
          <w:rFonts w:ascii="Arial" w:hAnsi="Arial" w:cs="Arial"/>
          <w:sz w:val="22"/>
          <w:szCs w:val="22"/>
          <w:lang w:eastAsia="ar-SA"/>
        </w:rPr>
        <w:t xml:space="preserve">O valor estimado da presente aquisição é de </w:t>
      </w:r>
      <w:r w:rsidRPr="00FA43B9">
        <w:rPr>
          <w:rFonts w:ascii="Arial" w:hAnsi="Arial" w:cs="Arial"/>
          <w:b/>
          <w:sz w:val="22"/>
          <w:szCs w:val="22"/>
          <w:lang w:eastAsia="ar-SA"/>
        </w:rPr>
        <w:t xml:space="preserve">R$ </w:t>
      </w:r>
      <w:r w:rsidRPr="00FA43B9">
        <w:rPr>
          <w:rFonts w:ascii="Arial" w:hAnsi="Arial" w:cs="Arial"/>
          <w:b/>
          <w:sz w:val="22"/>
          <w:szCs w:val="22"/>
        </w:rPr>
        <w:t xml:space="preserve">14.325,00 </w:t>
      </w:r>
      <w:r w:rsidRPr="00FA43B9">
        <w:rPr>
          <w:rFonts w:ascii="Arial" w:hAnsi="Arial" w:cs="Arial"/>
          <w:b/>
          <w:sz w:val="22"/>
          <w:szCs w:val="22"/>
          <w:lang w:eastAsia="ar-SA"/>
        </w:rPr>
        <w:t xml:space="preserve">(Quatorze Mil Trezentos e Vinte e Cinco Reais). </w:t>
      </w:r>
    </w:p>
    <w:p w14:paraId="35380FCB" w14:textId="77777777" w:rsidR="00FA43B9" w:rsidRPr="00FA43B9" w:rsidRDefault="00FA43B9" w:rsidP="00FA43B9">
      <w:pPr>
        <w:pStyle w:val="PargrafodaLista"/>
        <w:numPr>
          <w:ilvl w:val="0"/>
          <w:numId w:val="20"/>
        </w:numPr>
        <w:spacing w:before="240" w:line="276" w:lineRule="auto"/>
        <w:ind w:left="284" w:hanging="284"/>
        <w:jc w:val="both"/>
        <w:rPr>
          <w:rFonts w:ascii="Arial" w:hAnsi="Arial" w:cs="Arial"/>
          <w:sz w:val="22"/>
          <w:szCs w:val="22"/>
          <w:lang w:eastAsia="ar-SA"/>
        </w:rPr>
      </w:pPr>
      <w:r w:rsidRPr="00FA43B9">
        <w:rPr>
          <w:rFonts w:ascii="Arial" w:hAnsi="Arial" w:cs="Arial"/>
          <w:sz w:val="22"/>
          <w:szCs w:val="22"/>
          <w:lang w:eastAsia="ar-SA"/>
        </w:rPr>
        <w:t xml:space="preserve">O presente contrato/Ata entrará em vigor na data de sua assinatura e terá a vigência </w:t>
      </w:r>
      <w:r w:rsidRPr="00FA43B9">
        <w:rPr>
          <w:rFonts w:ascii="Arial" w:hAnsi="Arial" w:cs="Arial"/>
          <w:color w:val="000000"/>
          <w:sz w:val="22"/>
          <w:szCs w:val="22"/>
        </w:rPr>
        <w:t>de</w:t>
      </w:r>
      <w:r w:rsidRPr="00FA43B9">
        <w:rPr>
          <w:rFonts w:ascii="Arial" w:hAnsi="Arial" w:cs="Arial"/>
          <w:b/>
          <w:color w:val="000000"/>
          <w:sz w:val="22"/>
          <w:szCs w:val="22"/>
        </w:rPr>
        <w:t xml:space="preserve"> 12 </w:t>
      </w:r>
      <w:r w:rsidRPr="00FA43B9">
        <w:rPr>
          <w:rFonts w:ascii="Arial" w:hAnsi="Arial" w:cs="Arial"/>
          <w:color w:val="000000"/>
          <w:sz w:val="22"/>
          <w:szCs w:val="22"/>
        </w:rPr>
        <w:t>(doze) meses.</w:t>
      </w:r>
    </w:p>
    <w:p w14:paraId="42C2B5F6" w14:textId="77777777" w:rsidR="00FA43B9" w:rsidRPr="00FA43B9" w:rsidRDefault="00FA43B9" w:rsidP="00FA43B9">
      <w:pPr>
        <w:pStyle w:val="PargrafodaLista"/>
        <w:numPr>
          <w:ilvl w:val="0"/>
          <w:numId w:val="20"/>
        </w:numPr>
        <w:spacing w:line="276" w:lineRule="auto"/>
        <w:ind w:left="284" w:hanging="284"/>
        <w:jc w:val="both"/>
        <w:rPr>
          <w:rFonts w:ascii="Arial" w:hAnsi="Arial" w:cs="Arial"/>
          <w:sz w:val="22"/>
          <w:szCs w:val="22"/>
          <w:lang w:eastAsia="ar-SA"/>
        </w:rPr>
      </w:pPr>
      <w:r w:rsidRPr="00FA43B9">
        <w:rPr>
          <w:rFonts w:ascii="Arial" w:hAnsi="Arial" w:cs="Arial"/>
          <w:sz w:val="22"/>
          <w:szCs w:val="22"/>
          <w:lang w:eastAsia="ar-SA"/>
        </w:rPr>
        <w:t>A prorrogação do prazo contratual poderá ocorrer, a critério do Contratante, nos termos da Lei Federal nº 8.666/93.</w:t>
      </w:r>
    </w:p>
    <w:p w14:paraId="42CB88B1" w14:textId="77777777" w:rsidR="00FA43B9" w:rsidRPr="00FA43B9" w:rsidRDefault="00FA43B9" w:rsidP="00FA43B9">
      <w:pPr>
        <w:pStyle w:val="Corpodetexto33"/>
        <w:numPr>
          <w:ilvl w:val="0"/>
          <w:numId w:val="20"/>
        </w:numPr>
        <w:spacing w:line="276" w:lineRule="auto"/>
        <w:ind w:left="284" w:hanging="284"/>
        <w:jc w:val="both"/>
        <w:rPr>
          <w:rFonts w:ascii="Arial" w:hAnsi="Arial" w:cs="Arial"/>
          <w:kern w:val="0"/>
          <w:sz w:val="22"/>
          <w:szCs w:val="22"/>
        </w:rPr>
      </w:pPr>
      <w:r w:rsidRPr="00FA43B9">
        <w:rPr>
          <w:rFonts w:ascii="Arial" w:hAnsi="Arial" w:cs="Arial"/>
          <w:kern w:val="0"/>
          <w:sz w:val="22"/>
          <w:szCs w:val="22"/>
        </w:rPr>
        <w:t>O presente contrato poderá ser rescindido nos casos previstos no art. 78 da Lei 8.666/93, observado o disposto nos artigos 79 e 80 do mesmo diploma legal.</w:t>
      </w:r>
    </w:p>
    <w:p w14:paraId="000B508D" w14:textId="722EEB81" w:rsidR="00FA43B9" w:rsidRDefault="00FA43B9" w:rsidP="00FA43B9">
      <w:pPr>
        <w:pStyle w:val="Corpodetexto33"/>
        <w:numPr>
          <w:ilvl w:val="0"/>
          <w:numId w:val="20"/>
        </w:numPr>
        <w:spacing w:after="240"/>
        <w:ind w:left="284" w:hanging="284"/>
        <w:jc w:val="both"/>
        <w:rPr>
          <w:rFonts w:ascii="Arial" w:hAnsi="Arial" w:cs="Arial"/>
          <w:kern w:val="0"/>
          <w:sz w:val="22"/>
          <w:szCs w:val="22"/>
        </w:rPr>
      </w:pPr>
      <w:r w:rsidRPr="00FA43B9">
        <w:rPr>
          <w:rFonts w:ascii="Arial" w:hAnsi="Arial" w:cs="Arial"/>
          <w:kern w:val="0"/>
          <w:sz w:val="22"/>
          <w:szCs w:val="22"/>
        </w:rPr>
        <w:t>O pagamento será realizado mensalmente, em parcelas de iguais valores, em até 30 dias após a emissão da nota fiscal.</w:t>
      </w:r>
    </w:p>
    <w:p w14:paraId="7C630F6E" w14:textId="77777777" w:rsidR="00FA43B9" w:rsidRPr="00FA43B9" w:rsidRDefault="00FA43B9" w:rsidP="00FA43B9">
      <w:pPr>
        <w:pStyle w:val="Default"/>
        <w:pBdr>
          <w:top w:val="single" w:sz="4" w:space="0" w:color="auto"/>
          <w:left w:val="single" w:sz="4" w:space="4" w:color="auto"/>
          <w:bottom w:val="single" w:sz="4" w:space="1" w:color="auto"/>
          <w:right w:val="single" w:sz="4" w:space="4" w:color="auto"/>
        </w:pBdr>
        <w:rPr>
          <w:b/>
          <w:color w:val="auto"/>
          <w:sz w:val="22"/>
          <w:szCs w:val="22"/>
          <w:lang w:eastAsia="ar-SA"/>
        </w:rPr>
      </w:pPr>
      <w:r w:rsidRPr="00FA43B9">
        <w:rPr>
          <w:b/>
          <w:color w:val="auto"/>
          <w:sz w:val="22"/>
          <w:szCs w:val="22"/>
          <w:lang w:eastAsia="ar-SA"/>
        </w:rPr>
        <w:t xml:space="preserve">6. FISCALIZAÇÃO DO CONTRATO </w:t>
      </w:r>
    </w:p>
    <w:p w14:paraId="7F53E93E" w14:textId="77777777" w:rsidR="00FA43B9" w:rsidRPr="00FA43B9" w:rsidRDefault="00FA43B9" w:rsidP="00FA43B9">
      <w:pPr>
        <w:pStyle w:val="Default"/>
        <w:numPr>
          <w:ilvl w:val="0"/>
          <w:numId w:val="21"/>
        </w:numPr>
        <w:spacing w:before="240"/>
        <w:ind w:left="284" w:hanging="295"/>
        <w:jc w:val="both"/>
        <w:rPr>
          <w:color w:val="auto"/>
          <w:sz w:val="22"/>
          <w:szCs w:val="22"/>
          <w:lang w:eastAsia="ar-SA"/>
        </w:rPr>
      </w:pPr>
      <w:r w:rsidRPr="00FA43B9">
        <w:rPr>
          <w:color w:val="auto"/>
          <w:sz w:val="22"/>
          <w:szCs w:val="22"/>
          <w:lang w:eastAsia="ar-SA"/>
        </w:rPr>
        <w:t xml:space="preserve">Ficam designadas a Secretaria de Saúde do Contratante para acompanharem e fiscalizarem a execução do presente contrato, averiguando a qualidade dos produtos, atestando os documentos da despesa, quando comprovada a fiel e correta entrega para fins de pagamento. </w:t>
      </w:r>
    </w:p>
    <w:p w14:paraId="5127DA25" w14:textId="77777777" w:rsidR="00FA43B9" w:rsidRPr="00FA43B9" w:rsidRDefault="00FA43B9" w:rsidP="00FA43B9">
      <w:pPr>
        <w:pStyle w:val="PargrafodaLista"/>
        <w:numPr>
          <w:ilvl w:val="0"/>
          <w:numId w:val="21"/>
        </w:numPr>
        <w:autoSpaceDE w:val="0"/>
        <w:autoSpaceDN w:val="0"/>
        <w:adjustRightInd w:val="0"/>
        <w:spacing w:after="240" w:line="276" w:lineRule="auto"/>
        <w:ind w:left="284" w:hanging="295"/>
        <w:jc w:val="both"/>
        <w:rPr>
          <w:rFonts w:ascii="Arial" w:hAnsi="Arial" w:cs="Arial"/>
          <w:sz w:val="22"/>
          <w:szCs w:val="22"/>
        </w:rPr>
      </w:pPr>
      <w:r w:rsidRPr="00FA43B9">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00E8A991" w14:textId="77777777" w:rsidR="00FA43B9" w:rsidRPr="00FA43B9" w:rsidRDefault="00FA43B9" w:rsidP="00FA43B9">
      <w:pPr>
        <w:pStyle w:val="PargrafodaLista"/>
        <w:numPr>
          <w:ilvl w:val="0"/>
          <w:numId w:val="21"/>
        </w:numPr>
        <w:autoSpaceDE w:val="0"/>
        <w:autoSpaceDN w:val="0"/>
        <w:adjustRightInd w:val="0"/>
        <w:spacing w:after="240" w:line="276" w:lineRule="auto"/>
        <w:ind w:left="284" w:hanging="295"/>
        <w:jc w:val="both"/>
        <w:rPr>
          <w:rFonts w:ascii="Arial" w:hAnsi="Arial" w:cs="Arial"/>
          <w:sz w:val="22"/>
          <w:szCs w:val="22"/>
        </w:rPr>
      </w:pPr>
      <w:r w:rsidRPr="00FA43B9">
        <w:rPr>
          <w:rFonts w:ascii="Arial" w:hAnsi="Arial" w:cs="Arial"/>
          <w:sz w:val="22"/>
          <w:szCs w:val="22"/>
        </w:rPr>
        <w:t xml:space="preserve">A fiscalização da contratação será exercida por um representante da Administração ou Coordenação </w:t>
      </w:r>
      <w:r w:rsidRPr="00FA43B9">
        <w:rPr>
          <w:rFonts w:ascii="Arial" w:hAnsi="Arial" w:cs="Arial"/>
          <w:b/>
          <w:color w:val="000000"/>
          <w:sz w:val="22"/>
          <w:szCs w:val="22"/>
        </w:rPr>
        <w:t>(Serviço de Atenção Primária a Saúde: Juliana Amélia da Silva Mendes - inscrita no CPF: 075.277.016-09)</w:t>
      </w:r>
      <w:r w:rsidRPr="00FA43B9">
        <w:rPr>
          <w:rFonts w:ascii="Arial" w:hAnsi="Arial" w:cs="Arial"/>
          <w:color w:val="000000"/>
          <w:sz w:val="22"/>
          <w:szCs w:val="22"/>
        </w:rPr>
        <w:t xml:space="preserve">, </w:t>
      </w:r>
      <w:r w:rsidRPr="00FA43B9">
        <w:rPr>
          <w:rFonts w:ascii="Arial" w:hAnsi="Arial" w:cs="Arial"/>
          <w:sz w:val="22"/>
          <w:szCs w:val="22"/>
        </w:rPr>
        <w:t xml:space="preserve">ao qual competirá dirimir as dúvidas que surgirem no curso da execução do contrato, e de tudo dará ciência à Administração. </w:t>
      </w:r>
    </w:p>
    <w:p w14:paraId="78BDD745" w14:textId="77777777" w:rsidR="00FA43B9" w:rsidRPr="00FA43B9" w:rsidRDefault="00FA43B9" w:rsidP="00FA43B9">
      <w:pPr>
        <w:pStyle w:val="PargrafodaLista"/>
        <w:numPr>
          <w:ilvl w:val="0"/>
          <w:numId w:val="21"/>
        </w:numPr>
        <w:spacing w:line="276" w:lineRule="auto"/>
        <w:ind w:left="284" w:hanging="284"/>
        <w:jc w:val="both"/>
        <w:rPr>
          <w:rFonts w:ascii="Arial" w:hAnsi="Arial" w:cs="Arial"/>
          <w:sz w:val="22"/>
          <w:szCs w:val="22"/>
        </w:rPr>
      </w:pPr>
      <w:r w:rsidRPr="00FA43B9">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5F869BB" w14:textId="77777777" w:rsidR="00FA43B9" w:rsidRPr="00FA43B9" w:rsidRDefault="00FA43B9" w:rsidP="00FA43B9">
      <w:pPr>
        <w:pStyle w:val="PargrafodaLista"/>
        <w:spacing w:line="360" w:lineRule="auto"/>
        <w:ind w:left="284"/>
        <w:jc w:val="both"/>
        <w:rPr>
          <w:rFonts w:ascii="Arial" w:hAnsi="Arial" w:cs="Arial"/>
          <w:sz w:val="22"/>
          <w:szCs w:val="22"/>
        </w:rPr>
      </w:pPr>
    </w:p>
    <w:p w14:paraId="45FCED18" w14:textId="77777777" w:rsidR="00FA43B9" w:rsidRPr="00FA43B9" w:rsidRDefault="00FA43B9" w:rsidP="00FA43B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A43B9">
        <w:rPr>
          <w:rFonts w:ascii="Arial" w:hAnsi="Arial" w:cs="Arial"/>
          <w:b/>
          <w:sz w:val="22"/>
          <w:szCs w:val="22"/>
        </w:rPr>
        <w:t>7. OBRIGAÇÕES DA CONTRATADA.</w:t>
      </w:r>
    </w:p>
    <w:p w14:paraId="13209A79" w14:textId="77777777" w:rsidR="00FA43B9" w:rsidRPr="00FA43B9" w:rsidRDefault="00FA43B9" w:rsidP="00FA43B9">
      <w:pPr>
        <w:spacing w:before="240"/>
        <w:jc w:val="both"/>
        <w:rPr>
          <w:rFonts w:ascii="Arial" w:hAnsi="Arial" w:cs="Arial"/>
          <w:sz w:val="22"/>
          <w:szCs w:val="22"/>
        </w:rPr>
      </w:pPr>
      <w:r w:rsidRPr="00FA43B9">
        <w:rPr>
          <w:rFonts w:ascii="Arial" w:hAnsi="Arial" w:cs="Arial"/>
          <w:sz w:val="22"/>
          <w:szCs w:val="22"/>
        </w:rPr>
        <w:t>7.1 – Arcar com todas as despesas, diretas ou indiretas, impostos, taxas, encargos, royalties, seguros, fretes - carrego e descarrego decorrentes do fornecimento dos produtos, sem qualquer ônus para a prefeitura municipal de Janaúba/MG</w:t>
      </w:r>
    </w:p>
    <w:p w14:paraId="64D2C4E2" w14:textId="77777777" w:rsidR="00FA43B9" w:rsidRPr="00FA43B9" w:rsidRDefault="00FA43B9" w:rsidP="00FA43B9">
      <w:pPr>
        <w:spacing w:line="276" w:lineRule="auto"/>
        <w:jc w:val="both"/>
        <w:rPr>
          <w:rFonts w:ascii="Arial" w:hAnsi="Arial" w:cs="Arial"/>
          <w:sz w:val="22"/>
          <w:szCs w:val="22"/>
        </w:rPr>
      </w:pPr>
      <w:r w:rsidRPr="00FA43B9">
        <w:rPr>
          <w:rFonts w:ascii="Arial" w:hAnsi="Arial" w:cs="Arial"/>
          <w:sz w:val="22"/>
          <w:szCs w:val="22"/>
        </w:rPr>
        <w:t>7.2 – Manter compatibilidade com a obrigações assumidas durante todo processo desta compra.</w:t>
      </w:r>
    </w:p>
    <w:p w14:paraId="04D80366" w14:textId="77777777" w:rsidR="00FA43B9" w:rsidRPr="00FA43B9" w:rsidRDefault="00FA43B9" w:rsidP="00FA43B9">
      <w:pPr>
        <w:spacing w:line="276" w:lineRule="auto"/>
        <w:jc w:val="both"/>
        <w:rPr>
          <w:rFonts w:ascii="Arial" w:hAnsi="Arial" w:cs="Arial"/>
          <w:sz w:val="22"/>
          <w:szCs w:val="22"/>
        </w:rPr>
      </w:pPr>
      <w:r w:rsidRPr="00FA43B9">
        <w:rPr>
          <w:rFonts w:ascii="Arial" w:hAnsi="Arial" w:cs="Arial"/>
          <w:sz w:val="22"/>
          <w:szCs w:val="22"/>
        </w:rPr>
        <w:t>7.3 – Substituir as suas expensas, todo e qualquer produto entregue em desacordo com as especificações exigidas e padrões de qualidade exigidos, com defeito, vício ou que vier a apresentar problema quanto ao seu consumo dentro do período de garantia.</w:t>
      </w:r>
    </w:p>
    <w:p w14:paraId="6E0705BE" w14:textId="77777777" w:rsidR="00FA43B9" w:rsidRPr="00FA43B9" w:rsidRDefault="00FA43B9" w:rsidP="00FA43B9">
      <w:pPr>
        <w:spacing w:line="276" w:lineRule="auto"/>
        <w:jc w:val="both"/>
        <w:rPr>
          <w:rFonts w:ascii="Arial" w:hAnsi="Arial" w:cs="Arial"/>
          <w:sz w:val="22"/>
          <w:szCs w:val="22"/>
        </w:rPr>
      </w:pPr>
      <w:r w:rsidRPr="00FA43B9">
        <w:rPr>
          <w:rFonts w:ascii="Arial" w:hAnsi="Arial" w:cs="Arial"/>
          <w:sz w:val="22"/>
          <w:szCs w:val="22"/>
        </w:rPr>
        <w:t>7.4 – Responsabilizar pelos danos causados diretamente a Administração ou a terceiros, decorrente de sua culpa ou dolo até a entrega do produto no Almoxarifado, incluindo as entregas feitas por transportadoras.</w:t>
      </w:r>
    </w:p>
    <w:p w14:paraId="1E7431E0" w14:textId="77777777" w:rsidR="00FA43B9" w:rsidRPr="00FA43B9" w:rsidRDefault="00FA43B9" w:rsidP="00FA43B9">
      <w:pPr>
        <w:spacing w:line="276" w:lineRule="auto"/>
        <w:jc w:val="both"/>
        <w:rPr>
          <w:rFonts w:ascii="Arial" w:hAnsi="Arial" w:cs="Arial"/>
          <w:sz w:val="22"/>
          <w:szCs w:val="22"/>
        </w:rPr>
      </w:pPr>
      <w:r w:rsidRPr="00FA43B9">
        <w:rPr>
          <w:rFonts w:ascii="Arial" w:hAnsi="Arial" w:cs="Arial"/>
          <w:sz w:val="22"/>
          <w:szCs w:val="22"/>
        </w:rPr>
        <w:t>7.5 – Responsabilizar-se pela fiel entrega dos produtos no prazo estabelecido.</w:t>
      </w:r>
    </w:p>
    <w:p w14:paraId="6AAA2EEC" w14:textId="77777777" w:rsidR="00FA43B9" w:rsidRPr="00FA43B9" w:rsidRDefault="00FA43B9" w:rsidP="00FA43B9">
      <w:pPr>
        <w:spacing w:line="276" w:lineRule="auto"/>
        <w:jc w:val="both"/>
        <w:rPr>
          <w:rFonts w:ascii="Arial" w:hAnsi="Arial" w:cs="Arial"/>
          <w:sz w:val="22"/>
          <w:szCs w:val="22"/>
        </w:rPr>
      </w:pPr>
      <w:r w:rsidRPr="00FA43B9">
        <w:rPr>
          <w:rFonts w:ascii="Arial" w:hAnsi="Arial" w:cs="Arial"/>
          <w:sz w:val="22"/>
          <w:szCs w:val="22"/>
        </w:rPr>
        <w:t>7.6 – Prestar todos os esclarecimentos que forem solicitados pela Administração, durante a execução desta aquisição.</w:t>
      </w:r>
    </w:p>
    <w:p w14:paraId="1DD6F7B1" w14:textId="77777777" w:rsidR="00FA43B9" w:rsidRDefault="00FA43B9" w:rsidP="00FA43B9">
      <w:pPr>
        <w:spacing w:after="240"/>
        <w:jc w:val="both"/>
        <w:rPr>
          <w:rFonts w:ascii="Arial" w:hAnsi="Arial" w:cs="Arial"/>
          <w:sz w:val="22"/>
          <w:szCs w:val="22"/>
        </w:rPr>
      </w:pPr>
      <w:r w:rsidRPr="00FA43B9">
        <w:rPr>
          <w:rFonts w:ascii="Arial" w:hAnsi="Arial" w:cs="Arial"/>
          <w:sz w:val="22"/>
          <w:szCs w:val="22"/>
        </w:rPr>
        <w:t>7.7 – Aceitar nas mesmas condições contratuais, os acréscimos ou supressões que se fizerem necessários, até 25% (vinte e cinco por cento) das quantidades atualizadas no contrato, na forma do art. 65, parágrafos 1° e 2° da lei n° 8.666/93 e suas alterações posteriores.</w:t>
      </w:r>
    </w:p>
    <w:p w14:paraId="5AE9009D" w14:textId="77777777" w:rsidR="00FA43B9" w:rsidRPr="00FA43B9" w:rsidRDefault="00FA43B9" w:rsidP="00FA43B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FA43B9">
        <w:rPr>
          <w:rFonts w:ascii="Arial" w:hAnsi="Arial" w:cs="Arial"/>
          <w:b/>
          <w:sz w:val="22"/>
          <w:szCs w:val="22"/>
        </w:rPr>
        <w:t>8. OBRIGAÇÕES DA CONTRATANTE.</w:t>
      </w:r>
    </w:p>
    <w:p w14:paraId="37C97388" w14:textId="77777777" w:rsidR="00FA43B9" w:rsidRPr="00FA43B9" w:rsidRDefault="00FA43B9" w:rsidP="00FA43B9">
      <w:pPr>
        <w:spacing w:before="240"/>
        <w:jc w:val="both"/>
        <w:rPr>
          <w:rFonts w:ascii="Arial" w:hAnsi="Arial" w:cs="Arial"/>
          <w:sz w:val="22"/>
          <w:szCs w:val="22"/>
        </w:rPr>
      </w:pPr>
      <w:r w:rsidRPr="00FA43B9">
        <w:rPr>
          <w:rFonts w:ascii="Arial" w:hAnsi="Arial" w:cs="Arial"/>
          <w:sz w:val="22"/>
          <w:szCs w:val="22"/>
        </w:rPr>
        <w:t>8.1 – Designar servidor da Secretaria de saúde para proceder recebimento dos produtos;</w:t>
      </w:r>
    </w:p>
    <w:p w14:paraId="466202D8" w14:textId="77777777" w:rsidR="00FA43B9" w:rsidRPr="00FA43B9" w:rsidRDefault="00FA43B9" w:rsidP="00FA43B9">
      <w:pPr>
        <w:spacing w:line="276" w:lineRule="auto"/>
        <w:jc w:val="both"/>
        <w:rPr>
          <w:rFonts w:ascii="Arial" w:hAnsi="Arial" w:cs="Arial"/>
          <w:sz w:val="22"/>
          <w:szCs w:val="22"/>
        </w:rPr>
      </w:pPr>
      <w:r w:rsidRPr="00FA43B9">
        <w:rPr>
          <w:rFonts w:ascii="Arial" w:hAnsi="Arial" w:cs="Arial"/>
          <w:sz w:val="22"/>
          <w:szCs w:val="22"/>
        </w:rPr>
        <w:t>8.2 – Rejeitar os produtos que não atendam aos requisitos constantes das especificações constantes da Planilha;</w:t>
      </w:r>
    </w:p>
    <w:p w14:paraId="3913FB86" w14:textId="77777777" w:rsidR="00FA43B9" w:rsidRDefault="00FA43B9" w:rsidP="00FA43B9">
      <w:pPr>
        <w:spacing w:after="240" w:line="276" w:lineRule="auto"/>
        <w:jc w:val="both"/>
        <w:rPr>
          <w:rFonts w:ascii="Arial" w:hAnsi="Arial" w:cs="Arial"/>
          <w:sz w:val="22"/>
          <w:szCs w:val="22"/>
        </w:rPr>
      </w:pPr>
      <w:r w:rsidRPr="00FA43B9">
        <w:rPr>
          <w:rFonts w:ascii="Arial" w:hAnsi="Arial" w:cs="Arial"/>
          <w:sz w:val="22"/>
          <w:szCs w:val="22"/>
        </w:rPr>
        <w:t>8.3 – Efetuar o pagamento na forma e no prazo estabelecido no Contrato e/ou Empenho.</w:t>
      </w:r>
    </w:p>
    <w:p w14:paraId="4EA52277" w14:textId="77777777" w:rsidR="00FA43B9" w:rsidRPr="00FA43B9" w:rsidRDefault="00FA43B9" w:rsidP="00FA43B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FA43B9">
        <w:rPr>
          <w:rFonts w:ascii="Arial" w:hAnsi="Arial" w:cs="Arial"/>
          <w:b/>
          <w:sz w:val="22"/>
          <w:szCs w:val="22"/>
        </w:rPr>
        <w:t xml:space="preserve">9. </w:t>
      </w:r>
      <w:r w:rsidRPr="00FA43B9">
        <w:rPr>
          <w:rFonts w:ascii="Arial" w:hAnsi="Arial" w:cs="Arial"/>
          <w:b/>
          <w:bCs/>
          <w:sz w:val="22"/>
          <w:szCs w:val="22"/>
        </w:rPr>
        <w:t>DOCUMENTOS TÉCNICOS</w:t>
      </w:r>
    </w:p>
    <w:p w14:paraId="30280074" w14:textId="77777777" w:rsidR="00FA43B9" w:rsidRPr="00FA43B9" w:rsidRDefault="00FA43B9" w:rsidP="00FA43B9">
      <w:pPr>
        <w:pStyle w:val="PargrafodaLista"/>
        <w:numPr>
          <w:ilvl w:val="0"/>
          <w:numId w:val="19"/>
        </w:numPr>
        <w:spacing w:before="240"/>
        <w:ind w:left="709" w:hanging="567"/>
        <w:jc w:val="both"/>
        <w:rPr>
          <w:rFonts w:ascii="Arial" w:hAnsi="Arial" w:cs="Arial"/>
          <w:sz w:val="22"/>
          <w:szCs w:val="22"/>
        </w:rPr>
      </w:pPr>
      <w:r w:rsidRPr="00FA43B9">
        <w:rPr>
          <w:rFonts w:ascii="Arial" w:hAnsi="Arial" w:cs="Arial"/>
          <w:sz w:val="22"/>
          <w:szCs w:val="22"/>
        </w:rPr>
        <w:t>Envelope de habilitação:</w:t>
      </w:r>
    </w:p>
    <w:p w14:paraId="09A63816" w14:textId="77777777" w:rsidR="00FA43B9" w:rsidRPr="00FA43B9" w:rsidRDefault="00FA43B9" w:rsidP="00FA43B9">
      <w:pPr>
        <w:pStyle w:val="PargrafodaLista"/>
        <w:numPr>
          <w:ilvl w:val="0"/>
          <w:numId w:val="19"/>
        </w:numPr>
        <w:ind w:left="709" w:hanging="567"/>
        <w:jc w:val="both"/>
        <w:rPr>
          <w:rFonts w:ascii="Arial" w:hAnsi="Arial" w:cs="Arial"/>
          <w:sz w:val="22"/>
          <w:szCs w:val="22"/>
        </w:rPr>
      </w:pPr>
      <w:r w:rsidRPr="00FA43B9">
        <w:rPr>
          <w:rFonts w:ascii="Arial" w:hAnsi="Arial" w:cs="Arial"/>
          <w:sz w:val="22"/>
          <w:szCs w:val="22"/>
        </w:rPr>
        <w:t xml:space="preserve">Apresentar registro na ANVISA ou Ministério da Saúde de todos os materiais </w:t>
      </w:r>
    </w:p>
    <w:p w14:paraId="48C26495" w14:textId="77777777" w:rsidR="00FA43B9" w:rsidRPr="00FA43B9" w:rsidRDefault="00FA43B9" w:rsidP="00FA43B9">
      <w:pPr>
        <w:pStyle w:val="PargrafodaLista"/>
        <w:numPr>
          <w:ilvl w:val="0"/>
          <w:numId w:val="19"/>
        </w:numPr>
        <w:spacing w:line="276" w:lineRule="auto"/>
        <w:ind w:left="709" w:hanging="567"/>
        <w:jc w:val="both"/>
        <w:rPr>
          <w:rFonts w:ascii="Arial" w:hAnsi="Arial" w:cs="Arial"/>
          <w:sz w:val="22"/>
          <w:szCs w:val="22"/>
        </w:rPr>
      </w:pPr>
      <w:r w:rsidRPr="00FA43B9">
        <w:rPr>
          <w:rFonts w:ascii="Arial" w:hAnsi="Arial" w:cs="Arial"/>
          <w:sz w:val="22"/>
          <w:szCs w:val="22"/>
        </w:rPr>
        <w:t>Apresentar Alvará de funcionamento da empresa emitida pela Prefeitura sede da Licitante.</w:t>
      </w:r>
    </w:p>
    <w:p w14:paraId="649971A2" w14:textId="77777777" w:rsidR="00FA43B9" w:rsidRDefault="00FA43B9" w:rsidP="00FA43B9">
      <w:pPr>
        <w:pStyle w:val="PargrafodaLista"/>
        <w:numPr>
          <w:ilvl w:val="0"/>
          <w:numId w:val="19"/>
        </w:numPr>
        <w:spacing w:after="240"/>
        <w:ind w:left="709" w:hanging="567"/>
        <w:jc w:val="both"/>
        <w:rPr>
          <w:rFonts w:ascii="Arial" w:hAnsi="Arial" w:cs="Arial"/>
          <w:sz w:val="22"/>
          <w:szCs w:val="22"/>
        </w:rPr>
      </w:pPr>
      <w:r w:rsidRPr="00FA43B9">
        <w:rPr>
          <w:rFonts w:ascii="Arial" w:hAnsi="Arial" w:cs="Arial"/>
          <w:sz w:val="22"/>
          <w:szCs w:val="22"/>
        </w:rPr>
        <w:t>Apresentar Certificado de boas práticas de fabricação, distribuição e armazenamento, conforme RDC 95 de 08/11/2000, RDC 354 de 23/12/2002 e RDC 59 de 27/06/2012.</w:t>
      </w:r>
    </w:p>
    <w:p w14:paraId="29925243" w14:textId="77777777" w:rsidR="00FA43B9" w:rsidRPr="00FA43B9" w:rsidRDefault="00FA43B9" w:rsidP="00FA43B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FA43B9">
        <w:rPr>
          <w:rFonts w:ascii="Arial" w:hAnsi="Arial" w:cs="Arial"/>
          <w:b/>
          <w:sz w:val="22"/>
          <w:szCs w:val="22"/>
        </w:rPr>
        <w:t>10. DA DOTAÇÃO ORÇAMENTÁRIA</w:t>
      </w:r>
    </w:p>
    <w:p w14:paraId="6D6A8BDC" w14:textId="77777777" w:rsidR="00FA43B9" w:rsidRPr="00FA43B9" w:rsidRDefault="00FA43B9" w:rsidP="00FA43B9">
      <w:pPr>
        <w:tabs>
          <w:tab w:val="right" w:pos="9071"/>
        </w:tabs>
        <w:spacing w:before="240"/>
        <w:jc w:val="both"/>
        <w:rPr>
          <w:rFonts w:ascii="Arial" w:hAnsi="Arial" w:cs="Arial"/>
          <w:sz w:val="22"/>
          <w:szCs w:val="22"/>
          <w:lang w:val="pt-PT"/>
        </w:rPr>
      </w:pPr>
      <w:r w:rsidRPr="00FA43B9">
        <w:rPr>
          <w:rFonts w:ascii="Arial" w:hAnsi="Arial" w:cs="Arial"/>
          <w:sz w:val="22"/>
          <w:szCs w:val="22"/>
          <w:lang w:val="pt-PT"/>
        </w:rPr>
        <w:t xml:space="preserve">No presente processo devem ser utilizadas as seguintes dotações orçamentárias: </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2156"/>
      </w:tblGrid>
      <w:tr w:rsidR="00FA43B9" w:rsidRPr="00FA43B9" w14:paraId="0B594A72" w14:textId="77777777" w:rsidTr="006D3DB3">
        <w:trPr>
          <w:trHeight w:val="313"/>
        </w:trPr>
        <w:tc>
          <w:tcPr>
            <w:tcW w:w="4648" w:type="dxa"/>
            <w:tcBorders>
              <w:top w:val="single" w:sz="4" w:space="0" w:color="000000"/>
              <w:left w:val="single" w:sz="4" w:space="0" w:color="000000"/>
              <w:bottom w:val="single" w:sz="4" w:space="0" w:color="000000"/>
              <w:right w:val="single" w:sz="4" w:space="0" w:color="000000"/>
            </w:tcBorders>
            <w:vAlign w:val="center"/>
          </w:tcPr>
          <w:p w14:paraId="1187D312" w14:textId="77777777" w:rsidR="00FA43B9" w:rsidRPr="00FA43B9" w:rsidRDefault="00FA43B9" w:rsidP="00A939D5">
            <w:pPr>
              <w:spacing w:line="276" w:lineRule="auto"/>
              <w:ind w:left="-567" w:firstLine="709"/>
              <w:jc w:val="center"/>
              <w:rPr>
                <w:rFonts w:ascii="Arial" w:hAnsi="Arial" w:cs="Arial"/>
                <w:b/>
                <w:sz w:val="22"/>
                <w:szCs w:val="22"/>
              </w:rPr>
            </w:pPr>
            <w:r w:rsidRPr="00FA43B9">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vAlign w:val="center"/>
          </w:tcPr>
          <w:p w14:paraId="22B915A2" w14:textId="77777777" w:rsidR="00FA43B9" w:rsidRPr="00FA43B9" w:rsidRDefault="00FA43B9" w:rsidP="00A939D5">
            <w:pPr>
              <w:spacing w:line="276" w:lineRule="auto"/>
              <w:ind w:left="-567" w:firstLine="709"/>
              <w:jc w:val="center"/>
              <w:rPr>
                <w:rFonts w:ascii="Arial" w:hAnsi="Arial" w:cs="Arial"/>
                <w:b/>
                <w:sz w:val="22"/>
                <w:szCs w:val="22"/>
              </w:rPr>
            </w:pPr>
            <w:r w:rsidRPr="00FA43B9">
              <w:rPr>
                <w:rFonts w:ascii="Arial" w:hAnsi="Arial" w:cs="Arial"/>
                <w:b/>
                <w:sz w:val="22"/>
                <w:szCs w:val="22"/>
              </w:rPr>
              <w:t>Ficha</w:t>
            </w:r>
          </w:p>
        </w:tc>
        <w:tc>
          <w:tcPr>
            <w:tcW w:w="2156" w:type="dxa"/>
            <w:tcBorders>
              <w:top w:val="single" w:sz="4" w:space="0" w:color="000000"/>
              <w:left w:val="single" w:sz="4" w:space="0" w:color="000000"/>
              <w:bottom w:val="single" w:sz="4" w:space="0" w:color="000000"/>
              <w:right w:val="single" w:sz="4" w:space="0" w:color="000000"/>
            </w:tcBorders>
            <w:vAlign w:val="center"/>
          </w:tcPr>
          <w:p w14:paraId="317FB541" w14:textId="77777777" w:rsidR="00FA43B9" w:rsidRPr="00FA43B9" w:rsidRDefault="00FA43B9" w:rsidP="00A939D5">
            <w:pPr>
              <w:spacing w:line="276" w:lineRule="auto"/>
              <w:ind w:left="-567" w:firstLine="709"/>
              <w:jc w:val="center"/>
              <w:rPr>
                <w:rFonts w:ascii="Arial" w:hAnsi="Arial" w:cs="Arial"/>
                <w:b/>
                <w:sz w:val="22"/>
                <w:szCs w:val="22"/>
              </w:rPr>
            </w:pPr>
            <w:r w:rsidRPr="00FA43B9">
              <w:rPr>
                <w:rFonts w:ascii="Arial" w:hAnsi="Arial" w:cs="Arial"/>
                <w:b/>
                <w:sz w:val="22"/>
                <w:szCs w:val="22"/>
              </w:rPr>
              <w:t>Fonte</w:t>
            </w:r>
          </w:p>
        </w:tc>
      </w:tr>
      <w:tr w:rsidR="00FA43B9" w:rsidRPr="00FA43B9" w14:paraId="27E49F24" w14:textId="77777777" w:rsidTr="006D3DB3">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7B89A3FE" w14:textId="77777777" w:rsidR="00FA43B9" w:rsidRPr="00FA43B9" w:rsidRDefault="00FA43B9" w:rsidP="00A939D5">
            <w:pPr>
              <w:jc w:val="center"/>
              <w:rPr>
                <w:rFonts w:ascii="Arial" w:hAnsi="Arial" w:cs="Arial"/>
                <w:b/>
                <w:sz w:val="22"/>
                <w:szCs w:val="22"/>
              </w:rPr>
            </w:pPr>
            <w:r w:rsidRPr="00FA43B9">
              <w:rPr>
                <w:rFonts w:ascii="Arial" w:hAnsi="Arial" w:cs="Arial"/>
                <w:b/>
                <w:sz w:val="22"/>
                <w:szCs w:val="22"/>
                <w:lang w:eastAsia="en-US"/>
              </w:rPr>
              <w:t>09.01.01.010.301.0010.2121.3.3.90.30.00</w:t>
            </w:r>
          </w:p>
        </w:tc>
        <w:tc>
          <w:tcPr>
            <w:tcW w:w="2127" w:type="dxa"/>
            <w:tcBorders>
              <w:top w:val="single" w:sz="4" w:space="0" w:color="000000"/>
              <w:left w:val="single" w:sz="4" w:space="0" w:color="000000"/>
              <w:bottom w:val="single" w:sz="4" w:space="0" w:color="000000"/>
              <w:right w:val="single" w:sz="4" w:space="0" w:color="000000"/>
            </w:tcBorders>
            <w:vAlign w:val="center"/>
          </w:tcPr>
          <w:p w14:paraId="6A654A65" w14:textId="77777777" w:rsidR="00FA43B9" w:rsidRPr="00FA43B9" w:rsidRDefault="00FA43B9" w:rsidP="00A939D5">
            <w:pPr>
              <w:spacing w:line="276" w:lineRule="auto"/>
              <w:jc w:val="center"/>
              <w:rPr>
                <w:rFonts w:ascii="Arial" w:hAnsi="Arial" w:cs="Arial"/>
                <w:b/>
                <w:sz w:val="22"/>
                <w:szCs w:val="22"/>
              </w:rPr>
            </w:pPr>
            <w:r w:rsidRPr="00FA43B9">
              <w:rPr>
                <w:rFonts w:ascii="Arial" w:hAnsi="Arial" w:cs="Arial"/>
                <w:b/>
                <w:sz w:val="22"/>
                <w:szCs w:val="22"/>
                <w:lang w:eastAsia="en-US"/>
              </w:rPr>
              <w:t>823</w:t>
            </w:r>
          </w:p>
        </w:tc>
        <w:tc>
          <w:tcPr>
            <w:tcW w:w="2156" w:type="dxa"/>
            <w:tcBorders>
              <w:top w:val="single" w:sz="4" w:space="0" w:color="000000"/>
              <w:left w:val="single" w:sz="4" w:space="0" w:color="000000"/>
              <w:bottom w:val="single" w:sz="4" w:space="0" w:color="000000"/>
              <w:right w:val="single" w:sz="4" w:space="0" w:color="000000"/>
            </w:tcBorders>
            <w:vAlign w:val="center"/>
          </w:tcPr>
          <w:p w14:paraId="4AE40019" w14:textId="77777777" w:rsidR="00FA43B9" w:rsidRPr="00FA43B9" w:rsidRDefault="00FA43B9" w:rsidP="00A939D5">
            <w:pPr>
              <w:spacing w:line="276" w:lineRule="auto"/>
              <w:ind w:left="-567" w:firstLine="709"/>
              <w:jc w:val="center"/>
              <w:rPr>
                <w:rFonts w:ascii="Arial" w:hAnsi="Arial" w:cs="Arial"/>
                <w:b/>
                <w:sz w:val="22"/>
                <w:szCs w:val="22"/>
              </w:rPr>
            </w:pPr>
            <w:r w:rsidRPr="00FA43B9">
              <w:rPr>
                <w:rFonts w:ascii="Arial" w:hAnsi="Arial" w:cs="Arial"/>
                <w:b/>
                <w:sz w:val="22"/>
                <w:szCs w:val="22"/>
                <w:lang w:eastAsia="en-US"/>
              </w:rPr>
              <w:t>1500001002</w:t>
            </w:r>
          </w:p>
        </w:tc>
      </w:tr>
      <w:tr w:rsidR="00FA43B9" w:rsidRPr="00FA43B9" w14:paraId="0521EF00" w14:textId="77777777" w:rsidTr="006D3DB3">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08B9FCAD" w14:textId="77777777" w:rsidR="00FA43B9" w:rsidRPr="00FA43B9" w:rsidRDefault="00FA43B9" w:rsidP="00A939D5">
            <w:pPr>
              <w:jc w:val="center"/>
              <w:rPr>
                <w:rFonts w:ascii="Arial" w:hAnsi="Arial" w:cs="Arial"/>
                <w:b/>
                <w:sz w:val="22"/>
                <w:szCs w:val="22"/>
              </w:rPr>
            </w:pPr>
            <w:r w:rsidRPr="00FA43B9">
              <w:rPr>
                <w:rFonts w:ascii="Arial" w:hAnsi="Arial" w:cs="Arial"/>
                <w:b/>
                <w:sz w:val="22"/>
                <w:szCs w:val="22"/>
                <w:lang w:eastAsia="en-US"/>
              </w:rPr>
              <w:t>09.01.01.010.301.0010.2121.3.3.90.30.00</w:t>
            </w:r>
          </w:p>
        </w:tc>
        <w:tc>
          <w:tcPr>
            <w:tcW w:w="2127" w:type="dxa"/>
            <w:tcBorders>
              <w:top w:val="single" w:sz="4" w:space="0" w:color="000000"/>
              <w:left w:val="single" w:sz="4" w:space="0" w:color="000000"/>
              <w:bottom w:val="single" w:sz="4" w:space="0" w:color="000000"/>
              <w:right w:val="single" w:sz="4" w:space="0" w:color="000000"/>
            </w:tcBorders>
            <w:vAlign w:val="center"/>
          </w:tcPr>
          <w:p w14:paraId="621F2F18" w14:textId="77777777" w:rsidR="00FA43B9" w:rsidRPr="00FA43B9" w:rsidRDefault="00FA43B9" w:rsidP="00A939D5">
            <w:pPr>
              <w:spacing w:line="276" w:lineRule="auto"/>
              <w:jc w:val="center"/>
              <w:rPr>
                <w:rFonts w:ascii="Arial" w:hAnsi="Arial" w:cs="Arial"/>
                <w:b/>
                <w:sz w:val="22"/>
                <w:szCs w:val="22"/>
              </w:rPr>
            </w:pPr>
            <w:r w:rsidRPr="00FA43B9">
              <w:rPr>
                <w:rFonts w:ascii="Arial" w:hAnsi="Arial" w:cs="Arial"/>
                <w:b/>
                <w:sz w:val="22"/>
                <w:szCs w:val="22"/>
                <w:lang w:eastAsia="en-US"/>
              </w:rPr>
              <w:t>824</w:t>
            </w:r>
          </w:p>
        </w:tc>
        <w:tc>
          <w:tcPr>
            <w:tcW w:w="2156" w:type="dxa"/>
            <w:tcBorders>
              <w:top w:val="single" w:sz="4" w:space="0" w:color="000000"/>
              <w:left w:val="single" w:sz="4" w:space="0" w:color="000000"/>
              <w:bottom w:val="single" w:sz="4" w:space="0" w:color="000000"/>
              <w:right w:val="single" w:sz="4" w:space="0" w:color="000000"/>
            </w:tcBorders>
            <w:vAlign w:val="center"/>
          </w:tcPr>
          <w:p w14:paraId="615E990A" w14:textId="77777777" w:rsidR="00FA43B9" w:rsidRPr="00FA43B9" w:rsidRDefault="00FA43B9" w:rsidP="00A939D5">
            <w:pPr>
              <w:spacing w:line="276" w:lineRule="auto"/>
              <w:ind w:left="-567" w:firstLine="709"/>
              <w:jc w:val="center"/>
              <w:rPr>
                <w:rFonts w:ascii="Arial" w:hAnsi="Arial" w:cs="Arial"/>
                <w:b/>
                <w:sz w:val="22"/>
                <w:szCs w:val="22"/>
              </w:rPr>
            </w:pPr>
            <w:r w:rsidRPr="00FA43B9">
              <w:rPr>
                <w:rFonts w:ascii="Arial" w:hAnsi="Arial" w:cs="Arial"/>
                <w:b/>
                <w:sz w:val="22"/>
                <w:szCs w:val="22"/>
                <w:lang w:eastAsia="en-US"/>
              </w:rPr>
              <w:t>1600000000</w:t>
            </w:r>
          </w:p>
        </w:tc>
      </w:tr>
      <w:tr w:rsidR="00FA43B9" w:rsidRPr="00FA43B9" w14:paraId="0A00A913" w14:textId="77777777" w:rsidTr="006D3DB3">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01DA88BA" w14:textId="77777777" w:rsidR="00FA43B9" w:rsidRPr="00FA43B9" w:rsidRDefault="00FA43B9" w:rsidP="00A939D5">
            <w:pPr>
              <w:jc w:val="center"/>
              <w:rPr>
                <w:rFonts w:ascii="Arial" w:hAnsi="Arial" w:cs="Arial"/>
                <w:b/>
                <w:sz w:val="22"/>
                <w:szCs w:val="22"/>
              </w:rPr>
            </w:pPr>
            <w:r w:rsidRPr="00FA43B9">
              <w:rPr>
                <w:rFonts w:ascii="Arial" w:hAnsi="Arial" w:cs="Arial"/>
                <w:b/>
                <w:sz w:val="22"/>
                <w:szCs w:val="22"/>
                <w:lang w:eastAsia="en-US"/>
              </w:rPr>
              <w:t>09.01.01.010.301.0010.2121.3.3.90.30.00</w:t>
            </w:r>
          </w:p>
        </w:tc>
        <w:tc>
          <w:tcPr>
            <w:tcW w:w="2127" w:type="dxa"/>
            <w:tcBorders>
              <w:top w:val="single" w:sz="4" w:space="0" w:color="000000"/>
              <w:left w:val="single" w:sz="4" w:space="0" w:color="000000"/>
              <w:bottom w:val="single" w:sz="4" w:space="0" w:color="000000"/>
              <w:right w:val="single" w:sz="4" w:space="0" w:color="000000"/>
            </w:tcBorders>
            <w:vAlign w:val="center"/>
          </w:tcPr>
          <w:p w14:paraId="37BC041D" w14:textId="77777777" w:rsidR="00FA43B9" w:rsidRPr="00FA43B9" w:rsidRDefault="00FA43B9" w:rsidP="00A939D5">
            <w:pPr>
              <w:spacing w:line="276" w:lineRule="auto"/>
              <w:jc w:val="center"/>
              <w:rPr>
                <w:rFonts w:ascii="Arial" w:hAnsi="Arial" w:cs="Arial"/>
                <w:b/>
                <w:sz w:val="22"/>
                <w:szCs w:val="22"/>
              </w:rPr>
            </w:pPr>
            <w:r w:rsidRPr="00FA43B9">
              <w:rPr>
                <w:rFonts w:ascii="Arial" w:hAnsi="Arial" w:cs="Arial"/>
                <w:b/>
                <w:sz w:val="22"/>
                <w:szCs w:val="22"/>
                <w:lang w:eastAsia="en-US"/>
              </w:rPr>
              <w:t>825</w:t>
            </w:r>
          </w:p>
        </w:tc>
        <w:tc>
          <w:tcPr>
            <w:tcW w:w="2156" w:type="dxa"/>
            <w:tcBorders>
              <w:top w:val="single" w:sz="4" w:space="0" w:color="000000"/>
              <w:left w:val="single" w:sz="4" w:space="0" w:color="000000"/>
              <w:bottom w:val="single" w:sz="4" w:space="0" w:color="000000"/>
              <w:right w:val="single" w:sz="4" w:space="0" w:color="000000"/>
            </w:tcBorders>
            <w:vAlign w:val="center"/>
          </w:tcPr>
          <w:p w14:paraId="42F69D63" w14:textId="77777777" w:rsidR="00FA43B9" w:rsidRPr="00FA43B9" w:rsidRDefault="00FA43B9" w:rsidP="00A939D5">
            <w:pPr>
              <w:spacing w:line="276" w:lineRule="auto"/>
              <w:ind w:left="-567" w:firstLine="709"/>
              <w:jc w:val="center"/>
              <w:rPr>
                <w:rFonts w:ascii="Arial" w:hAnsi="Arial" w:cs="Arial"/>
                <w:b/>
                <w:sz w:val="22"/>
                <w:szCs w:val="22"/>
              </w:rPr>
            </w:pPr>
            <w:r w:rsidRPr="00FA43B9">
              <w:rPr>
                <w:rFonts w:ascii="Arial" w:hAnsi="Arial" w:cs="Arial"/>
                <w:b/>
                <w:sz w:val="22"/>
                <w:szCs w:val="22"/>
                <w:lang w:eastAsia="en-US"/>
              </w:rPr>
              <w:t>1621000000</w:t>
            </w:r>
          </w:p>
        </w:tc>
      </w:tr>
    </w:tbl>
    <w:p w14:paraId="25BD2510" w14:textId="0E68CA6D" w:rsidR="00F63E9F" w:rsidRPr="006929B1" w:rsidRDefault="00F63E9F" w:rsidP="00FA43B9">
      <w:pPr>
        <w:spacing w:after="360"/>
        <w:jc w:val="center"/>
        <w:rPr>
          <w:rFonts w:ascii="Arial" w:eastAsiaTheme="minorHAnsi" w:hAnsi="Arial" w:cs="Arial"/>
          <w:sz w:val="22"/>
          <w:szCs w:val="22"/>
          <w:lang w:eastAsia="en-US"/>
        </w:rPr>
      </w:pPr>
    </w:p>
    <w:sectPr w:rsidR="00F63E9F" w:rsidRPr="006929B1" w:rsidSect="00651D69">
      <w:headerReference w:type="default" r:id="rId11"/>
      <w:footerReference w:type="default" r:id="rId12"/>
      <w:type w:val="continuous"/>
      <w:pgSz w:w="11907" w:h="16840" w:code="9"/>
      <w:pgMar w:top="1701" w:right="141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0551" w14:textId="77777777" w:rsidR="006963A3" w:rsidRDefault="006963A3" w:rsidP="001F39C2">
      <w:r>
        <w:separator/>
      </w:r>
    </w:p>
  </w:endnote>
  <w:endnote w:type="continuationSeparator" w:id="0">
    <w:p w14:paraId="7A1359DE" w14:textId="77777777" w:rsidR="006963A3" w:rsidRDefault="006963A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7782" w14:textId="77777777" w:rsidR="006963A3" w:rsidRDefault="006963A3" w:rsidP="001F39C2">
      <w:r>
        <w:separator/>
      </w:r>
    </w:p>
  </w:footnote>
  <w:footnote w:type="continuationSeparator" w:id="0">
    <w:p w14:paraId="39CAA160" w14:textId="77777777" w:rsidR="006963A3" w:rsidRDefault="006963A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903767500" name="Imagem 90376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1F63064"/>
    <w:multiLevelType w:val="hybridMultilevel"/>
    <w:tmpl w:val="4E0484FC"/>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8232" w:hanging="435"/>
      </w:pPr>
      <w:rPr>
        <w:rFonts w:hint="default"/>
      </w:rPr>
    </w:lvl>
    <w:lvl w:ilvl="1">
      <w:start w:val="1"/>
      <w:numFmt w:val="decimal"/>
      <w:lvlText w:val="%1.%2."/>
      <w:lvlJc w:val="left"/>
      <w:pPr>
        <w:ind w:left="9661" w:hanging="435"/>
      </w:pPr>
      <w:rPr>
        <w:rFonts w:hint="default"/>
      </w:rPr>
    </w:lvl>
    <w:lvl w:ilvl="2">
      <w:start w:val="1"/>
      <w:numFmt w:val="decimal"/>
      <w:lvlText w:val="%1.%2.%3."/>
      <w:lvlJc w:val="left"/>
      <w:pPr>
        <w:ind w:left="11375" w:hanging="720"/>
      </w:pPr>
      <w:rPr>
        <w:rFonts w:hint="default"/>
      </w:rPr>
    </w:lvl>
    <w:lvl w:ilvl="3">
      <w:start w:val="1"/>
      <w:numFmt w:val="decimal"/>
      <w:lvlText w:val="%1.%2.%3.%4."/>
      <w:lvlJc w:val="left"/>
      <w:pPr>
        <w:ind w:left="12804" w:hanging="720"/>
      </w:pPr>
      <w:rPr>
        <w:rFonts w:hint="default"/>
      </w:rPr>
    </w:lvl>
    <w:lvl w:ilvl="4">
      <w:start w:val="1"/>
      <w:numFmt w:val="decimal"/>
      <w:lvlText w:val="%1.%2.%3.%4.%5."/>
      <w:lvlJc w:val="left"/>
      <w:pPr>
        <w:ind w:left="14593" w:hanging="1080"/>
      </w:pPr>
      <w:rPr>
        <w:rFonts w:hint="default"/>
      </w:rPr>
    </w:lvl>
    <w:lvl w:ilvl="5">
      <w:start w:val="1"/>
      <w:numFmt w:val="decimal"/>
      <w:lvlText w:val="%1.%2.%3.%4.%5.%6."/>
      <w:lvlJc w:val="left"/>
      <w:pPr>
        <w:ind w:left="16022" w:hanging="1080"/>
      </w:pPr>
      <w:rPr>
        <w:rFonts w:hint="default"/>
      </w:rPr>
    </w:lvl>
    <w:lvl w:ilvl="6">
      <w:start w:val="1"/>
      <w:numFmt w:val="decimal"/>
      <w:lvlText w:val="%1.%2.%3.%4.%5.%6.%7."/>
      <w:lvlJc w:val="left"/>
      <w:pPr>
        <w:ind w:left="17811" w:hanging="1440"/>
      </w:pPr>
      <w:rPr>
        <w:rFonts w:hint="default"/>
      </w:rPr>
    </w:lvl>
    <w:lvl w:ilvl="7">
      <w:start w:val="1"/>
      <w:numFmt w:val="decimal"/>
      <w:lvlText w:val="%1.%2.%3.%4.%5.%6.%7.%8."/>
      <w:lvlJc w:val="left"/>
      <w:pPr>
        <w:ind w:left="19240" w:hanging="1440"/>
      </w:pPr>
      <w:rPr>
        <w:rFonts w:hint="default"/>
      </w:rPr>
    </w:lvl>
    <w:lvl w:ilvl="8">
      <w:start w:val="1"/>
      <w:numFmt w:val="decimal"/>
      <w:lvlText w:val="%1.%2.%3.%4.%5.%6.%7.%8.%9."/>
      <w:lvlJc w:val="left"/>
      <w:pPr>
        <w:ind w:left="21029" w:hanging="1800"/>
      </w:pPr>
      <w:rPr>
        <w:rFonts w:hint="default"/>
      </w:rPr>
    </w:lvl>
  </w:abstractNum>
  <w:abstractNum w:abstractNumId="11"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9382405">
    <w:abstractNumId w:val="15"/>
  </w:num>
  <w:num w:numId="5" w16cid:durableId="1981689688">
    <w:abstractNumId w:val="3"/>
  </w:num>
  <w:num w:numId="6" w16cid:durableId="807862884">
    <w:abstractNumId w:val="16"/>
  </w:num>
  <w:num w:numId="7" w16cid:durableId="619650768">
    <w:abstractNumId w:val="6"/>
  </w:num>
  <w:num w:numId="8" w16cid:durableId="128670339">
    <w:abstractNumId w:val="10"/>
  </w:num>
  <w:num w:numId="9" w16cid:durableId="662319235">
    <w:abstractNumId w:val="13"/>
  </w:num>
  <w:num w:numId="10" w16cid:durableId="380446374">
    <w:abstractNumId w:val="12"/>
  </w:num>
  <w:num w:numId="11" w16cid:durableId="502672410">
    <w:abstractNumId w:val="17"/>
  </w:num>
  <w:num w:numId="12" w16cid:durableId="637147443">
    <w:abstractNumId w:val="2"/>
  </w:num>
  <w:num w:numId="13" w16cid:durableId="2047024030">
    <w:abstractNumId w:val="19"/>
  </w:num>
  <w:num w:numId="14" w16cid:durableId="1040785559">
    <w:abstractNumId w:val="7"/>
  </w:num>
  <w:num w:numId="15" w16cid:durableId="1869642528">
    <w:abstractNumId w:val="8"/>
  </w:num>
  <w:num w:numId="16" w16cid:durableId="1206329317">
    <w:abstractNumId w:val="4"/>
  </w:num>
  <w:num w:numId="17" w16cid:durableId="1194615875">
    <w:abstractNumId w:val="0"/>
  </w:num>
  <w:num w:numId="18" w16cid:durableId="1021509686">
    <w:abstractNumId w:val="18"/>
  </w:num>
  <w:num w:numId="19" w16cid:durableId="1432582204">
    <w:abstractNumId w:val="11"/>
  </w:num>
  <w:num w:numId="20" w16cid:durableId="1725368642">
    <w:abstractNumId w:val="1"/>
  </w:num>
  <w:num w:numId="21" w16cid:durableId="160911539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17BA7"/>
    <w:rsid w:val="0012147D"/>
    <w:rsid w:val="00124974"/>
    <w:rsid w:val="00131C11"/>
    <w:rsid w:val="00133818"/>
    <w:rsid w:val="00133F3B"/>
    <w:rsid w:val="00152DC5"/>
    <w:rsid w:val="00161DBE"/>
    <w:rsid w:val="0016368C"/>
    <w:rsid w:val="001702A1"/>
    <w:rsid w:val="00191469"/>
    <w:rsid w:val="00193AF3"/>
    <w:rsid w:val="001A600C"/>
    <w:rsid w:val="001B08CA"/>
    <w:rsid w:val="001B1FA9"/>
    <w:rsid w:val="001C1BDD"/>
    <w:rsid w:val="001D1274"/>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339ED"/>
    <w:rsid w:val="00234F04"/>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F2007"/>
    <w:rsid w:val="002F211F"/>
    <w:rsid w:val="003000ED"/>
    <w:rsid w:val="00304864"/>
    <w:rsid w:val="003058CF"/>
    <w:rsid w:val="00314267"/>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A167E"/>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39AF"/>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27B4"/>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1DCB"/>
    <w:rsid w:val="005F69C0"/>
    <w:rsid w:val="006010C7"/>
    <w:rsid w:val="00611F64"/>
    <w:rsid w:val="00626173"/>
    <w:rsid w:val="006302ED"/>
    <w:rsid w:val="00633936"/>
    <w:rsid w:val="00634EFB"/>
    <w:rsid w:val="006371B0"/>
    <w:rsid w:val="006402C2"/>
    <w:rsid w:val="00651627"/>
    <w:rsid w:val="00651D69"/>
    <w:rsid w:val="00652C93"/>
    <w:rsid w:val="006554ED"/>
    <w:rsid w:val="00660FED"/>
    <w:rsid w:val="006638E7"/>
    <w:rsid w:val="006658B0"/>
    <w:rsid w:val="006679EB"/>
    <w:rsid w:val="0067388F"/>
    <w:rsid w:val="00676069"/>
    <w:rsid w:val="00683F3A"/>
    <w:rsid w:val="006845A7"/>
    <w:rsid w:val="00687572"/>
    <w:rsid w:val="006919D7"/>
    <w:rsid w:val="006929B1"/>
    <w:rsid w:val="006963A3"/>
    <w:rsid w:val="00697138"/>
    <w:rsid w:val="0069767B"/>
    <w:rsid w:val="006B23C6"/>
    <w:rsid w:val="006B41F8"/>
    <w:rsid w:val="006C077D"/>
    <w:rsid w:val="006C309E"/>
    <w:rsid w:val="006C3C35"/>
    <w:rsid w:val="006C43DC"/>
    <w:rsid w:val="006C6443"/>
    <w:rsid w:val="006C6974"/>
    <w:rsid w:val="006C6C06"/>
    <w:rsid w:val="006D3DB3"/>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67DC7"/>
    <w:rsid w:val="00871B6F"/>
    <w:rsid w:val="0087241E"/>
    <w:rsid w:val="00884D52"/>
    <w:rsid w:val="00887564"/>
    <w:rsid w:val="008878EB"/>
    <w:rsid w:val="0089026E"/>
    <w:rsid w:val="00896E16"/>
    <w:rsid w:val="008A1888"/>
    <w:rsid w:val="008B03A6"/>
    <w:rsid w:val="008B59DF"/>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34C2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1108"/>
    <w:rsid w:val="009F19C0"/>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90823"/>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3BC"/>
    <w:rsid w:val="00BF4933"/>
    <w:rsid w:val="00BF6535"/>
    <w:rsid w:val="00C032B4"/>
    <w:rsid w:val="00C12CAB"/>
    <w:rsid w:val="00C1303F"/>
    <w:rsid w:val="00C159B7"/>
    <w:rsid w:val="00C234AF"/>
    <w:rsid w:val="00C24455"/>
    <w:rsid w:val="00C256E7"/>
    <w:rsid w:val="00C37D19"/>
    <w:rsid w:val="00C42BD8"/>
    <w:rsid w:val="00C509B0"/>
    <w:rsid w:val="00C516BB"/>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1D9C"/>
    <w:rsid w:val="00CE3A0F"/>
    <w:rsid w:val="00CE4DAA"/>
    <w:rsid w:val="00CF049B"/>
    <w:rsid w:val="00CF441B"/>
    <w:rsid w:val="00D035D5"/>
    <w:rsid w:val="00D07AB5"/>
    <w:rsid w:val="00D12B57"/>
    <w:rsid w:val="00D2008E"/>
    <w:rsid w:val="00D26BEE"/>
    <w:rsid w:val="00D403DD"/>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675EA"/>
    <w:rsid w:val="00F746CD"/>
    <w:rsid w:val="00F82FD2"/>
    <w:rsid w:val="00FA1F96"/>
    <w:rsid w:val="00FA206E"/>
    <w:rsid w:val="00FA2B7A"/>
    <w:rsid w:val="00FA3FC3"/>
    <w:rsid w:val="00FA43B9"/>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paragraph" w:customStyle="1" w:styleId="font7">
    <w:name w:val="font7"/>
    <w:basedOn w:val="Normal"/>
    <w:rsid w:val="004239AF"/>
    <w:pPr>
      <w:spacing w:before="100" w:beforeAutospacing="1" w:after="100" w:afterAutospacing="1"/>
    </w:pPr>
    <w:rPr>
      <w:rFonts w:ascii="Arial" w:hAnsi="Arial" w:cs="Arial"/>
    </w:rPr>
  </w:style>
  <w:style w:type="paragraph" w:customStyle="1" w:styleId="font8">
    <w:name w:val="font8"/>
    <w:basedOn w:val="Normal"/>
    <w:rsid w:val="004239AF"/>
    <w:pPr>
      <w:spacing w:before="100" w:beforeAutospacing="1" w:after="100" w:afterAutospacing="1"/>
    </w:pPr>
    <w:rPr>
      <w:rFonts w:ascii="Arial" w:hAnsi="Arial" w:cs="Arial"/>
      <w:b/>
      <w:bCs/>
    </w:rPr>
  </w:style>
  <w:style w:type="paragraph" w:customStyle="1" w:styleId="xl88">
    <w:name w:val="xl88"/>
    <w:basedOn w:val="Normal"/>
    <w:rsid w:val="00423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89">
    <w:name w:val="xl89"/>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10321</Words>
  <Characters>55738</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7</cp:revision>
  <cp:lastPrinted>2023-08-10T15:12:00Z</cp:lastPrinted>
  <dcterms:created xsi:type="dcterms:W3CDTF">2023-08-10T00:40:00Z</dcterms:created>
  <dcterms:modified xsi:type="dcterms:W3CDTF">2023-08-10T15:13:00Z</dcterms:modified>
</cp:coreProperties>
</file>