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19B5AB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A20C42">
        <w:rPr>
          <w:rFonts w:ascii="Arial" w:hAnsi="Arial" w:cs="Arial"/>
          <w:b/>
          <w:sz w:val="24"/>
          <w:szCs w:val="24"/>
        </w:rPr>
        <w:t>8</w:t>
      </w:r>
      <w:r w:rsidR="005B4F2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7D4DD65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20C42">
        <w:rPr>
          <w:rFonts w:ascii="Arial" w:hAnsi="Arial"/>
          <w:b/>
          <w:sz w:val="24"/>
          <w:szCs w:val="24"/>
        </w:rPr>
        <w:t>5</w:t>
      </w:r>
      <w:r w:rsidR="005B4F2D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883E5FA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5B4F2D">
        <w:rPr>
          <w:rFonts w:ascii="Arial" w:hAnsi="Arial" w:cs="Arial"/>
          <w:sz w:val="22"/>
          <w:szCs w:val="22"/>
        </w:rPr>
        <w:t>0</w:t>
      </w:r>
      <w:r w:rsidR="00EC34CF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5B4F2D">
        <w:rPr>
          <w:rFonts w:ascii="Arial" w:hAnsi="Arial" w:cs="Arial"/>
          <w:sz w:val="22"/>
          <w:szCs w:val="22"/>
        </w:rPr>
        <w:t>janei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1</w:t>
      </w:r>
      <w:r w:rsidR="005B4F2D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20C42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A20C42">
        <w:rPr>
          <w:rFonts w:ascii="Arial" w:hAnsi="Arial" w:cs="Arial"/>
          <w:sz w:val="22"/>
          <w:szCs w:val="22"/>
        </w:rPr>
        <w:t>8</w:t>
      </w:r>
      <w:r w:rsidR="005B4F2D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A20C42">
        <w:rPr>
          <w:rFonts w:ascii="Arial" w:hAnsi="Arial" w:cs="Arial"/>
          <w:sz w:val="22"/>
          <w:szCs w:val="22"/>
        </w:rPr>
        <w:t>5</w:t>
      </w:r>
      <w:r w:rsidR="005B4F2D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5B4F2D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5B4F2D">
        <w:rPr>
          <w:rFonts w:ascii="Arial" w:hAnsi="Arial" w:cs="Arial"/>
          <w:bCs/>
          <w:color w:val="000000"/>
          <w:sz w:val="22"/>
          <w:szCs w:val="22"/>
        </w:rPr>
        <w:t>realiza</w:t>
      </w:r>
      <w:r w:rsidR="005B4F2D">
        <w:rPr>
          <w:rFonts w:ascii="Arial" w:hAnsi="Arial" w:cs="Arial"/>
          <w:bCs/>
          <w:color w:val="000000"/>
          <w:sz w:val="22"/>
          <w:szCs w:val="22"/>
        </w:rPr>
        <w:t xml:space="preserve">ção de manutenção </w:t>
      </w:r>
      <w:r w:rsidR="005B4F2D">
        <w:rPr>
          <w:rFonts w:ascii="Arial" w:hAnsi="Arial" w:cs="Arial"/>
          <w:bCs/>
          <w:color w:val="000000"/>
          <w:sz w:val="22"/>
          <w:szCs w:val="22"/>
        </w:rPr>
        <w:t>preventiva e corretiva, com fornecimento de peças, acessórios e componentes no complexo da mamografia do CEAE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85D41">
        <w:rPr>
          <w:rFonts w:ascii="Arial" w:hAnsi="Arial" w:cs="Arial"/>
          <w:sz w:val="22"/>
          <w:szCs w:val="22"/>
        </w:rPr>
        <w:t>1</w:t>
      </w:r>
      <w:r w:rsidR="005B4F2D">
        <w:rPr>
          <w:rFonts w:ascii="Arial" w:hAnsi="Arial" w:cs="Arial"/>
          <w:sz w:val="22"/>
          <w:szCs w:val="22"/>
        </w:rPr>
        <w:t>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20C42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5C3A" w14:textId="77777777" w:rsidR="005F27D7" w:rsidRDefault="005F27D7">
      <w:r>
        <w:separator/>
      </w:r>
    </w:p>
  </w:endnote>
  <w:endnote w:type="continuationSeparator" w:id="0">
    <w:p w14:paraId="0AC4C64A" w14:textId="77777777" w:rsidR="005F27D7" w:rsidRDefault="005F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CCC3" w14:textId="77777777" w:rsidR="005F27D7" w:rsidRDefault="005F27D7">
      <w:r>
        <w:separator/>
      </w:r>
    </w:p>
  </w:footnote>
  <w:footnote w:type="continuationSeparator" w:id="0">
    <w:p w14:paraId="6681BF18" w14:textId="77777777" w:rsidR="005F27D7" w:rsidRDefault="005F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2023-12-15T18:22:00Z</dcterms:created>
  <dcterms:modified xsi:type="dcterms:W3CDTF">2023-12-15T18:22:00Z</dcterms:modified>
</cp:coreProperties>
</file>