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Hlk126594813"/>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3225002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9279E">
        <w:rPr>
          <w:rFonts w:ascii="Arial" w:hAnsi="Arial" w:cs="Arial"/>
          <w:b/>
          <w:sz w:val="22"/>
          <w:szCs w:val="22"/>
        </w:rPr>
        <w:t>0</w:t>
      </w:r>
      <w:r w:rsidR="00F44264">
        <w:rPr>
          <w:rFonts w:ascii="Arial" w:hAnsi="Arial" w:cs="Arial"/>
          <w:b/>
          <w:sz w:val="22"/>
          <w:szCs w:val="22"/>
        </w:rPr>
        <w:t>7</w:t>
      </w:r>
      <w:r w:rsidRPr="00965B64">
        <w:rPr>
          <w:rFonts w:ascii="Arial" w:hAnsi="Arial" w:cs="Arial"/>
          <w:b/>
          <w:sz w:val="22"/>
          <w:szCs w:val="22"/>
        </w:rPr>
        <w:t>/202</w:t>
      </w:r>
      <w:r w:rsidR="0049279E">
        <w:rPr>
          <w:rFonts w:ascii="Arial" w:hAnsi="Arial" w:cs="Arial"/>
          <w:b/>
          <w:sz w:val="22"/>
          <w:szCs w:val="22"/>
        </w:rPr>
        <w:t>3</w:t>
      </w:r>
    </w:p>
    <w:p w14:paraId="2315E223" w14:textId="58CEEF7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B87F95">
        <w:rPr>
          <w:rFonts w:ascii="Arial" w:hAnsi="Arial" w:cs="Arial"/>
          <w:b/>
          <w:spacing w:val="-13"/>
          <w:sz w:val="22"/>
          <w:szCs w:val="22"/>
        </w:rPr>
        <w:t>5</w:t>
      </w:r>
      <w:r w:rsidR="00F44264">
        <w:rPr>
          <w:rFonts w:ascii="Arial" w:hAnsi="Arial" w:cs="Arial"/>
          <w:b/>
          <w:spacing w:val="-13"/>
          <w:sz w:val="22"/>
          <w:szCs w:val="22"/>
        </w:rPr>
        <w:t>7</w:t>
      </w:r>
      <w:r w:rsidRPr="00965B64">
        <w:rPr>
          <w:rFonts w:ascii="Arial" w:hAnsi="Arial" w:cs="Arial"/>
          <w:b/>
          <w:sz w:val="22"/>
          <w:szCs w:val="22"/>
        </w:rPr>
        <w:t>/202</w:t>
      </w:r>
      <w:r w:rsidR="0049279E">
        <w:rPr>
          <w:rFonts w:ascii="Arial" w:hAnsi="Arial" w:cs="Arial"/>
          <w:b/>
          <w:sz w:val="22"/>
          <w:szCs w:val="22"/>
        </w:rPr>
        <w:t>3</w:t>
      </w:r>
    </w:p>
    <w:p w14:paraId="19912A50" w14:textId="3893CE8A"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03374">
        <w:rPr>
          <w:rFonts w:ascii="Arial" w:hAnsi="Arial" w:cs="Arial"/>
          <w:b/>
          <w:sz w:val="22"/>
          <w:szCs w:val="22"/>
        </w:rPr>
        <w:t>2</w:t>
      </w:r>
      <w:r w:rsidR="00F44264">
        <w:rPr>
          <w:rFonts w:ascii="Arial" w:hAnsi="Arial" w:cs="Arial"/>
          <w:b/>
          <w:sz w:val="22"/>
          <w:szCs w:val="22"/>
        </w:rPr>
        <w:t>4</w:t>
      </w:r>
      <w:r w:rsidRPr="00965B64">
        <w:rPr>
          <w:rFonts w:ascii="Arial" w:hAnsi="Arial" w:cs="Arial"/>
          <w:b/>
          <w:sz w:val="22"/>
          <w:szCs w:val="22"/>
        </w:rPr>
        <w:t>/</w:t>
      </w:r>
      <w:r w:rsidR="00426D83">
        <w:rPr>
          <w:rFonts w:ascii="Arial" w:hAnsi="Arial" w:cs="Arial"/>
          <w:b/>
          <w:sz w:val="22"/>
          <w:szCs w:val="22"/>
        </w:rPr>
        <w:t>0</w:t>
      </w:r>
      <w:r w:rsidR="00B87F95">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CE51AE">
        <w:rPr>
          <w:rFonts w:ascii="Arial" w:hAnsi="Arial" w:cs="Arial"/>
          <w:b/>
          <w:sz w:val="22"/>
          <w:szCs w:val="22"/>
        </w:rPr>
        <w:t>1</w:t>
      </w:r>
      <w:r w:rsidR="00F44264">
        <w:rPr>
          <w:rFonts w:ascii="Arial" w:hAnsi="Arial" w:cs="Arial"/>
          <w:b/>
          <w:sz w:val="22"/>
          <w:szCs w:val="22"/>
        </w:rPr>
        <w:t>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247F30BB"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B87F95">
        <w:rPr>
          <w:rFonts w:ascii="Arial" w:hAnsi="Arial" w:cs="Arial"/>
          <w:b/>
          <w:sz w:val="22"/>
          <w:szCs w:val="22"/>
        </w:rPr>
        <w:t>5</w:t>
      </w:r>
      <w:r w:rsidR="00F44264">
        <w:rPr>
          <w:rFonts w:ascii="Arial" w:hAnsi="Arial" w:cs="Arial"/>
          <w:b/>
          <w:sz w:val="22"/>
          <w:szCs w:val="22"/>
        </w:rPr>
        <w:t>7</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9279E">
        <w:rPr>
          <w:rFonts w:ascii="Arial" w:hAnsi="Arial" w:cs="Arial"/>
          <w:b/>
          <w:sz w:val="22"/>
          <w:szCs w:val="22"/>
        </w:rPr>
        <w:t>0</w:t>
      </w:r>
      <w:r w:rsidR="00F44264">
        <w:rPr>
          <w:rFonts w:ascii="Arial" w:hAnsi="Arial" w:cs="Arial"/>
          <w:b/>
          <w:sz w:val="22"/>
          <w:szCs w:val="22"/>
        </w:rPr>
        <w:t>7</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E8419E">
        <w:rPr>
          <w:rFonts w:ascii="Arial" w:hAnsi="Arial" w:cs="Arial"/>
          <w:b/>
          <w:sz w:val="22"/>
          <w:szCs w:val="22"/>
        </w:rPr>
        <w:t>MENOR PREÇO</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59B90E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A11CB">
        <w:rPr>
          <w:rFonts w:ascii="Arial" w:hAnsi="Arial" w:cs="Arial"/>
          <w:b/>
          <w:sz w:val="22"/>
          <w:szCs w:val="22"/>
        </w:rPr>
        <w:t>2</w:t>
      </w:r>
      <w:r w:rsidR="00F44264">
        <w:rPr>
          <w:rFonts w:ascii="Arial" w:hAnsi="Arial" w:cs="Arial"/>
          <w:b/>
          <w:sz w:val="22"/>
          <w:szCs w:val="22"/>
        </w:rPr>
        <w:t>4</w:t>
      </w:r>
      <w:r w:rsidRPr="00965B64">
        <w:rPr>
          <w:rFonts w:ascii="Arial" w:hAnsi="Arial" w:cs="Arial"/>
          <w:b/>
          <w:sz w:val="22"/>
          <w:szCs w:val="22"/>
        </w:rPr>
        <w:t>/</w:t>
      </w:r>
      <w:r w:rsidR="00426D83">
        <w:rPr>
          <w:rFonts w:ascii="Arial" w:hAnsi="Arial" w:cs="Arial"/>
          <w:b/>
          <w:sz w:val="22"/>
          <w:szCs w:val="22"/>
        </w:rPr>
        <w:t>0</w:t>
      </w:r>
      <w:r w:rsidR="00B87F95">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p>
    <w:p w14:paraId="0C5A8EC2" w14:textId="449E27C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CE51AE">
        <w:rPr>
          <w:rFonts w:ascii="Arial" w:hAnsi="Arial" w:cs="Arial"/>
          <w:b/>
          <w:sz w:val="22"/>
          <w:szCs w:val="22"/>
        </w:rPr>
        <w:t>1</w:t>
      </w:r>
      <w:r w:rsidR="00F44264">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08AAE0B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CE51AE">
        <w:rPr>
          <w:rFonts w:ascii="Arial" w:hAnsi="Arial" w:cs="Arial"/>
          <w:b/>
          <w:sz w:val="22"/>
          <w:szCs w:val="22"/>
        </w:rPr>
        <w:t>1</w:t>
      </w:r>
      <w:r w:rsidR="00F44264">
        <w:rPr>
          <w:rFonts w:ascii="Arial" w:hAnsi="Arial" w:cs="Arial"/>
          <w:b/>
          <w:sz w:val="22"/>
          <w:szCs w:val="22"/>
        </w:rPr>
        <w:t>4</w:t>
      </w:r>
      <w:r w:rsidR="0002020E">
        <w:rPr>
          <w:rFonts w:ascii="Arial" w:hAnsi="Arial" w:cs="Arial"/>
          <w:b/>
          <w:sz w:val="22"/>
          <w:szCs w:val="22"/>
        </w:rPr>
        <w:t>:</w:t>
      </w:r>
      <w:r w:rsidR="00E8419E">
        <w:rPr>
          <w:rFonts w:ascii="Arial" w:hAnsi="Arial" w:cs="Arial"/>
          <w:b/>
          <w:sz w:val="22"/>
          <w:szCs w:val="22"/>
        </w:rPr>
        <w:t>15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FF67B18"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bookmarkStart w:id="1" w:name="_Hlk129697099"/>
      <w:r w:rsidR="00E8419E">
        <w:rPr>
          <w:rFonts w:ascii="Arial" w:hAnsi="Arial" w:cs="Arial"/>
          <w:b/>
          <w:bCs/>
          <w:spacing w:val="-4"/>
          <w:sz w:val="22"/>
          <w:szCs w:val="22"/>
        </w:rPr>
        <w:t>Aquisição</w:t>
      </w:r>
      <w:r w:rsidR="00E8419E" w:rsidRPr="00E8419E">
        <w:rPr>
          <w:rFonts w:ascii="Arial" w:hAnsi="Arial" w:cs="Arial"/>
          <w:spacing w:val="-4"/>
          <w:sz w:val="22"/>
          <w:szCs w:val="22"/>
        </w:rPr>
        <w:t xml:space="preserve"> </w:t>
      </w:r>
      <w:r w:rsidR="00F44264" w:rsidRPr="00F44264">
        <w:rPr>
          <w:rFonts w:ascii="Arial" w:hAnsi="Arial" w:cs="Arial"/>
          <w:b/>
          <w:bCs/>
          <w:spacing w:val="-4"/>
          <w:sz w:val="22"/>
          <w:szCs w:val="22"/>
        </w:rPr>
        <w:t>de veículos para desenvolver ações e serviços de saúde nes</w:t>
      </w:r>
      <w:r w:rsidR="00F44264" w:rsidRPr="00F44264">
        <w:rPr>
          <w:rFonts w:ascii="Arial" w:hAnsi="Arial" w:cs="Arial"/>
          <w:b/>
          <w:bCs/>
          <w:spacing w:val="-4"/>
          <w:sz w:val="22"/>
          <w:szCs w:val="22"/>
        </w:rPr>
        <w:t>te</w:t>
      </w:r>
      <w:r w:rsidR="00163200" w:rsidRPr="00163200">
        <w:rPr>
          <w:rFonts w:ascii="Arial" w:hAnsi="Arial" w:cs="Arial"/>
          <w:b/>
          <w:bCs/>
          <w:spacing w:val="-4"/>
          <w:sz w:val="22"/>
          <w:szCs w:val="22"/>
        </w:rPr>
        <w:t xml:space="preserve"> Município</w:t>
      </w:r>
      <w:bookmarkEnd w:id="1"/>
      <w:r w:rsidR="00163200">
        <w:rPr>
          <w:rFonts w:ascii="Arial" w:hAnsi="Arial" w:cs="Arial"/>
          <w:b/>
          <w:bCs/>
          <w:spacing w:val="-4"/>
          <w:sz w:val="22"/>
          <w:szCs w:val="22"/>
        </w:rPr>
        <w:t>,</w:t>
      </w:r>
      <w:r w:rsidR="00163200" w:rsidRPr="008A1888">
        <w:rPr>
          <w:rFonts w:ascii="Arial" w:hAnsi="Arial" w:cs="Arial"/>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67F478D7"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lastRenderedPageBreak/>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F3A4620"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79A13315" w14:textId="38319767" w:rsidR="00F44264" w:rsidRDefault="00F44264" w:rsidP="00C863BF">
      <w:pPr>
        <w:jc w:val="both"/>
        <w:rPr>
          <w:rStyle w:val="TextodebaloChar"/>
          <w:sz w:val="22"/>
          <w:szCs w:val="22"/>
        </w:rPr>
      </w:pPr>
    </w:p>
    <w:p w14:paraId="618A1E1C" w14:textId="77777777" w:rsidR="00F44264" w:rsidRDefault="00F44264" w:rsidP="00C863BF">
      <w:pPr>
        <w:jc w:val="both"/>
        <w:rPr>
          <w:rStyle w:val="TextodebaloChar"/>
          <w:sz w:val="22"/>
          <w:szCs w:val="22"/>
        </w:rPr>
      </w:pP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68A0293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2E7618">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BB1A6CD"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F44264">
        <w:rPr>
          <w:rFonts w:ascii="Arial" w:hAnsi="Arial" w:cs="Arial"/>
          <w:sz w:val="22"/>
          <w:szCs w:val="22"/>
        </w:rPr>
        <w:t>13</w:t>
      </w:r>
      <w:r w:rsidR="0070512E">
        <w:rPr>
          <w:rFonts w:ascii="Arial" w:hAnsi="Arial" w:cs="Arial"/>
          <w:sz w:val="22"/>
          <w:szCs w:val="22"/>
        </w:rPr>
        <w:t xml:space="preserve"> </w:t>
      </w:r>
      <w:r w:rsidR="00A56C8A" w:rsidRPr="00E95A3E">
        <w:rPr>
          <w:rFonts w:ascii="Arial" w:hAnsi="Arial" w:cs="Arial"/>
          <w:sz w:val="22"/>
          <w:szCs w:val="22"/>
        </w:rPr>
        <w:t xml:space="preserve">de </w:t>
      </w:r>
      <w:r w:rsidR="00B87F95">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2C453C7D" w:rsidR="00A455DA" w:rsidRDefault="00A455DA" w:rsidP="0070512E">
      <w:pPr>
        <w:pStyle w:val="Rodap"/>
        <w:rPr>
          <w:rFonts w:cs="Arial"/>
          <w:b/>
          <w:sz w:val="22"/>
          <w:szCs w:val="22"/>
        </w:rPr>
      </w:pPr>
    </w:p>
    <w:p w14:paraId="772E618C" w14:textId="49612568" w:rsidR="00315996" w:rsidRDefault="00315996" w:rsidP="0070512E">
      <w:pPr>
        <w:pStyle w:val="Rodap"/>
        <w:rPr>
          <w:rFonts w:cs="Arial"/>
          <w:b/>
          <w:sz w:val="22"/>
          <w:szCs w:val="22"/>
        </w:rPr>
      </w:pPr>
    </w:p>
    <w:p w14:paraId="2EE4CFD6" w14:textId="77777777" w:rsidR="00315996" w:rsidRDefault="00315996"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3D87543" w14:textId="77777777" w:rsidR="00991C18" w:rsidRPr="00965B64" w:rsidRDefault="00991C18" w:rsidP="00991C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2173826" w14:textId="77777777" w:rsidR="00991C18" w:rsidRPr="00965B64" w:rsidRDefault="00991C18" w:rsidP="00991C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07</w:t>
      </w:r>
      <w:r w:rsidRPr="00965B64">
        <w:rPr>
          <w:rFonts w:ascii="Arial" w:hAnsi="Arial" w:cs="Arial"/>
          <w:b/>
          <w:sz w:val="22"/>
          <w:szCs w:val="22"/>
        </w:rPr>
        <w:t>/202</w:t>
      </w:r>
      <w:r>
        <w:rPr>
          <w:rFonts w:ascii="Arial" w:hAnsi="Arial" w:cs="Arial"/>
          <w:b/>
          <w:sz w:val="22"/>
          <w:szCs w:val="22"/>
        </w:rPr>
        <w:t>3</w:t>
      </w:r>
    </w:p>
    <w:p w14:paraId="6FD1D51B" w14:textId="77777777" w:rsidR="00991C18" w:rsidRPr="00965B64" w:rsidRDefault="00991C18" w:rsidP="00991C1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57</w:t>
      </w:r>
      <w:r w:rsidRPr="00965B64">
        <w:rPr>
          <w:rFonts w:ascii="Arial" w:hAnsi="Arial" w:cs="Arial"/>
          <w:b/>
          <w:sz w:val="22"/>
          <w:szCs w:val="22"/>
        </w:rPr>
        <w:t>/202</w:t>
      </w:r>
      <w:r>
        <w:rPr>
          <w:rFonts w:ascii="Arial" w:hAnsi="Arial" w:cs="Arial"/>
          <w:b/>
          <w:sz w:val="22"/>
          <w:szCs w:val="22"/>
        </w:rPr>
        <w:t>3</w:t>
      </w:r>
    </w:p>
    <w:p w14:paraId="415B252A" w14:textId="5FE95BB3" w:rsidR="009B60F9" w:rsidRPr="00965B64" w:rsidRDefault="00991C18" w:rsidP="00991C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24</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7802CE9" w:rsidR="0070512E" w:rsidRPr="0070512E" w:rsidRDefault="00991C18" w:rsidP="0070512E">
      <w:pPr>
        <w:jc w:val="both"/>
        <w:rPr>
          <w:rFonts w:ascii="Arial" w:hAnsi="Arial" w:cs="Arial"/>
          <w:sz w:val="22"/>
          <w:szCs w:val="22"/>
        </w:rPr>
      </w:pPr>
      <w:r w:rsidRPr="00991C18">
        <w:rPr>
          <w:rFonts w:ascii="Arial" w:hAnsi="Arial" w:cs="Arial"/>
          <w:spacing w:val="-4"/>
          <w:sz w:val="22"/>
          <w:szCs w:val="22"/>
        </w:rPr>
        <w:t>Aquisição de veículos para desenvolver ações e serviços de saúde neste Município</w:t>
      </w:r>
      <w:r w:rsidR="0070512E" w:rsidRPr="0070512E">
        <w:rPr>
          <w:rFonts w:ascii="Arial" w:hAnsi="Arial" w:cs="Arial"/>
          <w:sz w:val="22"/>
          <w:szCs w:val="22"/>
        </w:rPr>
        <w:t>.</w:t>
      </w:r>
    </w:p>
    <w:p w14:paraId="68266597" w14:textId="49FC82EB" w:rsidR="0098081C" w:rsidRPr="0098081C" w:rsidRDefault="00C863BF" w:rsidP="0098081C">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Style w:val="Tabelacomgrade"/>
        <w:tblW w:w="9351" w:type="dxa"/>
        <w:jc w:val="center"/>
        <w:tblLook w:val="04A0" w:firstRow="1" w:lastRow="0" w:firstColumn="1" w:lastColumn="0" w:noHBand="0" w:noVBand="1"/>
      </w:tblPr>
      <w:tblGrid>
        <w:gridCol w:w="462"/>
        <w:gridCol w:w="1617"/>
        <w:gridCol w:w="4862"/>
        <w:gridCol w:w="1093"/>
        <w:gridCol w:w="1317"/>
      </w:tblGrid>
      <w:tr w:rsidR="0098081C" w:rsidRPr="0098081C" w14:paraId="7CAB2956" w14:textId="77777777" w:rsidTr="0098081C">
        <w:trPr>
          <w:trHeight w:val="216"/>
          <w:jc w:val="center"/>
        </w:trPr>
        <w:tc>
          <w:tcPr>
            <w:tcW w:w="462" w:type="dxa"/>
            <w:vAlign w:val="center"/>
          </w:tcPr>
          <w:p w14:paraId="241430DE" w14:textId="77777777" w:rsidR="0098081C" w:rsidRPr="0098081C" w:rsidRDefault="0098081C" w:rsidP="007A7186">
            <w:pPr>
              <w:jc w:val="center"/>
              <w:rPr>
                <w:rFonts w:ascii="Arial" w:hAnsi="Arial" w:cs="Arial"/>
                <w:b/>
              </w:rPr>
            </w:pPr>
            <w:r w:rsidRPr="0098081C">
              <w:rPr>
                <w:rFonts w:ascii="Arial" w:hAnsi="Arial" w:cs="Arial"/>
                <w:b/>
              </w:rPr>
              <w:t>N°</w:t>
            </w:r>
          </w:p>
        </w:tc>
        <w:tc>
          <w:tcPr>
            <w:tcW w:w="1617" w:type="dxa"/>
            <w:vAlign w:val="center"/>
          </w:tcPr>
          <w:p w14:paraId="35A3746A" w14:textId="77777777" w:rsidR="0098081C" w:rsidRPr="0098081C" w:rsidRDefault="0098081C" w:rsidP="007A7186">
            <w:pPr>
              <w:jc w:val="center"/>
              <w:rPr>
                <w:rFonts w:ascii="Arial" w:hAnsi="Arial" w:cs="Arial"/>
                <w:b/>
              </w:rPr>
            </w:pPr>
            <w:r w:rsidRPr="0098081C">
              <w:rPr>
                <w:rFonts w:ascii="Arial" w:hAnsi="Arial" w:cs="Arial"/>
                <w:b/>
              </w:rPr>
              <w:t>Item</w:t>
            </w:r>
          </w:p>
        </w:tc>
        <w:tc>
          <w:tcPr>
            <w:tcW w:w="4862" w:type="dxa"/>
            <w:vAlign w:val="center"/>
          </w:tcPr>
          <w:p w14:paraId="5AB5D016" w14:textId="77777777" w:rsidR="0098081C" w:rsidRPr="0098081C" w:rsidRDefault="0098081C" w:rsidP="007A7186">
            <w:pPr>
              <w:jc w:val="center"/>
              <w:rPr>
                <w:rFonts w:ascii="Arial" w:hAnsi="Arial" w:cs="Arial"/>
                <w:b/>
              </w:rPr>
            </w:pPr>
            <w:r w:rsidRPr="0098081C">
              <w:rPr>
                <w:rFonts w:ascii="Arial" w:hAnsi="Arial" w:cs="Arial"/>
                <w:b/>
              </w:rPr>
              <w:t>Descrição</w:t>
            </w:r>
          </w:p>
        </w:tc>
        <w:tc>
          <w:tcPr>
            <w:tcW w:w="1093" w:type="dxa"/>
            <w:vAlign w:val="center"/>
          </w:tcPr>
          <w:p w14:paraId="0BFCC412" w14:textId="77777777" w:rsidR="0098081C" w:rsidRPr="0098081C" w:rsidRDefault="0098081C" w:rsidP="007A7186">
            <w:pPr>
              <w:jc w:val="center"/>
              <w:rPr>
                <w:rFonts w:ascii="Arial" w:hAnsi="Arial" w:cs="Arial"/>
                <w:b/>
              </w:rPr>
            </w:pPr>
            <w:r w:rsidRPr="0098081C">
              <w:rPr>
                <w:rFonts w:ascii="Arial" w:hAnsi="Arial" w:cs="Arial"/>
                <w:b/>
              </w:rPr>
              <w:t>Unidade</w:t>
            </w:r>
          </w:p>
        </w:tc>
        <w:tc>
          <w:tcPr>
            <w:tcW w:w="1317" w:type="dxa"/>
            <w:vAlign w:val="center"/>
          </w:tcPr>
          <w:p w14:paraId="7AFAA57A" w14:textId="77777777" w:rsidR="0098081C" w:rsidRPr="0098081C" w:rsidRDefault="0098081C" w:rsidP="007A7186">
            <w:pPr>
              <w:jc w:val="center"/>
              <w:rPr>
                <w:rFonts w:ascii="Arial" w:hAnsi="Arial" w:cs="Arial"/>
                <w:b/>
              </w:rPr>
            </w:pPr>
            <w:r w:rsidRPr="0098081C">
              <w:rPr>
                <w:rFonts w:ascii="Arial" w:hAnsi="Arial" w:cs="Arial"/>
                <w:b/>
              </w:rPr>
              <w:t>Quantidade</w:t>
            </w:r>
          </w:p>
        </w:tc>
      </w:tr>
      <w:tr w:rsidR="0098081C" w:rsidRPr="0098081C" w14:paraId="3F9B8A72" w14:textId="77777777" w:rsidTr="0098081C">
        <w:trPr>
          <w:trHeight w:val="1408"/>
          <w:jc w:val="center"/>
        </w:trPr>
        <w:tc>
          <w:tcPr>
            <w:tcW w:w="462" w:type="dxa"/>
            <w:vAlign w:val="center"/>
          </w:tcPr>
          <w:p w14:paraId="4D5DB75C" w14:textId="77777777" w:rsidR="0098081C" w:rsidRPr="0098081C" w:rsidRDefault="0098081C" w:rsidP="007A7186">
            <w:pPr>
              <w:jc w:val="center"/>
              <w:rPr>
                <w:rFonts w:ascii="Arial" w:hAnsi="Arial" w:cs="Arial"/>
                <w:b/>
                <w:bCs/>
              </w:rPr>
            </w:pPr>
            <w:r w:rsidRPr="0098081C">
              <w:rPr>
                <w:rFonts w:ascii="Arial" w:hAnsi="Arial" w:cs="Arial"/>
                <w:b/>
                <w:bCs/>
              </w:rPr>
              <w:t>01</w:t>
            </w:r>
          </w:p>
        </w:tc>
        <w:tc>
          <w:tcPr>
            <w:tcW w:w="1617" w:type="dxa"/>
            <w:vAlign w:val="center"/>
          </w:tcPr>
          <w:p w14:paraId="1F502CA6" w14:textId="77777777" w:rsidR="0098081C" w:rsidRPr="0098081C" w:rsidRDefault="0098081C" w:rsidP="007A7186">
            <w:pPr>
              <w:pStyle w:val="Default"/>
              <w:jc w:val="center"/>
              <w:rPr>
                <w:b/>
                <w:sz w:val="20"/>
                <w:szCs w:val="20"/>
              </w:rPr>
            </w:pPr>
            <w:r w:rsidRPr="0098081C">
              <w:rPr>
                <w:b/>
                <w:sz w:val="20"/>
                <w:szCs w:val="20"/>
              </w:rPr>
              <w:t>Ambulância Tipo A - Simples Remoção Tipo Furgão</w:t>
            </w:r>
          </w:p>
          <w:p w14:paraId="61CDA92E" w14:textId="77777777" w:rsidR="0098081C" w:rsidRPr="0098081C" w:rsidRDefault="0098081C" w:rsidP="007A7186">
            <w:pPr>
              <w:pStyle w:val="Default"/>
              <w:jc w:val="center"/>
              <w:rPr>
                <w:b/>
                <w:bCs/>
                <w:sz w:val="20"/>
                <w:szCs w:val="20"/>
              </w:rPr>
            </w:pPr>
          </w:p>
        </w:tc>
        <w:tc>
          <w:tcPr>
            <w:tcW w:w="4862" w:type="dxa"/>
            <w:vAlign w:val="center"/>
          </w:tcPr>
          <w:p w14:paraId="29E0317D" w14:textId="77777777" w:rsidR="0098081C" w:rsidRPr="0098081C" w:rsidRDefault="0098081C" w:rsidP="007A7186">
            <w:pPr>
              <w:pStyle w:val="Default"/>
              <w:jc w:val="both"/>
              <w:rPr>
                <w:color w:val="auto"/>
                <w:sz w:val="20"/>
                <w:szCs w:val="20"/>
              </w:rPr>
            </w:pPr>
            <w:r w:rsidRPr="0098081C">
              <w:rPr>
                <w:color w:val="auto"/>
                <w:sz w:val="20"/>
                <w:szCs w:val="20"/>
              </w:rPr>
              <w:t xml:space="preserve">Veículo furgão original de fábrica, 0 km, </w:t>
            </w:r>
            <w:proofErr w:type="spellStart"/>
            <w:r w:rsidRPr="0098081C">
              <w:rPr>
                <w:color w:val="auto"/>
                <w:sz w:val="20"/>
                <w:szCs w:val="20"/>
              </w:rPr>
              <w:t>adap</w:t>
            </w:r>
            <w:proofErr w:type="spellEnd"/>
            <w:r w:rsidRPr="0098081C">
              <w:rPr>
                <w:color w:val="auto"/>
                <w:sz w:val="20"/>
                <w:szCs w:val="20"/>
              </w:rPr>
              <w:t>. p/ AMBULÂNCIA SIMPLES REMOÇÃO, com cap. Vol. não inferior a 7 metros cúbicos no total.</w:t>
            </w:r>
          </w:p>
          <w:p w14:paraId="18D751D8" w14:textId="77777777" w:rsidR="0098081C" w:rsidRPr="0098081C" w:rsidRDefault="0098081C" w:rsidP="007A7186">
            <w:pPr>
              <w:pStyle w:val="Default"/>
              <w:jc w:val="both"/>
              <w:rPr>
                <w:color w:val="auto"/>
                <w:sz w:val="20"/>
                <w:szCs w:val="20"/>
              </w:rPr>
            </w:pPr>
            <w:r w:rsidRPr="0098081C">
              <w:rPr>
                <w:color w:val="auto"/>
                <w:sz w:val="20"/>
                <w:szCs w:val="20"/>
              </w:rPr>
              <w:t xml:space="preserve">Comprimento total </w:t>
            </w:r>
            <w:proofErr w:type="spellStart"/>
            <w:r w:rsidRPr="0098081C">
              <w:rPr>
                <w:color w:val="auto"/>
                <w:sz w:val="20"/>
                <w:szCs w:val="20"/>
              </w:rPr>
              <w:t>mín</w:t>
            </w:r>
            <w:proofErr w:type="spellEnd"/>
            <w:r w:rsidRPr="0098081C">
              <w:rPr>
                <w:color w:val="auto"/>
                <w:sz w:val="20"/>
                <w:szCs w:val="20"/>
              </w:rPr>
              <w:t xml:space="preserve">: 4.740 mm; </w:t>
            </w:r>
            <w:proofErr w:type="spellStart"/>
            <w:r w:rsidRPr="0098081C">
              <w:rPr>
                <w:color w:val="auto"/>
                <w:sz w:val="20"/>
                <w:szCs w:val="20"/>
              </w:rPr>
              <w:t>Comprimnto</w:t>
            </w:r>
            <w:proofErr w:type="spellEnd"/>
            <w:r w:rsidRPr="0098081C">
              <w:rPr>
                <w:color w:val="auto"/>
                <w:sz w:val="20"/>
                <w:szCs w:val="20"/>
              </w:rPr>
              <w:t xml:space="preserve"> mín. do salão de </w:t>
            </w:r>
            <w:proofErr w:type="spellStart"/>
            <w:r w:rsidRPr="0098081C">
              <w:rPr>
                <w:color w:val="auto"/>
                <w:sz w:val="20"/>
                <w:szCs w:val="20"/>
              </w:rPr>
              <w:t>atend</w:t>
            </w:r>
            <w:proofErr w:type="spellEnd"/>
            <w:r w:rsidRPr="0098081C">
              <w:rPr>
                <w:color w:val="auto"/>
                <w:sz w:val="20"/>
                <w:szCs w:val="20"/>
              </w:rPr>
              <w:t xml:space="preserve">.: 2.500 mm; Al. Int. mín. do salão de </w:t>
            </w:r>
            <w:proofErr w:type="spellStart"/>
            <w:r w:rsidRPr="0098081C">
              <w:rPr>
                <w:color w:val="auto"/>
                <w:sz w:val="20"/>
                <w:szCs w:val="20"/>
              </w:rPr>
              <w:t>atend</w:t>
            </w:r>
            <w:proofErr w:type="spellEnd"/>
            <w:r w:rsidRPr="0098081C">
              <w:rPr>
                <w:color w:val="auto"/>
                <w:sz w:val="20"/>
                <w:szCs w:val="20"/>
              </w:rPr>
              <w:t xml:space="preserve">. 1.540 mm; Diesel; </w:t>
            </w:r>
            <w:proofErr w:type="gramStart"/>
            <w:r w:rsidRPr="0098081C">
              <w:rPr>
                <w:color w:val="auto"/>
                <w:sz w:val="20"/>
                <w:szCs w:val="20"/>
              </w:rPr>
              <w:t>Equipado</w:t>
            </w:r>
            <w:proofErr w:type="gramEnd"/>
            <w:r w:rsidRPr="0098081C">
              <w:rPr>
                <w:color w:val="auto"/>
                <w:sz w:val="20"/>
                <w:szCs w:val="20"/>
              </w:rPr>
              <w:t xml:space="preserve"> c/ todos os </w:t>
            </w:r>
            <w:proofErr w:type="spellStart"/>
            <w:r w:rsidRPr="0098081C">
              <w:rPr>
                <w:color w:val="auto"/>
                <w:sz w:val="20"/>
                <w:szCs w:val="20"/>
              </w:rPr>
              <w:t>equip</w:t>
            </w:r>
            <w:proofErr w:type="spellEnd"/>
            <w:r w:rsidRPr="0098081C">
              <w:rPr>
                <w:color w:val="auto"/>
                <w:sz w:val="20"/>
                <w:szCs w:val="20"/>
              </w:rPr>
              <w:t xml:space="preserve">. de série não especificados e exigidos pelo CONTRAN; A estrutura da cabine e da carroceria será original, construída em aço. O painel elétrico interno, deverá possuir 2 tomadas p/ 12V (DC). As tomadas elétricas deverão manter uma distância mín. de 31 cm de qualquer tomada de Oxigênio. A iluminação do compartimento de </w:t>
            </w:r>
            <w:proofErr w:type="spellStart"/>
            <w:r w:rsidRPr="0098081C">
              <w:rPr>
                <w:color w:val="auto"/>
                <w:sz w:val="20"/>
                <w:szCs w:val="20"/>
              </w:rPr>
              <w:t>atend</w:t>
            </w:r>
            <w:proofErr w:type="spellEnd"/>
            <w:r w:rsidRPr="0098081C">
              <w:rPr>
                <w:color w:val="auto"/>
                <w:sz w:val="20"/>
                <w:szCs w:val="20"/>
              </w:rPr>
              <w:t xml:space="preserve">. deve ser de 2 tipos: Natural e Artificial, deverá ser feita por no mín. 4 luminárias, instaladas no teto, c/ diâmetro mín. de 150 mm, em base estampada em alumino ou injetada em plástico em modelo LED. A iluminação externa deverá contar c/ holofote tipo farol articulado reg. manualmente na parte traseira da carroceria, c/ acionamento independente e foco direcional ajustável 180º na vertical. Possuir 1 sinalizador principal do tipo barra linear ou em formato de arco ou similar, c/ módulo único; 2 sinalizadores na parte traseira da AMB na cor vermelha, c/freq. Mín. de 90 flashes por minuto, quando acionado c/ lente injetada de policarbonato. Podendo utilizar um dos conceitos de Led. Sinalizador acústico c/ amplificador de pot. Mín. de 100 W RMS @13,8 </w:t>
            </w:r>
            <w:proofErr w:type="spellStart"/>
            <w:r w:rsidRPr="0098081C">
              <w:rPr>
                <w:color w:val="auto"/>
                <w:sz w:val="20"/>
                <w:szCs w:val="20"/>
              </w:rPr>
              <w:t>Vcc</w:t>
            </w:r>
            <w:proofErr w:type="spellEnd"/>
            <w:r w:rsidRPr="0098081C">
              <w:rPr>
                <w:color w:val="auto"/>
                <w:sz w:val="20"/>
                <w:szCs w:val="20"/>
              </w:rPr>
              <w:t xml:space="preserve">, mín. de 3 tons distintos, sist. de megafone c/ ajuste de ganho e pressão sonora a 1 m. de no mín. 100 dB @13,8 </w:t>
            </w:r>
            <w:proofErr w:type="spellStart"/>
            <w:r w:rsidRPr="0098081C">
              <w:rPr>
                <w:color w:val="auto"/>
                <w:sz w:val="20"/>
                <w:szCs w:val="20"/>
              </w:rPr>
              <w:t>Vcc</w:t>
            </w:r>
            <w:proofErr w:type="spellEnd"/>
            <w:r w:rsidRPr="0098081C">
              <w:rPr>
                <w:color w:val="auto"/>
                <w:sz w:val="20"/>
                <w:szCs w:val="20"/>
              </w:rPr>
              <w:t xml:space="preserve">; Sist. de </w:t>
            </w:r>
            <w:proofErr w:type="spellStart"/>
            <w:r w:rsidRPr="0098081C">
              <w:rPr>
                <w:color w:val="auto"/>
                <w:sz w:val="20"/>
                <w:szCs w:val="20"/>
              </w:rPr>
              <w:t>rádio-comunicação</w:t>
            </w:r>
            <w:proofErr w:type="spellEnd"/>
            <w:r w:rsidRPr="0098081C">
              <w:rPr>
                <w:color w:val="auto"/>
                <w:sz w:val="20"/>
                <w:szCs w:val="20"/>
              </w:rPr>
              <w:t xml:space="preserve"> em contato permanente com a central reguladora. Sist. fixo de Oxigênio (rede integrada): contendo 1 cilindro de oxigênio de no mín. 16l. Em suporte individual, com cintas reguláveis e mecanismo confiável resistente a vibrações, trepidações e/ou capotamentos, possibilitando receber cilindros de capacidades diferentes, equipado c/ válvula </w:t>
            </w:r>
            <w:proofErr w:type="spellStart"/>
            <w:r w:rsidRPr="0098081C">
              <w:rPr>
                <w:color w:val="auto"/>
                <w:sz w:val="20"/>
                <w:szCs w:val="20"/>
              </w:rPr>
              <w:t>pré</w:t>
            </w:r>
            <w:proofErr w:type="spellEnd"/>
            <w:r w:rsidRPr="0098081C">
              <w:rPr>
                <w:color w:val="auto"/>
                <w:sz w:val="20"/>
                <w:szCs w:val="20"/>
              </w:rPr>
              <w:t xml:space="preserve">-regulada p/ 3,5 a 4,0 kgf/cm2 e manômetro; </w:t>
            </w:r>
            <w:proofErr w:type="gramStart"/>
            <w:r w:rsidRPr="0098081C">
              <w:rPr>
                <w:color w:val="auto"/>
                <w:sz w:val="20"/>
                <w:szCs w:val="20"/>
              </w:rPr>
              <w:t>Na</w:t>
            </w:r>
            <w:proofErr w:type="gramEnd"/>
            <w:r w:rsidRPr="0098081C">
              <w:rPr>
                <w:color w:val="auto"/>
                <w:sz w:val="20"/>
                <w:szCs w:val="20"/>
              </w:rPr>
              <w:t xml:space="preserve"> região da bancada, possui uma régua e </w:t>
            </w:r>
            <w:proofErr w:type="spellStart"/>
            <w:r w:rsidRPr="0098081C">
              <w:rPr>
                <w:color w:val="auto"/>
                <w:sz w:val="20"/>
                <w:szCs w:val="20"/>
              </w:rPr>
              <w:t>fluxômetro</w:t>
            </w:r>
            <w:proofErr w:type="spellEnd"/>
            <w:r w:rsidRPr="0098081C">
              <w:rPr>
                <w:color w:val="auto"/>
                <w:sz w:val="20"/>
                <w:szCs w:val="20"/>
              </w:rPr>
              <w:t xml:space="preserve">, umidificador p/ O2 e aspirador tipo </w:t>
            </w:r>
            <w:proofErr w:type="spellStart"/>
            <w:r w:rsidRPr="0098081C">
              <w:rPr>
                <w:color w:val="auto"/>
                <w:sz w:val="20"/>
                <w:szCs w:val="20"/>
              </w:rPr>
              <w:t>venturi</w:t>
            </w:r>
            <w:proofErr w:type="spellEnd"/>
            <w:r w:rsidRPr="0098081C">
              <w:rPr>
                <w:color w:val="auto"/>
                <w:sz w:val="20"/>
                <w:szCs w:val="20"/>
              </w:rPr>
              <w:t xml:space="preserve">, c/ roscas padrão ABNT. </w:t>
            </w:r>
            <w:r w:rsidRPr="0098081C">
              <w:rPr>
                <w:color w:val="auto"/>
                <w:sz w:val="20"/>
                <w:szCs w:val="20"/>
              </w:rPr>
              <w:lastRenderedPageBreak/>
              <w:t xml:space="preserve">Conexões IN/OUT normatizadas pela ABNT. A climatização do salão deverá permitir o </w:t>
            </w:r>
            <w:proofErr w:type="spellStart"/>
            <w:r w:rsidRPr="0098081C">
              <w:rPr>
                <w:color w:val="auto"/>
                <w:sz w:val="20"/>
                <w:szCs w:val="20"/>
              </w:rPr>
              <w:t>resfr</w:t>
            </w:r>
            <w:proofErr w:type="spellEnd"/>
            <w:r w:rsidRPr="0098081C">
              <w:rPr>
                <w:color w:val="auto"/>
                <w:sz w:val="20"/>
                <w:szCs w:val="20"/>
              </w:rPr>
              <w:t>/</w:t>
            </w:r>
            <w:proofErr w:type="spellStart"/>
            <w:r w:rsidRPr="0098081C">
              <w:rPr>
                <w:color w:val="auto"/>
                <w:sz w:val="20"/>
                <w:szCs w:val="20"/>
              </w:rPr>
              <w:t>aquec</w:t>
            </w:r>
            <w:proofErr w:type="spellEnd"/>
            <w:r w:rsidRPr="0098081C">
              <w:rPr>
                <w:color w:val="auto"/>
                <w:sz w:val="20"/>
                <w:szCs w:val="20"/>
              </w:rPr>
              <w:t xml:space="preserve">. O </w:t>
            </w:r>
            <w:proofErr w:type="spellStart"/>
            <w:r w:rsidRPr="0098081C">
              <w:rPr>
                <w:color w:val="auto"/>
                <w:sz w:val="20"/>
                <w:szCs w:val="20"/>
              </w:rPr>
              <w:t>compart</w:t>
            </w:r>
            <w:proofErr w:type="spellEnd"/>
            <w:r w:rsidRPr="0098081C">
              <w:rPr>
                <w:color w:val="auto"/>
                <w:sz w:val="20"/>
                <w:szCs w:val="20"/>
              </w:rPr>
              <w:t xml:space="preserve">. do motorista deverá ser fornecido c/ o sist. original do fabricante do chassi ou homologado pela fábrica p/ ar condicionado, ventilação, aquecedor e desembaçador. P/ o </w:t>
            </w:r>
            <w:proofErr w:type="spellStart"/>
            <w:r w:rsidRPr="0098081C">
              <w:rPr>
                <w:color w:val="auto"/>
                <w:sz w:val="20"/>
                <w:szCs w:val="20"/>
              </w:rPr>
              <w:t>compart</w:t>
            </w:r>
            <w:proofErr w:type="spellEnd"/>
            <w:r w:rsidRPr="0098081C">
              <w:rPr>
                <w:color w:val="auto"/>
                <w:sz w:val="20"/>
                <w:szCs w:val="20"/>
              </w:rPr>
              <w:t xml:space="preserve">. paciente, deverá ser fornecido original do fabricante do chassi ou homologado pela fábrica um sist. de Ar Condicionado, c/aquecimento e ventilação tipo exaustão lateral nos termos do item 5.12 da NBR 14.561. Sua capacidade térmica deverá ser com mín. de 25.000 </w:t>
            </w:r>
            <w:proofErr w:type="spellStart"/>
            <w:r w:rsidRPr="0098081C">
              <w:rPr>
                <w:color w:val="auto"/>
                <w:sz w:val="20"/>
                <w:szCs w:val="20"/>
              </w:rPr>
              <w:t>BTUs</w:t>
            </w:r>
            <w:proofErr w:type="spellEnd"/>
            <w:r w:rsidRPr="0098081C">
              <w:rPr>
                <w:color w:val="auto"/>
                <w:sz w:val="20"/>
                <w:szCs w:val="20"/>
              </w:rPr>
              <w:t xml:space="preserve"> e unidade condensadora de teto. Maca retrátil, com no mín. 1.900 mm de compr., com a cabeceira voltada para frente; c/ pés dobráveis, sist. </w:t>
            </w:r>
            <w:proofErr w:type="spellStart"/>
            <w:r w:rsidRPr="0098081C">
              <w:rPr>
                <w:color w:val="auto"/>
                <w:sz w:val="20"/>
                <w:szCs w:val="20"/>
              </w:rPr>
              <w:t>escamoteável</w:t>
            </w:r>
            <w:proofErr w:type="spellEnd"/>
            <w:r w:rsidRPr="0098081C">
              <w:rPr>
                <w:color w:val="auto"/>
                <w:sz w:val="20"/>
                <w:szCs w:val="20"/>
              </w:rPr>
              <w:t xml:space="preserve">; provida de rodízios, 3 cintos de segurança fixos, que permitam perfeita segurança e desengate rápido. Acompanham: colchonete. Balaústre, com 2 </w:t>
            </w:r>
            <w:proofErr w:type="spellStart"/>
            <w:r w:rsidRPr="0098081C">
              <w:rPr>
                <w:color w:val="auto"/>
                <w:sz w:val="20"/>
                <w:szCs w:val="20"/>
              </w:rPr>
              <w:t>pega-mão</w:t>
            </w:r>
            <w:proofErr w:type="spellEnd"/>
            <w:r w:rsidRPr="0098081C">
              <w:rPr>
                <w:color w:val="auto"/>
                <w:sz w:val="20"/>
                <w:szCs w:val="20"/>
              </w:rPr>
              <w:t xml:space="preserve"> no teto do salão de atendimento. Ambos posicionados próximos às bordas da maca, sentido traseira-frente do veículo.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aproximadamente 1 m de comprimento por 0,40 m de profundidade, com uma altura de 0,70 m; Fornecimento de vinil adesivo para grafismo do veículo, composto por (cruzes) e palavra (ambulância) no capô, vidros laterais e traseiros; bem como, as marcas do Governo Federal, SUS e Ministério da Saúde. </w:t>
            </w:r>
          </w:p>
        </w:tc>
        <w:tc>
          <w:tcPr>
            <w:tcW w:w="1093" w:type="dxa"/>
            <w:vAlign w:val="center"/>
          </w:tcPr>
          <w:p w14:paraId="176B7F3F" w14:textId="77777777" w:rsidR="0098081C" w:rsidRPr="0098081C" w:rsidRDefault="0098081C" w:rsidP="007A7186">
            <w:pPr>
              <w:jc w:val="center"/>
              <w:rPr>
                <w:rFonts w:ascii="Arial" w:hAnsi="Arial" w:cs="Arial"/>
              </w:rPr>
            </w:pPr>
            <w:r w:rsidRPr="0098081C">
              <w:rPr>
                <w:rFonts w:ascii="Arial" w:hAnsi="Arial" w:cs="Arial"/>
              </w:rPr>
              <w:lastRenderedPageBreak/>
              <w:t>Unidade</w:t>
            </w:r>
          </w:p>
        </w:tc>
        <w:tc>
          <w:tcPr>
            <w:tcW w:w="1317" w:type="dxa"/>
            <w:vAlign w:val="center"/>
          </w:tcPr>
          <w:p w14:paraId="11FD5B12" w14:textId="77777777" w:rsidR="0098081C" w:rsidRPr="0098081C" w:rsidRDefault="0098081C" w:rsidP="007A7186">
            <w:pPr>
              <w:jc w:val="center"/>
              <w:rPr>
                <w:rFonts w:ascii="Arial" w:hAnsi="Arial" w:cs="Arial"/>
              </w:rPr>
            </w:pPr>
            <w:r w:rsidRPr="0098081C">
              <w:rPr>
                <w:rFonts w:ascii="Arial" w:hAnsi="Arial" w:cs="Arial"/>
              </w:rPr>
              <w:t>2</w:t>
            </w:r>
          </w:p>
        </w:tc>
      </w:tr>
      <w:tr w:rsidR="0098081C" w:rsidRPr="0098081C" w14:paraId="0C5032BF" w14:textId="77777777" w:rsidTr="0098081C">
        <w:trPr>
          <w:trHeight w:val="1126"/>
          <w:jc w:val="center"/>
        </w:trPr>
        <w:tc>
          <w:tcPr>
            <w:tcW w:w="462" w:type="dxa"/>
            <w:vAlign w:val="center"/>
          </w:tcPr>
          <w:p w14:paraId="4D1B0723" w14:textId="77777777" w:rsidR="0098081C" w:rsidRPr="0098081C" w:rsidRDefault="0098081C" w:rsidP="007A7186">
            <w:pPr>
              <w:jc w:val="center"/>
              <w:rPr>
                <w:rFonts w:ascii="Arial" w:hAnsi="Arial" w:cs="Arial"/>
                <w:b/>
                <w:bCs/>
              </w:rPr>
            </w:pPr>
            <w:r w:rsidRPr="0098081C">
              <w:rPr>
                <w:rFonts w:ascii="Arial" w:hAnsi="Arial" w:cs="Arial"/>
                <w:b/>
                <w:bCs/>
              </w:rPr>
              <w:t>02</w:t>
            </w:r>
          </w:p>
        </w:tc>
        <w:tc>
          <w:tcPr>
            <w:tcW w:w="1617" w:type="dxa"/>
            <w:vAlign w:val="center"/>
          </w:tcPr>
          <w:p w14:paraId="20EDADBF" w14:textId="77777777" w:rsidR="0098081C" w:rsidRPr="0098081C" w:rsidRDefault="0098081C" w:rsidP="007A7186">
            <w:pPr>
              <w:pStyle w:val="Default"/>
              <w:jc w:val="center"/>
              <w:rPr>
                <w:b/>
                <w:sz w:val="20"/>
                <w:szCs w:val="20"/>
              </w:rPr>
            </w:pPr>
            <w:r w:rsidRPr="0098081C">
              <w:rPr>
                <w:b/>
                <w:sz w:val="20"/>
                <w:szCs w:val="20"/>
              </w:rPr>
              <w:t>Veículo de Transporte Sanitário (Com Acessibilidade - 1 Cadeirante)</w:t>
            </w:r>
          </w:p>
          <w:p w14:paraId="592F3EAB" w14:textId="77777777" w:rsidR="0098081C" w:rsidRPr="0098081C" w:rsidRDefault="0098081C" w:rsidP="007A7186">
            <w:pPr>
              <w:jc w:val="center"/>
              <w:rPr>
                <w:rFonts w:ascii="Arial" w:hAnsi="Arial" w:cs="Arial"/>
                <w:b/>
                <w:bCs/>
              </w:rPr>
            </w:pPr>
          </w:p>
        </w:tc>
        <w:tc>
          <w:tcPr>
            <w:tcW w:w="4862" w:type="dxa"/>
            <w:vAlign w:val="center"/>
          </w:tcPr>
          <w:p w14:paraId="04840E80" w14:textId="77777777" w:rsidR="0098081C" w:rsidRPr="0098081C" w:rsidRDefault="0098081C" w:rsidP="007A7186">
            <w:pPr>
              <w:jc w:val="both"/>
              <w:outlineLvl w:val="3"/>
              <w:rPr>
                <w:rFonts w:ascii="Arial" w:hAnsi="Arial" w:cs="Arial"/>
                <w:color w:val="000000"/>
                <w:shd w:val="clear" w:color="auto" w:fill="FFFFFF"/>
              </w:rPr>
            </w:pPr>
            <w:r w:rsidRPr="0098081C">
              <w:rPr>
                <w:rFonts w:ascii="Arial" w:hAnsi="Arial" w:cs="Arial"/>
              </w:rPr>
              <w:t xml:space="preserve">Capacidade total/acesso cadeirante: mínimo de 10 pessoas/ com acessibilidade; veículo 0 km; resolução </w:t>
            </w:r>
            <w:proofErr w:type="spellStart"/>
            <w:r w:rsidRPr="0098081C">
              <w:rPr>
                <w:rFonts w:ascii="Arial" w:hAnsi="Arial" w:cs="Arial"/>
              </w:rPr>
              <w:t>contran</w:t>
            </w:r>
            <w:proofErr w:type="spellEnd"/>
            <w:r w:rsidRPr="0098081C">
              <w:rPr>
                <w:rFonts w:ascii="Arial" w:hAnsi="Arial" w:cs="Arial"/>
              </w:rPr>
              <w:t xml:space="preserve"> 316/09; combustível diesel; direção hidráulica; distância entre eixos: min. 3665 mm; possui tv com kit multimídia; potência mínima de 130 cv; cambio: manual; tração 4 x 2;</w:t>
            </w:r>
          </w:p>
        </w:tc>
        <w:tc>
          <w:tcPr>
            <w:tcW w:w="1093" w:type="dxa"/>
            <w:vAlign w:val="center"/>
          </w:tcPr>
          <w:p w14:paraId="592CF8F3" w14:textId="77777777" w:rsidR="0098081C" w:rsidRPr="0098081C" w:rsidRDefault="0098081C" w:rsidP="007A7186">
            <w:pPr>
              <w:jc w:val="center"/>
              <w:rPr>
                <w:rFonts w:ascii="Arial" w:hAnsi="Arial" w:cs="Arial"/>
              </w:rPr>
            </w:pPr>
            <w:r w:rsidRPr="0098081C">
              <w:rPr>
                <w:rFonts w:ascii="Arial" w:hAnsi="Arial" w:cs="Arial"/>
              </w:rPr>
              <w:t>Unidade</w:t>
            </w:r>
          </w:p>
        </w:tc>
        <w:tc>
          <w:tcPr>
            <w:tcW w:w="1317" w:type="dxa"/>
            <w:vAlign w:val="center"/>
          </w:tcPr>
          <w:p w14:paraId="2D5761D0" w14:textId="77777777" w:rsidR="0098081C" w:rsidRPr="0098081C" w:rsidRDefault="0098081C" w:rsidP="007A7186">
            <w:pPr>
              <w:jc w:val="center"/>
              <w:rPr>
                <w:rFonts w:ascii="Arial" w:hAnsi="Arial" w:cs="Arial"/>
              </w:rPr>
            </w:pPr>
            <w:r w:rsidRPr="0098081C">
              <w:rPr>
                <w:rFonts w:ascii="Arial" w:hAnsi="Arial" w:cs="Arial"/>
              </w:rPr>
              <w:t>2</w:t>
            </w:r>
          </w:p>
        </w:tc>
      </w:tr>
    </w:tbl>
    <w:p w14:paraId="0CA46239" w14:textId="3EB10BAC" w:rsidR="00922FAD" w:rsidRDefault="00922FAD" w:rsidP="00922FAD">
      <w:pPr>
        <w:pStyle w:val="NormalWeb"/>
        <w:ind w:left="360"/>
        <w:jc w:val="both"/>
        <w:rPr>
          <w:rFonts w:ascii="Arial" w:hAnsi="Arial" w:cs="Arial"/>
          <w:b/>
          <w:sz w:val="22"/>
          <w:szCs w:val="22"/>
        </w:rPr>
      </w:pPr>
    </w:p>
    <w:p w14:paraId="2919A35F" w14:textId="579D3DD7" w:rsidR="002E7618" w:rsidRDefault="002E7618" w:rsidP="00922FAD">
      <w:pPr>
        <w:pStyle w:val="NormalWeb"/>
        <w:ind w:left="360"/>
        <w:jc w:val="both"/>
        <w:rPr>
          <w:rFonts w:ascii="Arial" w:hAnsi="Arial" w:cs="Arial"/>
          <w:b/>
          <w:sz w:val="22"/>
          <w:szCs w:val="22"/>
        </w:rPr>
      </w:pPr>
    </w:p>
    <w:p w14:paraId="465A4223" w14:textId="0FA81B2D" w:rsidR="002E7618" w:rsidRDefault="002E7618" w:rsidP="00922FA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0E330F3"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810761">
        <w:rPr>
          <w:rFonts w:ascii="Arial" w:hAnsi="Arial" w:cs="Arial"/>
          <w:b/>
          <w:sz w:val="22"/>
          <w:szCs w:val="22"/>
        </w:rPr>
        <w:t>0</w:t>
      </w:r>
      <w:r w:rsidR="00991C18">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54A896FF" w14:textId="77777777" w:rsidR="00991C18" w:rsidRPr="00965B64" w:rsidRDefault="00991C18" w:rsidP="00991C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2B59CB6" w14:textId="77777777" w:rsidR="00991C18" w:rsidRPr="00965B64" w:rsidRDefault="00991C18" w:rsidP="00991C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07</w:t>
      </w:r>
      <w:r w:rsidRPr="00965B64">
        <w:rPr>
          <w:rFonts w:ascii="Arial" w:hAnsi="Arial" w:cs="Arial"/>
          <w:b/>
          <w:sz w:val="22"/>
          <w:szCs w:val="22"/>
        </w:rPr>
        <w:t>/202</w:t>
      </w:r>
      <w:r>
        <w:rPr>
          <w:rFonts w:ascii="Arial" w:hAnsi="Arial" w:cs="Arial"/>
          <w:b/>
          <w:sz w:val="22"/>
          <w:szCs w:val="22"/>
        </w:rPr>
        <w:t>3</w:t>
      </w:r>
    </w:p>
    <w:p w14:paraId="6C49D76B" w14:textId="77777777" w:rsidR="00991C18" w:rsidRPr="00965B64" w:rsidRDefault="00991C18" w:rsidP="00991C1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57</w:t>
      </w:r>
      <w:r w:rsidRPr="00965B64">
        <w:rPr>
          <w:rFonts w:ascii="Arial" w:hAnsi="Arial" w:cs="Arial"/>
          <w:b/>
          <w:sz w:val="22"/>
          <w:szCs w:val="22"/>
        </w:rPr>
        <w:t>/202</w:t>
      </w:r>
      <w:r>
        <w:rPr>
          <w:rFonts w:ascii="Arial" w:hAnsi="Arial" w:cs="Arial"/>
          <w:b/>
          <w:sz w:val="22"/>
          <w:szCs w:val="22"/>
        </w:rPr>
        <w:t>3</w:t>
      </w:r>
    </w:p>
    <w:p w14:paraId="6A0B3A7A" w14:textId="67DA13E3" w:rsidR="001B1FA9" w:rsidRPr="00965B64" w:rsidRDefault="00991C18" w:rsidP="00991C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24</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A836E4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B1FA9">
        <w:rPr>
          <w:rFonts w:ascii="Arial" w:hAnsi="Arial" w:cs="Arial"/>
          <w:b/>
          <w:sz w:val="22"/>
          <w:szCs w:val="22"/>
        </w:rPr>
        <w:t>0</w:t>
      </w:r>
      <w:r w:rsidR="00991C18">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017FA5A" w14:textId="77777777" w:rsidR="00534F3C" w:rsidRPr="00965B64" w:rsidRDefault="00534F3C" w:rsidP="00534F3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2EC19D9" w14:textId="77777777" w:rsidR="00534F3C" w:rsidRPr="00965B64" w:rsidRDefault="00534F3C" w:rsidP="00534F3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07</w:t>
      </w:r>
      <w:r w:rsidRPr="00965B64">
        <w:rPr>
          <w:rFonts w:ascii="Arial" w:hAnsi="Arial" w:cs="Arial"/>
          <w:b/>
          <w:sz w:val="22"/>
          <w:szCs w:val="22"/>
        </w:rPr>
        <w:t>/202</w:t>
      </w:r>
      <w:r>
        <w:rPr>
          <w:rFonts w:ascii="Arial" w:hAnsi="Arial" w:cs="Arial"/>
          <w:b/>
          <w:sz w:val="22"/>
          <w:szCs w:val="22"/>
        </w:rPr>
        <w:t>3</w:t>
      </w:r>
    </w:p>
    <w:p w14:paraId="46A87ACA" w14:textId="77777777" w:rsidR="00534F3C" w:rsidRPr="00965B64" w:rsidRDefault="00534F3C" w:rsidP="00534F3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57</w:t>
      </w:r>
      <w:r w:rsidRPr="00965B64">
        <w:rPr>
          <w:rFonts w:ascii="Arial" w:hAnsi="Arial" w:cs="Arial"/>
          <w:b/>
          <w:sz w:val="22"/>
          <w:szCs w:val="22"/>
        </w:rPr>
        <w:t>/202</w:t>
      </w:r>
      <w:r>
        <w:rPr>
          <w:rFonts w:ascii="Arial" w:hAnsi="Arial" w:cs="Arial"/>
          <w:b/>
          <w:sz w:val="22"/>
          <w:szCs w:val="22"/>
        </w:rPr>
        <w:t>3</w:t>
      </w:r>
    </w:p>
    <w:p w14:paraId="23B76E50" w14:textId="487B72DF" w:rsidR="001B1FA9" w:rsidRPr="00965B64" w:rsidRDefault="00534F3C" w:rsidP="00534F3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24</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71EBA13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B1FA9">
        <w:rPr>
          <w:rFonts w:ascii="Arial" w:hAnsi="Arial" w:cs="Arial"/>
          <w:b/>
          <w:sz w:val="22"/>
          <w:szCs w:val="22"/>
        </w:rPr>
        <w:t>0</w:t>
      </w:r>
      <w:r w:rsidR="00534F3C">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251C2F8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B1FA9">
        <w:rPr>
          <w:rFonts w:ascii="Arial" w:hAnsi="Arial" w:cs="Arial"/>
          <w:b/>
          <w:sz w:val="22"/>
          <w:szCs w:val="22"/>
        </w:rPr>
        <w:t>0</w:t>
      </w:r>
      <w:r w:rsidR="00534F3C">
        <w:rPr>
          <w:rFonts w:ascii="Arial" w:hAnsi="Arial" w:cs="Arial"/>
          <w:b/>
          <w:sz w:val="22"/>
          <w:szCs w:val="22"/>
        </w:rPr>
        <w:t>7</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10AD76BC" w14:textId="77777777" w:rsidR="002E7618" w:rsidRDefault="002E7618" w:rsidP="002E7618">
      <w:pPr>
        <w:ind w:left="284"/>
        <w:jc w:val="both"/>
        <w:rPr>
          <w:rFonts w:ascii="Arial" w:eastAsia="Calibri" w:hAnsi="Arial" w:cs="Arial"/>
          <w:sz w:val="22"/>
          <w:szCs w:val="22"/>
          <w:lang w:eastAsia="en-US"/>
        </w:rPr>
      </w:pPr>
    </w:p>
    <w:p w14:paraId="69B0D333" w14:textId="32EC800A" w:rsidR="002E7618" w:rsidRPr="000A66FE" w:rsidRDefault="002E7618" w:rsidP="002E76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3FA3419D" w14:textId="77777777" w:rsidR="002E7618" w:rsidRPr="000A66FE" w:rsidRDefault="002E7618" w:rsidP="002E7618">
      <w:pPr>
        <w:autoSpaceDE w:val="0"/>
        <w:autoSpaceDN w:val="0"/>
        <w:adjustRightInd w:val="0"/>
        <w:jc w:val="both"/>
        <w:rPr>
          <w:rFonts w:ascii="Arial" w:hAnsi="Arial" w:cs="Arial"/>
          <w:sz w:val="22"/>
          <w:szCs w:val="22"/>
        </w:rPr>
      </w:pPr>
    </w:p>
    <w:p w14:paraId="75190810" w14:textId="77777777" w:rsidR="002E7618" w:rsidRPr="000A66FE" w:rsidRDefault="002E7618" w:rsidP="002E7618">
      <w:pPr>
        <w:ind w:left="3540"/>
        <w:jc w:val="both"/>
        <w:rPr>
          <w:rFonts w:ascii="Arial" w:hAnsi="Arial" w:cs="Arial"/>
          <w:b/>
          <w:bCs/>
          <w:color w:val="000000"/>
          <w:sz w:val="22"/>
          <w:szCs w:val="22"/>
        </w:rPr>
      </w:pPr>
    </w:p>
    <w:p w14:paraId="5C573A75" w14:textId="77777777" w:rsidR="002E7618" w:rsidRPr="000A66FE" w:rsidRDefault="002E7618" w:rsidP="002E76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196A8308" w14:textId="77777777" w:rsidR="002E7618" w:rsidRPr="000A66FE" w:rsidRDefault="002E7618" w:rsidP="002E7618">
      <w:pPr>
        <w:ind w:left="3540" w:firstLine="708"/>
        <w:jc w:val="both"/>
        <w:rPr>
          <w:rFonts w:ascii="Arial" w:hAnsi="Arial" w:cs="Arial"/>
          <w:sz w:val="22"/>
          <w:szCs w:val="22"/>
        </w:rPr>
      </w:pPr>
    </w:p>
    <w:p w14:paraId="26318C4B"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55DFF089" w14:textId="77777777" w:rsidR="002E7618" w:rsidRPr="000A66FE" w:rsidRDefault="002E7618" w:rsidP="002E7618">
      <w:pPr>
        <w:jc w:val="both"/>
        <w:rPr>
          <w:rFonts w:ascii="Arial" w:hAnsi="Arial" w:cs="Arial"/>
          <w:sz w:val="22"/>
          <w:szCs w:val="22"/>
        </w:rPr>
      </w:pPr>
    </w:p>
    <w:p w14:paraId="0B1BA911"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PRIMEIRA – Objeto</w:t>
      </w:r>
    </w:p>
    <w:p w14:paraId="3F3196DD" w14:textId="77777777" w:rsidR="002E7618" w:rsidRPr="000A66FE" w:rsidRDefault="002E7618" w:rsidP="002E76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6C758422" w14:textId="77777777" w:rsidR="002E7618" w:rsidRPr="000A66FE" w:rsidRDefault="002E7618" w:rsidP="002E76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2E7618" w:rsidRPr="000A66FE" w14:paraId="58F6083C" w14:textId="77777777" w:rsidTr="006D5A27">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2E7618" w:rsidRPr="000A66FE" w14:paraId="528128ED" w14:textId="77777777" w:rsidTr="006D5A27">
              <w:trPr>
                <w:trHeight w:val="93"/>
              </w:trPr>
              <w:tc>
                <w:tcPr>
                  <w:tcW w:w="0" w:type="auto"/>
                  <w:tcBorders>
                    <w:top w:val="single" w:sz="4" w:space="0" w:color="auto"/>
                    <w:left w:val="single" w:sz="4" w:space="0" w:color="auto"/>
                    <w:bottom w:val="single" w:sz="4" w:space="0" w:color="auto"/>
                    <w:right w:val="single" w:sz="4" w:space="0" w:color="auto"/>
                  </w:tcBorders>
                  <w:hideMark/>
                </w:tcPr>
                <w:p w14:paraId="735B031C" w14:textId="77777777" w:rsidR="002E7618" w:rsidRPr="000A66FE" w:rsidRDefault="002E7618" w:rsidP="006D5A27">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59345A2" w14:textId="77777777" w:rsidR="002E7618" w:rsidRPr="000A66FE" w:rsidRDefault="002E7618" w:rsidP="006D5A27">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7DE30016" w14:textId="77777777" w:rsidR="002E7618" w:rsidRPr="000A66FE" w:rsidRDefault="002E7618" w:rsidP="006D5A27">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8873A97" w14:textId="77777777" w:rsidR="002E7618" w:rsidRPr="000A66FE" w:rsidRDefault="002E7618" w:rsidP="006D5A27">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46DF6A3A" w14:textId="77777777" w:rsidR="002E7618" w:rsidRPr="000A66FE" w:rsidRDefault="002E7618" w:rsidP="006D5A27">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3FB15D4" w14:textId="77777777" w:rsidR="002E7618" w:rsidRPr="000A66FE" w:rsidRDefault="002E7618" w:rsidP="006D5A27">
                  <w:pPr>
                    <w:pStyle w:val="Corpodetexto"/>
                    <w:rPr>
                      <w:rFonts w:cs="Arial"/>
                      <w:sz w:val="22"/>
                      <w:szCs w:val="22"/>
                    </w:rPr>
                  </w:pPr>
                  <w:r w:rsidRPr="000A66FE">
                    <w:rPr>
                      <w:rFonts w:cs="Arial"/>
                      <w:sz w:val="22"/>
                      <w:szCs w:val="22"/>
                    </w:rPr>
                    <w:t>Valor Total</w:t>
                  </w:r>
                </w:p>
              </w:tc>
            </w:tr>
            <w:tr w:rsidR="002E7618" w:rsidRPr="000A66FE" w14:paraId="24AECC48" w14:textId="77777777" w:rsidTr="006D5A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0BEDCE" w14:textId="77777777" w:rsidR="002E7618" w:rsidRPr="000A66FE" w:rsidRDefault="002E7618" w:rsidP="006D5A27">
                  <w:pPr>
                    <w:pStyle w:val="Corpodetexto"/>
                    <w:jc w:val="left"/>
                    <w:rPr>
                      <w:rFonts w:cs="Arial"/>
                      <w:sz w:val="22"/>
                      <w:szCs w:val="22"/>
                    </w:rPr>
                  </w:pPr>
                  <w:r w:rsidRPr="000A66FE">
                    <w:rPr>
                      <w:rFonts w:cs="Arial"/>
                      <w:sz w:val="22"/>
                      <w:szCs w:val="22"/>
                    </w:rPr>
                    <w:t>Empresa</w:t>
                  </w:r>
                </w:p>
              </w:tc>
            </w:tr>
            <w:tr w:rsidR="002E7618" w:rsidRPr="000A66FE" w14:paraId="5D4A2F6A" w14:textId="77777777" w:rsidTr="006D5A27">
              <w:trPr>
                <w:trHeight w:val="93"/>
              </w:trPr>
              <w:tc>
                <w:tcPr>
                  <w:tcW w:w="0" w:type="auto"/>
                  <w:tcBorders>
                    <w:top w:val="single" w:sz="4" w:space="0" w:color="auto"/>
                    <w:left w:val="single" w:sz="4" w:space="0" w:color="auto"/>
                    <w:bottom w:val="single" w:sz="4" w:space="0" w:color="auto"/>
                    <w:right w:val="single" w:sz="4" w:space="0" w:color="auto"/>
                  </w:tcBorders>
                  <w:hideMark/>
                </w:tcPr>
                <w:p w14:paraId="60DFB4D4" w14:textId="77777777" w:rsidR="002E7618" w:rsidRPr="000A66FE" w:rsidRDefault="002E7618" w:rsidP="006D5A27">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1291E95" w14:textId="77777777" w:rsidR="002E7618" w:rsidRPr="000A66FE" w:rsidRDefault="002E7618" w:rsidP="006D5A27">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186ED62" w14:textId="77777777" w:rsidR="002E7618" w:rsidRPr="000A66FE" w:rsidRDefault="002E7618" w:rsidP="006D5A27">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4D855E" w14:textId="77777777" w:rsidR="002E7618" w:rsidRPr="000A66FE" w:rsidRDefault="002E7618" w:rsidP="006D5A27">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9025867" w14:textId="77777777" w:rsidR="002E7618" w:rsidRPr="000A66FE" w:rsidRDefault="002E7618" w:rsidP="006D5A27">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A064321" w14:textId="77777777" w:rsidR="002E7618" w:rsidRPr="000A66FE" w:rsidRDefault="002E7618" w:rsidP="006D5A27">
                  <w:pPr>
                    <w:pStyle w:val="Corpodetexto"/>
                    <w:jc w:val="right"/>
                    <w:rPr>
                      <w:rFonts w:cs="Arial"/>
                      <w:sz w:val="22"/>
                      <w:szCs w:val="22"/>
                    </w:rPr>
                  </w:pPr>
                </w:p>
              </w:tc>
            </w:tr>
            <w:tr w:rsidR="002E7618" w:rsidRPr="000A66FE" w14:paraId="4F24C6D4" w14:textId="77777777" w:rsidTr="006D5A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09DB0A" w14:textId="77777777" w:rsidR="002E7618" w:rsidRPr="000A66FE" w:rsidRDefault="002E7618" w:rsidP="006D5A27">
                  <w:pPr>
                    <w:pStyle w:val="Corpodetexto"/>
                    <w:jc w:val="right"/>
                    <w:rPr>
                      <w:rFonts w:cs="Arial"/>
                      <w:sz w:val="22"/>
                      <w:szCs w:val="22"/>
                    </w:rPr>
                  </w:pPr>
                  <w:r w:rsidRPr="000A66FE">
                    <w:rPr>
                      <w:rFonts w:cs="Arial"/>
                      <w:sz w:val="22"/>
                      <w:szCs w:val="22"/>
                    </w:rPr>
                    <w:t>Total do Fornecedor: _____________</w:t>
                  </w:r>
                </w:p>
              </w:tc>
            </w:tr>
            <w:tr w:rsidR="002E7618" w:rsidRPr="000A66FE" w14:paraId="1F37C6FA" w14:textId="77777777" w:rsidTr="006D5A27">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0EC95B3" w14:textId="77777777" w:rsidR="002E7618" w:rsidRPr="000A66FE" w:rsidRDefault="002E7618" w:rsidP="006D5A27">
                  <w:pPr>
                    <w:pStyle w:val="Corpodetexto"/>
                    <w:jc w:val="right"/>
                    <w:rPr>
                      <w:rFonts w:cs="Arial"/>
                      <w:sz w:val="22"/>
                      <w:szCs w:val="22"/>
                    </w:rPr>
                  </w:pPr>
                  <w:r w:rsidRPr="000A66FE">
                    <w:rPr>
                      <w:rFonts w:cs="Arial"/>
                      <w:sz w:val="22"/>
                      <w:szCs w:val="22"/>
                    </w:rPr>
                    <w:t>Total Geral: _____________</w:t>
                  </w:r>
                </w:p>
              </w:tc>
            </w:tr>
          </w:tbl>
          <w:p w14:paraId="39D91B38" w14:textId="77777777" w:rsidR="002E7618" w:rsidRPr="000A66FE" w:rsidRDefault="002E7618" w:rsidP="006D5A27">
            <w:pPr>
              <w:rPr>
                <w:rFonts w:ascii="Arial" w:hAnsi="Arial" w:cs="Arial"/>
                <w:sz w:val="22"/>
                <w:szCs w:val="22"/>
              </w:rPr>
            </w:pPr>
          </w:p>
        </w:tc>
      </w:tr>
    </w:tbl>
    <w:p w14:paraId="71A6DE47" w14:textId="77777777" w:rsidR="002E7618" w:rsidRPr="000A66FE" w:rsidRDefault="002E7618" w:rsidP="002E7618">
      <w:pPr>
        <w:jc w:val="both"/>
        <w:rPr>
          <w:rFonts w:ascii="Arial" w:hAnsi="Arial" w:cs="Arial"/>
          <w:sz w:val="22"/>
          <w:szCs w:val="22"/>
        </w:rPr>
      </w:pPr>
    </w:p>
    <w:p w14:paraId="29AA4CFE"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0558883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06E5496" w14:textId="77777777" w:rsidR="002E7618" w:rsidRPr="000A66FE" w:rsidRDefault="002E7618" w:rsidP="002E7618">
      <w:pPr>
        <w:jc w:val="both"/>
        <w:rPr>
          <w:rFonts w:ascii="Arial" w:hAnsi="Arial" w:cs="Arial"/>
          <w:b/>
          <w:bCs/>
          <w:sz w:val="22"/>
          <w:szCs w:val="22"/>
        </w:rPr>
      </w:pPr>
    </w:p>
    <w:p w14:paraId="13AFD796"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5BEE47D8" w14:textId="77777777" w:rsidR="002E7618" w:rsidRPr="000A66FE" w:rsidRDefault="002E7618" w:rsidP="002E76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5F4705B4" w14:textId="77777777" w:rsidR="002E7618" w:rsidRPr="000A66FE" w:rsidRDefault="002E7618" w:rsidP="002E7618">
      <w:pPr>
        <w:jc w:val="both"/>
        <w:rPr>
          <w:rFonts w:ascii="Arial" w:hAnsi="Arial" w:cs="Arial"/>
          <w:sz w:val="22"/>
          <w:szCs w:val="22"/>
        </w:rPr>
      </w:pPr>
    </w:p>
    <w:p w14:paraId="42B2BB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DC5B567" w14:textId="77777777" w:rsidR="002E7618" w:rsidRPr="000A66FE" w:rsidRDefault="002E7618" w:rsidP="002E7618">
      <w:pPr>
        <w:autoSpaceDE w:val="0"/>
        <w:autoSpaceDN w:val="0"/>
        <w:adjustRightInd w:val="0"/>
        <w:jc w:val="both"/>
        <w:rPr>
          <w:rFonts w:ascii="Arial" w:hAnsi="Arial" w:cs="Arial"/>
          <w:sz w:val="22"/>
          <w:szCs w:val="22"/>
        </w:rPr>
      </w:pPr>
    </w:p>
    <w:p w14:paraId="04CD0AA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491DB700" w14:textId="77777777" w:rsidR="002E7618" w:rsidRPr="000A66FE" w:rsidRDefault="002E7618" w:rsidP="002E7618">
      <w:pPr>
        <w:jc w:val="both"/>
        <w:rPr>
          <w:rFonts w:ascii="Arial" w:hAnsi="Arial" w:cs="Arial"/>
          <w:b/>
          <w:bCs/>
          <w:sz w:val="22"/>
          <w:szCs w:val="22"/>
        </w:rPr>
      </w:pPr>
    </w:p>
    <w:p w14:paraId="14026627" w14:textId="77777777" w:rsidR="002E7618" w:rsidRPr="000A66FE" w:rsidRDefault="002E7618" w:rsidP="002E76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3B158FE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453E716D" w14:textId="77777777" w:rsidR="002E7618" w:rsidRPr="000A66FE" w:rsidRDefault="002E7618" w:rsidP="002E7618">
      <w:pPr>
        <w:autoSpaceDE w:val="0"/>
        <w:autoSpaceDN w:val="0"/>
        <w:adjustRightInd w:val="0"/>
        <w:jc w:val="both"/>
        <w:rPr>
          <w:rFonts w:ascii="Arial" w:hAnsi="Arial" w:cs="Arial"/>
          <w:sz w:val="22"/>
          <w:szCs w:val="22"/>
        </w:rPr>
      </w:pPr>
    </w:p>
    <w:p w14:paraId="07923AA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0FE0697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F3AC37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7C6864E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4BF48547" w14:textId="77777777" w:rsidR="002E7618" w:rsidRPr="000A66FE" w:rsidRDefault="002E7618" w:rsidP="002E7618">
      <w:pPr>
        <w:autoSpaceDE w:val="0"/>
        <w:autoSpaceDN w:val="0"/>
        <w:adjustRightInd w:val="0"/>
        <w:jc w:val="both"/>
        <w:rPr>
          <w:rFonts w:ascii="Arial" w:hAnsi="Arial" w:cs="Arial"/>
          <w:sz w:val="22"/>
          <w:szCs w:val="22"/>
        </w:rPr>
      </w:pPr>
    </w:p>
    <w:p w14:paraId="7EA9E30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5676CB59" w14:textId="77777777" w:rsidR="002E7618" w:rsidRPr="000A66FE" w:rsidRDefault="002E7618" w:rsidP="002E7618">
      <w:pPr>
        <w:autoSpaceDE w:val="0"/>
        <w:autoSpaceDN w:val="0"/>
        <w:adjustRightInd w:val="0"/>
        <w:jc w:val="both"/>
        <w:rPr>
          <w:rFonts w:ascii="Arial" w:hAnsi="Arial" w:cs="Arial"/>
          <w:sz w:val="22"/>
          <w:szCs w:val="22"/>
        </w:rPr>
      </w:pPr>
    </w:p>
    <w:p w14:paraId="2663E67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618DCBA8" w14:textId="77777777" w:rsidR="002E7618" w:rsidRPr="000A66FE" w:rsidRDefault="002E7618" w:rsidP="002E7618">
      <w:pPr>
        <w:autoSpaceDE w:val="0"/>
        <w:autoSpaceDN w:val="0"/>
        <w:adjustRightInd w:val="0"/>
        <w:rPr>
          <w:rFonts w:ascii="Arial" w:hAnsi="Arial" w:cs="Arial"/>
          <w:sz w:val="22"/>
          <w:szCs w:val="22"/>
        </w:rPr>
      </w:pPr>
    </w:p>
    <w:p w14:paraId="17CAD71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5BAAEFF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47C3AED1" w14:textId="77777777" w:rsidR="002E7618" w:rsidRPr="000A66FE" w:rsidRDefault="002E7618" w:rsidP="002E7618">
      <w:pPr>
        <w:autoSpaceDE w:val="0"/>
        <w:autoSpaceDN w:val="0"/>
        <w:adjustRightInd w:val="0"/>
        <w:rPr>
          <w:rFonts w:ascii="Arial" w:hAnsi="Arial" w:cs="Arial"/>
          <w:sz w:val="22"/>
          <w:szCs w:val="22"/>
        </w:rPr>
      </w:pPr>
    </w:p>
    <w:p w14:paraId="39165F9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A5E11A1" w14:textId="77777777" w:rsidR="002E7618" w:rsidRPr="000A66FE" w:rsidRDefault="002E7618" w:rsidP="002E7618">
      <w:pPr>
        <w:autoSpaceDE w:val="0"/>
        <w:autoSpaceDN w:val="0"/>
        <w:adjustRightInd w:val="0"/>
        <w:rPr>
          <w:rFonts w:ascii="Arial" w:hAnsi="Arial" w:cs="Arial"/>
          <w:sz w:val="22"/>
          <w:szCs w:val="22"/>
        </w:rPr>
      </w:pPr>
    </w:p>
    <w:p w14:paraId="75D704EF"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4E52E8C" w14:textId="77777777" w:rsidR="002E7618" w:rsidRPr="000A66FE" w:rsidRDefault="002E7618" w:rsidP="002E7618">
      <w:pPr>
        <w:jc w:val="both"/>
        <w:rPr>
          <w:rFonts w:ascii="Arial" w:hAnsi="Arial" w:cs="Arial"/>
          <w:b/>
          <w:bCs/>
          <w:sz w:val="22"/>
          <w:szCs w:val="22"/>
        </w:rPr>
      </w:pPr>
    </w:p>
    <w:p w14:paraId="77379616"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QUINTA – DAS DOTAÇÕES ORÇAMENTÁRIAS</w:t>
      </w:r>
    </w:p>
    <w:p w14:paraId="2A85B30B" w14:textId="77777777" w:rsidR="002E7618" w:rsidRPr="000A66FE" w:rsidRDefault="002E7618" w:rsidP="002E7618">
      <w:pPr>
        <w:jc w:val="both"/>
        <w:rPr>
          <w:rFonts w:ascii="Arial" w:hAnsi="Arial" w:cs="Arial"/>
          <w:sz w:val="22"/>
          <w:szCs w:val="22"/>
        </w:rPr>
      </w:pPr>
    </w:p>
    <w:p w14:paraId="663279F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397D27A9" w14:textId="77777777" w:rsidR="002E7618" w:rsidRPr="000A66FE" w:rsidRDefault="002E7618" w:rsidP="002E7618">
      <w:pPr>
        <w:autoSpaceDE w:val="0"/>
        <w:autoSpaceDN w:val="0"/>
        <w:adjustRightInd w:val="0"/>
        <w:jc w:val="both"/>
        <w:rPr>
          <w:rFonts w:ascii="Arial" w:hAnsi="Arial" w:cs="Arial"/>
          <w:sz w:val="22"/>
          <w:szCs w:val="22"/>
        </w:rPr>
      </w:pPr>
    </w:p>
    <w:p w14:paraId="116743B5"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19D2AE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4583C9F1" w14:textId="77777777" w:rsidR="002E7618" w:rsidRPr="000A66FE" w:rsidRDefault="002E7618" w:rsidP="002E7618">
      <w:pPr>
        <w:autoSpaceDE w:val="0"/>
        <w:autoSpaceDN w:val="0"/>
        <w:adjustRightInd w:val="0"/>
        <w:jc w:val="both"/>
        <w:rPr>
          <w:rFonts w:ascii="Arial" w:hAnsi="Arial" w:cs="Arial"/>
          <w:sz w:val="22"/>
          <w:szCs w:val="22"/>
        </w:rPr>
      </w:pPr>
    </w:p>
    <w:p w14:paraId="6BE6FD3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78CF895" w14:textId="77777777" w:rsidR="002E7618" w:rsidRPr="000A66FE" w:rsidRDefault="002E7618" w:rsidP="002E7618">
      <w:pPr>
        <w:autoSpaceDE w:val="0"/>
        <w:autoSpaceDN w:val="0"/>
        <w:adjustRightInd w:val="0"/>
        <w:rPr>
          <w:rFonts w:ascii="Arial" w:hAnsi="Arial" w:cs="Arial"/>
          <w:sz w:val="22"/>
          <w:szCs w:val="22"/>
        </w:rPr>
      </w:pPr>
    </w:p>
    <w:p w14:paraId="1629184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41949BA8" w14:textId="77777777" w:rsidR="002E7618" w:rsidRPr="000A66FE" w:rsidRDefault="002E7618" w:rsidP="002E7618">
      <w:pPr>
        <w:autoSpaceDE w:val="0"/>
        <w:autoSpaceDN w:val="0"/>
        <w:adjustRightInd w:val="0"/>
        <w:jc w:val="both"/>
        <w:rPr>
          <w:rFonts w:ascii="Arial" w:hAnsi="Arial" w:cs="Arial"/>
          <w:sz w:val="22"/>
          <w:szCs w:val="22"/>
        </w:rPr>
      </w:pPr>
    </w:p>
    <w:p w14:paraId="7D24434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3363DC1" w14:textId="77777777" w:rsidR="002E7618" w:rsidRPr="000A66FE" w:rsidRDefault="002E7618" w:rsidP="002E7618">
      <w:pPr>
        <w:autoSpaceDE w:val="0"/>
        <w:autoSpaceDN w:val="0"/>
        <w:adjustRightInd w:val="0"/>
        <w:jc w:val="both"/>
        <w:rPr>
          <w:rFonts w:ascii="Arial" w:hAnsi="Arial" w:cs="Arial"/>
          <w:sz w:val="22"/>
          <w:szCs w:val="22"/>
        </w:rPr>
      </w:pPr>
    </w:p>
    <w:p w14:paraId="02EC07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33DE2E7D" w14:textId="77777777" w:rsidR="002E7618" w:rsidRPr="000A66FE" w:rsidRDefault="002E7618" w:rsidP="002E7618">
      <w:pPr>
        <w:autoSpaceDE w:val="0"/>
        <w:autoSpaceDN w:val="0"/>
        <w:adjustRightInd w:val="0"/>
        <w:rPr>
          <w:rFonts w:ascii="Arial" w:hAnsi="Arial" w:cs="Arial"/>
          <w:sz w:val="22"/>
          <w:szCs w:val="22"/>
        </w:rPr>
      </w:pPr>
    </w:p>
    <w:p w14:paraId="6DAA32E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56F88F5" w14:textId="77777777" w:rsidR="002E7618" w:rsidRPr="000A66FE" w:rsidRDefault="002E7618" w:rsidP="002E7618">
      <w:pPr>
        <w:autoSpaceDE w:val="0"/>
        <w:autoSpaceDN w:val="0"/>
        <w:adjustRightInd w:val="0"/>
        <w:rPr>
          <w:rFonts w:ascii="Arial" w:hAnsi="Arial" w:cs="Arial"/>
          <w:sz w:val="22"/>
          <w:szCs w:val="22"/>
        </w:rPr>
      </w:pPr>
    </w:p>
    <w:p w14:paraId="12E5EBF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999DE63" w14:textId="77777777" w:rsidR="002E7618" w:rsidRPr="000A66FE" w:rsidRDefault="002E7618" w:rsidP="002E7618">
      <w:pPr>
        <w:autoSpaceDE w:val="0"/>
        <w:autoSpaceDN w:val="0"/>
        <w:adjustRightInd w:val="0"/>
        <w:rPr>
          <w:rFonts w:ascii="Arial" w:hAnsi="Arial" w:cs="Arial"/>
          <w:sz w:val="22"/>
          <w:szCs w:val="22"/>
        </w:rPr>
      </w:pPr>
    </w:p>
    <w:p w14:paraId="3EF5414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61D5F4F1" w14:textId="77777777" w:rsidR="002E7618" w:rsidRPr="000A66FE" w:rsidRDefault="002E7618" w:rsidP="002E7618">
      <w:pPr>
        <w:autoSpaceDE w:val="0"/>
        <w:autoSpaceDN w:val="0"/>
        <w:adjustRightInd w:val="0"/>
        <w:jc w:val="both"/>
        <w:rPr>
          <w:rFonts w:ascii="Arial" w:hAnsi="Arial" w:cs="Arial"/>
          <w:sz w:val="22"/>
          <w:szCs w:val="22"/>
        </w:rPr>
      </w:pPr>
    </w:p>
    <w:p w14:paraId="6822AB9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51D0112" w14:textId="77777777" w:rsidR="002E7618" w:rsidRPr="000A66FE" w:rsidRDefault="002E7618" w:rsidP="002E7618">
      <w:pPr>
        <w:autoSpaceDE w:val="0"/>
        <w:autoSpaceDN w:val="0"/>
        <w:adjustRightInd w:val="0"/>
        <w:jc w:val="both"/>
        <w:rPr>
          <w:rFonts w:ascii="Arial" w:hAnsi="Arial" w:cs="Arial"/>
          <w:sz w:val="22"/>
          <w:szCs w:val="22"/>
        </w:rPr>
      </w:pPr>
    </w:p>
    <w:p w14:paraId="14BEBAC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4101059" w14:textId="77777777" w:rsidR="002E7618" w:rsidRPr="000A66FE" w:rsidRDefault="002E7618" w:rsidP="002E7618">
      <w:pPr>
        <w:autoSpaceDE w:val="0"/>
        <w:autoSpaceDN w:val="0"/>
        <w:adjustRightInd w:val="0"/>
        <w:rPr>
          <w:rFonts w:ascii="Arial" w:hAnsi="Arial" w:cs="Arial"/>
          <w:sz w:val="22"/>
          <w:szCs w:val="22"/>
        </w:rPr>
      </w:pPr>
    </w:p>
    <w:p w14:paraId="27501F0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7C3B473" w14:textId="77777777" w:rsidR="002E7618" w:rsidRPr="000A66FE" w:rsidRDefault="002E7618" w:rsidP="002E7618">
      <w:pPr>
        <w:autoSpaceDE w:val="0"/>
        <w:autoSpaceDN w:val="0"/>
        <w:adjustRightInd w:val="0"/>
        <w:rPr>
          <w:rFonts w:ascii="Arial" w:hAnsi="Arial" w:cs="Arial"/>
          <w:sz w:val="22"/>
          <w:szCs w:val="22"/>
        </w:rPr>
      </w:pPr>
    </w:p>
    <w:p w14:paraId="39EE763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0C3B19E5" w14:textId="77777777" w:rsidR="002E7618" w:rsidRPr="000A66FE" w:rsidRDefault="002E7618" w:rsidP="002E7618">
      <w:pPr>
        <w:autoSpaceDE w:val="0"/>
        <w:autoSpaceDN w:val="0"/>
        <w:adjustRightInd w:val="0"/>
        <w:rPr>
          <w:rFonts w:ascii="Arial" w:hAnsi="Arial" w:cs="Arial"/>
          <w:b/>
          <w:bCs/>
          <w:sz w:val="22"/>
          <w:szCs w:val="22"/>
        </w:rPr>
      </w:pPr>
    </w:p>
    <w:p w14:paraId="525D12D9"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57A8F28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76E4F17" w14:textId="77777777" w:rsidR="002E7618" w:rsidRPr="000A66FE" w:rsidRDefault="002E7618" w:rsidP="002E7618">
      <w:pPr>
        <w:autoSpaceDE w:val="0"/>
        <w:autoSpaceDN w:val="0"/>
        <w:adjustRightInd w:val="0"/>
        <w:rPr>
          <w:rFonts w:ascii="Arial" w:hAnsi="Arial" w:cs="Arial"/>
          <w:sz w:val="22"/>
          <w:szCs w:val="22"/>
        </w:rPr>
      </w:pPr>
    </w:p>
    <w:p w14:paraId="2DDCD17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B5D81BA" w14:textId="77777777" w:rsidR="002E7618" w:rsidRPr="000A66FE" w:rsidRDefault="002E7618" w:rsidP="002E7618">
      <w:pPr>
        <w:autoSpaceDE w:val="0"/>
        <w:autoSpaceDN w:val="0"/>
        <w:adjustRightInd w:val="0"/>
        <w:jc w:val="both"/>
        <w:rPr>
          <w:rFonts w:ascii="Arial" w:hAnsi="Arial" w:cs="Arial"/>
          <w:sz w:val="22"/>
          <w:szCs w:val="22"/>
        </w:rPr>
      </w:pPr>
    </w:p>
    <w:p w14:paraId="1D4683D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353C2BE4" w14:textId="77777777" w:rsidR="002E7618" w:rsidRPr="000A66FE" w:rsidRDefault="002E7618" w:rsidP="002E7618">
      <w:pPr>
        <w:autoSpaceDE w:val="0"/>
        <w:autoSpaceDN w:val="0"/>
        <w:adjustRightInd w:val="0"/>
        <w:jc w:val="both"/>
        <w:rPr>
          <w:rFonts w:ascii="Arial" w:hAnsi="Arial" w:cs="Arial"/>
          <w:sz w:val="22"/>
          <w:szCs w:val="22"/>
        </w:rPr>
      </w:pPr>
    </w:p>
    <w:p w14:paraId="606C956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0AD815D" w14:textId="77777777" w:rsidR="002E7618" w:rsidRPr="000A66FE" w:rsidRDefault="002E7618" w:rsidP="002E7618">
      <w:pPr>
        <w:autoSpaceDE w:val="0"/>
        <w:autoSpaceDN w:val="0"/>
        <w:adjustRightInd w:val="0"/>
        <w:rPr>
          <w:rFonts w:ascii="Arial" w:hAnsi="Arial" w:cs="Arial"/>
          <w:sz w:val="22"/>
          <w:szCs w:val="22"/>
        </w:rPr>
      </w:pPr>
    </w:p>
    <w:p w14:paraId="5B48B5E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0F777F6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765FE231" w14:textId="77777777" w:rsidR="002E7618" w:rsidRPr="000A66FE" w:rsidRDefault="002E7618" w:rsidP="002E7618">
      <w:pPr>
        <w:autoSpaceDE w:val="0"/>
        <w:autoSpaceDN w:val="0"/>
        <w:adjustRightInd w:val="0"/>
        <w:jc w:val="both"/>
        <w:rPr>
          <w:rFonts w:ascii="Arial" w:hAnsi="Arial" w:cs="Arial"/>
          <w:sz w:val="22"/>
          <w:szCs w:val="22"/>
        </w:rPr>
      </w:pPr>
    </w:p>
    <w:p w14:paraId="5775661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DDA5699" w14:textId="77777777" w:rsidR="002E7618" w:rsidRPr="000A66FE" w:rsidRDefault="002E7618" w:rsidP="002E7618">
      <w:pPr>
        <w:autoSpaceDE w:val="0"/>
        <w:autoSpaceDN w:val="0"/>
        <w:adjustRightInd w:val="0"/>
        <w:jc w:val="both"/>
        <w:rPr>
          <w:rFonts w:ascii="Arial" w:hAnsi="Arial" w:cs="Arial"/>
          <w:sz w:val="22"/>
          <w:szCs w:val="22"/>
        </w:rPr>
      </w:pPr>
    </w:p>
    <w:p w14:paraId="4C39080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42F66D61" w14:textId="77777777" w:rsidR="002E7618" w:rsidRPr="000A66FE" w:rsidRDefault="002E7618" w:rsidP="002E7618">
      <w:pPr>
        <w:autoSpaceDE w:val="0"/>
        <w:autoSpaceDN w:val="0"/>
        <w:adjustRightInd w:val="0"/>
        <w:rPr>
          <w:rFonts w:ascii="Arial" w:hAnsi="Arial" w:cs="Arial"/>
          <w:sz w:val="22"/>
          <w:szCs w:val="22"/>
        </w:rPr>
      </w:pPr>
    </w:p>
    <w:p w14:paraId="02CF04D9"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5AF9ADC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78DA1CA" w14:textId="77777777" w:rsidR="002E7618" w:rsidRPr="000A66FE" w:rsidRDefault="002E7618" w:rsidP="002E7618">
      <w:pPr>
        <w:autoSpaceDE w:val="0"/>
        <w:autoSpaceDN w:val="0"/>
        <w:adjustRightInd w:val="0"/>
        <w:jc w:val="both"/>
        <w:rPr>
          <w:rFonts w:ascii="Arial" w:hAnsi="Arial" w:cs="Arial"/>
          <w:sz w:val="22"/>
          <w:szCs w:val="22"/>
        </w:rPr>
      </w:pPr>
    </w:p>
    <w:p w14:paraId="4F8486B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2A310D7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6DF940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3A3DE68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3C15554" w14:textId="77777777" w:rsidR="002E7618" w:rsidRPr="000A66FE" w:rsidRDefault="002E7618" w:rsidP="002E7618">
      <w:pPr>
        <w:autoSpaceDE w:val="0"/>
        <w:autoSpaceDN w:val="0"/>
        <w:adjustRightInd w:val="0"/>
        <w:rPr>
          <w:rFonts w:ascii="Arial" w:hAnsi="Arial" w:cs="Arial"/>
          <w:sz w:val="22"/>
          <w:szCs w:val="22"/>
        </w:rPr>
      </w:pPr>
    </w:p>
    <w:p w14:paraId="5AF36FA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480E2D8F" w14:textId="77777777" w:rsidR="002E7618" w:rsidRPr="000A66FE" w:rsidRDefault="002E7618" w:rsidP="002E7618">
      <w:pPr>
        <w:autoSpaceDE w:val="0"/>
        <w:autoSpaceDN w:val="0"/>
        <w:adjustRightInd w:val="0"/>
        <w:rPr>
          <w:rFonts w:ascii="Arial" w:hAnsi="Arial" w:cs="Arial"/>
          <w:b/>
          <w:bCs/>
          <w:sz w:val="22"/>
          <w:szCs w:val="22"/>
        </w:rPr>
      </w:pPr>
    </w:p>
    <w:p w14:paraId="62F69805" w14:textId="77777777" w:rsidR="002E7618" w:rsidRPr="000A66FE" w:rsidRDefault="002E7618" w:rsidP="002E76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2932E63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20B58845" w14:textId="77777777" w:rsidR="002E7618" w:rsidRPr="000A66FE" w:rsidRDefault="002E7618" w:rsidP="002E7618">
      <w:pPr>
        <w:autoSpaceDE w:val="0"/>
        <w:autoSpaceDN w:val="0"/>
        <w:adjustRightInd w:val="0"/>
        <w:jc w:val="both"/>
        <w:rPr>
          <w:rFonts w:ascii="Arial" w:hAnsi="Arial" w:cs="Arial"/>
          <w:sz w:val="22"/>
          <w:szCs w:val="22"/>
        </w:rPr>
      </w:pPr>
    </w:p>
    <w:p w14:paraId="6F3987D2"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D1C6B71" w14:textId="77777777" w:rsidR="002E7618" w:rsidRPr="000A66FE" w:rsidRDefault="002E7618" w:rsidP="002E7618">
      <w:pPr>
        <w:autoSpaceDE w:val="0"/>
        <w:autoSpaceDN w:val="0"/>
        <w:adjustRightInd w:val="0"/>
        <w:jc w:val="both"/>
        <w:rPr>
          <w:rFonts w:ascii="Arial" w:hAnsi="Arial" w:cs="Arial"/>
          <w:sz w:val="22"/>
          <w:szCs w:val="22"/>
        </w:rPr>
      </w:pPr>
    </w:p>
    <w:p w14:paraId="1652941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7908C9A4" w14:textId="77777777" w:rsidR="002E7618" w:rsidRPr="000A66FE" w:rsidRDefault="002E7618" w:rsidP="002E7618">
      <w:pPr>
        <w:autoSpaceDE w:val="0"/>
        <w:autoSpaceDN w:val="0"/>
        <w:adjustRightInd w:val="0"/>
        <w:jc w:val="both"/>
        <w:rPr>
          <w:rFonts w:ascii="Arial" w:hAnsi="Arial" w:cs="Arial"/>
          <w:b/>
          <w:bCs/>
          <w:sz w:val="22"/>
          <w:szCs w:val="22"/>
        </w:rPr>
      </w:pPr>
    </w:p>
    <w:p w14:paraId="612C7FC1"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032DED9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1400E24C" w14:textId="77777777" w:rsidR="002E7618" w:rsidRPr="000A66FE" w:rsidRDefault="002E7618" w:rsidP="002E7618">
      <w:pPr>
        <w:autoSpaceDE w:val="0"/>
        <w:autoSpaceDN w:val="0"/>
        <w:adjustRightInd w:val="0"/>
        <w:rPr>
          <w:rFonts w:ascii="Arial" w:hAnsi="Arial" w:cs="Arial"/>
          <w:sz w:val="22"/>
          <w:szCs w:val="22"/>
        </w:rPr>
      </w:pPr>
    </w:p>
    <w:p w14:paraId="00F63DA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01A8EBF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8704B14" w14:textId="77777777" w:rsidR="002E7618" w:rsidRPr="000A66FE" w:rsidRDefault="002E7618" w:rsidP="002E7618">
      <w:pPr>
        <w:autoSpaceDE w:val="0"/>
        <w:autoSpaceDN w:val="0"/>
        <w:adjustRightInd w:val="0"/>
        <w:jc w:val="both"/>
        <w:rPr>
          <w:rFonts w:ascii="Arial" w:hAnsi="Arial" w:cs="Arial"/>
          <w:sz w:val="22"/>
          <w:szCs w:val="22"/>
        </w:rPr>
      </w:pPr>
    </w:p>
    <w:p w14:paraId="16FD0B0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049CE516" w14:textId="77777777" w:rsidR="002E7618" w:rsidRPr="000A66FE" w:rsidRDefault="002E7618" w:rsidP="002E7618">
      <w:pPr>
        <w:autoSpaceDE w:val="0"/>
        <w:autoSpaceDN w:val="0"/>
        <w:adjustRightInd w:val="0"/>
        <w:jc w:val="both"/>
        <w:rPr>
          <w:rFonts w:ascii="Arial" w:hAnsi="Arial" w:cs="Arial"/>
          <w:sz w:val="22"/>
          <w:szCs w:val="22"/>
        </w:rPr>
      </w:pPr>
    </w:p>
    <w:p w14:paraId="120D32C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1F625942" w14:textId="77777777" w:rsidR="002E7618" w:rsidRPr="000A66FE" w:rsidRDefault="002E7618" w:rsidP="002E7618">
      <w:pPr>
        <w:autoSpaceDE w:val="0"/>
        <w:autoSpaceDN w:val="0"/>
        <w:adjustRightInd w:val="0"/>
        <w:rPr>
          <w:rFonts w:ascii="Arial" w:hAnsi="Arial" w:cs="Arial"/>
          <w:sz w:val="22"/>
          <w:szCs w:val="22"/>
        </w:rPr>
      </w:pPr>
    </w:p>
    <w:p w14:paraId="1B0705B5"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7772A43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4133D1C" w14:textId="77777777" w:rsidR="002E7618" w:rsidRPr="000A66FE" w:rsidRDefault="002E7618" w:rsidP="002E7618">
      <w:pPr>
        <w:autoSpaceDE w:val="0"/>
        <w:autoSpaceDN w:val="0"/>
        <w:adjustRightInd w:val="0"/>
        <w:rPr>
          <w:rFonts w:ascii="Arial" w:hAnsi="Arial" w:cs="Arial"/>
          <w:sz w:val="22"/>
          <w:szCs w:val="22"/>
        </w:rPr>
      </w:pPr>
    </w:p>
    <w:p w14:paraId="711C0E5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F487E" w14:textId="77777777" w:rsidR="002E7618" w:rsidRPr="000A66FE" w:rsidRDefault="002E7618" w:rsidP="002E7618">
      <w:pPr>
        <w:autoSpaceDE w:val="0"/>
        <w:autoSpaceDN w:val="0"/>
        <w:adjustRightInd w:val="0"/>
        <w:rPr>
          <w:rFonts w:ascii="Arial" w:hAnsi="Arial" w:cs="Arial"/>
          <w:sz w:val="22"/>
          <w:szCs w:val="22"/>
        </w:rPr>
      </w:pPr>
    </w:p>
    <w:p w14:paraId="4E6CF3C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44D1B3C6" w14:textId="77777777" w:rsidR="002E7618" w:rsidRPr="000A66FE" w:rsidRDefault="002E7618" w:rsidP="002E7618">
      <w:pPr>
        <w:autoSpaceDE w:val="0"/>
        <w:autoSpaceDN w:val="0"/>
        <w:adjustRightInd w:val="0"/>
        <w:jc w:val="both"/>
        <w:rPr>
          <w:rFonts w:ascii="Arial" w:hAnsi="Arial" w:cs="Arial"/>
          <w:sz w:val="22"/>
          <w:szCs w:val="22"/>
        </w:rPr>
      </w:pPr>
    </w:p>
    <w:p w14:paraId="3BEA8487"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2EEB017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08A40495" w14:textId="77777777" w:rsidR="002E7618" w:rsidRPr="000A66FE" w:rsidRDefault="002E7618" w:rsidP="002E7618">
      <w:pPr>
        <w:autoSpaceDE w:val="0"/>
        <w:autoSpaceDN w:val="0"/>
        <w:adjustRightInd w:val="0"/>
        <w:rPr>
          <w:rFonts w:ascii="Arial" w:hAnsi="Arial" w:cs="Arial"/>
          <w:sz w:val="22"/>
          <w:szCs w:val="22"/>
        </w:rPr>
      </w:pPr>
    </w:p>
    <w:p w14:paraId="17506D2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0377F3F2" w14:textId="77777777" w:rsidR="002E7618" w:rsidRPr="000A66FE" w:rsidRDefault="002E7618" w:rsidP="002E7618">
      <w:pPr>
        <w:autoSpaceDE w:val="0"/>
        <w:autoSpaceDN w:val="0"/>
        <w:adjustRightInd w:val="0"/>
        <w:rPr>
          <w:rFonts w:ascii="Arial" w:hAnsi="Arial" w:cs="Arial"/>
          <w:sz w:val="22"/>
          <w:szCs w:val="22"/>
        </w:rPr>
      </w:pPr>
    </w:p>
    <w:p w14:paraId="2BD633A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389467E" w14:textId="77777777" w:rsidR="002E7618" w:rsidRPr="000A66FE" w:rsidRDefault="002E7618" w:rsidP="002E7618">
      <w:pPr>
        <w:autoSpaceDE w:val="0"/>
        <w:autoSpaceDN w:val="0"/>
        <w:adjustRightInd w:val="0"/>
        <w:jc w:val="both"/>
        <w:rPr>
          <w:rFonts w:ascii="Arial" w:hAnsi="Arial" w:cs="Arial"/>
          <w:sz w:val="22"/>
          <w:szCs w:val="22"/>
        </w:rPr>
      </w:pPr>
    </w:p>
    <w:p w14:paraId="5462370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6E5C68E" w14:textId="77777777" w:rsidR="002E7618" w:rsidRPr="000A66FE" w:rsidRDefault="002E7618" w:rsidP="002E7618">
      <w:pPr>
        <w:autoSpaceDE w:val="0"/>
        <w:autoSpaceDN w:val="0"/>
        <w:adjustRightInd w:val="0"/>
        <w:rPr>
          <w:rFonts w:ascii="Arial" w:hAnsi="Arial" w:cs="Arial"/>
          <w:sz w:val="22"/>
          <w:szCs w:val="22"/>
        </w:rPr>
      </w:pPr>
    </w:p>
    <w:p w14:paraId="47FF2C9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35DC7F7" w14:textId="77777777" w:rsidR="002E7618" w:rsidRPr="000A66FE" w:rsidRDefault="002E7618" w:rsidP="002E7618">
      <w:pPr>
        <w:autoSpaceDE w:val="0"/>
        <w:autoSpaceDN w:val="0"/>
        <w:adjustRightInd w:val="0"/>
        <w:rPr>
          <w:rFonts w:ascii="Arial" w:hAnsi="Arial" w:cs="Arial"/>
          <w:color w:val="FF0000"/>
          <w:sz w:val="22"/>
          <w:szCs w:val="22"/>
        </w:rPr>
      </w:pPr>
    </w:p>
    <w:p w14:paraId="5FCD09E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58028F9B" w14:textId="77777777" w:rsidR="002E7618" w:rsidRPr="000A66FE" w:rsidRDefault="002E7618" w:rsidP="002E7618">
      <w:pPr>
        <w:autoSpaceDE w:val="0"/>
        <w:autoSpaceDN w:val="0"/>
        <w:adjustRightInd w:val="0"/>
        <w:rPr>
          <w:rFonts w:ascii="Arial" w:hAnsi="Arial" w:cs="Arial"/>
          <w:sz w:val="22"/>
          <w:szCs w:val="22"/>
        </w:rPr>
      </w:pPr>
    </w:p>
    <w:p w14:paraId="754C043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004AF386" w14:textId="77777777" w:rsidR="002E7618" w:rsidRPr="000A66FE" w:rsidRDefault="002E7618" w:rsidP="002E7618">
      <w:pPr>
        <w:autoSpaceDE w:val="0"/>
        <w:autoSpaceDN w:val="0"/>
        <w:adjustRightInd w:val="0"/>
        <w:jc w:val="both"/>
        <w:rPr>
          <w:rFonts w:ascii="Arial" w:hAnsi="Arial" w:cs="Arial"/>
          <w:sz w:val="22"/>
          <w:szCs w:val="22"/>
        </w:rPr>
      </w:pPr>
    </w:p>
    <w:p w14:paraId="566D160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31F3B74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DCC179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49B2813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013974F" w14:textId="77777777" w:rsidR="002E7618" w:rsidRPr="000A66FE" w:rsidRDefault="002E7618" w:rsidP="002E7618">
      <w:pPr>
        <w:autoSpaceDE w:val="0"/>
        <w:autoSpaceDN w:val="0"/>
        <w:adjustRightInd w:val="0"/>
        <w:rPr>
          <w:rFonts w:ascii="Arial" w:hAnsi="Arial" w:cs="Arial"/>
          <w:sz w:val="22"/>
          <w:szCs w:val="22"/>
        </w:rPr>
      </w:pPr>
    </w:p>
    <w:p w14:paraId="6AA08F5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2CA89836" w14:textId="77777777" w:rsidR="002E7618" w:rsidRPr="000A66FE" w:rsidRDefault="002E7618" w:rsidP="002E7618">
      <w:pPr>
        <w:autoSpaceDE w:val="0"/>
        <w:autoSpaceDN w:val="0"/>
        <w:adjustRightInd w:val="0"/>
        <w:jc w:val="both"/>
        <w:rPr>
          <w:rFonts w:ascii="Arial" w:hAnsi="Arial" w:cs="Arial"/>
          <w:b/>
          <w:bCs/>
          <w:sz w:val="22"/>
          <w:szCs w:val="22"/>
        </w:rPr>
      </w:pPr>
    </w:p>
    <w:p w14:paraId="5AE416A6"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7B45BFA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DD5A82E" w14:textId="77777777" w:rsidR="002E7618" w:rsidRPr="000A66FE" w:rsidRDefault="002E7618" w:rsidP="002E7618">
      <w:pPr>
        <w:autoSpaceDE w:val="0"/>
        <w:autoSpaceDN w:val="0"/>
        <w:adjustRightInd w:val="0"/>
        <w:jc w:val="both"/>
        <w:rPr>
          <w:rFonts w:ascii="Arial" w:hAnsi="Arial" w:cs="Arial"/>
          <w:sz w:val="22"/>
          <w:szCs w:val="22"/>
        </w:rPr>
      </w:pPr>
    </w:p>
    <w:p w14:paraId="48A1D02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2BAD058" w14:textId="77777777" w:rsidR="002E7618" w:rsidRPr="000A66FE" w:rsidRDefault="002E7618" w:rsidP="002E7618">
      <w:pPr>
        <w:autoSpaceDE w:val="0"/>
        <w:autoSpaceDN w:val="0"/>
        <w:adjustRightInd w:val="0"/>
        <w:rPr>
          <w:rFonts w:ascii="Arial" w:hAnsi="Arial" w:cs="Arial"/>
          <w:sz w:val="22"/>
          <w:szCs w:val="22"/>
        </w:rPr>
      </w:pPr>
    </w:p>
    <w:p w14:paraId="53D77C96"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CD35E5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3D5E90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05A3DD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01040C3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13559E6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56A9C781" w14:textId="77777777" w:rsidR="002E7618" w:rsidRPr="000A66FE" w:rsidRDefault="002E7618" w:rsidP="002E7618">
      <w:pPr>
        <w:autoSpaceDE w:val="0"/>
        <w:autoSpaceDN w:val="0"/>
        <w:adjustRightInd w:val="0"/>
        <w:jc w:val="both"/>
        <w:rPr>
          <w:rFonts w:ascii="Arial" w:hAnsi="Arial" w:cs="Arial"/>
          <w:sz w:val="22"/>
          <w:szCs w:val="22"/>
        </w:rPr>
      </w:pPr>
    </w:p>
    <w:p w14:paraId="4A57842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1A75BE1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20922E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38C2559" w14:textId="77777777" w:rsidR="002E7618" w:rsidRPr="000A66FE" w:rsidRDefault="002E7618" w:rsidP="002E7618">
      <w:pPr>
        <w:autoSpaceDE w:val="0"/>
        <w:autoSpaceDN w:val="0"/>
        <w:adjustRightInd w:val="0"/>
        <w:jc w:val="both"/>
        <w:rPr>
          <w:rFonts w:ascii="Arial" w:hAnsi="Arial" w:cs="Arial"/>
          <w:sz w:val="22"/>
          <w:szCs w:val="22"/>
        </w:rPr>
      </w:pPr>
    </w:p>
    <w:p w14:paraId="52819AB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119B1C7" w14:textId="77777777" w:rsidR="002E7618" w:rsidRPr="000A66FE" w:rsidRDefault="002E7618" w:rsidP="002E7618">
      <w:pPr>
        <w:autoSpaceDE w:val="0"/>
        <w:autoSpaceDN w:val="0"/>
        <w:adjustRightInd w:val="0"/>
        <w:jc w:val="both"/>
        <w:rPr>
          <w:rFonts w:ascii="Arial" w:hAnsi="Arial" w:cs="Arial"/>
          <w:sz w:val="22"/>
          <w:szCs w:val="22"/>
        </w:rPr>
      </w:pPr>
    </w:p>
    <w:p w14:paraId="61C601D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0440D007" w14:textId="77777777" w:rsidR="002E7618" w:rsidRPr="000A66FE" w:rsidRDefault="002E7618" w:rsidP="002E7618">
      <w:pPr>
        <w:autoSpaceDE w:val="0"/>
        <w:autoSpaceDN w:val="0"/>
        <w:adjustRightInd w:val="0"/>
        <w:rPr>
          <w:rFonts w:ascii="Arial" w:hAnsi="Arial" w:cs="Arial"/>
          <w:sz w:val="22"/>
          <w:szCs w:val="22"/>
        </w:rPr>
      </w:pPr>
    </w:p>
    <w:p w14:paraId="45793DE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574800C9" w14:textId="77777777" w:rsidR="002E7618" w:rsidRPr="000A66FE" w:rsidRDefault="002E7618" w:rsidP="002E7618">
      <w:pPr>
        <w:autoSpaceDE w:val="0"/>
        <w:autoSpaceDN w:val="0"/>
        <w:adjustRightInd w:val="0"/>
        <w:jc w:val="both"/>
        <w:rPr>
          <w:rFonts w:ascii="Arial" w:hAnsi="Arial" w:cs="Arial"/>
          <w:sz w:val="22"/>
          <w:szCs w:val="22"/>
        </w:rPr>
      </w:pPr>
    </w:p>
    <w:p w14:paraId="0052F84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A0AE2A2" w14:textId="77777777" w:rsidR="002E7618" w:rsidRPr="000A66FE" w:rsidRDefault="002E7618" w:rsidP="002E7618">
      <w:pPr>
        <w:autoSpaceDE w:val="0"/>
        <w:autoSpaceDN w:val="0"/>
        <w:adjustRightInd w:val="0"/>
        <w:jc w:val="both"/>
        <w:rPr>
          <w:rFonts w:ascii="Arial" w:hAnsi="Arial" w:cs="Arial"/>
          <w:sz w:val="22"/>
          <w:szCs w:val="22"/>
        </w:rPr>
      </w:pPr>
    </w:p>
    <w:p w14:paraId="5EA50E7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D2984A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3CD2CE83" w14:textId="77777777" w:rsidR="002E7618" w:rsidRPr="000A66FE" w:rsidRDefault="002E7618" w:rsidP="002E7618">
      <w:pPr>
        <w:autoSpaceDE w:val="0"/>
        <w:autoSpaceDN w:val="0"/>
        <w:adjustRightInd w:val="0"/>
        <w:rPr>
          <w:rFonts w:ascii="Arial" w:hAnsi="Arial" w:cs="Arial"/>
          <w:b/>
          <w:bCs/>
          <w:sz w:val="22"/>
          <w:szCs w:val="22"/>
        </w:rPr>
      </w:pPr>
    </w:p>
    <w:p w14:paraId="7E495B51"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5F41298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1E44BF5" w14:textId="77777777" w:rsidR="002E7618" w:rsidRPr="000A66FE" w:rsidRDefault="002E7618" w:rsidP="002E7618">
      <w:pPr>
        <w:autoSpaceDE w:val="0"/>
        <w:autoSpaceDN w:val="0"/>
        <w:adjustRightInd w:val="0"/>
        <w:jc w:val="both"/>
        <w:rPr>
          <w:rFonts w:ascii="Arial" w:hAnsi="Arial" w:cs="Arial"/>
          <w:b/>
          <w:bCs/>
          <w:sz w:val="22"/>
          <w:szCs w:val="22"/>
        </w:rPr>
      </w:pPr>
    </w:p>
    <w:p w14:paraId="0E42DD42"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62EEBF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41203FE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0D401F1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FF67D17" w14:textId="77777777" w:rsidR="002E7618" w:rsidRPr="000A66FE" w:rsidRDefault="002E7618" w:rsidP="002E7618">
      <w:pPr>
        <w:autoSpaceDE w:val="0"/>
        <w:autoSpaceDN w:val="0"/>
        <w:adjustRightInd w:val="0"/>
        <w:jc w:val="both"/>
        <w:rPr>
          <w:rFonts w:ascii="Arial" w:hAnsi="Arial" w:cs="Arial"/>
          <w:b/>
          <w:bCs/>
          <w:sz w:val="22"/>
          <w:szCs w:val="22"/>
        </w:rPr>
      </w:pPr>
    </w:p>
    <w:p w14:paraId="5E29C83A"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F33011"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387AB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26C0D2F9" w14:textId="77777777" w:rsidR="002E7618" w:rsidRPr="000A66FE" w:rsidRDefault="002E7618" w:rsidP="002E7618">
      <w:pPr>
        <w:autoSpaceDE w:val="0"/>
        <w:autoSpaceDN w:val="0"/>
        <w:adjustRightInd w:val="0"/>
        <w:jc w:val="both"/>
        <w:rPr>
          <w:rFonts w:ascii="Arial" w:hAnsi="Arial" w:cs="Arial"/>
          <w:sz w:val="22"/>
          <w:szCs w:val="22"/>
        </w:rPr>
      </w:pPr>
    </w:p>
    <w:p w14:paraId="4E6A5A72" w14:textId="77777777" w:rsidR="002E7618" w:rsidRPr="000A66FE" w:rsidRDefault="002E7618" w:rsidP="002E76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11CA5E6" w14:textId="77777777" w:rsidR="002E7618" w:rsidRPr="000A66FE" w:rsidRDefault="002E7618" w:rsidP="002E7618">
      <w:pPr>
        <w:jc w:val="center"/>
        <w:rPr>
          <w:rFonts w:ascii="Arial" w:hAnsi="Arial" w:cs="Arial"/>
          <w:bCs/>
          <w:sz w:val="22"/>
          <w:szCs w:val="22"/>
        </w:rPr>
      </w:pPr>
    </w:p>
    <w:p w14:paraId="23154445" w14:textId="77777777" w:rsidR="002E7618" w:rsidRPr="000A66FE" w:rsidRDefault="002E7618" w:rsidP="002E7618">
      <w:pPr>
        <w:jc w:val="center"/>
        <w:rPr>
          <w:rFonts w:ascii="Arial" w:hAnsi="Arial" w:cs="Arial"/>
          <w:bCs/>
          <w:sz w:val="22"/>
          <w:szCs w:val="22"/>
        </w:rPr>
      </w:pPr>
    </w:p>
    <w:p w14:paraId="01E8CB22" w14:textId="77777777" w:rsidR="002E7618" w:rsidRDefault="002E7618" w:rsidP="002E7618">
      <w:pPr>
        <w:jc w:val="both"/>
        <w:rPr>
          <w:rFonts w:ascii="Arial" w:hAnsi="Arial" w:cs="Arial"/>
          <w:b/>
          <w:sz w:val="22"/>
          <w:szCs w:val="22"/>
        </w:rPr>
      </w:pPr>
    </w:p>
    <w:p w14:paraId="5AC59671" w14:textId="77777777" w:rsidR="002E7618" w:rsidRPr="000A66FE" w:rsidRDefault="002E7618" w:rsidP="002E76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534"/>
      </w:tblGrid>
      <w:tr w:rsidR="002E7618" w:rsidRPr="000A66FE" w14:paraId="5417B45B" w14:textId="77777777" w:rsidTr="006D5A27">
        <w:tc>
          <w:tcPr>
            <w:tcW w:w="4619" w:type="dxa"/>
          </w:tcPr>
          <w:p w14:paraId="692944A4" w14:textId="4777AB32" w:rsidR="002E7618" w:rsidRPr="000A66FE" w:rsidRDefault="00534F3C" w:rsidP="006D5A27">
            <w:pPr>
              <w:jc w:val="center"/>
              <w:rPr>
                <w:rFonts w:ascii="Arial" w:hAnsi="Arial" w:cs="Arial"/>
                <w:b/>
                <w:sz w:val="22"/>
                <w:szCs w:val="22"/>
              </w:rPr>
            </w:pPr>
            <w:r>
              <w:rPr>
                <w:rFonts w:ascii="Arial" w:hAnsi="Arial" w:cs="Arial"/>
                <w:b/>
                <w:sz w:val="22"/>
                <w:szCs w:val="22"/>
              </w:rPr>
              <w:t>Helvécio Campos de Albuquerque</w:t>
            </w:r>
          </w:p>
          <w:p w14:paraId="6F3B4561" w14:textId="0DDC5A29" w:rsidR="002E7618" w:rsidRPr="000A66FE" w:rsidRDefault="002E7618" w:rsidP="006D5A27">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534F3C">
              <w:rPr>
                <w:rFonts w:ascii="Arial" w:hAnsi="Arial" w:cs="Arial"/>
                <w:b/>
                <w:sz w:val="22"/>
                <w:szCs w:val="22"/>
              </w:rPr>
              <w:t>Saúde</w:t>
            </w:r>
          </w:p>
          <w:p w14:paraId="4FE19977"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Contratante</w:t>
            </w:r>
          </w:p>
          <w:p w14:paraId="1CC9548E" w14:textId="77777777" w:rsidR="002E7618" w:rsidRPr="000A66FE" w:rsidRDefault="002E7618" w:rsidP="006D5A27">
            <w:pPr>
              <w:jc w:val="center"/>
              <w:rPr>
                <w:rFonts w:ascii="Arial" w:hAnsi="Arial" w:cs="Arial"/>
                <w:b/>
                <w:sz w:val="22"/>
                <w:szCs w:val="22"/>
              </w:rPr>
            </w:pPr>
          </w:p>
        </w:tc>
        <w:tc>
          <w:tcPr>
            <w:tcW w:w="4620" w:type="dxa"/>
          </w:tcPr>
          <w:p w14:paraId="72BD9BC2" w14:textId="77777777" w:rsidR="002E7618" w:rsidRPr="000A66FE" w:rsidRDefault="002E7618" w:rsidP="006D5A27">
            <w:pPr>
              <w:jc w:val="center"/>
              <w:rPr>
                <w:rFonts w:ascii="Arial" w:hAnsi="Arial" w:cs="Arial"/>
                <w:b/>
                <w:sz w:val="22"/>
                <w:szCs w:val="22"/>
              </w:rPr>
            </w:pPr>
          </w:p>
          <w:p w14:paraId="6F0D48F3" w14:textId="77777777" w:rsidR="002E7618" w:rsidRPr="000A66FE" w:rsidRDefault="002E7618" w:rsidP="006D5A27">
            <w:pPr>
              <w:jc w:val="center"/>
              <w:rPr>
                <w:rFonts w:ascii="Arial" w:hAnsi="Arial" w:cs="Arial"/>
                <w:b/>
                <w:sz w:val="22"/>
                <w:szCs w:val="22"/>
              </w:rPr>
            </w:pPr>
          </w:p>
          <w:p w14:paraId="6BB48CA2"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Contratada</w:t>
            </w:r>
          </w:p>
          <w:p w14:paraId="08841486" w14:textId="77777777" w:rsidR="002E7618" w:rsidRPr="000A66FE" w:rsidRDefault="002E7618" w:rsidP="006D5A27">
            <w:pPr>
              <w:jc w:val="center"/>
              <w:rPr>
                <w:rFonts w:ascii="Arial" w:hAnsi="Arial" w:cs="Arial"/>
                <w:b/>
                <w:sz w:val="22"/>
                <w:szCs w:val="22"/>
              </w:rPr>
            </w:pPr>
          </w:p>
          <w:p w14:paraId="4E13FAEC" w14:textId="77777777" w:rsidR="002E7618" w:rsidRPr="000A66FE" w:rsidRDefault="002E7618" w:rsidP="006D5A27">
            <w:pPr>
              <w:jc w:val="center"/>
              <w:rPr>
                <w:rFonts w:ascii="Arial" w:hAnsi="Arial" w:cs="Arial"/>
                <w:b/>
                <w:sz w:val="22"/>
                <w:szCs w:val="22"/>
              </w:rPr>
            </w:pPr>
          </w:p>
          <w:p w14:paraId="6F8E09F2" w14:textId="77777777" w:rsidR="002E7618" w:rsidRPr="000A66FE" w:rsidRDefault="002E7618" w:rsidP="006D5A27">
            <w:pPr>
              <w:jc w:val="center"/>
              <w:rPr>
                <w:rFonts w:ascii="Arial" w:hAnsi="Arial" w:cs="Arial"/>
                <w:b/>
                <w:sz w:val="22"/>
                <w:szCs w:val="22"/>
              </w:rPr>
            </w:pPr>
          </w:p>
          <w:p w14:paraId="37207D6E" w14:textId="77777777" w:rsidR="002E7618" w:rsidRPr="000A66FE" w:rsidRDefault="002E7618" w:rsidP="006D5A27">
            <w:pPr>
              <w:jc w:val="center"/>
              <w:rPr>
                <w:rFonts w:ascii="Arial" w:hAnsi="Arial" w:cs="Arial"/>
                <w:b/>
                <w:sz w:val="22"/>
                <w:szCs w:val="22"/>
              </w:rPr>
            </w:pPr>
          </w:p>
          <w:p w14:paraId="7478A9D1" w14:textId="77777777" w:rsidR="002E7618" w:rsidRPr="000A66FE" w:rsidRDefault="002E7618" w:rsidP="006D5A27">
            <w:pPr>
              <w:jc w:val="center"/>
              <w:rPr>
                <w:rFonts w:ascii="Arial" w:hAnsi="Arial" w:cs="Arial"/>
                <w:b/>
                <w:sz w:val="22"/>
                <w:szCs w:val="22"/>
              </w:rPr>
            </w:pPr>
          </w:p>
        </w:tc>
      </w:tr>
    </w:tbl>
    <w:p w14:paraId="2C6EE399"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Testemunhas:</w:t>
      </w:r>
    </w:p>
    <w:p w14:paraId="351E2492" w14:textId="77777777" w:rsidR="002E7618" w:rsidRPr="000A66FE" w:rsidRDefault="002E7618" w:rsidP="002E7618">
      <w:pPr>
        <w:rPr>
          <w:rFonts w:ascii="Arial" w:hAnsi="Arial" w:cs="Arial"/>
          <w:b/>
          <w:bCs/>
          <w:sz w:val="22"/>
          <w:szCs w:val="22"/>
        </w:rPr>
      </w:pPr>
    </w:p>
    <w:p w14:paraId="606DD386" w14:textId="77777777" w:rsidR="002E7618" w:rsidRPr="000A66FE" w:rsidRDefault="002E7618" w:rsidP="002E7618">
      <w:pPr>
        <w:rPr>
          <w:rFonts w:ascii="Arial" w:hAnsi="Arial" w:cs="Arial"/>
          <w:b/>
          <w:bCs/>
          <w:sz w:val="22"/>
          <w:szCs w:val="22"/>
        </w:rPr>
      </w:pPr>
    </w:p>
    <w:p w14:paraId="70589764"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________________________________________</w:t>
      </w:r>
    </w:p>
    <w:p w14:paraId="11B4BDC2"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CPF:</w:t>
      </w:r>
    </w:p>
    <w:p w14:paraId="5DE07AA4" w14:textId="77777777" w:rsidR="002E7618" w:rsidRPr="000A66FE" w:rsidRDefault="002E7618" w:rsidP="002E7618">
      <w:pPr>
        <w:rPr>
          <w:rFonts w:ascii="Arial" w:hAnsi="Arial" w:cs="Arial"/>
          <w:b/>
          <w:bCs/>
          <w:sz w:val="22"/>
          <w:szCs w:val="22"/>
        </w:rPr>
      </w:pPr>
    </w:p>
    <w:p w14:paraId="07CDC424" w14:textId="77777777" w:rsidR="002E7618" w:rsidRDefault="002E7618" w:rsidP="002E7618">
      <w:pPr>
        <w:rPr>
          <w:rFonts w:ascii="Arial" w:hAnsi="Arial" w:cs="Arial"/>
          <w:b/>
          <w:bCs/>
          <w:sz w:val="22"/>
          <w:szCs w:val="22"/>
        </w:rPr>
      </w:pPr>
    </w:p>
    <w:p w14:paraId="7BEA5564"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________________________________________</w:t>
      </w:r>
    </w:p>
    <w:p w14:paraId="67DAE5FF"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60B82753" w14:textId="72D3EE9F" w:rsidR="0025593E" w:rsidRPr="00534F3C"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200D55">
        <w:rPr>
          <w:rFonts w:ascii="Arial" w:hAnsi="Arial" w:cs="Arial"/>
          <w:b/>
          <w:bCs/>
          <w:sz w:val="22"/>
          <w:szCs w:val="22"/>
        </w:rPr>
        <w:lastRenderedPageBreak/>
        <w:t>A</w:t>
      </w:r>
      <w:r w:rsidR="001A600C" w:rsidRPr="00200D55">
        <w:rPr>
          <w:rFonts w:ascii="Arial" w:hAnsi="Arial" w:cs="Arial"/>
          <w:b/>
          <w:bCs/>
          <w:sz w:val="22"/>
          <w:szCs w:val="22"/>
        </w:rPr>
        <w:t xml:space="preserve">NEXO </w:t>
      </w:r>
      <w:r w:rsidRPr="00200D55">
        <w:rPr>
          <w:rFonts w:ascii="Arial" w:hAnsi="Arial" w:cs="Arial"/>
          <w:b/>
          <w:bCs/>
          <w:sz w:val="22"/>
          <w:szCs w:val="22"/>
        </w:rPr>
        <w:t>X -</w:t>
      </w:r>
      <w:r w:rsidR="00800A2B" w:rsidRPr="00200D55">
        <w:rPr>
          <w:rFonts w:ascii="Arial" w:hAnsi="Arial" w:cs="Arial"/>
          <w:b/>
          <w:bCs/>
          <w:sz w:val="22"/>
          <w:szCs w:val="22"/>
        </w:rPr>
        <w:t xml:space="preserve"> </w:t>
      </w:r>
      <w:r w:rsidR="00800A2B" w:rsidRPr="0098081C">
        <w:rPr>
          <w:rFonts w:ascii="Arial" w:hAnsi="Arial" w:cs="Arial"/>
          <w:b/>
          <w:bCs/>
          <w:sz w:val="22"/>
          <w:szCs w:val="22"/>
        </w:rPr>
        <w:t>T</w:t>
      </w:r>
      <w:r w:rsidR="00D12B57" w:rsidRPr="0098081C">
        <w:rPr>
          <w:rFonts w:ascii="Arial" w:hAnsi="Arial" w:cs="Arial"/>
          <w:b/>
          <w:bCs/>
          <w:sz w:val="22"/>
          <w:szCs w:val="22"/>
        </w:rPr>
        <w:t>ERMO DE REFER</w:t>
      </w:r>
      <w:r w:rsidR="00DB21BB" w:rsidRPr="0098081C">
        <w:rPr>
          <w:rFonts w:ascii="Arial" w:hAnsi="Arial" w:cs="Arial"/>
          <w:b/>
          <w:bCs/>
          <w:sz w:val="22"/>
          <w:szCs w:val="22"/>
        </w:rPr>
        <w:t>Ê</w:t>
      </w:r>
      <w:r w:rsidR="00D12B57" w:rsidRPr="0098081C">
        <w:rPr>
          <w:rFonts w:ascii="Arial" w:hAnsi="Arial" w:cs="Arial"/>
          <w:b/>
          <w:bCs/>
          <w:sz w:val="22"/>
          <w:szCs w:val="22"/>
        </w:rPr>
        <w:t>NCIA</w:t>
      </w:r>
    </w:p>
    <w:bookmarkEnd w:id="0"/>
    <w:p w14:paraId="37B53CB7" w14:textId="77777777" w:rsidR="0098081C" w:rsidRPr="0098081C" w:rsidRDefault="0098081C" w:rsidP="0098081C">
      <w:pPr>
        <w:spacing w:line="360" w:lineRule="auto"/>
        <w:jc w:val="both"/>
        <w:rPr>
          <w:rFonts w:ascii="Arial" w:hAnsi="Arial" w:cs="Arial"/>
          <w:b/>
          <w:sz w:val="22"/>
          <w:szCs w:val="22"/>
        </w:rPr>
      </w:pPr>
    </w:p>
    <w:p w14:paraId="3EE6F972" w14:textId="77777777" w:rsidR="0098081C" w:rsidRPr="0098081C" w:rsidRDefault="0098081C" w:rsidP="0098081C">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98081C">
        <w:rPr>
          <w:rFonts w:ascii="Arial" w:hAnsi="Arial" w:cs="Arial"/>
          <w:b/>
          <w:bCs/>
          <w:sz w:val="22"/>
          <w:szCs w:val="22"/>
        </w:rPr>
        <w:t>1. OBJETO</w:t>
      </w:r>
    </w:p>
    <w:p w14:paraId="13A5258F" w14:textId="77777777" w:rsidR="0098081C" w:rsidRPr="0098081C" w:rsidRDefault="0098081C" w:rsidP="0098081C">
      <w:pPr>
        <w:pStyle w:val="SemEspaamento"/>
        <w:spacing w:line="276" w:lineRule="auto"/>
        <w:jc w:val="both"/>
        <w:rPr>
          <w:rFonts w:ascii="Arial" w:hAnsi="Arial" w:cs="Arial"/>
          <w:sz w:val="22"/>
          <w:szCs w:val="22"/>
        </w:rPr>
      </w:pPr>
      <w:r w:rsidRPr="0098081C">
        <w:rPr>
          <w:rFonts w:ascii="Arial" w:hAnsi="Arial" w:cs="Arial"/>
          <w:sz w:val="22"/>
          <w:szCs w:val="22"/>
        </w:rPr>
        <w:t>O Objeto do presente processo é a aquisição de veículos para desenvolver ações e serviços de saúde no Município de Janaúba/MG, fundamentando-se nas emendas parlamentares n° 15462.027000/1210-03, cuja finalidade se presta à Aquisição de Unidade Móvel de Saúde e n° 15462.027000/1210-01, cuja finalidade se presta à Aquisição de Unidade Móvel de Saúde.</w:t>
      </w:r>
    </w:p>
    <w:p w14:paraId="419EA3E2" w14:textId="77777777" w:rsidR="0098081C" w:rsidRPr="0098081C" w:rsidRDefault="0098081C" w:rsidP="0098081C">
      <w:pPr>
        <w:pStyle w:val="SemEspaamento"/>
        <w:spacing w:line="276" w:lineRule="auto"/>
        <w:ind w:firstLine="708"/>
        <w:jc w:val="both"/>
        <w:rPr>
          <w:rFonts w:ascii="Arial" w:hAnsi="Arial" w:cs="Arial"/>
          <w:sz w:val="22"/>
          <w:szCs w:val="22"/>
        </w:rPr>
      </w:pPr>
    </w:p>
    <w:p w14:paraId="7E01F322"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98081C">
        <w:rPr>
          <w:rFonts w:ascii="Arial" w:hAnsi="Arial" w:cs="Arial"/>
          <w:b/>
          <w:sz w:val="22"/>
          <w:szCs w:val="22"/>
        </w:rPr>
        <w:t xml:space="preserve"> 2 - JUSTIFICATIVA</w:t>
      </w:r>
      <w:r w:rsidRPr="0098081C">
        <w:rPr>
          <w:rFonts w:ascii="Arial" w:hAnsi="Arial" w:cs="Arial"/>
          <w:sz w:val="22"/>
          <w:szCs w:val="22"/>
        </w:rPr>
        <w:t xml:space="preserve"> </w:t>
      </w:r>
    </w:p>
    <w:p w14:paraId="2BD95DFB" w14:textId="77777777" w:rsidR="0098081C" w:rsidRPr="0098081C" w:rsidRDefault="0098081C" w:rsidP="0098081C">
      <w:pPr>
        <w:pStyle w:val="SemEspaamento"/>
        <w:spacing w:line="360" w:lineRule="auto"/>
        <w:jc w:val="both"/>
        <w:rPr>
          <w:rFonts w:ascii="Arial" w:hAnsi="Arial" w:cs="Arial"/>
          <w:sz w:val="22"/>
          <w:szCs w:val="22"/>
        </w:rPr>
      </w:pPr>
      <w:r w:rsidRPr="0098081C">
        <w:rPr>
          <w:rFonts w:ascii="Arial" w:hAnsi="Arial" w:cs="Arial"/>
          <w:sz w:val="22"/>
          <w:szCs w:val="22"/>
          <w:lang w:val="pt-PT"/>
        </w:rPr>
        <w:t>A</w:t>
      </w:r>
      <w:r w:rsidRPr="0098081C">
        <w:rPr>
          <w:rFonts w:ascii="Arial" w:hAnsi="Arial" w:cs="Arial"/>
          <w:sz w:val="22"/>
          <w:szCs w:val="22"/>
        </w:rPr>
        <w:t xml:space="preserve"> presente contratação motiva-se pela necessidade de atender a demanda do município com ênfase no deslocamento de usuários do SUS, visto que o serviço de transporte de pacientes vem crescendo a cada ano, conjuntura que evidencia a necessidade de adquirir novos veículos, para garantir o translado dos usuários atendidos nas unidades de saúde.</w:t>
      </w:r>
    </w:p>
    <w:p w14:paraId="4CF73F1F" w14:textId="77777777" w:rsidR="0098081C" w:rsidRPr="0098081C" w:rsidRDefault="0098081C" w:rsidP="0098081C">
      <w:pPr>
        <w:pStyle w:val="SemEspaamento"/>
        <w:spacing w:line="360" w:lineRule="auto"/>
        <w:jc w:val="both"/>
        <w:rPr>
          <w:rFonts w:ascii="Arial" w:hAnsi="Arial" w:cs="Arial"/>
          <w:sz w:val="22"/>
          <w:szCs w:val="22"/>
        </w:rPr>
      </w:pPr>
      <w:r w:rsidRPr="0098081C">
        <w:rPr>
          <w:rFonts w:ascii="Arial" w:hAnsi="Arial" w:cs="Arial"/>
          <w:sz w:val="22"/>
          <w:szCs w:val="22"/>
        </w:rPr>
        <w:t xml:space="preserve">Ademais, o presente processo se sustenta através das emendas parlamentares n° 15462.027000/1210-03, cuja finalidade se presta à Aquisição de Unidade Móvel de Saúde; n° 15462.027000/1210-01, cuja finalidade se presta à Aquisição de Unidade Móvel de Saúde. </w:t>
      </w:r>
    </w:p>
    <w:p w14:paraId="443D7967" w14:textId="77777777" w:rsidR="0098081C" w:rsidRPr="0098081C" w:rsidRDefault="0098081C" w:rsidP="0098081C">
      <w:pPr>
        <w:pStyle w:val="SemEspaamento"/>
        <w:spacing w:line="360" w:lineRule="auto"/>
        <w:jc w:val="both"/>
        <w:rPr>
          <w:rFonts w:ascii="Arial" w:hAnsi="Arial" w:cs="Arial"/>
          <w:sz w:val="22"/>
          <w:szCs w:val="22"/>
        </w:rPr>
      </w:pPr>
      <w:r w:rsidRPr="0098081C">
        <w:rPr>
          <w:rFonts w:ascii="Arial" w:hAnsi="Arial" w:cs="Arial"/>
          <w:sz w:val="22"/>
          <w:szCs w:val="22"/>
        </w:rPr>
        <w:t>Salientamos que a aquisição destes veículos, é necessária para a realização das ações e serviços de saúde a que eles se destinam, bem como, à humanização e a promoção de melhorias na qualidade dos serviços ofertados à população usuária do SUS nesse Município.</w:t>
      </w:r>
    </w:p>
    <w:p w14:paraId="056748E7" w14:textId="77777777" w:rsidR="0098081C" w:rsidRPr="0098081C" w:rsidRDefault="0098081C" w:rsidP="0098081C">
      <w:pPr>
        <w:pStyle w:val="SemEspaamento"/>
        <w:spacing w:line="360" w:lineRule="auto"/>
        <w:jc w:val="both"/>
        <w:rPr>
          <w:rFonts w:ascii="Arial" w:hAnsi="Arial" w:cs="Arial"/>
          <w:sz w:val="22"/>
          <w:szCs w:val="22"/>
        </w:rPr>
      </w:pPr>
    </w:p>
    <w:p w14:paraId="66646948"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8081C">
        <w:rPr>
          <w:rFonts w:ascii="Arial" w:hAnsi="Arial" w:cs="Arial"/>
          <w:b/>
          <w:sz w:val="22"/>
          <w:szCs w:val="22"/>
        </w:rPr>
        <w:t>3. ESPECIFICAÇÃO DO OBJETO</w:t>
      </w:r>
    </w:p>
    <w:p w14:paraId="3527E52B" w14:textId="77777777" w:rsidR="0098081C" w:rsidRPr="0098081C" w:rsidRDefault="0098081C" w:rsidP="0098081C">
      <w:pPr>
        <w:tabs>
          <w:tab w:val="left" w:pos="2565"/>
        </w:tabs>
        <w:spacing w:before="120" w:line="276" w:lineRule="auto"/>
        <w:jc w:val="both"/>
        <w:rPr>
          <w:rFonts w:ascii="Arial" w:hAnsi="Arial" w:cs="Arial"/>
          <w:color w:val="000000"/>
          <w:sz w:val="22"/>
          <w:szCs w:val="22"/>
        </w:rPr>
      </w:pPr>
      <w:r w:rsidRPr="0098081C">
        <w:rPr>
          <w:rFonts w:ascii="Arial" w:hAnsi="Arial" w:cs="Arial"/>
          <w:color w:val="000000"/>
          <w:sz w:val="22"/>
          <w:szCs w:val="22"/>
        </w:rPr>
        <w:t>Itens a serem adquiridos devem apresentar conformidade com os descritivos e quantidades a seguir relacionados:</w:t>
      </w:r>
      <w:bookmarkStart w:id="2" w:name="_Hlk129697413"/>
    </w:p>
    <w:p w14:paraId="568F7FAE" w14:textId="77777777" w:rsidR="0098081C" w:rsidRPr="0098081C" w:rsidRDefault="0098081C" w:rsidP="0098081C">
      <w:pPr>
        <w:jc w:val="both"/>
        <w:rPr>
          <w:rFonts w:ascii="Arial" w:hAnsi="Arial" w:cs="Arial"/>
          <w:sz w:val="22"/>
          <w:szCs w:val="22"/>
        </w:rPr>
      </w:pPr>
    </w:p>
    <w:tbl>
      <w:tblPr>
        <w:tblStyle w:val="Tabelacomgrade"/>
        <w:tblW w:w="9736" w:type="dxa"/>
        <w:jc w:val="center"/>
        <w:tblLook w:val="04A0" w:firstRow="1" w:lastRow="0" w:firstColumn="1" w:lastColumn="0" w:noHBand="0" w:noVBand="1"/>
      </w:tblPr>
      <w:tblGrid>
        <w:gridCol w:w="475"/>
        <w:gridCol w:w="1761"/>
        <w:gridCol w:w="4989"/>
        <w:gridCol w:w="1084"/>
        <w:gridCol w:w="1427"/>
      </w:tblGrid>
      <w:tr w:rsidR="0098081C" w:rsidRPr="0098081C" w14:paraId="0106C075" w14:textId="77777777" w:rsidTr="007A7186">
        <w:trPr>
          <w:trHeight w:val="216"/>
          <w:jc w:val="center"/>
        </w:trPr>
        <w:tc>
          <w:tcPr>
            <w:tcW w:w="475" w:type="dxa"/>
            <w:vAlign w:val="center"/>
          </w:tcPr>
          <w:p w14:paraId="5A2226FA" w14:textId="77777777" w:rsidR="0098081C" w:rsidRPr="0098081C" w:rsidRDefault="0098081C" w:rsidP="007A7186">
            <w:pPr>
              <w:jc w:val="center"/>
              <w:rPr>
                <w:rFonts w:ascii="Arial" w:hAnsi="Arial" w:cs="Arial"/>
                <w:b/>
                <w:sz w:val="22"/>
                <w:szCs w:val="22"/>
              </w:rPr>
            </w:pPr>
            <w:r w:rsidRPr="0098081C">
              <w:rPr>
                <w:rFonts w:ascii="Arial" w:hAnsi="Arial" w:cs="Arial"/>
                <w:b/>
                <w:sz w:val="22"/>
                <w:szCs w:val="22"/>
              </w:rPr>
              <w:t>N°</w:t>
            </w:r>
          </w:p>
        </w:tc>
        <w:tc>
          <w:tcPr>
            <w:tcW w:w="1761" w:type="dxa"/>
            <w:vAlign w:val="center"/>
          </w:tcPr>
          <w:p w14:paraId="6B3E2CD2" w14:textId="77777777" w:rsidR="0098081C" w:rsidRPr="0098081C" w:rsidRDefault="0098081C" w:rsidP="007A7186">
            <w:pPr>
              <w:jc w:val="center"/>
              <w:rPr>
                <w:rFonts w:ascii="Arial" w:hAnsi="Arial" w:cs="Arial"/>
                <w:b/>
                <w:sz w:val="22"/>
                <w:szCs w:val="22"/>
              </w:rPr>
            </w:pPr>
            <w:r w:rsidRPr="0098081C">
              <w:rPr>
                <w:rFonts w:ascii="Arial" w:hAnsi="Arial" w:cs="Arial"/>
                <w:b/>
                <w:sz w:val="22"/>
                <w:szCs w:val="22"/>
              </w:rPr>
              <w:t>Item</w:t>
            </w:r>
          </w:p>
        </w:tc>
        <w:tc>
          <w:tcPr>
            <w:tcW w:w="5058" w:type="dxa"/>
            <w:vAlign w:val="center"/>
          </w:tcPr>
          <w:p w14:paraId="4B4A52A0" w14:textId="77777777" w:rsidR="0098081C" w:rsidRPr="0098081C" w:rsidRDefault="0098081C" w:rsidP="007A7186">
            <w:pPr>
              <w:jc w:val="center"/>
              <w:rPr>
                <w:rFonts w:ascii="Arial" w:hAnsi="Arial" w:cs="Arial"/>
                <w:b/>
                <w:sz w:val="22"/>
                <w:szCs w:val="22"/>
              </w:rPr>
            </w:pPr>
            <w:r w:rsidRPr="0098081C">
              <w:rPr>
                <w:rFonts w:ascii="Arial" w:hAnsi="Arial" w:cs="Arial"/>
                <w:b/>
                <w:sz w:val="22"/>
                <w:szCs w:val="22"/>
              </w:rPr>
              <w:t>Descrição</w:t>
            </w:r>
          </w:p>
        </w:tc>
        <w:tc>
          <w:tcPr>
            <w:tcW w:w="1062" w:type="dxa"/>
            <w:vAlign w:val="center"/>
          </w:tcPr>
          <w:p w14:paraId="7D5091F9" w14:textId="77777777" w:rsidR="0098081C" w:rsidRPr="0098081C" w:rsidRDefault="0098081C" w:rsidP="007A7186">
            <w:pPr>
              <w:jc w:val="center"/>
              <w:rPr>
                <w:rFonts w:ascii="Arial" w:hAnsi="Arial" w:cs="Arial"/>
                <w:b/>
                <w:sz w:val="22"/>
                <w:szCs w:val="22"/>
              </w:rPr>
            </w:pPr>
            <w:r w:rsidRPr="0098081C">
              <w:rPr>
                <w:rFonts w:ascii="Arial" w:hAnsi="Arial" w:cs="Arial"/>
                <w:b/>
                <w:sz w:val="22"/>
                <w:szCs w:val="22"/>
              </w:rPr>
              <w:t>Unidade</w:t>
            </w:r>
          </w:p>
        </w:tc>
        <w:tc>
          <w:tcPr>
            <w:tcW w:w="1380" w:type="dxa"/>
            <w:vAlign w:val="center"/>
          </w:tcPr>
          <w:p w14:paraId="16FCF319" w14:textId="77777777" w:rsidR="0098081C" w:rsidRPr="0098081C" w:rsidRDefault="0098081C" w:rsidP="007A7186">
            <w:pPr>
              <w:jc w:val="center"/>
              <w:rPr>
                <w:rFonts w:ascii="Arial" w:hAnsi="Arial" w:cs="Arial"/>
                <w:b/>
                <w:sz w:val="22"/>
                <w:szCs w:val="22"/>
              </w:rPr>
            </w:pPr>
            <w:r w:rsidRPr="0098081C">
              <w:rPr>
                <w:rFonts w:ascii="Arial" w:hAnsi="Arial" w:cs="Arial"/>
                <w:b/>
                <w:sz w:val="22"/>
                <w:szCs w:val="22"/>
              </w:rPr>
              <w:t>Quantidade</w:t>
            </w:r>
          </w:p>
        </w:tc>
      </w:tr>
      <w:tr w:rsidR="0098081C" w:rsidRPr="0098081C" w14:paraId="2310A897" w14:textId="77777777" w:rsidTr="007A7186">
        <w:trPr>
          <w:trHeight w:val="1408"/>
          <w:jc w:val="center"/>
        </w:trPr>
        <w:tc>
          <w:tcPr>
            <w:tcW w:w="475" w:type="dxa"/>
            <w:vAlign w:val="center"/>
          </w:tcPr>
          <w:p w14:paraId="7B11E8B8" w14:textId="77777777" w:rsidR="0098081C" w:rsidRPr="0098081C" w:rsidRDefault="0098081C" w:rsidP="007A7186">
            <w:pPr>
              <w:jc w:val="center"/>
              <w:rPr>
                <w:rFonts w:ascii="Arial" w:hAnsi="Arial" w:cs="Arial"/>
                <w:b/>
                <w:bCs/>
                <w:sz w:val="22"/>
                <w:szCs w:val="22"/>
              </w:rPr>
            </w:pPr>
            <w:r w:rsidRPr="0098081C">
              <w:rPr>
                <w:rFonts w:ascii="Arial" w:hAnsi="Arial" w:cs="Arial"/>
                <w:b/>
                <w:bCs/>
                <w:sz w:val="22"/>
                <w:szCs w:val="22"/>
              </w:rPr>
              <w:t>01</w:t>
            </w:r>
          </w:p>
        </w:tc>
        <w:tc>
          <w:tcPr>
            <w:tcW w:w="1761" w:type="dxa"/>
            <w:vAlign w:val="center"/>
          </w:tcPr>
          <w:p w14:paraId="7919DF17" w14:textId="77777777" w:rsidR="0098081C" w:rsidRPr="0098081C" w:rsidRDefault="0098081C" w:rsidP="007A7186">
            <w:pPr>
              <w:pStyle w:val="Default"/>
              <w:jc w:val="center"/>
              <w:rPr>
                <w:b/>
                <w:sz w:val="22"/>
                <w:szCs w:val="22"/>
              </w:rPr>
            </w:pPr>
            <w:r w:rsidRPr="0098081C">
              <w:rPr>
                <w:b/>
                <w:sz w:val="22"/>
                <w:szCs w:val="22"/>
              </w:rPr>
              <w:t>Ambulância Tipo A - Simples Remoção Tipo Furgão</w:t>
            </w:r>
          </w:p>
          <w:p w14:paraId="709071A9" w14:textId="77777777" w:rsidR="0098081C" w:rsidRPr="0098081C" w:rsidRDefault="0098081C" w:rsidP="007A7186">
            <w:pPr>
              <w:pStyle w:val="Default"/>
              <w:jc w:val="center"/>
              <w:rPr>
                <w:b/>
                <w:bCs/>
                <w:sz w:val="22"/>
                <w:szCs w:val="22"/>
              </w:rPr>
            </w:pPr>
          </w:p>
        </w:tc>
        <w:tc>
          <w:tcPr>
            <w:tcW w:w="5058" w:type="dxa"/>
            <w:vAlign w:val="center"/>
          </w:tcPr>
          <w:p w14:paraId="7065476B" w14:textId="77777777" w:rsidR="0098081C" w:rsidRPr="0098081C" w:rsidRDefault="0098081C" w:rsidP="007A7186">
            <w:pPr>
              <w:pStyle w:val="Default"/>
              <w:jc w:val="both"/>
              <w:rPr>
                <w:color w:val="auto"/>
                <w:sz w:val="22"/>
                <w:szCs w:val="22"/>
              </w:rPr>
            </w:pPr>
            <w:r w:rsidRPr="0098081C">
              <w:rPr>
                <w:color w:val="auto"/>
                <w:sz w:val="22"/>
                <w:szCs w:val="22"/>
              </w:rPr>
              <w:t xml:space="preserve">Veículo furgão original de fábrica, 0 km, </w:t>
            </w:r>
            <w:proofErr w:type="spellStart"/>
            <w:r w:rsidRPr="0098081C">
              <w:rPr>
                <w:color w:val="auto"/>
                <w:sz w:val="22"/>
                <w:szCs w:val="22"/>
              </w:rPr>
              <w:t>adap</w:t>
            </w:r>
            <w:proofErr w:type="spellEnd"/>
            <w:r w:rsidRPr="0098081C">
              <w:rPr>
                <w:color w:val="auto"/>
                <w:sz w:val="22"/>
                <w:szCs w:val="22"/>
              </w:rPr>
              <w:t>. p/ AMBULÂNCIA SIMPLES REMOÇÃO, com cap. Vol. não inferior a 7 metros cúbicos no total.</w:t>
            </w:r>
          </w:p>
          <w:p w14:paraId="7871CAC7" w14:textId="77777777" w:rsidR="0098081C" w:rsidRPr="0098081C" w:rsidRDefault="0098081C" w:rsidP="007A7186">
            <w:pPr>
              <w:pStyle w:val="Default"/>
              <w:jc w:val="both"/>
              <w:rPr>
                <w:color w:val="auto"/>
                <w:sz w:val="22"/>
                <w:szCs w:val="22"/>
              </w:rPr>
            </w:pPr>
            <w:r w:rsidRPr="0098081C">
              <w:rPr>
                <w:color w:val="auto"/>
                <w:sz w:val="22"/>
                <w:szCs w:val="22"/>
              </w:rPr>
              <w:t xml:space="preserve">Comprimento total </w:t>
            </w:r>
            <w:proofErr w:type="spellStart"/>
            <w:r w:rsidRPr="0098081C">
              <w:rPr>
                <w:color w:val="auto"/>
                <w:sz w:val="22"/>
                <w:szCs w:val="22"/>
              </w:rPr>
              <w:t>mín</w:t>
            </w:r>
            <w:proofErr w:type="spellEnd"/>
            <w:r w:rsidRPr="0098081C">
              <w:rPr>
                <w:color w:val="auto"/>
                <w:sz w:val="22"/>
                <w:szCs w:val="22"/>
              </w:rPr>
              <w:t xml:space="preserve">: 4.740 mm; </w:t>
            </w:r>
            <w:proofErr w:type="spellStart"/>
            <w:r w:rsidRPr="0098081C">
              <w:rPr>
                <w:color w:val="auto"/>
                <w:sz w:val="22"/>
                <w:szCs w:val="22"/>
              </w:rPr>
              <w:t>Comprimnto</w:t>
            </w:r>
            <w:proofErr w:type="spellEnd"/>
            <w:r w:rsidRPr="0098081C">
              <w:rPr>
                <w:color w:val="auto"/>
                <w:sz w:val="22"/>
                <w:szCs w:val="22"/>
              </w:rPr>
              <w:t xml:space="preserve"> mín. do salão de </w:t>
            </w:r>
            <w:proofErr w:type="spellStart"/>
            <w:r w:rsidRPr="0098081C">
              <w:rPr>
                <w:color w:val="auto"/>
                <w:sz w:val="22"/>
                <w:szCs w:val="22"/>
              </w:rPr>
              <w:t>atend</w:t>
            </w:r>
            <w:proofErr w:type="spellEnd"/>
            <w:r w:rsidRPr="0098081C">
              <w:rPr>
                <w:color w:val="auto"/>
                <w:sz w:val="22"/>
                <w:szCs w:val="22"/>
              </w:rPr>
              <w:t xml:space="preserve">.: 2.500 mm; Al. Int. mín. do salão de </w:t>
            </w:r>
            <w:proofErr w:type="spellStart"/>
            <w:r w:rsidRPr="0098081C">
              <w:rPr>
                <w:color w:val="auto"/>
                <w:sz w:val="22"/>
                <w:szCs w:val="22"/>
              </w:rPr>
              <w:t>atend</w:t>
            </w:r>
            <w:proofErr w:type="spellEnd"/>
            <w:r w:rsidRPr="0098081C">
              <w:rPr>
                <w:color w:val="auto"/>
                <w:sz w:val="22"/>
                <w:szCs w:val="22"/>
              </w:rPr>
              <w:t xml:space="preserve">. 1.540 mm; Diesel; </w:t>
            </w:r>
            <w:proofErr w:type="gramStart"/>
            <w:r w:rsidRPr="0098081C">
              <w:rPr>
                <w:color w:val="auto"/>
                <w:sz w:val="22"/>
                <w:szCs w:val="22"/>
              </w:rPr>
              <w:t>Equipado</w:t>
            </w:r>
            <w:proofErr w:type="gramEnd"/>
            <w:r w:rsidRPr="0098081C">
              <w:rPr>
                <w:color w:val="auto"/>
                <w:sz w:val="22"/>
                <w:szCs w:val="22"/>
              </w:rPr>
              <w:t xml:space="preserve"> c/ todos os </w:t>
            </w:r>
            <w:proofErr w:type="spellStart"/>
            <w:r w:rsidRPr="0098081C">
              <w:rPr>
                <w:color w:val="auto"/>
                <w:sz w:val="22"/>
                <w:szCs w:val="22"/>
              </w:rPr>
              <w:t>equip</w:t>
            </w:r>
            <w:proofErr w:type="spellEnd"/>
            <w:r w:rsidRPr="0098081C">
              <w:rPr>
                <w:color w:val="auto"/>
                <w:sz w:val="22"/>
                <w:szCs w:val="22"/>
              </w:rPr>
              <w:t xml:space="preserve">. de série não especificados e exigidos pelo CONTRAN; A estrutura da cabine e da carroceria será original, construída em aço. O painel elétrico interno, deverá possuir 2 tomadas p/ 12V (DC). As tomadas elétricas deverão manter uma distância mín. de 31 cm de qualquer tomada de Oxigênio. A iluminação do compartimento de </w:t>
            </w:r>
            <w:proofErr w:type="spellStart"/>
            <w:r w:rsidRPr="0098081C">
              <w:rPr>
                <w:color w:val="auto"/>
                <w:sz w:val="22"/>
                <w:szCs w:val="22"/>
              </w:rPr>
              <w:t>atend</w:t>
            </w:r>
            <w:proofErr w:type="spellEnd"/>
            <w:r w:rsidRPr="0098081C">
              <w:rPr>
                <w:color w:val="auto"/>
                <w:sz w:val="22"/>
                <w:szCs w:val="22"/>
              </w:rPr>
              <w:t xml:space="preserve">. deve ser de 2 tipos: Natural e Artificial, deverá ser feita por no mín. 4 luminárias, instaladas no teto, c/ diâmetro mín. de 150 mm, em base estampada em alumino ou </w:t>
            </w:r>
            <w:r w:rsidRPr="0098081C">
              <w:rPr>
                <w:color w:val="auto"/>
                <w:sz w:val="22"/>
                <w:szCs w:val="22"/>
              </w:rPr>
              <w:lastRenderedPageBreak/>
              <w:t xml:space="preserve">injetada em plástico em modelo LED. A iluminação externa deverá contar c/ holofote tipo farol articulado reg. manualmente na parte traseira da carroceria, c/ acionamento independente e foco direcional ajustável 180º na vertical. Possuir 1 sinalizador principal do tipo barra linear ou em formato de arco ou similar, c/ módulo único; 2 sinalizadores na parte traseira da AMB na cor vermelha, c/freq. Mín. de 90 flashes por minuto, quando acionado c/ lente injetada de policarbonato. Podendo utilizar um dos conceitos de Led. Sinalizador acústico c/ amplificador de pot. Mín. de 100 W RMS @13,8 </w:t>
            </w:r>
            <w:proofErr w:type="spellStart"/>
            <w:r w:rsidRPr="0098081C">
              <w:rPr>
                <w:color w:val="auto"/>
                <w:sz w:val="22"/>
                <w:szCs w:val="22"/>
              </w:rPr>
              <w:t>Vcc</w:t>
            </w:r>
            <w:proofErr w:type="spellEnd"/>
            <w:r w:rsidRPr="0098081C">
              <w:rPr>
                <w:color w:val="auto"/>
                <w:sz w:val="22"/>
                <w:szCs w:val="22"/>
              </w:rPr>
              <w:t xml:space="preserve">, mín. de 3 tons distintos, sist. de megafone c/ ajuste de ganho e pressão sonora a 1 m. de no mín. 100 dB @13,8 </w:t>
            </w:r>
            <w:proofErr w:type="spellStart"/>
            <w:r w:rsidRPr="0098081C">
              <w:rPr>
                <w:color w:val="auto"/>
                <w:sz w:val="22"/>
                <w:szCs w:val="22"/>
              </w:rPr>
              <w:t>Vcc</w:t>
            </w:r>
            <w:proofErr w:type="spellEnd"/>
            <w:r w:rsidRPr="0098081C">
              <w:rPr>
                <w:color w:val="auto"/>
                <w:sz w:val="22"/>
                <w:szCs w:val="22"/>
              </w:rPr>
              <w:t xml:space="preserve">; Sist. de </w:t>
            </w:r>
            <w:proofErr w:type="spellStart"/>
            <w:r w:rsidRPr="0098081C">
              <w:rPr>
                <w:color w:val="auto"/>
                <w:sz w:val="22"/>
                <w:szCs w:val="22"/>
              </w:rPr>
              <w:t>rádio-comunicação</w:t>
            </w:r>
            <w:proofErr w:type="spellEnd"/>
            <w:r w:rsidRPr="0098081C">
              <w:rPr>
                <w:color w:val="auto"/>
                <w:sz w:val="22"/>
                <w:szCs w:val="22"/>
              </w:rPr>
              <w:t xml:space="preserve"> em contato permanente com a central reguladora. Sist. fixo de Oxigênio (rede integrada): contendo 1 cilindro de oxigênio de no mín. 16l. Em suporte individual, com cintas reguláveis e mecanismo confiável resistente a vibrações, trepidações e/ou capotamentos, possibilitando receber cilindros de capacidades diferentes, equipado c/ válvula </w:t>
            </w:r>
            <w:proofErr w:type="spellStart"/>
            <w:r w:rsidRPr="0098081C">
              <w:rPr>
                <w:color w:val="auto"/>
                <w:sz w:val="22"/>
                <w:szCs w:val="22"/>
              </w:rPr>
              <w:t>pré</w:t>
            </w:r>
            <w:proofErr w:type="spellEnd"/>
            <w:r w:rsidRPr="0098081C">
              <w:rPr>
                <w:color w:val="auto"/>
                <w:sz w:val="22"/>
                <w:szCs w:val="22"/>
              </w:rPr>
              <w:t xml:space="preserve">-regulada p/ 3,5 a 4,0 kgf/cm2 e manômetro; </w:t>
            </w:r>
            <w:proofErr w:type="gramStart"/>
            <w:r w:rsidRPr="0098081C">
              <w:rPr>
                <w:color w:val="auto"/>
                <w:sz w:val="22"/>
                <w:szCs w:val="22"/>
              </w:rPr>
              <w:t>Na</w:t>
            </w:r>
            <w:proofErr w:type="gramEnd"/>
            <w:r w:rsidRPr="0098081C">
              <w:rPr>
                <w:color w:val="auto"/>
                <w:sz w:val="22"/>
                <w:szCs w:val="22"/>
              </w:rPr>
              <w:t xml:space="preserve"> região da bancada, possui uma régua e </w:t>
            </w:r>
            <w:proofErr w:type="spellStart"/>
            <w:r w:rsidRPr="0098081C">
              <w:rPr>
                <w:color w:val="auto"/>
                <w:sz w:val="22"/>
                <w:szCs w:val="22"/>
              </w:rPr>
              <w:t>fluxômetro</w:t>
            </w:r>
            <w:proofErr w:type="spellEnd"/>
            <w:r w:rsidRPr="0098081C">
              <w:rPr>
                <w:color w:val="auto"/>
                <w:sz w:val="22"/>
                <w:szCs w:val="22"/>
              </w:rPr>
              <w:t xml:space="preserve">, umidificador p/ O2 e aspirador tipo </w:t>
            </w:r>
            <w:proofErr w:type="spellStart"/>
            <w:r w:rsidRPr="0098081C">
              <w:rPr>
                <w:color w:val="auto"/>
                <w:sz w:val="22"/>
                <w:szCs w:val="22"/>
              </w:rPr>
              <w:t>venturi</w:t>
            </w:r>
            <w:proofErr w:type="spellEnd"/>
            <w:r w:rsidRPr="0098081C">
              <w:rPr>
                <w:color w:val="auto"/>
                <w:sz w:val="22"/>
                <w:szCs w:val="22"/>
              </w:rPr>
              <w:t xml:space="preserve">, c/ roscas padrão ABNT. Conexões IN/OUT normatizadas pela ABNT. A climatização do salão deverá permitir o </w:t>
            </w:r>
            <w:proofErr w:type="spellStart"/>
            <w:r w:rsidRPr="0098081C">
              <w:rPr>
                <w:color w:val="auto"/>
                <w:sz w:val="22"/>
                <w:szCs w:val="22"/>
              </w:rPr>
              <w:t>resfr</w:t>
            </w:r>
            <w:proofErr w:type="spellEnd"/>
            <w:r w:rsidRPr="0098081C">
              <w:rPr>
                <w:color w:val="auto"/>
                <w:sz w:val="22"/>
                <w:szCs w:val="22"/>
              </w:rPr>
              <w:t>/</w:t>
            </w:r>
            <w:proofErr w:type="spellStart"/>
            <w:r w:rsidRPr="0098081C">
              <w:rPr>
                <w:color w:val="auto"/>
                <w:sz w:val="22"/>
                <w:szCs w:val="22"/>
              </w:rPr>
              <w:t>aquec</w:t>
            </w:r>
            <w:proofErr w:type="spellEnd"/>
            <w:r w:rsidRPr="0098081C">
              <w:rPr>
                <w:color w:val="auto"/>
                <w:sz w:val="22"/>
                <w:szCs w:val="22"/>
              </w:rPr>
              <w:t xml:space="preserve">. O </w:t>
            </w:r>
            <w:proofErr w:type="spellStart"/>
            <w:r w:rsidRPr="0098081C">
              <w:rPr>
                <w:color w:val="auto"/>
                <w:sz w:val="22"/>
                <w:szCs w:val="22"/>
              </w:rPr>
              <w:t>compart</w:t>
            </w:r>
            <w:proofErr w:type="spellEnd"/>
            <w:r w:rsidRPr="0098081C">
              <w:rPr>
                <w:color w:val="auto"/>
                <w:sz w:val="22"/>
                <w:szCs w:val="22"/>
              </w:rPr>
              <w:t xml:space="preserve">. do motorista deverá ser fornecido c/ o sist. original do fabricante do chassi ou homologado pela fábrica p/ ar condicionado, ventilação, aquecedor e desembaçador. P/ o </w:t>
            </w:r>
            <w:proofErr w:type="spellStart"/>
            <w:r w:rsidRPr="0098081C">
              <w:rPr>
                <w:color w:val="auto"/>
                <w:sz w:val="22"/>
                <w:szCs w:val="22"/>
              </w:rPr>
              <w:t>compart</w:t>
            </w:r>
            <w:proofErr w:type="spellEnd"/>
            <w:r w:rsidRPr="0098081C">
              <w:rPr>
                <w:color w:val="auto"/>
                <w:sz w:val="22"/>
                <w:szCs w:val="22"/>
              </w:rPr>
              <w:t xml:space="preserve">. paciente, deverá ser fornecido original do fabricante do chassi ou homologado pela fábrica um sist. de Ar Condicionado, c/aquecimento e ventilação tipo exaustão lateral nos termos do item 5.12 da NBR 14.561. Sua capacidade térmica deverá ser com mín. de 25.000 </w:t>
            </w:r>
            <w:proofErr w:type="spellStart"/>
            <w:r w:rsidRPr="0098081C">
              <w:rPr>
                <w:color w:val="auto"/>
                <w:sz w:val="22"/>
                <w:szCs w:val="22"/>
              </w:rPr>
              <w:t>BTUs</w:t>
            </w:r>
            <w:proofErr w:type="spellEnd"/>
            <w:r w:rsidRPr="0098081C">
              <w:rPr>
                <w:color w:val="auto"/>
                <w:sz w:val="22"/>
                <w:szCs w:val="22"/>
              </w:rPr>
              <w:t xml:space="preserve"> e unidade condensadora de teto. Maca retrátil, com no mín. 1.900 mm de compr., com a cabeceira voltada para frente; c/ pés dobráveis, sist. </w:t>
            </w:r>
            <w:proofErr w:type="spellStart"/>
            <w:r w:rsidRPr="0098081C">
              <w:rPr>
                <w:color w:val="auto"/>
                <w:sz w:val="22"/>
                <w:szCs w:val="22"/>
              </w:rPr>
              <w:t>escamoteável</w:t>
            </w:r>
            <w:proofErr w:type="spellEnd"/>
            <w:r w:rsidRPr="0098081C">
              <w:rPr>
                <w:color w:val="auto"/>
                <w:sz w:val="22"/>
                <w:szCs w:val="22"/>
              </w:rPr>
              <w:t xml:space="preserve">; provida de rodízios, 3 cintos de segurança fixos, que permitam perfeita segurança e desengate rápido. Acompanham: colchonete. Balaústre, com 2 </w:t>
            </w:r>
            <w:proofErr w:type="spellStart"/>
            <w:r w:rsidRPr="0098081C">
              <w:rPr>
                <w:color w:val="auto"/>
                <w:sz w:val="22"/>
                <w:szCs w:val="22"/>
              </w:rPr>
              <w:t>pega-mão</w:t>
            </w:r>
            <w:proofErr w:type="spellEnd"/>
            <w:r w:rsidRPr="0098081C">
              <w:rPr>
                <w:color w:val="auto"/>
                <w:sz w:val="22"/>
                <w:szCs w:val="22"/>
              </w:rPr>
              <w:t xml:space="preserve"> no teto do salão de atendimento. Ambos posicionados próximos às bordas da maca, sentido traseira-frente do veículo. Confeccionado em alumínio de no mín. 1 polegada de diâmetro, com 3 pontos de fixação no teto, instalados sobre o eixo longitudinal do </w:t>
            </w:r>
            <w:r w:rsidRPr="0098081C">
              <w:rPr>
                <w:color w:val="auto"/>
                <w:sz w:val="22"/>
                <w:szCs w:val="22"/>
              </w:rPr>
              <w:lastRenderedPageBreak/>
              <w:t xml:space="preserve">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aproximadamente 1 m de comprimento por 0,40 m de profundidade, com uma altura de 0,70 m; Fornecimento de vinil adesivo para grafismo do veículo, composto por (cruzes) e palavra (ambulância) no capô, vidros laterais e traseiros; bem como, as marcas do Governo Federal, SUS e Ministério da Saúde. </w:t>
            </w:r>
          </w:p>
        </w:tc>
        <w:tc>
          <w:tcPr>
            <w:tcW w:w="1062" w:type="dxa"/>
            <w:vAlign w:val="center"/>
          </w:tcPr>
          <w:p w14:paraId="407D3EB0" w14:textId="77777777" w:rsidR="0098081C" w:rsidRPr="0098081C" w:rsidRDefault="0098081C" w:rsidP="007A7186">
            <w:pPr>
              <w:jc w:val="center"/>
              <w:rPr>
                <w:rFonts w:ascii="Arial" w:hAnsi="Arial" w:cs="Arial"/>
                <w:sz w:val="22"/>
                <w:szCs w:val="22"/>
              </w:rPr>
            </w:pPr>
            <w:r w:rsidRPr="0098081C">
              <w:rPr>
                <w:rFonts w:ascii="Arial" w:hAnsi="Arial" w:cs="Arial"/>
                <w:sz w:val="22"/>
                <w:szCs w:val="22"/>
              </w:rPr>
              <w:lastRenderedPageBreak/>
              <w:t>Unidade</w:t>
            </w:r>
          </w:p>
        </w:tc>
        <w:tc>
          <w:tcPr>
            <w:tcW w:w="1380" w:type="dxa"/>
            <w:vAlign w:val="center"/>
          </w:tcPr>
          <w:p w14:paraId="1FDAAC4C" w14:textId="77777777" w:rsidR="0098081C" w:rsidRPr="0098081C" w:rsidRDefault="0098081C" w:rsidP="007A7186">
            <w:pPr>
              <w:jc w:val="center"/>
              <w:rPr>
                <w:rFonts w:ascii="Arial" w:hAnsi="Arial" w:cs="Arial"/>
                <w:sz w:val="22"/>
                <w:szCs w:val="22"/>
              </w:rPr>
            </w:pPr>
            <w:r w:rsidRPr="0098081C">
              <w:rPr>
                <w:rFonts w:ascii="Arial" w:hAnsi="Arial" w:cs="Arial"/>
                <w:sz w:val="22"/>
                <w:szCs w:val="22"/>
              </w:rPr>
              <w:t>2</w:t>
            </w:r>
          </w:p>
        </w:tc>
      </w:tr>
      <w:tr w:rsidR="0098081C" w:rsidRPr="0098081C" w14:paraId="6BCFB8EC" w14:textId="77777777" w:rsidTr="007A7186">
        <w:trPr>
          <w:trHeight w:val="1126"/>
          <w:jc w:val="center"/>
        </w:trPr>
        <w:tc>
          <w:tcPr>
            <w:tcW w:w="475" w:type="dxa"/>
            <w:vAlign w:val="center"/>
          </w:tcPr>
          <w:p w14:paraId="51207F8C" w14:textId="77777777" w:rsidR="0098081C" w:rsidRPr="0098081C" w:rsidRDefault="0098081C" w:rsidP="007A7186">
            <w:pPr>
              <w:jc w:val="center"/>
              <w:rPr>
                <w:rFonts w:ascii="Arial" w:hAnsi="Arial" w:cs="Arial"/>
                <w:b/>
                <w:bCs/>
                <w:sz w:val="22"/>
                <w:szCs w:val="22"/>
              </w:rPr>
            </w:pPr>
            <w:r w:rsidRPr="0098081C">
              <w:rPr>
                <w:rFonts w:ascii="Arial" w:hAnsi="Arial" w:cs="Arial"/>
                <w:b/>
                <w:bCs/>
                <w:sz w:val="22"/>
                <w:szCs w:val="22"/>
              </w:rPr>
              <w:lastRenderedPageBreak/>
              <w:t>02</w:t>
            </w:r>
          </w:p>
        </w:tc>
        <w:tc>
          <w:tcPr>
            <w:tcW w:w="1761" w:type="dxa"/>
            <w:vAlign w:val="center"/>
          </w:tcPr>
          <w:p w14:paraId="66C9FDC4" w14:textId="77777777" w:rsidR="0098081C" w:rsidRPr="0098081C" w:rsidRDefault="0098081C" w:rsidP="007A7186">
            <w:pPr>
              <w:pStyle w:val="Default"/>
              <w:jc w:val="center"/>
              <w:rPr>
                <w:b/>
                <w:sz w:val="22"/>
                <w:szCs w:val="22"/>
              </w:rPr>
            </w:pPr>
            <w:r w:rsidRPr="0098081C">
              <w:rPr>
                <w:b/>
                <w:sz w:val="22"/>
                <w:szCs w:val="22"/>
              </w:rPr>
              <w:t>Veículo de Transporte Sanitário (Com Acessibilidade - 1 Cadeirante)</w:t>
            </w:r>
          </w:p>
          <w:p w14:paraId="6E193539" w14:textId="77777777" w:rsidR="0098081C" w:rsidRPr="0098081C" w:rsidRDefault="0098081C" w:rsidP="007A7186">
            <w:pPr>
              <w:jc w:val="center"/>
              <w:rPr>
                <w:rFonts w:ascii="Arial" w:hAnsi="Arial" w:cs="Arial"/>
                <w:b/>
                <w:bCs/>
                <w:sz w:val="22"/>
                <w:szCs w:val="22"/>
              </w:rPr>
            </w:pPr>
          </w:p>
        </w:tc>
        <w:tc>
          <w:tcPr>
            <w:tcW w:w="5058" w:type="dxa"/>
            <w:vAlign w:val="center"/>
          </w:tcPr>
          <w:p w14:paraId="581BB08F" w14:textId="77777777" w:rsidR="0098081C" w:rsidRPr="0098081C" w:rsidRDefault="0098081C" w:rsidP="007A7186">
            <w:pPr>
              <w:jc w:val="both"/>
              <w:outlineLvl w:val="3"/>
              <w:rPr>
                <w:rFonts w:ascii="Arial" w:hAnsi="Arial" w:cs="Arial"/>
                <w:color w:val="000000"/>
                <w:sz w:val="22"/>
                <w:szCs w:val="22"/>
                <w:shd w:val="clear" w:color="auto" w:fill="FFFFFF"/>
              </w:rPr>
            </w:pPr>
            <w:r w:rsidRPr="0098081C">
              <w:rPr>
                <w:rFonts w:ascii="Arial" w:hAnsi="Arial" w:cs="Arial"/>
                <w:sz w:val="22"/>
                <w:szCs w:val="22"/>
              </w:rPr>
              <w:t xml:space="preserve">Capacidade total/acesso cadeirante: mínimo de 10 pessoas/ com acessibilidade; veículo 0 km; resolução </w:t>
            </w:r>
            <w:proofErr w:type="spellStart"/>
            <w:r w:rsidRPr="0098081C">
              <w:rPr>
                <w:rFonts w:ascii="Arial" w:hAnsi="Arial" w:cs="Arial"/>
                <w:sz w:val="22"/>
                <w:szCs w:val="22"/>
              </w:rPr>
              <w:t>contran</w:t>
            </w:r>
            <w:proofErr w:type="spellEnd"/>
            <w:r w:rsidRPr="0098081C">
              <w:rPr>
                <w:rFonts w:ascii="Arial" w:hAnsi="Arial" w:cs="Arial"/>
                <w:sz w:val="22"/>
                <w:szCs w:val="22"/>
              </w:rPr>
              <w:t xml:space="preserve"> 316/09; combustível diesel; direção hidráulica; distância entre eixos: min. 3665 mm; possui tv com kit multimídia; potência mínima de 130 cv; cambio: manual; tração 4 x 2;</w:t>
            </w:r>
          </w:p>
        </w:tc>
        <w:tc>
          <w:tcPr>
            <w:tcW w:w="1062" w:type="dxa"/>
            <w:vAlign w:val="center"/>
          </w:tcPr>
          <w:p w14:paraId="39514AAC" w14:textId="77777777" w:rsidR="0098081C" w:rsidRPr="0098081C" w:rsidRDefault="0098081C" w:rsidP="007A7186">
            <w:pPr>
              <w:jc w:val="center"/>
              <w:rPr>
                <w:rFonts w:ascii="Arial" w:hAnsi="Arial" w:cs="Arial"/>
                <w:sz w:val="22"/>
                <w:szCs w:val="22"/>
              </w:rPr>
            </w:pPr>
            <w:r w:rsidRPr="0098081C">
              <w:rPr>
                <w:rFonts w:ascii="Arial" w:hAnsi="Arial" w:cs="Arial"/>
                <w:sz w:val="22"/>
                <w:szCs w:val="22"/>
              </w:rPr>
              <w:t>Unidade</w:t>
            </w:r>
          </w:p>
        </w:tc>
        <w:tc>
          <w:tcPr>
            <w:tcW w:w="1380" w:type="dxa"/>
            <w:vAlign w:val="center"/>
          </w:tcPr>
          <w:p w14:paraId="7EAA7176" w14:textId="77777777" w:rsidR="0098081C" w:rsidRPr="0098081C" w:rsidRDefault="0098081C" w:rsidP="007A7186">
            <w:pPr>
              <w:jc w:val="center"/>
              <w:rPr>
                <w:rFonts w:ascii="Arial" w:hAnsi="Arial" w:cs="Arial"/>
                <w:sz w:val="22"/>
                <w:szCs w:val="22"/>
              </w:rPr>
            </w:pPr>
            <w:r w:rsidRPr="0098081C">
              <w:rPr>
                <w:rFonts w:ascii="Arial" w:hAnsi="Arial" w:cs="Arial"/>
                <w:sz w:val="22"/>
                <w:szCs w:val="22"/>
              </w:rPr>
              <w:t>2</w:t>
            </w:r>
          </w:p>
        </w:tc>
      </w:tr>
      <w:bookmarkEnd w:id="2"/>
    </w:tbl>
    <w:p w14:paraId="1AF615B8" w14:textId="77777777" w:rsidR="0098081C" w:rsidRPr="0098081C" w:rsidRDefault="0098081C" w:rsidP="0098081C">
      <w:pPr>
        <w:tabs>
          <w:tab w:val="left" w:pos="1453"/>
        </w:tabs>
        <w:spacing w:line="360" w:lineRule="auto"/>
        <w:jc w:val="both"/>
        <w:rPr>
          <w:rFonts w:ascii="Arial" w:hAnsi="Arial" w:cs="Arial"/>
          <w:sz w:val="22"/>
          <w:szCs w:val="22"/>
        </w:rPr>
      </w:pPr>
    </w:p>
    <w:p w14:paraId="6DAC018B" w14:textId="77777777" w:rsidR="0098081C" w:rsidRPr="0098081C" w:rsidRDefault="0098081C" w:rsidP="0098081C">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98081C">
        <w:rPr>
          <w:rFonts w:ascii="Arial" w:hAnsi="Arial" w:cs="Arial"/>
          <w:b/>
          <w:sz w:val="22"/>
          <w:szCs w:val="22"/>
        </w:rPr>
        <w:t xml:space="preserve">4. LOCAL DE ENTREGA </w:t>
      </w:r>
    </w:p>
    <w:p w14:paraId="7AC41932" w14:textId="77777777" w:rsidR="0098081C" w:rsidRPr="0098081C" w:rsidRDefault="0098081C" w:rsidP="0098081C">
      <w:pPr>
        <w:numPr>
          <w:ilvl w:val="1"/>
          <w:numId w:val="42"/>
        </w:numPr>
        <w:tabs>
          <w:tab w:val="clear" w:pos="2989"/>
          <w:tab w:val="left" w:pos="0"/>
        </w:tabs>
        <w:spacing w:before="240" w:line="276" w:lineRule="auto"/>
        <w:ind w:left="0" w:firstLine="0"/>
        <w:jc w:val="both"/>
        <w:rPr>
          <w:rFonts w:ascii="Arial" w:hAnsi="Arial" w:cs="Arial"/>
          <w:sz w:val="22"/>
          <w:szCs w:val="22"/>
        </w:rPr>
      </w:pPr>
      <w:r w:rsidRPr="0098081C">
        <w:rPr>
          <w:rFonts w:ascii="Arial" w:hAnsi="Arial" w:cs="Arial"/>
          <w:sz w:val="22"/>
          <w:szCs w:val="22"/>
        </w:rPr>
        <w:t xml:space="preserve">O objeto do presente termo de referência deverá ser fornecido conforme solicitação do Município de Janaúba/MG, com prazo não superior a </w:t>
      </w:r>
      <w:r w:rsidRPr="0098081C">
        <w:rPr>
          <w:rFonts w:ascii="Arial" w:hAnsi="Arial" w:cs="Arial"/>
          <w:color w:val="000000"/>
          <w:sz w:val="22"/>
          <w:szCs w:val="22"/>
        </w:rPr>
        <w:t>15 (quinze)</w:t>
      </w:r>
      <w:r w:rsidRPr="0098081C">
        <w:rPr>
          <w:rFonts w:ascii="Arial" w:hAnsi="Arial" w:cs="Arial"/>
          <w:sz w:val="22"/>
          <w:szCs w:val="22"/>
        </w:rPr>
        <w:t xml:space="preserve"> dias úteis após recebimento da nota de empenho.</w:t>
      </w:r>
    </w:p>
    <w:p w14:paraId="50077BFD" w14:textId="77777777" w:rsidR="0098081C" w:rsidRPr="0098081C" w:rsidRDefault="0098081C" w:rsidP="0098081C">
      <w:pPr>
        <w:numPr>
          <w:ilvl w:val="1"/>
          <w:numId w:val="42"/>
        </w:numPr>
        <w:tabs>
          <w:tab w:val="clear" w:pos="2989"/>
          <w:tab w:val="left" w:pos="0"/>
        </w:tabs>
        <w:spacing w:line="276" w:lineRule="auto"/>
        <w:ind w:left="0" w:firstLine="0"/>
        <w:jc w:val="both"/>
        <w:rPr>
          <w:rFonts w:ascii="Arial" w:hAnsi="Arial" w:cs="Arial"/>
          <w:sz w:val="22"/>
          <w:szCs w:val="22"/>
        </w:rPr>
      </w:pPr>
      <w:r w:rsidRPr="0098081C">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A2C773F" w14:textId="77777777" w:rsidR="0098081C" w:rsidRPr="0098081C" w:rsidRDefault="0098081C" w:rsidP="0098081C">
      <w:pPr>
        <w:numPr>
          <w:ilvl w:val="1"/>
          <w:numId w:val="42"/>
        </w:numPr>
        <w:tabs>
          <w:tab w:val="clear" w:pos="2989"/>
          <w:tab w:val="left" w:pos="0"/>
        </w:tabs>
        <w:spacing w:line="276" w:lineRule="auto"/>
        <w:ind w:left="0" w:firstLine="0"/>
        <w:jc w:val="both"/>
        <w:rPr>
          <w:rFonts w:ascii="Arial" w:hAnsi="Arial" w:cs="Arial"/>
          <w:sz w:val="22"/>
          <w:szCs w:val="22"/>
        </w:rPr>
      </w:pPr>
      <w:r w:rsidRPr="0098081C">
        <w:rPr>
          <w:rFonts w:ascii="Arial" w:hAnsi="Arial" w:cs="Arial"/>
          <w:sz w:val="22"/>
          <w:szCs w:val="22"/>
        </w:rPr>
        <w:t>Os veículos a serem adquiridos deverão ser entregues no Município de Janaúba/MG, ficando a Contratada responsável pela qualidade dos mesmos.</w:t>
      </w:r>
    </w:p>
    <w:p w14:paraId="26E779AA" w14:textId="77777777" w:rsidR="0098081C" w:rsidRPr="0098081C" w:rsidRDefault="0098081C" w:rsidP="0098081C">
      <w:pPr>
        <w:numPr>
          <w:ilvl w:val="1"/>
          <w:numId w:val="42"/>
        </w:numPr>
        <w:tabs>
          <w:tab w:val="clear" w:pos="2989"/>
          <w:tab w:val="left" w:pos="0"/>
        </w:tabs>
        <w:spacing w:line="276" w:lineRule="auto"/>
        <w:ind w:left="0" w:firstLine="0"/>
        <w:jc w:val="both"/>
        <w:rPr>
          <w:rFonts w:ascii="Arial" w:hAnsi="Arial" w:cs="Arial"/>
          <w:sz w:val="22"/>
          <w:szCs w:val="22"/>
        </w:rPr>
      </w:pPr>
      <w:r w:rsidRPr="0098081C">
        <w:rPr>
          <w:rFonts w:ascii="Arial" w:hAnsi="Arial" w:cs="Arial"/>
          <w:sz w:val="22"/>
          <w:szCs w:val="22"/>
        </w:rPr>
        <w:t>A empresa vencedora somente poderá entregar os veículos previamente autorizados pelo Setor de Compras deste Município.</w:t>
      </w:r>
    </w:p>
    <w:p w14:paraId="19333711" w14:textId="77777777" w:rsidR="0098081C" w:rsidRPr="0098081C" w:rsidRDefault="0098081C" w:rsidP="0098081C">
      <w:pPr>
        <w:numPr>
          <w:ilvl w:val="1"/>
          <w:numId w:val="42"/>
        </w:numPr>
        <w:tabs>
          <w:tab w:val="clear" w:pos="2989"/>
          <w:tab w:val="left" w:pos="0"/>
        </w:tabs>
        <w:spacing w:line="276" w:lineRule="auto"/>
        <w:ind w:left="0" w:firstLine="0"/>
        <w:jc w:val="both"/>
        <w:rPr>
          <w:rFonts w:ascii="Arial" w:hAnsi="Arial" w:cs="Arial"/>
          <w:sz w:val="22"/>
          <w:szCs w:val="22"/>
        </w:rPr>
      </w:pPr>
      <w:r w:rsidRPr="0098081C">
        <w:rPr>
          <w:rFonts w:ascii="Arial" w:hAnsi="Arial" w:cs="Arial"/>
          <w:sz w:val="22"/>
          <w:szCs w:val="22"/>
        </w:rPr>
        <w:t>A administração rejeitará, no todo ou em parte, o fornecimento executado em desacordo com os termos do Edital e seus anexos</w:t>
      </w:r>
    </w:p>
    <w:p w14:paraId="5CD44584" w14:textId="77777777" w:rsidR="0098081C" w:rsidRPr="0098081C" w:rsidRDefault="0098081C" w:rsidP="0098081C">
      <w:pPr>
        <w:tabs>
          <w:tab w:val="left" w:pos="0"/>
        </w:tabs>
        <w:spacing w:line="276" w:lineRule="auto"/>
        <w:jc w:val="both"/>
        <w:rPr>
          <w:rFonts w:ascii="Arial" w:hAnsi="Arial" w:cs="Arial"/>
          <w:sz w:val="22"/>
          <w:szCs w:val="22"/>
        </w:rPr>
      </w:pPr>
    </w:p>
    <w:p w14:paraId="567BB796"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98081C">
        <w:rPr>
          <w:rFonts w:ascii="Arial" w:hAnsi="Arial" w:cs="Arial"/>
          <w:b/>
          <w:sz w:val="22"/>
          <w:szCs w:val="22"/>
        </w:rPr>
        <w:t xml:space="preserve">5. VALOR ESTIMADO </w:t>
      </w:r>
    </w:p>
    <w:p w14:paraId="633EDF24" w14:textId="77777777" w:rsidR="0098081C" w:rsidRPr="0098081C" w:rsidRDefault="0098081C" w:rsidP="0098081C">
      <w:pPr>
        <w:spacing w:before="240" w:after="240"/>
        <w:jc w:val="both"/>
        <w:rPr>
          <w:rFonts w:ascii="Arial" w:hAnsi="Arial" w:cs="Arial"/>
          <w:color w:val="000000"/>
          <w:sz w:val="22"/>
          <w:szCs w:val="22"/>
        </w:rPr>
      </w:pPr>
      <w:r w:rsidRPr="0098081C">
        <w:rPr>
          <w:rFonts w:ascii="Arial" w:hAnsi="Arial" w:cs="Arial"/>
          <w:color w:val="000000"/>
          <w:sz w:val="22"/>
          <w:szCs w:val="22"/>
        </w:rPr>
        <w:t>O custo estimado total da presente aquisição é de</w:t>
      </w:r>
      <w:r w:rsidRPr="0098081C">
        <w:rPr>
          <w:rFonts w:ascii="Arial" w:hAnsi="Arial" w:cs="Arial"/>
          <w:b/>
          <w:sz w:val="22"/>
          <w:szCs w:val="22"/>
        </w:rPr>
        <w:t xml:space="preserve"> R$ 1.465.333,32 (um milhão, quatrocentos e sessenta e cinco mil, trezentos e trinta e três reais e trinta e dois </w:t>
      </w:r>
      <w:r w:rsidRPr="0098081C">
        <w:rPr>
          <w:rFonts w:ascii="Arial" w:hAnsi="Arial" w:cs="Arial"/>
          <w:b/>
          <w:sz w:val="22"/>
          <w:szCs w:val="22"/>
        </w:rPr>
        <w:lastRenderedPageBreak/>
        <w:t>centavos)</w:t>
      </w:r>
      <w:r w:rsidRPr="0098081C">
        <w:rPr>
          <w:rFonts w:ascii="Arial" w:hAnsi="Arial" w:cs="Arial"/>
          <w:bCs/>
          <w:color w:val="000000"/>
          <w:sz w:val="22"/>
          <w:szCs w:val="22"/>
        </w:rPr>
        <w:t xml:space="preserve">. </w:t>
      </w:r>
      <w:r w:rsidRPr="0098081C">
        <w:rPr>
          <w:rFonts w:ascii="Arial" w:hAnsi="Arial" w:cs="Arial"/>
          <w:color w:val="000000"/>
          <w:sz w:val="22"/>
          <w:szCs w:val="22"/>
        </w:rPr>
        <w:t>O custo estimado foi apurado a partir dos</w:t>
      </w:r>
      <w:r w:rsidRPr="0098081C">
        <w:rPr>
          <w:rFonts w:ascii="Arial" w:hAnsi="Arial" w:cs="Arial"/>
          <w:bCs/>
          <w:color w:val="000000"/>
          <w:sz w:val="22"/>
          <w:szCs w:val="22"/>
        </w:rPr>
        <w:t xml:space="preserve"> </w:t>
      </w:r>
      <w:r w:rsidRPr="0098081C">
        <w:rPr>
          <w:rFonts w:ascii="Arial" w:hAnsi="Arial" w:cs="Arial"/>
          <w:color w:val="000000"/>
          <w:sz w:val="22"/>
          <w:szCs w:val="22"/>
        </w:rPr>
        <w:t>orçamentos obtidos através de empesas especializadas em consonância com o constante do processo administrativo.</w:t>
      </w:r>
    </w:p>
    <w:p w14:paraId="7E034642"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8081C">
        <w:rPr>
          <w:rFonts w:ascii="Arial" w:hAnsi="Arial" w:cs="Arial"/>
          <w:b/>
          <w:sz w:val="22"/>
          <w:szCs w:val="22"/>
        </w:rPr>
        <w:t>6. ACOMPANHAMENTO E CONTROLE DA EXECUÇÃO</w:t>
      </w:r>
    </w:p>
    <w:p w14:paraId="5EAB5E8A" w14:textId="77777777" w:rsidR="0098081C" w:rsidRPr="0098081C" w:rsidRDefault="0098081C" w:rsidP="0098081C">
      <w:pPr>
        <w:tabs>
          <w:tab w:val="left" w:pos="426"/>
        </w:tabs>
        <w:spacing w:before="240" w:line="276" w:lineRule="auto"/>
        <w:jc w:val="both"/>
        <w:rPr>
          <w:rFonts w:ascii="Arial" w:hAnsi="Arial" w:cs="Arial"/>
          <w:sz w:val="22"/>
          <w:szCs w:val="22"/>
        </w:rPr>
      </w:pPr>
      <w:r w:rsidRPr="0098081C">
        <w:rPr>
          <w:rFonts w:ascii="Arial" w:hAnsi="Arial" w:cs="Arial"/>
          <w:sz w:val="22"/>
          <w:szCs w:val="22"/>
        </w:rPr>
        <w:t>6.1</w:t>
      </w:r>
      <w:r w:rsidRPr="0098081C">
        <w:rPr>
          <w:rFonts w:ascii="Arial" w:hAnsi="Arial" w:cs="Arial"/>
          <w:sz w:val="22"/>
          <w:szCs w:val="22"/>
        </w:rPr>
        <w:tab/>
        <w:t xml:space="preserve">A fiscalização da contratação será exercida por um representante da Administração </w:t>
      </w:r>
      <w:r w:rsidRPr="0098081C">
        <w:rPr>
          <w:rFonts w:ascii="Arial" w:hAnsi="Arial" w:cs="Arial"/>
          <w:b/>
          <w:sz w:val="22"/>
          <w:szCs w:val="22"/>
        </w:rPr>
        <w:t>(Responsável pelo departamento de transportes:</w:t>
      </w:r>
      <w:r w:rsidRPr="0098081C">
        <w:rPr>
          <w:rFonts w:ascii="Arial" w:hAnsi="Arial" w:cs="Arial"/>
          <w:sz w:val="22"/>
          <w:szCs w:val="22"/>
        </w:rPr>
        <w:t xml:space="preserve"> </w:t>
      </w:r>
      <w:r w:rsidRPr="0098081C">
        <w:rPr>
          <w:rFonts w:ascii="Arial" w:hAnsi="Arial" w:cs="Arial"/>
          <w:b/>
          <w:sz w:val="22"/>
          <w:szCs w:val="22"/>
        </w:rPr>
        <w:t>Edino Flávio Nunes Fonseca</w:t>
      </w:r>
      <w:r w:rsidRPr="0098081C">
        <w:rPr>
          <w:rFonts w:ascii="Arial" w:hAnsi="Arial" w:cs="Arial"/>
          <w:sz w:val="22"/>
          <w:szCs w:val="22"/>
        </w:rPr>
        <w:t xml:space="preserve"> </w:t>
      </w:r>
      <w:r w:rsidRPr="0098081C">
        <w:rPr>
          <w:rFonts w:ascii="Arial" w:hAnsi="Arial" w:cs="Arial"/>
          <w:b/>
          <w:sz w:val="22"/>
          <w:szCs w:val="22"/>
        </w:rPr>
        <w:t>inscrito no CPF: 054.361.556-18)</w:t>
      </w:r>
      <w:r w:rsidRPr="0098081C">
        <w:rPr>
          <w:rFonts w:ascii="Arial" w:hAnsi="Arial" w:cs="Arial"/>
          <w:sz w:val="22"/>
          <w:szCs w:val="22"/>
        </w:rPr>
        <w:t xml:space="preserve">, ao qual competirá dirimir as dúvidas que surgirem no curso da execução do contrato, e de tudo dará ciência à Administração. </w:t>
      </w:r>
    </w:p>
    <w:p w14:paraId="6F56CB0B" w14:textId="77777777" w:rsidR="0098081C" w:rsidRPr="0098081C" w:rsidRDefault="0098081C" w:rsidP="0098081C">
      <w:pPr>
        <w:pStyle w:val="PargrafodaLista"/>
        <w:numPr>
          <w:ilvl w:val="1"/>
          <w:numId w:val="43"/>
        </w:numPr>
        <w:tabs>
          <w:tab w:val="left" w:pos="426"/>
          <w:tab w:val="num" w:pos="1428"/>
        </w:tabs>
        <w:suppressAutoHyphens/>
        <w:spacing w:line="276" w:lineRule="auto"/>
        <w:ind w:left="0" w:firstLine="0"/>
        <w:contextualSpacing w:val="0"/>
        <w:jc w:val="both"/>
        <w:rPr>
          <w:rFonts w:ascii="Arial" w:hAnsi="Arial" w:cs="Arial"/>
          <w:sz w:val="22"/>
          <w:szCs w:val="22"/>
        </w:rPr>
      </w:pPr>
      <w:r w:rsidRPr="0098081C">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FB848F3" w14:textId="77777777" w:rsidR="0098081C" w:rsidRPr="0098081C" w:rsidRDefault="0098081C" w:rsidP="0098081C">
      <w:pPr>
        <w:pStyle w:val="PargrafodaLista"/>
        <w:numPr>
          <w:ilvl w:val="1"/>
          <w:numId w:val="43"/>
        </w:numPr>
        <w:tabs>
          <w:tab w:val="left" w:pos="426"/>
        </w:tabs>
        <w:suppressAutoHyphens/>
        <w:spacing w:after="240" w:line="276" w:lineRule="auto"/>
        <w:ind w:left="0" w:firstLine="0"/>
        <w:contextualSpacing w:val="0"/>
        <w:jc w:val="both"/>
        <w:rPr>
          <w:rFonts w:ascii="Arial" w:hAnsi="Arial" w:cs="Arial"/>
          <w:sz w:val="22"/>
          <w:szCs w:val="22"/>
        </w:rPr>
      </w:pPr>
      <w:r w:rsidRPr="0098081C">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BD3781C"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98081C">
        <w:rPr>
          <w:rFonts w:ascii="Arial" w:hAnsi="Arial" w:cs="Arial"/>
          <w:b/>
          <w:sz w:val="22"/>
          <w:szCs w:val="22"/>
        </w:rPr>
        <w:t>7. OBRIGAÇÕES DA CONTRATADA.</w:t>
      </w:r>
    </w:p>
    <w:p w14:paraId="4AB377F4" w14:textId="77777777" w:rsidR="0098081C" w:rsidRPr="0098081C" w:rsidRDefault="0098081C" w:rsidP="0098081C">
      <w:pPr>
        <w:pStyle w:val="PargrafodaLista"/>
        <w:tabs>
          <w:tab w:val="left" w:pos="1418"/>
        </w:tabs>
        <w:spacing w:before="240" w:line="276" w:lineRule="auto"/>
        <w:ind w:left="0"/>
        <w:jc w:val="both"/>
        <w:rPr>
          <w:rFonts w:ascii="Arial" w:hAnsi="Arial" w:cs="Arial"/>
          <w:sz w:val="22"/>
          <w:szCs w:val="22"/>
        </w:rPr>
      </w:pPr>
      <w:r w:rsidRPr="0098081C">
        <w:rPr>
          <w:rFonts w:ascii="Arial"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620DA4CE" w14:textId="77777777" w:rsidR="0098081C" w:rsidRPr="0098081C" w:rsidRDefault="0098081C" w:rsidP="0098081C">
      <w:pPr>
        <w:pStyle w:val="PargrafodaLista"/>
        <w:tabs>
          <w:tab w:val="left" w:pos="1418"/>
        </w:tabs>
        <w:spacing w:before="240" w:line="276" w:lineRule="auto"/>
        <w:ind w:left="0"/>
        <w:jc w:val="both"/>
        <w:rPr>
          <w:rFonts w:ascii="Arial" w:hAnsi="Arial" w:cs="Arial"/>
          <w:sz w:val="22"/>
          <w:szCs w:val="22"/>
        </w:rPr>
      </w:pPr>
      <w:r w:rsidRPr="0098081C">
        <w:rPr>
          <w:rFonts w:ascii="Arial" w:hAnsi="Arial" w:cs="Arial"/>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40785285"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7.1.2. Os bens devem estar acompanhados, ainda, quando for o caso, do manual do usuário, com uma versão em português, e da relação da rede de assistência técnica autorizada;</w:t>
      </w:r>
    </w:p>
    <w:p w14:paraId="6302906E"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7.1.3. Responsabilizar-se pelos vícios e danos decorrentes do produto, de acordo com os artigos 12, 13, 18 e 26, do Código de Defesa do Consumidor (Lei nº 8.078, de 1990);</w:t>
      </w:r>
    </w:p>
    <w:p w14:paraId="746BBD2D"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7.1.4. Atender prontamente a quaisquer exigências da Administração, inerentes ao objeto da presente licitação;</w:t>
      </w:r>
    </w:p>
    <w:p w14:paraId="644552CB"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7.1.5. Comunicar à Administração, no prazo máximo de 24 (vinte e quatro) horas que antecede a data da entrega, os motivos que impossibilitem o cumprimento do prazo previsto, com a devida comprovação;</w:t>
      </w:r>
    </w:p>
    <w:p w14:paraId="528621DE"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7.1.6. Responsabilizar-se pelas despesas dos tributos, encargos trabalhistas, previdenciários, fiscais, comerciais, taxas, fretes, seguros, deslocamento de pessoal, prestação de garantia e quaisquer outras que incidam ou venham a incidir na execução do contrato.</w:t>
      </w:r>
    </w:p>
    <w:p w14:paraId="7ECE1F9B" w14:textId="77777777" w:rsidR="0098081C" w:rsidRPr="0098081C" w:rsidRDefault="0098081C" w:rsidP="0098081C">
      <w:pPr>
        <w:spacing w:line="276" w:lineRule="auto"/>
        <w:jc w:val="both"/>
        <w:rPr>
          <w:rFonts w:ascii="Arial" w:hAnsi="Arial" w:cs="Arial"/>
          <w:sz w:val="22"/>
          <w:szCs w:val="22"/>
        </w:rPr>
      </w:pPr>
    </w:p>
    <w:p w14:paraId="449F74F8"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98081C">
        <w:rPr>
          <w:rFonts w:ascii="Arial" w:hAnsi="Arial" w:cs="Arial"/>
          <w:b/>
          <w:sz w:val="22"/>
          <w:szCs w:val="22"/>
        </w:rPr>
        <w:t>8. OBRIGAÇÕES DA CONTRATANTE.</w:t>
      </w:r>
    </w:p>
    <w:p w14:paraId="34572B15" w14:textId="77777777" w:rsidR="0098081C" w:rsidRPr="0098081C" w:rsidRDefault="0098081C" w:rsidP="0098081C">
      <w:pPr>
        <w:spacing w:before="240" w:line="276" w:lineRule="auto"/>
        <w:jc w:val="both"/>
        <w:rPr>
          <w:rFonts w:ascii="Arial" w:hAnsi="Arial" w:cs="Arial"/>
          <w:sz w:val="22"/>
          <w:szCs w:val="22"/>
        </w:rPr>
      </w:pPr>
      <w:r w:rsidRPr="0098081C">
        <w:rPr>
          <w:rFonts w:ascii="Arial" w:hAnsi="Arial" w:cs="Arial"/>
          <w:sz w:val="22"/>
          <w:szCs w:val="22"/>
        </w:rPr>
        <w:t xml:space="preserve">8.1. São obrigações da Contratante: </w:t>
      </w:r>
    </w:p>
    <w:p w14:paraId="0F1C8811"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lastRenderedPageBreak/>
        <w:t xml:space="preserve">a) verificar minuciosamente, no prazo fixado, a conformidade dos bens recebidos provisoriamente com as especificações constantes do Edital e da proposta, para fins de aceitação e recebimento definitivo; </w:t>
      </w:r>
    </w:p>
    <w:p w14:paraId="549CB9EF"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1B95E3C9"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0506751" w14:textId="77777777" w:rsidR="0098081C" w:rsidRPr="0098081C" w:rsidRDefault="0098081C" w:rsidP="0098081C">
      <w:pPr>
        <w:spacing w:line="276" w:lineRule="auto"/>
        <w:jc w:val="both"/>
        <w:rPr>
          <w:rFonts w:ascii="Arial" w:hAnsi="Arial" w:cs="Arial"/>
          <w:sz w:val="22"/>
          <w:szCs w:val="22"/>
        </w:rPr>
      </w:pPr>
      <w:r w:rsidRPr="0098081C">
        <w:rPr>
          <w:rFonts w:ascii="Arial" w:hAnsi="Arial" w:cs="Arial"/>
          <w:sz w:val="22"/>
          <w:szCs w:val="22"/>
        </w:rPr>
        <w:t>d) Efetuar o pagamento no prazo previsto.</w:t>
      </w:r>
    </w:p>
    <w:p w14:paraId="07986B57" w14:textId="77777777" w:rsidR="0098081C" w:rsidRPr="0098081C" w:rsidRDefault="0098081C" w:rsidP="0098081C">
      <w:pPr>
        <w:spacing w:line="276" w:lineRule="auto"/>
        <w:jc w:val="both"/>
        <w:rPr>
          <w:rFonts w:ascii="Arial" w:hAnsi="Arial" w:cs="Arial"/>
          <w:sz w:val="22"/>
          <w:szCs w:val="22"/>
        </w:rPr>
      </w:pPr>
    </w:p>
    <w:p w14:paraId="7D5AA512"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8081C">
        <w:rPr>
          <w:rFonts w:ascii="Arial" w:hAnsi="Arial" w:cs="Arial"/>
          <w:b/>
          <w:sz w:val="22"/>
          <w:szCs w:val="22"/>
        </w:rPr>
        <w:t>9. DAS INFRAÇÕES E DAS SANÇÕES ADMINISTRATIVAS</w:t>
      </w:r>
    </w:p>
    <w:p w14:paraId="197B93C9" w14:textId="77777777" w:rsidR="0098081C" w:rsidRPr="0098081C" w:rsidRDefault="0098081C" w:rsidP="0098081C">
      <w:pPr>
        <w:autoSpaceDE w:val="0"/>
        <w:autoSpaceDN w:val="0"/>
        <w:adjustRightInd w:val="0"/>
        <w:spacing w:before="240" w:line="276" w:lineRule="auto"/>
        <w:jc w:val="both"/>
        <w:rPr>
          <w:rFonts w:ascii="Arial" w:hAnsi="Arial" w:cs="Arial"/>
          <w:sz w:val="22"/>
          <w:szCs w:val="22"/>
        </w:rPr>
      </w:pPr>
      <w:r w:rsidRPr="0098081C">
        <w:rPr>
          <w:rFonts w:ascii="Arial" w:hAnsi="Arial" w:cs="Arial"/>
          <w:sz w:val="22"/>
          <w:szCs w:val="22"/>
        </w:rPr>
        <w:t>9.1 As sanções administrativas serão impostas fundamentadamente nos termos da Lei nº 10.520/02 e Lei 8.666/93.</w:t>
      </w:r>
    </w:p>
    <w:p w14:paraId="34E13D64" w14:textId="77777777" w:rsidR="0098081C" w:rsidRPr="0098081C" w:rsidRDefault="0098081C" w:rsidP="0098081C">
      <w:pPr>
        <w:pStyle w:val="PargrafodaLista"/>
        <w:numPr>
          <w:ilvl w:val="1"/>
          <w:numId w:val="44"/>
        </w:numPr>
        <w:suppressAutoHyphens/>
        <w:autoSpaceDE w:val="0"/>
        <w:autoSpaceDN w:val="0"/>
        <w:adjustRightInd w:val="0"/>
        <w:spacing w:line="276" w:lineRule="auto"/>
        <w:ind w:left="0" w:firstLine="0"/>
        <w:contextualSpacing w:val="0"/>
        <w:jc w:val="both"/>
        <w:rPr>
          <w:rFonts w:ascii="Arial" w:hAnsi="Arial" w:cs="Arial"/>
          <w:sz w:val="22"/>
          <w:szCs w:val="22"/>
        </w:rPr>
      </w:pPr>
      <w:r w:rsidRPr="0098081C">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FFD0815" w14:textId="77777777" w:rsidR="0098081C" w:rsidRPr="0098081C" w:rsidRDefault="0098081C" w:rsidP="0098081C">
      <w:pPr>
        <w:pStyle w:val="PargrafodaLista"/>
        <w:numPr>
          <w:ilvl w:val="1"/>
          <w:numId w:val="44"/>
        </w:numPr>
        <w:suppressAutoHyphens/>
        <w:autoSpaceDE w:val="0"/>
        <w:autoSpaceDN w:val="0"/>
        <w:adjustRightInd w:val="0"/>
        <w:spacing w:after="240" w:line="276" w:lineRule="auto"/>
        <w:ind w:left="0" w:firstLine="0"/>
        <w:contextualSpacing w:val="0"/>
        <w:jc w:val="both"/>
        <w:rPr>
          <w:rFonts w:ascii="Arial" w:hAnsi="Arial" w:cs="Arial"/>
          <w:sz w:val="22"/>
          <w:szCs w:val="22"/>
        </w:rPr>
      </w:pPr>
      <w:r w:rsidRPr="0098081C">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692BF6E7" w14:textId="77777777" w:rsidR="0098081C" w:rsidRPr="0098081C" w:rsidRDefault="0098081C" w:rsidP="009808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8081C">
        <w:rPr>
          <w:rFonts w:ascii="Arial" w:hAnsi="Arial" w:cs="Arial"/>
          <w:b/>
          <w:sz w:val="22"/>
          <w:szCs w:val="22"/>
        </w:rPr>
        <w:t>10. DA DOTAÇÃO ORCAMENTÁRIA</w:t>
      </w:r>
    </w:p>
    <w:p w14:paraId="56ABDDA0" w14:textId="77777777" w:rsidR="0098081C" w:rsidRPr="0098081C" w:rsidRDefault="0098081C" w:rsidP="0098081C">
      <w:pPr>
        <w:autoSpaceDE w:val="0"/>
        <w:autoSpaceDN w:val="0"/>
        <w:adjustRightInd w:val="0"/>
        <w:spacing w:before="240" w:line="360" w:lineRule="auto"/>
        <w:jc w:val="both"/>
        <w:rPr>
          <w:rFonts w:ascii="Arial" w:hAnsi="Arial" w:cs="Arial"/>
          <w:sz w:val="22"/>
          <w:szCs w:val="22"/>
        </w:rPr>
      </w:pPr>
      <w:r w:rsidRPr="0098081C">
        <w:rPr>
          <w:rFonts w:ascii="Arial" w:hAnsi="Arial" w:cs="Arial"/>
          <w:sz w:val="22"/>
          <w:szCs w:val="22"/>
        </w:rPr>
        <w:t xml:space="preserve">Os recursos oriundos para aquisição dos veículos ocorrerão pelas seguintes dotações: </w:t>
      </w:r>
    </w:p>
    <w:tbl>
      <w:tblPr>
        <w:tblStyle w:val="Tabelacomgrade"/>
        <w:tblW w:w="0" w:type="auto"/>
        <w:jc w:val="center"/>
        <w:tblLook w:val="04A0" w:firstRow="1" w:lastRow="0" w:firstColumn="1" w:lastColumn="0" w:noHBand="0" w:noVBand="1"/>
      </w:tblPr>
      <w:tblGrid>
        <w:gridCol w:w="4536"/>
        <w:gridCol w:w="1134"/>
        <w:gridCol w:w="1440"/>
      </w:tblGrid>
      <w:tr w:rsidR="0098081C" w:rsidRPr="0098081C" w14:paraId="06D735D4" w14:textId="77777777" w:rsidTr="007A7186">
        <w:trPr>
          <w:jc w:val="center"/>
        </w:trPr>
        <w:tc>
          <w:tcPr>
            <w:tcW w:w="4536" w:type="dxa"/>
            <w:vAlign w:val="center"/>
          </w:tcPr>
          <w:p w14:paraId="1A621792" w14:textId="77777777" w:rsidR="0098081C" w:rsidRPr="0098081C" w:rsidRDefault="0098081C" w:rsidP="007A7186">
            <w:pPr>
              <w:tabs>
                <w:tab w:val="right" w:pos="9071"/>
              </w:tabs>
              <w:spacing w:line="360" w:lineRule="auto"/>
              <w:jc w:val="center"/>
              <w:rPr>
                <w:rFonts w:ascii="Arial" w:hAnsi="Arial" w:cs="Arial"/>
                <w:b/>
                <w:sz w:val="22"/>
                <w:szCs w:val="22"/>
                <w:lang w:val="pt-PT"/>
              </w:rPr>
            </w:pPr>
            <w:r w:rsidRPr="0098081C">
              <w:rPr>
                <w:rFonts w:ascii="Arial" w:hAnsi="Arial" w:cs="Arial"/>
                <w:b/>
                <w:sz w:val="22"/>
                <w:szCs w:val="22"/>
                <w:lang w:val="pt-PT"/>
              </w:rPr>
              <w:t>Dotação Orçamentária</w:t>
            </w:r>
          </w:p>
        </w:tc>
        <w:tc>
          <w:tcPr>
            <w:tcW w:w="1134" w:type="dxa"/>
            <w:vAlign w:val="center"/>
          </w:tcPr>
          <w:p w14:paraId="402F0AB7" w14:textId="77777777" w:rsidR="0098081C" w:rsidRPr="0098081C" w:rsidRDefault="0098081C" w:rsidP="007A7186">
            <w:pPr>
              <w:tabs>
                <w:tab w:val="right" w:pos="9071"/>
              </w:tabs>
              <w:spacing w:line="360" w:lineRule="auto"/>
              <w:jc w:val="center"/>
              <w:rPr>
                <w:rFonts w:ascii="Arial" w:hAnsi="Arial" w:cs="Arial"/>
                <w:b/>
                <w:sz w:val="22"/>
                <w:szCs w:val="22"/>
                <w:lang w:val="pt-PT"/>
              </w:rPr>
            </w:pPr>
            <w:r w:rsidRPr="0098081C">
              <w:rPr>
                <w:rFonts w:ascii="Arial" w:hAnsi="Arial" w:cs="Arial"/>
                <w:b/>
                <w:sz w:val="22"/>
                <w:szCs w:val="22"/>
                <w:lang w:val="pt-PT"/>
              </w:rPr>
              <w:t>Ficha</w:t>
            </w:r>
          </w:p>
        </w:tc>
        <w:tc>
          <w:tcPr>
            <w:tcW w:w="1165" w:type="dxa"/>
            <w:vAlign w:val="center"/>
          </w:tcPr>
          <w:p w14:paraId="67BADDAD" w14:textId="77777777" w:rsidR="0098081C" w:rsidRPr="0098081C" w:rsidRDefault="0098081C" w:rsidP="007A7186">
            <w:pPr>
              <w:tabs>
                <w:tab w:val="right" w:pos="9071"/>
              </w:tabs>
              <w:spacing w:line="360" w:lineRule="auto"/>
              <w:jc w:val="center"/>
              <w:rPr>
                <w:rFonts w:ascii="Arial" w:hAnsi="Arial" w:cs="Arial"/>
                <w:b/>
                <w:sz w:val="22"/>
                <w:szCs w:val="22"/>
                <w:lang w:val="pt-PT"/>
              </w:rPr>
            </w:pPr>
            <w:r w:rsidRPr="0098081C">
              <w:rPr>
                <w:rFonts w:ascii="Arial" w:hAnsi="Arial" w:cs="Arial"/>
                <w:b/>
                <w:sz w:val="22"/>
                <w:szCs w:val="22"/>
                <w:lang w:val="pt-PT"/>
              </w:rPr>
              <w:t>Fonte</w:t>
            </w:r>
          </w:p>
        </w:tc>
      </w:tr>
      <w:tr w:rsidR="0098081C" w:rsidRPr="0098081C" w14:paraId="39042434" w14:textId="77777777" w:rsidTr="007A7186">
        <w:trPr>
          <w:jc w:val="center"/>
        </w:trPr>
        <w:tc>
          <w:tcPr>
            <w:tcW w:w="4536" w:type="dxa"/>
            <w:vAlign w:val="center"/>
          </w:tcPr>
          <w:p w14:paraId="0938C2C9" w14:textId="77777777" w:rsidR="0098081C" w:rsidRPr="0098081C" w:rsidRDefault="0098081C" w:rsidP="007A7186">
            <w:pPr>
              <w:tabs>
                <w:tab w:val="right" w:pos="9071"/>
              </w:tabs>
              <w:spacing w:line="360" w:lineRule="auto"/>
              <w:jc w:val="center"/>
              <w:rPr>
                <w:rFonts w:ascii="Arial" w:hAnsi="Arial" w:cs="Arial"/>
                <w:sz w:val="22"/>
                <w:szCs w:val="22"/>
                <w:lang w:val="pt-PT"/>
              </w:rPr>
            </w:pPr>
            <w:r w:rsidRPr="0098081C">
              <w:rPr>
                <w:rFonts w:ascii="Arial" w:hAnsi="Arial" w:cs="Arial"/>
                <w:sz w:val="22"/>
                <w:szCs w:val="22"/>
                <w:lang w:val="pt-PT"/>
              </w:rPr>
              <w:t>09.01.01.0</w:t>
            </w:r>
            <w:r w:rsidRPr="0098081C">
              <w:rPr>
                <w:rFonts w:ascii="Arial" w:hAnsi="Arial" w:cs="Arial"/>
                <w:sz w:val="22"/>
                <w:szCs w:val="22"/>
              </w:rPr>
              <w:t xml:space="preserve"> </w:t>
            </w:r>
            <w:r w:rsidRPr="0098081C">
              <w:rPr>
                <w:rFonts w:ascii="Arial" w:hAnsi="Arial" w:cs="Arial"/>
                <w:sz w:val="22"/>
                <w:szCs w:val="22"/>
                <w:lang w:val="pt-PT"/>
              </w:rPr>
              <w:t>10.302.0011.1061.</w:t>
            </w:r>
            <w:r w:rsidRPr="0098081C">
              <w:rPr>
                <w:rFonts w:ascii="Arial" w:hAnsi="Arial" w:cs="Arial"/>
                <w:sz w:val="22"/>
                <w:szCs w:val="22"/>
              </w:rPr>
              <w:t xml:space="preserve"> </w:t>
            </w:r>
            <w:r w:rsidRPr="0098081C">
              <w:rPr>
                <w:rFonts w:ascii="Arial" w:hAnsi="Arial" w:cs="Arial"/>
                <w:sz w:val="22"/>
                <w:szCs w:val="22"/>
                <w:lang w:val="pt-PT"/>
              </w:rPr>
              <w:t>4.4.90.52.00</w:t>
            </w:r>
          </w:p>
        </w:tc>
        <w:tc>
          <w:tcPr>
            <w:tcW w:w="1134" w:type="dxa"/>
            <w:vAlign w:val="center"/>
          </w:tcPr>
          <w:p w14:paraId="61955868" w14:textId="77777777" w:rsidR="0098081C" w:rsidRPr="0098081C" w:rsidRDefault="0098081C" w:rsidP="007A7186">
            <w:pPr>
              <w:tabs>
                <w:tab w:val="right" w:pos="9071"/>
              </w:tabs>
              <w:spacing w:line="360" w:lineRule="auto"/>
              <w:jc w:val="center"/>
              <w:rPr>
                <w:rFonts w:ascii="Arial" w:hAnsi="Arial" w:cs="Arial"/>
                <w:sz w:val="22"/>
                <w:szCs w:val="22"/>
                <w:lang w:val="pt-PT"/>
              </w:rPr>
            </w:pPr>
            <w:r w:rsidRPr="0098081C">
              <w:rPr>
                <w:rFonts w:ascii="Arial" w:hAnsi="Arial" w:cs="Arial"/>
                <w:sz w:val="22"/>
                <w:szCs w:val="22"/>
                <w:lang w:val="pt-PT"/>
              </w:rPr>
              <w:t>0838</w:t>
            </w:r>
          </w:p>
        </w:tc>
        <w:tc>
          <w:tcPr>
            <w:tcW w:w="1165" w:type="dxa"/>
            <w:vAlign w:val="center"/>
          </w:tcPr>
          <w:p w14:paraId="396D813F" w14:textId="77777777" w:rsidR="0098081C" w:rsidRPr="0098081C" w:rsidRDefault="0098081C" w:rsidP="007A7186">
            <w:pPr>
              <w:tabs>
                <w:tab w:val="right" w:pos="9071"/>
              </w:tabs>
              <w:spacing w:line="360" w:lineRule="auto"/>
              <w:jc w:val="center"/>
              <w:rPr>
                <w:rFonts w:ascii="Arial" w:hAnsi="Arial" w:cs="Arial"/>
                <w:sz w:val="22"/>
                <w:szCs w:val="22"/>
                <w:lang w:val="pt-PT"/>
              </w:rPr>
            </w:pPr>
            <w:r w:rsidRPr="0098081C">
              <w:rPr>
                <w:rFonts w:ascii="Arial" w:hAnsi="Arial" w:cs="Arial"/>
                <w:sz w:val="22"/>
                <w:szCs w:val="22"/>
                <w:lang w:val="pt-PT"/>
              </w:rPr>
              <w:t>1500001002</w:t>
            </w:r>
          </w:p>
        </w:tc>
      </w:tr>
      <w:tr w:rsidR="0098081C" w:rsidRPr="0098081C" w14:paraId="6572C8F2" w14:textId="77777777" w:rsidTr="007A7186">
        <w:trPr>
          <w:jc w:val="center"/>
        </w:trPr>
        <w:tc>
          <w:tcPr>
            <w:tcW w:w="4536" w:type="dxa"/>
            <w:vAlign w:val="center"/>
          </w:tcPr>
          <w:p w14:paraId="6EEDC251" w14:textId="77777777" w:rsidR="0098081C" w:rsidRPr="0098081C" w:rsidRDefault="0098081C" w:rsidP="007A7186">
            <w:pPr>
              <w:tabs>
                <w:tab w:val="right" w:pos="9071"/>
              </w:tabs>
              <w:spacing w:line="360" w:lineRule="auto"/>
              <w:jc w:val="center"/>
              <w:rPr>
                <w:rFonts w:ascii="Arial" w:hAnsi="Arial" w:cs="Arial"/>
                <w:sz w:val="22"/>
                <w:szCs w:val="22"/>
                <w:lang w:val="pt-PT"/>
              </w:rPr>
            </w:pPr>
            <w:r w:rsidRPr="0098081C">
              <w:rPr>
                <w:rFonts w:ascii="Arial" w:hAnsi="Arial" w:cs="Arial"/>
                <w:sz w:val="22"/>
                <w:szCs w:val="22"/>
                <w:lang w:val="pt-PT"/>
              </w:rPr>
              <w:t>09.01.01.0</w:t>
            </w:r>
            <w:r w:rsidRPr="0098081C">
              <w:rPr>
                <w:rFonts w:ascii="Arial" w:hAnsi="Arial" w:cs="Arial"/>
                <w:sz w:val="22"/>
                <w:szCs w:val="22"/>
              </w:rPr>
              <w:t xml:space="preserve"> </w:t>
            </w:r>
            <w:r w:rsidRPr="0098081C">
              <w:rPr>
                <w:rFonts w:ascii="Arial" w:hAnsi="Arial" w:cs="Arial"/>
                <w:sz w:val="22"/>
                <w:szCs w:val="22"/>
                <w:lang w:val="pt-PT"/>
              </w:rPr>
              <w:t>10.302.0011.1061.</w:t>
            </w:r>
            <w:r w:rsidRPr="0098081C">
              <w:rPr>
                <w:rFonts w:ascii="Arial" w:hAnsi="Arial" w:cs="Arial"/>
                <w:sz w:val="22"/>
                <w:szCs w:val="22"/>
              </w:rPr>
              <w:t xml:space="preserve"> </w:t>
            </w:r>
            <w:r w:rsidRPr="0098081C">
              <w:rPr>
                <w:rFonts w:ascii="Arial" w:hAnsi="Arial" w:cs="Arial"/>
                <w:sz w:val="22"/>
                <w:szCs w:val="22"/>
                <w:lang w:val="pt-PT"/>
              </w:rPr>
              <w:t>4.4.90.52.00</w:t>
            </w:r>
          </w:p>
        </w:tc>
        <w:tc>
          <w:tcPr>
            <w:tcW w:w="1134" w:type="dxa"/>
            <w:vAlign w:val="center"/>
          </w:tcPr>
          <w:p w14:paraId="32449F0E" w14:textId="77777777" w:rsidR="0098081C" w:rsidRPr="0098081C" w:rsidRDefault="0098081C" w:rsidP="007A7186">
            <w:pPr>
              <w:tabs>
                <w:tab w:val="right" w:pos="9071"/>
              </w:tabs>
              <w:spacing w:line="360" w:lineRule="auto"/>
              <w:jc w:val="center"/>
              <w:rPr>
                <w:rFonts w:ascii="Arial" w:hAnsi="Arial" w:cs="Arial"/>
                <w:sz w:val="22"/>
                <w:szCs w:val="22"/>
                <w:lang w:val="pt-PT"/>
              </w:rPr>
            </w:pPr>
            <w:r w:rsidRPr="0098081C">
              <w:rPr>
                <w:rFonts w:ascii="Arial" w:hAnsi="Arial" w:cs="Arial"/>
                <w:sz w:val="22"/>
                <w:szCs w:val="22"/>
                <w:lang w:val="pt-PT"/>
              </w:rPr>
              <w:t>0839</w:t>
            </w:r>
          </w:p>
        </w:tc>
        <w:tc>
          <w:tcPr>
            <w:tcW w:w="1165" w:type="dxa"/>
            <w:vAlign w:val="center"/>
          </w:tcPr>
          <w:p w14:paraId="0D9698DB" w14:textId="77777777" w:rsidR="0098081C" w:rsidRPr="0098081C" w:rsidRDefault="0098081C" w:rsidP="007A7186">
            <w:pPr>
              <w:tabs>
                <w:tab w:val="right" w:pos="9071"/>
              </w:tabs>
              <w:spacing w:line="360" w:lineRule="auto"/>
              <w:jc w:val="center"/>
              <w:rPr>
                <w:rFonts w:ascii="Arial" w:hAnsi="Arial" w:cs="Arial"/>
                <w:sz w:val="22"/>
                <w:szCs w:val="22"/>
                <w:lang w:val="pt-PT"/>
              </w:rPr>
            </w:pPr>
            <w:r w:rsidRPr="0098081C">
              <w:rPr>
                <w:rFonts w:ascii="Arial" w:hAnsi="Arial" w:cs="Arial"/>
                <w:sz w:val="22"/>
                <w:szCs w:val="22"/>
                <w:lang w:val="pt-PT"/>
              </w:rPr>
              <w:t>1601000000</w:t>
            </w:r>
          </w:p>
        </w:tc>
      </w:tr>
    </w:tbl>
    <w:p w14:paraId="15C035E3" w14:textId="4C35719C" w:rsidR="002E7618" w:rsidRPr="002E7618" w:rsidRDefault="002E7618" w:rsidP="002E7618">
      <w:pPr>
        <w:jc w:val="both"/>
        <w:rPr>
          <w:rFonts w:ascii="Arial" w:hAnsi="Arial" w:cs="Arial"/>
          <w:sz w:val="22"/>
          <w:szCs w:val="22"/>
        </w:rPr>
      </w:pPr>
    </w:p>
    <w:p w14:paraId="5DE839EF" w14:textId="77777777" w:rsidR="00200D55" w:rsidRDefault="00200D55" w:rsidP="004C1110">
      <w:pPr>
        <w:jc w:val="both"/>
        <w:rPr>
          <w:rFonts w:ascii="Arial" w:eastAsiaTheme="minorHAnsi" w:hAnsi="Arial" w:cs="Arial"/>
          <w:sz w:val="22"/>
          <w:szCs w:val="22"/>
          <w:lang w:eastAsia="en-US"/>
        </w:rPr>
      </w:pPr>
    </w:p>
    <w:sectPr w:rsidR="00200D55"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7C33" w14:textId="77777777" w:rsidR="008B0DCE" w:rsidRDefault="008B0DCE" w:rsidP="001F39C2">
      <w:r>
        <w:separator/>
      </w:r>
    </w:p>
  </w:endnote>
  <w:endnote w:type="continuationSeparator" w:id="0">
    <w:p w14:paraId="41D7CFD3" w14:textId="77777777" w:rsidR="008B0DCE" w:rsidRDefault="008B0DC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94D4" w14:textId="77777777" w:rsidR="008B0DCE" w:rsidRDefault="008B0DCE" w:rsidP="001F39C2">
      <w:r>
        <w:separator/>
      </w:r>
    </w:p>
  </w:footnote>
  <w:footnote w:type="continuationSeparator" w:id="0">
    <w:p w14:paraId="790169B7" w14:textId="77777777" w:rsidR="008B0DCE" w:rsidRDefault="008B0DC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bookmarkStart w:id="3" w:name="_Hlk126594879"/>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bookmarkEnd w:id="3"/>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3707EC3"/>
    <w:multiLevelType w:val="multilevel"/>
    <w:tmpl w:val="ADF87F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3"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9"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0"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2782EBA"/>
    <w:multiLevelType w:val="multilevel"/>
    <w:tmpl w:val="AE8A6B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3"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6"/>
  </w:num>
  <w:num w:numId="7" w16cid:durableId="1981689688">
    <w:abstractNumId w:val="6"/>
  </w:num>
  <w:num w:numId="8" w16cid:durableId="807862884">
    <w:abstractNumId w:val="28"/>
  </w:num>
  <w:num w:numId="9" w16cid:durableId="619650768">
    <w:abstractNumId w:val="12"/>
  </w:num>
  <w:num w:numId="10" w16cid:durableId="128670339">
    <w:abstractNumId w:val="17"/>
  </w:num>
  <w:num w:numId="11" w16cid:durableId="1685475109">
    <w:abstractNumId w:val="10"/>
  </w:num>
  <w:num w:numId="12" w16cid:durableId="383481953">
    <w:abstractNumId w:val="20"/>
  </w:num>
  <w:num w:numId="13" w16cid:durableId="1949654746">
    <w:abstractNumId w:val="2"/>
  </w:num>
  <w:num w:numId="14" w16cid:durableId="164589986">
    <w:abstractNumId w:val="29"/>
  </w:num>
  <w:num w:numId="15" w16cid:durableId="500245721">
    <w:abstractNumId w:val="19"/>
  </w:num>
  <w:num w:numId="16" w16cid:durableId="536744618">
    <w:abstractNumId w:val="7"/>
  </w:num>
  <w:num w:numId="17" w16cid:durableId="1087507060">
    <w:abstractNumId w:val="43"/>
  </w:num>
  <w:num w:numId="18" w16cid:durableId="770593279">
    <w:abstractNumId w:val="16"/>
  </w:num>
  <w:num w:numId="19" w16cid:durableId="218059210">
    <w:abstractNumId w:val="31"/>
  </w:num>
  <w:num w:numId="20" w16cid:durableId="1187327851">
    <w:abstractNumId w:val="25"/>
  </w:num>
  <w:num w:numId="21" w16cid:durableId="1627157704">
    <w:abstractNumId w:val="37"/>
  </w:num>
  <w:num w:numId="22" w16cid:durableId="2001226308">
    <w:abstractNumId w:val="18"/>
  </w:num>
  <w:num w:numId="23" w16cid:durableId="1344866915">
    <w:abstractNumId w:val="8"/>
  </w:num>
  <w:num w:numId="24" w16cid:durableId="426317256">
    <w:abstractNumId w:val="4"/>
  </w:num>
  <w:num w:numId="25" w16cid:durableId="1391003303">
    <w:abstractNumId w:val="38"/>
  </w:num>
  <w:num w:numId="26" w16cid:durableId="1977374427">
    <w:abstractNumId w:val="13"/>
  </w:num>
  <w:num w:numId="27" w16cid:durableId="1349019892">
    <w:abstractNumId w:val="21"/>
  </w:num>
  <w:num w:numId="28" w16cid:durableId="808329814">
    <w:abstractNumId w:val="0"/>
  </w:num>
  <w:num w:numId="29" w16cid:durableId="1835217751">
    <w:abstractNumId w:val="35"/>
  </w:num>
  <w:num w:numId="30" w16cid:durableId="2039046549">
    <w:abstractNumId w:val="30"/>
  </w:num>
  <w:num w:numId="31" w16cid:durableId="1253272993">
    <w:abstractNumId w:val="22"/>
  </w:num>
  <w:num w:numId="32" w16cid:durableId="10783330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7890146">
    <w:abstractNumId w:val="42"/>
  </w:num>
  <w:num w:numId="34" w16cid:durableId="783816389">
    <w:abstractNumId w:val="32"/>
  </w:num>
  <w:num w:numId="35" w16cid:durableId="1109548891">
    <w:abstractNumId w:val="1"/>
  </w:num>
  <w:num w:numId="36" w16cid:durableId="1756591733">
    <w:abstractNumId w:val="9"/>
  </w:num>
  <w:num w:numId="37" w16cid:durableId="1154684729">
    <w:abstractNumId w:val="36"/>
  </w:num>
  <w:num w:numId="38" w16cid:durableId="739720094">
    <w:abstractNumId w:val="27"/>
  </w:num>
  <w:num w:numId="39" w16cid:durableId="1421102165">
    <w:abstractNumId w:val="33"/>
  </w:num>
  <w:num w:numId="40" w16cid:durableId="388579243">
    <w:abstractNumId w:val="40"/>
  </w:num>
  <w:num w:numId="41" w16cid:durableId="259415347">
    <w:abstractNumId w:val="15"/>
  </w:num>
  <w:num w:numId="42" w16cid:durableId="1770347228">
    <w:abstractNumId w:val="24"/>
  </w:num>
  <w:num w:numId="43" w16cid:durableId="2020547531">
    <w:abstractNumId w:val="5"/>
  </w:num>
  <w:num w:numId="44" w16cid:durableId="203935719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25EF"/>
    <w:rsid w:val="00011616"/>
    <w:rsid w:val="00012523"/>
    <w:rsid w:val="0001405D"/>
    <w:rsid w:val="0002020E"/>
    <w:rsid w:val="00025357"/>
    <w:rsid w:val="000257A9"/>
    <w:rsid w:val="00034A3D"/>
    <w:rsid w:val="000362B7"/>
    <w:rsid w:val="00036BD1"/>
    <w:rsid w:val="00040126"/>
    <w:rsid w:val="00045617"/>
    <w:rsid w:val="00055A4E"/>
    <w:rsid w:val="000605E4"/>
    <w:rsid w:val="00061958"/>
    <w:rsid w:val="00065F34"/>
    <w:rsid w:val="00076B0E"/>
    <w:rsid w:val="00080B3A"/>
    <w:rsid w:val="0009069B"/>
    <w:rsid w:val="00094870"/>
    <w:rsid w:val="0009695F"/>
    <w:rsid w:val="000A31F3"/>
    <w:rsid w:val="000A5602"/>
    <w:rsid w:val="000A6D46"/>
    <w:rsid w:val="000B0FBA"/>
    <w:rsid w:val="000B43FE"/>
    <w:rsid w:val="000B573F"/>
    <w:rsid w:val="000B5D4D"/>
    <w:rsid w:val="000B66AB"/>
    <w:rsid w:val="000C639C"/>
    <w:rsid w:val="000E250A"/>
    <w:rsid w:val="000E58DC"/>
    <w:rsid w:val="000E641A"/>
    <w:rsid w:val="000F76E2"/>
    <w:rsid w:val="0010016A"/>
    <w:rsid w:val="00103374"/>
    <w:rsid w:val="001073BA"/>
    <w:rsid w:val="0012147D"/>
    <w:rsid w:val="00124974"/>
    <w:rsid w:val="00131C11"/>
    <w:rsid w:val="00133818"/>
    <w:rsid w:val="00133F3B"/>
    <w:rsid w:val="00162E62"/>
    <w:rsid w:val="00163200"/>
    <w:rsid w:val="0016368C"/>
    <w:rsid w:val="001702A1"/>
    <w:rsid w:val="00191469"/>
    <w:rsid w:val="001A5EB7"/>
    <w:rsid w:val="001A600C"/>
    <w:rsid w:val="001B08CA"/>
    <w:rsid w:val="001B1FA9"/>
    <w:rsid w:val="001C1BDD"/>
    <w:rsid w:val="001D1B91"/>
    <w:rsid w:val="001E3740"/>
    <w:rsid w:val="001F381A"/>
    <w:rsid w:val="001F39C2"/>
    <w:rsid w:val="001F5148"/>
    <w:rsid w:val="001F72F3"/>
    <w:rsid w:val="002008A0"/>
    <w:rsid w:val="00200D55"/>
    <w:rsid w:val="00204F3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B7D7D"/>
    <w:rsid w:val="002C44C0"/>
    <w:rsid w:val="002C51D2"/>
    <w:rsid w:val="002D0F28"/>
    <w:rsid w:val="002D3D72"/>
    <w:rsid w:val="002E7416"/>
    <w:rsid w:val="002E7618"/>
    <w:rsid w:val="002F2007"/>
    <w:rsid w:val="003000ED"/>
    <w:rsid w:val="00304864"/>
    <w:rsid w:val="003058CF"/>
    <w:rsid w:val="00314977"/>
    <w:rsid w:val="00315996"/>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20D"/>
    <w:rsid w:val="00391729"/>
    <w:rsid w:val="00396095"/>
    <w:rsid w:val="0039772B"/>
    <w:rsid w:val="003B2332"/>
    <w:rsid w:val="003B6351"/>
    <w:rsid w:val="003C0A5F"/>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110"/>
    <w:rsid w:val="004C14D5"/>
    <w:rsid w:val="004C63B3"/>
    <w:rsid w:val="004D09F2"/>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273B7"/>
    <w:rsid w:val="00534F3C"/>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14E"/>
    <w:rsid w:val="005F15AD"/>
    <w:rsid w:val="005F69C0"/>
    <w:rsid w:val="006010C7"/>
    <w:rsid w:val="00611F64"/>
    <w:rsid w:val="00626173"/>
    <w:rsid w:val="006302ED"/>
    <w:rsid w:val="00633936"/>
    <w:rsid w:val="00634EFB"/>
    <w:rsid w:val="006402C2"/>
    <w:rsid w:val="00644FDE"/>
    <w:rsid w:val="00652C93"/>
    <w:rsid w:val="006554ED"/>
    <w:rsid w:val="00660FED"/>
    <w:rsid w:val="0066356F"/>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6431A"/>
    <w:rsid w:val="00782366"/>
    <w:rsid w:val="007860D0"/>
    <w:rsid w:val="0078792D"/>
    <w:rsid w:val="007A74F7"/>
    <w:rsid w:val="007A7562"/>
    <w:rsid w:val="007B3FCE"/>
    <w:rsid w:val="007B40D4"/>
    <w:rsid w:val="007B6B22"/>
    <w:rsid w:val="007C1359"/>
    <w:rsid w:val="007C4932"/>
    <w:rsid w:val="007C746D"/>
    <w:rsid w:val="007C7FC3"/>
    <w:rsid w:val="007D00E2"/>
    <w:rsid w:val="007E6432"/>
    <w:rsid w:val="007F248C"/>
    <w:rsid w:val="007F48A0"/>
    <w:rsid w:val="00800A2B"/>
    <w:rsid w:val="0080786E"/>
    <w:rsid w:val="00810761"/>
    <w:rsid w:val="00817268"/>
    <w:rsid w:val="00822C96"/>
    <w:rsid w:val="008248A5"/>
    <w:rsid w:val="00827973"/>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A4D9E"/>
    <w:rsid w:val="008B03A6"/>
    <w:rsid w:val="008B0DCE"/>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22FAD"/>
    <w:rsid w:val="00931482"/>
    <w:rsid w:val="00944DAC"/>
    <w:rsid w:val="009535F5"/>
    <w:rsid w:val="00953F4E"/>
    <w:rsid w:val="0096040F"/>
    <w:rsid w:val="009648D1"/>
    <w:rsid w:val="00965B64"/>
    <w:rsid w:val="00970AFC"/>
    <w:rsid w:val="009727E8"/>
    <w:rsid w:val="0097537F"/>
    <w:rsid w:val="009757A2"/>
    <w:rsid w:val="0098081C"/>
    <w:rsid w:val="00982C93"/>
    <w:rsid w:val="00991C18"/>
    <w:rsid w:val="00992B72"/>
    <w:rsid w:val="00996E8A"/>
    <w:rsid w:val="00996F5A"/>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30EAD"/>
    <w:rsid w:val="00B45E1C"/>
    <w:rsid w:val="00B477BA"/>
    <w:rsid w:val="00B67594"/>
    <w:rsid w:val="00B72795"/>
    <w:rsid w:val="00B74184"/>
    <w:rsid w:val="00B80DEB"/>
    <w:rsid w:val="00B80E4C"/>
    <w:rsid w:val="00B848D1"/>
    <w:rsid w:val="00B867D0"/>
    <w:rsid w:val="00B86C74"/>
    <w:rsid w:val="00B87F95"/>
    <w:rsid w:val="00BB781B"/>
    <w:rsid w:val="00BB7D0F"/>
    <w:rsid w:val="00BC1199"/>
    <w:rsid w:val="00BC3E39"/>
    <w:rsid w:val="00BC4D0C"/>
    <w:rsid w:val="00BC781B"/>
    <w:rsid w:val="00BD045C"/>
    <w:rsid w:val="00BD70AB"/>
    <w:rsid w:val="00BE3624"/>
    <w:rsid w:val="00BE5E17"/>
    <w:rsid w:val="00BE6049"/>
    <w:rsid w:val="00BE6879"/>
    <w:rsid w:val="00BF4933"/>
    <w:rsid w:val="00BF6535"/>
    <w:rsid w:val="00BF73C3"/>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B6177"/>
    <w:rsid w:val="00CC143E"/>
    <w:rsid w:val="00CC25C1"/>
    <w:rsid w:val="00CC2F3F"/>
    <w:rsid w:val="00CD034A"/>
    <w:rsid w:val="00CD119E"/>
    <w:rsid w:val="00CE14BD"/>
    <w:rsid w:val="00CE1501"/>
    <w:rsid w:val="00CE3A0F"/>
    <w:rsid w:val="00CE4DAA"/>
    <w:rsid w:val="00CE51AE"/>
    <w:rsid w:val="00CF37E0"/>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669E"/>
    <w:rsid w:val="00DB79CD"/>
    <w:rsid w:val="00DC0370"/>
    <w:rsid w:val="00DC1C5B"/>
    <w:rsid w:val="00DD4267"/>
    <w:rsid w:val="00DE367D"/>
    <w:rsid w:val="00DE6026"/>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8419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4EEF"/>
    <w:rsid w:val="00F06839"/>
    <w:rsid w:val="00F214AA"/>
    <w:rsid w:val="00F31729"/>
    <w:rsid w:val="00F44264"/>
    <w:rsid w:val="00F63154"/>
    <w:rsid w:val="00F6659C"/>
    <w:rsid w:val="00F746CD"/>
    <w:rsid w:val="00F82FD2"/>
    <w:rsid w:val="00FA11CB"/>
    <w:rsid w:val="00FA1F96"/>
    <w:rsid w:val="00FA206E"/>
    <w:rsid w:val="00FA2B7A"/>
    <w:rsid w:val="00FA3FC3"/>
    <w:rsid w:val="00FA744D"/>
    <w:rsid w:val="00FB56D1"/>
    <w:rsid w:val="00FC3F62"/>
    <w:rsid w:val="00FC4EF3"/>
    <w:rsid w:val="00FC7A99"/>
    <w:rsid w:val="00FD2823"/>
    <w:rsid w:val="00FD5E51"/>
    <w:rsid w:val="00FD684D"/>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paragraph" w:styleId="Reviso">
    <w:name w:val="Revision"/>
    <w:hidden/>
    <w:uiPriority w:val="99"/>
    <w:semiHidden/>
    <w:rsid w:val="005F114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40665973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11474</Words>
  <Characters>61960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2023-03-14T17:49:00Z</cp:lastPrinted>
  <dcterms:created xsi:type="dcterms:W3CDTF">2023-03-14T17:50:00Z</dcterms:created>
  <dcterms:modified xsi:type="dcterms:W3CDTF">2023-03-14T17:50:00Z</dcterms:modified>
</cp:coreProperties>
</file>