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1F73258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6C2BAB">
        <w:rPr>
          <w:rFonts w:ascii="Arial" w:hAnsi="Arial" w:cs="Arial"/>
          <w:b/>
          <w:sz w:val="24"/>
          <w:szCs w:val="24"/>
        </w:rPr>
        <w:t>2</w:t>
      </w:r>
      <w:r w:rsidR="00CC24D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23CA650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C2BAB">
        <w:rPr>
          <w:rFonts w:ascii="Arial" w:hAnsi="Arial"/>
          <w:b/>
          <w:sz w:val="24"/>
          <w:szCs w:val="24"/>
        </w:rPr>
        <w:t>5</w:t>
      </w:r>
      <w:r w:rsidR="00CC24D3">
        <w:rPr>
          <w:rFonts w:ascii="Arial" w:hAnsi="Arial"/>
          <w:b/>
          <w:sz w:val="24"/>
          <w:szCs w:val="24"/>
        </w:rPr>
        <w:t>3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13307AD3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CC24D3">
        <w:rPr>
          <w:rFonts w:ascii="Arial" w:hAnsi="Arial" w:cs="Arial"/>
          <w:sz w:val="22"/>
          <w:szCs w:val="22"/>
        </w:rPr>
        <w:t>0</w:t>
      </w:r>
      <w:r w:rsidR="0005301B">
        <w:rPr>
          <w:rFonts w:ascii="Arial" w:hAnsi="Arial" w:cs="Arial"/>
          <w:sz w:val="22"/>
          <w:szCs w:val="22"/>
        </w:rPr>
        <w:t>3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CC24D3">
        <w:rPr>
          <w:rFonts w:ascii="Arial" w:hAnsi="Arial" w:cs="Arial"/>
          <w:sz w:val="22"/>
          <w:szCs w:val="22"/>
        </w:rPr>
        <w:t>setembr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6C2BAB">
        <w:rPr>
          <w:rFonts w:ascii="Arial" w:hAnsi="Arial" w:cs="Arial"/>
          <w:sz w:val="22"/>
          <w:szCs w:val="22"/>
        </w:rPr>
        <w:t>2</w:t>
      </w:r>
      <w:r w:rsidR="00CC24D3">
        <w:rPr>
          <w:rFonts w:ascii="Arial" w:hAnsi="Arial" w:cs="Arial"/>
          <w:sz w:val="22"/>
          <w:szCs w:val="22"/>
        </w:rPr>
        <w:t>8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C2BAB">
        <w:rPr>
          <w:rFonts w:ascii="Arial" w:hAnsi="Arial" w:cs="Arial"/>
          <w:sz w:val="22"/>
          <w:szCs w:val="22"/>
        </w:rPr>
        <w:t>5</w:t>
      </w:r>
      <w:r w:rsidR="00CC24D3">
        <w:rPr>
          <w:rFonts w:ascii="Arial" w:hAnsi="Arial" w:cs="Arial"/>
          <w:sz w:val="22"/>
          <w:szCs w:val="22"/>
        </w:rPr>
        <w:t>3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CC24D3">
        <w:rPr>
          <w:rFonts w:ascii="Arial" w:hAnsi="Arial" w:cs="Arial"/>
          <w:bCs/>
          <w:color w:val="000000"/>
          <w:sz w:val="22"/>
          <w:szCs w:val="22"/>
        </w:rPr>
        <w:t>aquisição de gás de cozinha e outros a fim de atender as necessidades e manutenção das secretarias e setores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CC24D3">
        <w:rPr>
          <w:rFonts w:ascii="Arial" w:hAnsi="Arial" w:cs="Arial"/>
          <w:sz w:val="22"/>
          <w:szCs w:val="22"/>
        </w:rPr>
        <w:t>2</w:t>
      </w:r>
      <w:r w:rsidR="0005301B">
        <w:rPr>
          <w:rFonts w:ascii="Arial" w:hAnsi="Arial" w:cs="Arial"/>
          <w:sz w:val="22"/>
          <w:szCs w:val="22"/>
        </w:rPr>
        <w:t>1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6C2BAB">
        <w:rPr>
          <w:rFonts w:ascii="Arial" w:hAnsi="Arial" w:cs="Arial"/>
          <w:sz w:val="22"/>
          <w:szCs w:val="22"/>
        </w:rPr>
        <w:t>agost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849F" w14:textId="77777777" w:rsidR="00CB283E" w:rsidRDefault="00CB283E">
      <w:r>
        <w:separator/>
      </w:r>
    </w:p>
  </w:endnote>
  <w:endnote w:type="continuationSeparator" w:id="0">
    <w:p w14:paraId="2BD2637C" w14:textId="77777777" w:rsidR="00CB283E" w:rsidRDefault="00C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135DA" w14:textId="77777777" w:rsidR="00CB283E" w:rsidRDefault="00CB283E">
      <w:r>
        <w:separator/>
      </w:r>
    </w:p>
  </w:footnote>
  <w:footnote w:type="continuationSeparator" w:id="0">
    <w:p w14:paraId="72B4FFFF" w14:textId="77777777" w:rsidR="00CB283E" w:rsidRDefault="00CB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46E3"/>
    <w:rsid w:val="002A225A"/>
    <w:rsid w:val="002A3511"/>
    <w:rsid w:val="002A4D13"/>
    <w:rsid w:val="002A6388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6</cp:revision>
  <cp:lastPrinted>2024-04-23T14:30:00Z</cp:lastPrinted>
  <dcterms:created xsi:type="dcterms:W3CDTF">2024-08-20T18:24:00Z</dcterms:created>
  <dcterms:modified xsi:type="dcterms:W3CDTF">2024-08-21T15:20:00Z</dcterms:modified>
</cp:coreProperties>
</file>