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762314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8374CE">
        <w:rPr>
          <w:rFonts w:ascii="Arial" w:hAnsi="Arial" w:cs="Arial"/>
          <w:b/>
          <w:sz w:val="24"/>
          <w:szCs w:val="24"/>
        </w:rPr>
        <w:t>4</w:t>
      </w:r>
      <w:r w:rsidR="00BF1C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2C6FC7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BF1C31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F6E95F9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B73874">
        <w:rPr>
          <w:rFonts w:ascii="Arial" w:hAnsi="Arial" w:cs="Arial"/>
          <w:sz w:val="22"/>
          <w:szCs w:val="22"/>
        </w:rPr>
        <w:t>0</w:t>
      </w:r>
      <w:r w:rsidR="00BF1C31">
        <w:rPr>
          <w:rFonts w:ascii="Arial" w:hAnsi="Arial" w:cs="Arial"/>
          <w:sz w:val="22"/>
          <w:szCs w:val="22"/>
        </w:rPr>
        <w:t>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8374CE">
        <w:rPr>
          <w:rFonts w:ascii="Arial" w:hAnsi="Arial" w:cs="Arial"/>
          <w:sz w:val="22"/>
          <w:szCs w:val="22"/>
        </w:rPr>
        <w:t>4</w:t>
      </w:r>
      <w:r w:rsidR="00BF1C31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8374CE">
        <w:rPr>
          <w:rFonts w:ascii="Arial" w:hAnsi="Arial" w:cs="Arial"/>
          <w:sz w:val="22"/>
          <w:szCs w:val="22"/>
        </w:rPr>
        <w:t>6</w:t>
      </w:r>
      <w:r w:rsidR="00BF1C31">
        <w:rPr>
          <w:rFonts w:ascii="Arial" w:hAnsi="Arial" w:cs="Arial"/>
          <w:sz w:val="22"/>
          <w:szCs w:val="22"/>
        </w:rPr>
        <w:t>3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3D4FFE">
        <w:rPr>
          <w:rFonts w:ascii="Arial" w:hAnsi="Arial" w:cs="Arial"/>
          <w:bCs/>
          <w:color w:val="000000"/>
          <w:sz w:val="22"/>
          <w:szCs w:val="22"/>
        </w:rPr>
        <w:t xml:space="preserve">aquisição de </w:t>
      </w:r>
      <w:r w:rsidR="00BF1C31">
        <w:rPr>
          <w:rFonts w:ascii="Arial" w:hAnsi="Arial" w:cs="Arial"/>
          <w:bCs/>
          <w:color w:val="000000"/>
          <w:sz w:val="22"/>
          <w:szCs w:val="22"/>
        </w:rPr>
        <w:t xml:space="preserve">material para manutenção da </w:t>
      </w:r>
      <w:r w:rsidR="00BF1C31">
        <w:rPr>
          <w:rFonts w:ascii="Arial" w:hAnsi="Arial" w:cs="Arial"/>
          <w:bCs/>
          <w:color w:val="000000"/>
          <w:sz w:val="22"/>
          <w:szCs w:val="22"/>
        </w:rPr>
        <w:t>v</w:t>
      </w:r>
      <w:r w:rsidR="00BF1C31">
        <w:rPr>
          <w:rFonts w:ascii="Arial" w:hAnsi="Arial" w:cs="Arial"/>
          <w:bCs/>
          <w:color w:val="000000"/>
          <w:sz w:val="22"/>
          <w:szCs w:val="22"/>
        </w:rPr>
        <w:t xml:space="preserve">igilância </w:t>
      </w:r>
      <w:r w:rsidR="00BF1C31">
        <w:rPr>
          <w:rFonts w:ascii="Arial" w:hAnsi="Arial" w:cs="Arial"/>
          <w:bCs/>
          <w:color w:val="000000"/>
          <w:sz w:val="22"/>
          <w:szCs w:val="22"/>
        </w:rPr>
        <w:t>a</w:t>
      </w:r>
      <w:r w:rsidR="00BF1C31">
        <w:rPr>
          <w:rFonts w:ascii="Arial" w:hAnsi="Arial" w:cs="Arial"/>
          <w:bCs/>
          <w:color w:val="000000"/>
          <w:sz w:val="22"/>
          <w:szCs w:val="22"/>
        </w:rPr>
        <w:t xml:space="preserve">mbiental e </w:t>
      </w:r>
      <w:r w:rsidR="00BF1C31">
        <w:rPr>
          <w:rFonts w:ascii="Arial" w:hAnsi="Arial" w:cs="Arial"/>
          <w:bCs/>
          <w:color w:val="000000"/>
          <w:sz w:val="22"/>
          <w:szCs w:val="22"/>
        </w:rPr>
        <w:t>e</w:t>
      </w:r>
      <w:r w:rsidR="00BF1C31">
        <w:rPr>
          <w:rFonts w:ascii="Arial" w:hAnsi="Arial" w:cs="Arial"/>
          <w:bCs/>
          <w:color w:val="000000"/>
          <w:sz w:val="22"/>
          <w:szCs w:val="22"/>
        </w:rPr>
        <w:t xml:space="preserve">ndemias e uniformes para os </w:t>
      </w:r>
      <w:r w:rsidR="00BF1C31">
        <w:rPr>
          <w:rFonts w:ascii="Arial" w:hAnsi="Arial" w:cs="Arial"/>
          <w:bCs/>
          <w:color w:val="000000"/>
          <w:sz w:val="22"/>
          <w:szCs w:val="22"/>
        </w:rPr>
        <w:t>a</w:t>
      </w:r>
      <w:r w:rsidR="00BF1C31">
        <w:rPr>
          <w:rFonts w:ascii="Arial" w:hAnsi="Arial" w:cs="Arial"/>
          <w:bCs/>
          <w:color w:val="000000"/>
          <w:sz w:val="22"/>
          <w:szCs w:val="22"/>
        </w:rPr>
        <w:t xml:space="preserve">gentes </w:t>
      </w:r>
      <w:r w:rsidR="00BF1C31">
        <w:rPr>
          <w:rFonts w:ascii="Arial" w:hAnsi="Arial" w:cs="Arial"/>
          <w:bCs/>
          <w:color w:val="000000"/>
          <w:sz w:val="22"/>
          <w:szCs w:val="22"/>
        </w:rPr>
        <w:t>c</w:t>
      </w:r>
      <w:r w:rsidR="00BF1C31">
        <w:rPr>
          <w:rFonts w:ascii="Arial" w:hAnsi="Arial" w:cs="Arial"/>
          <w:bCs/>
          <w:color w:val="000000"/>
          <w:sz w:val="22"/>
          <w:szCs w:val="22"/>
        </w:rPr>
        <w:t xml:space="preserve">omunitários de </w:t>
      </w:r>
      <w:r w:rsidR="00BF1C31">
        <w:rPr>
          <w:rFonts w:ascii="Arial" w:hAnsi="Arial" w:cs="Arial"/>
          <w:bCs/>
          <w:color w:val="000000"/>
          <w:sz w:val="22"/>
          <w:szCs w:val="22"/>
        </w:rPr>
        <w:t>s</w:t>
      </w:r>
      <w:r w:rsidR="00BF1C31">
        <w:rPr>
          <w:rFonts w:ascii="Arial" w:hAnsi="Arial" w:cs="Arial"/>
          <w:bCs/>
          <w:color w:val="000000"/>
          <w:sz w:val="22"/>
          <w:szCs w:val="22"/>
        </w:rPr>
        <w:t>aúde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3D4FFE">
        <w:rPr>
          <w:rFonts w:ascii="Arial" w:hAnsi="Arial" w:cs="Arial"/>
          <w:sz w:val="22"/>
          <w:szCs w:val="22"/>
        </w:rPr>
        <w:t>2</w:t>
      </w:r>
      <w:r w:rsidR="00BF1C31">
        <w:rPr>
          <w:rFonts w:ascii="Arial" w:hAnsi="Arial" w:cs="Arial"/>
          <w:sz w:val="22"/>
          <w:szCs w:val="22"/>
        </w:rPr>
        <w:t>5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894834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C95B" w14:textId="77777777" w:rsidR="009433E7" w:rsidRDefault="009433E7">
      <w:r>
        <w:separator/>
      </w:r>
    </w:p>
  </w:endnote>
  <w:endnote w:type="continuationSeparator" w:id="0">
    <w:p w14:paraId="576BB73D" w14:textId="77777777" w:rsidR="009433E7" w:rsidRDefault="0094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7E86" w14:textId="77777777" w:rsidR="009433E7" w:rsidRDefault="009433E7">
      <w:r>
        <w:separator/>
      </w:r>
    </w:p>
  </w:footnote>
  <w:footnote w:type="continuationSeparator" w:id="0">
    <w:p w14:paraId="484032AE" w14:textId="77777777" w:rsidR="009433E7" w:rsidRDefault="0094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1D28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F6DF2"/>
    <w:rsid w:val="004056ED"/>
    <w:rsid w:val="0041673B"/>
    <w:rsid w:val="004179BF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433E7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C31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890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2024-09-25T14:26:00Z</dcterms:created>
  <dcterms:modified xsi:type="dcterms:W3CDTF">2024-09-25T14:26:00Z</dcterms:modified>
</cp:coreProperties>
</file>