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0D11A34"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56345F">
        <w:rPr>
          <w:rFonts w:ascii="Arial" w:eastAsia="Arial" w:hAnsi="Arial" w:cs="Arial"/>
          <w:b/>
          <w:bCs/>
          <w:sz w:val="22"/>
          <w:szCs w:val="22"/>
        </w:rPr>
        <w:t>5</w:t>
      </w:r>
      <w:r w:rsidR="00AD5AD6">
        <w:rPr>
          <w:rFonts w:ascii="Arial" w:eastAsia="Arial" w:hAnsi="Arial" w:cs="Arial"/>
          <w:b/>
          <w:bCs/>
          <w:sz w:val="22"/>
          <w:szCs w:val="22"/>
        </w:rPr>
        <w:t>5</w:t>
      </w:r>
      <w:r w:rsidRPr="00117D0D">
        <w:rPr>
          <w:rFonts w:ascii="Arial" w:eastAsia="Arial" w:hAnsi="Arial" w:cs="Arial"/>
          <w:b/>
          <w:bCs/>
          <w:sz w:val="22"/>
          <w:szCs w:val="22"/>
        </w:rPr>
        <w:t xml:space="preserve">/2024 </w:t>
      </w:r>
    </w:p>
    <w:p w14:paraId="1511A0A3" w14:textId="681B86C0"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6345F">
        <w:rPr>
          <w:rFonts w:ascii="Arial" w:eastAsia="Arial" w:hAnsi="Arial" w:cs="Arial"/>
          <w:b/>
          <w:bCs/>
          <w:sz w:val="22"/>
          <w:szCs w:val="22"/>
        </w:rPr>
        <w:t>6</w:t>
      </w:r>
      <w:r w:rsidR="00AD5AD6">
        <w:rPr>
          <w:rFonts w:ascii="Arial" w:eastAsia="Arial" w:hAnsi="Arial" w:cs="Arial"/>
          <w:b/>
          <w:bCs/>
          <w:sz w:val="22"/>
          <w:szCs w:val="22"/>
        </w:rPr>
        <w:t>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107644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56345F">
        <w:rPr>
          <w:rFonts w:ascii="Arial" w:hAnsi="Arial" w:cs="Arial"/>
          <w:b/>
          <w:sz w:val="22"/>
          <w:szCs w:val="22"/>
        </w:rPr>
        <w:t>1</w:t>
      </w:r>
      <w:r w:rsidR="00AD5AD6">
        <w:rPr>
          <w:rFonts w:ascii="Arial" w:hAnsi="Arial" w:cs="Arial"/>
          <w:b/>
          <w:sz w:val="22"/>
          <w:szCs w:val="22"/>
        </w:rPr>
        <w:t>6</w:t>
      </w:r>
      <w:r w:rsidRPr="00965B64">
        <w:rPr>
          <w:rFonts w:ascii="Arial" w:hAnsi="Arial" w:cs="Arial"/>
          <w:b/>
          <w:sz w:val="22"/>
          <w:szCs w:val="22"/>
        </w:rPr>
        <w:t>/</w:t>
      </w:r>
      <w:r w:rsidR="0056345F">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0D9481C7"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AD5AD6">
        <w:rPr>
          <w:rFonts w:ascii="Arial" w:hAnsi="Arial" w:cs="Arial"/>
          <w:bCs/>
          <w:color w:val="000000"/>
          <w:sz w:val="22"/>
          <w:szCs w:val="22"/>
        </w:rPr>
        <w:t>Aquisição de ônibus escolares a fim de atender a Secretaria de Educação</w:t>
      </w:r>
      <w:r w:rsidR="00703B0C">
        <w:rPr>
          <w:rFonts w:ascii="Arial" w:hAnsi="Arial" w:cs="Arial"/>
          <w:bCs/>
          <w:color w:val="000000"/>
          <w:sz w:val="22"/>
          <w:szCs w:val="22"/>
        </w:rPr>
        <w:t xml:space="preserve"> </w:t>
      </w:r>
      <w:r w:rsidR="00151CA1">
        <w:rPr>
          <w:rFonts w:ascii="Arial" w:hAnsi="Arial" w:cs="Arial"/>
          <w:bCs/>
          <w:color w:val="000000"/>
          <w:sz w:val="22"/>
          <w:szCs w:val="22"/>
        </w:rPr>
        <w:t>deste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58614C82" w14:textId="77777777" w:rsidR="00AD5AD6" w:rsidRDefault="00AD5AD6" w:rsidP="00EC4998">
      <w:pPr>
        <w:rPr>
          <w:rFonts w:ascii="Arial" w:eastAsia="Arial" w:hAnsi="Arial" w:cs="Arial"/>
          <w:sz w:val="22"/>
          <w:szCs w:val="22"/>
        </w:rPr>
      </w:pPr>
    </w:p>
    <w:p w14:paraId="32B00B09" w14:textId="77777777" w:rsidR="00AD5AD6" w:rsidRPr="003D600F" w:rsidRDefault="00AD5AD6"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020881E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AD5AD6">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AD5AD6">
        <w:rPr>
          <w:rFonts w:ascii="Arial" w:hAnsi="Arial" w:cs="Arial"/>
          <w:sz w:val="22"/>
          <w:szCs w:val="22"/>
          <w:lang w:eastAsia="ar-SA"/>
        </w:rPr>
        <w:t>110</w:t>
      </w:r>
      <w:r w:rsidR="00EE58E7" w:rsidRPr="005208DC">
        <w:rPr>
          <w:rFonts w:ascii="Arial" w:hAnsi="Arial" w:cs="Arial"/>
          <w:sz w:val="22"/>
          <w:szCs w:val="22"/>
          <w:lang w:eastAsia="ar-SA"/>
        </w:rPr>
        <w:t>.</w:t>
      </w:r>
      <w:r w:rsidR="00AD5AD6">
        <w:rPr>
          <w:rFonts w:ascii="Arial" w:hAnsi="Arial" w:cs="Arial"/>
          <w:sz w:val="22"/>
          <w:szCs w:val="22"/>
          <w:lang w:eastAsia="ar-SA"/>
        </w:rPr>
        <w:t>39</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AD5AD6">
        <w:rPr>
          <w:rFonts w:ascii="Arial" w:hAnsi="Arial" w:cs="Arial"/>
          <w:sz w:val="22"/>
          <w:szCs w:val="22"/>
          <w:lang w:eastAsia="ar-SA"/>
        </w:rPr>
        <w:t>35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AD5AD6">
        <w:rPr>
          <w:rFonts w:ascii="Arial" w:hAnsi="Arial" w:cs="Arial"/>
          <w:sz w:val="22"/>
          <w:szCs w:val="22"/>
          <w:lang w:eastAsia="ar-SA"/>
        </w:rPr>
        <w:t>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F3587E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6345F">
        <w:rPr>
          <w:rFonts w:ascii="Arial" w:hAnsi="Arial" w:cs="Arial"/>
          <w:sz w:val="22"/>
          <w:szCs w:val="22"/>
        </w:rPr>
        <w:t>01</w:t>
      </w:r>
      <w:r w:rsidRPr="003D600F">
        <w:rPr>
          <w:rFonts w:ascii="Arial" w:hAnsi="Arial" w:cs="Arial"/>
          <w:sz w:val="22"/>
          <w:szCs w:val="22"/>
        </w:rPr>
        <w:t xml:space="preserve"> de </w:t>
      </w:r>
      <w:r w:rsidR="0056345F">
        <w:rPr>
          <w:rFonts w:ascii="Arial" w:hAnsi="Arial" w:cs="Arial"/>
          <w:sz w:val="22"/>
          <w:szCs w:val="22"/>
        </w:rPr>
        <w:t>outubr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99A4DEE" w14:textId="77777777" w:rsidR="00AD5AD6" w:rsidRDefault="00AD5AD6" w:rsidP="0070512E">
      <w:pPr>
        <w:pStyle w:val="Rodap"/>
        <w:rPr>
          <w:rFonts w:cs="Arial"/>
          <w:b/>
          <w:sz w:val="22"/>
          <w:szCs w:val="22"/>
        </w:rPr>
      </w:pPr>
    </w:p>
    <w:p w14:paraId="566CAEDC" w14:textId="77777777" w:rsidR="00AD5AD6" w:rsidRDefault="00AD5AD6" w:rsidP="0070512E">
      <w:pPr>
        <w:pStyle w:val="Rodap"/>
        <w:rPr>
          <w:rFonts w:cs="Arial"/>
          <w:b/>
          <w:sz w:val="22"/>
          <w:szCs w:val="22"/>
        </w:rPr>
      </w:pPr>
    </w:p>
    <w:p w14:paraId="345A1616" w14:textId="77777777" w:rsidR="00AD5AD6" w:rsidRDefault="00AD5AD6"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AD5AD6">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56345F">
        <w:rPr>
          <w:rFonts w:ascii="Arial" w:hAnsi="Arial" w:cs="Arial"/>
          <w:b/>
          <w:bCs/>
          <w:sz w:val="22"/>
          <w:szCs w:val="22"/>
        </w:rPr>
        <w:t>TERMO DE REFERÊNCIA</w:t>
      </w:r>
      <w:r>
        <w:rPr>
          <w:rFonts w:ascii="Arial" w:hAnsi="Arial" w:cs="Arial"/>
          <w:b/>
          <w:bCs/>
          <w:sz w:val="22"/>
          <w:szCs w:val="22"/>
        </w:rPr>
        <w:tab/>
      </w:r>
    </w:p>
    <w:p w14:paraId="374F8AAF" w14:textId="77777777" w:rsidR="00AD5AD6" w:rsidRPr="00AD5AD6" w:rsidRDefault="00AD5AD6" w:rsidP="00AD5AD6">
      <w:pPr>
        <w:spacing w:after="360"/>
        <w:jc w:val="center"/>
        <w:rPr>
          <w:rFonts w:ascii="Arial" w:hAnsi="Arial" w:cs="Arial"/>
          <w:b/>
          <w:color w:val="000000" w:themeColor="text1"/>
          <w:sz w:val="22"/>
          <w:szCs w:val="22"/>
          <w:u w:val="single"/>
          <w:lang w:eastAsia="ar-SA"/>
        </w:rPr>
      </w:pPr>
    </w:p>
    <w:p w14:paraId="01883425" w14:textId="77777777" w:rsidR="00AD5AD6" w:rsidRPr="00AD5AD6" w:rsidRDefault="00AD5AD6" w:rsidP="00AD5AD6">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D5AD6">
        <w:rPr>
          <w:rFonts w:ascii="Arial" w:hAnsi="Arial" w:cs="Arial"/>
          <w:b/>
          <w:color w:val="000000" w:themeColor="text1"/>
          <w:sz w:val="22"/>
          <w:szCs w:val="22"/>
        </w:rPr>
        <w:t>OBJETO</w:t>
      </w:r>
    </w:p>
    <w:p w14:paraId="329EB6F6" w14:textId="77777777" w:rsidR="00AD5AD6" w:rsidRDefault="00AD5AD6" w:rsidP="00AD5AD6">
      <w:pPr>
        <w:pStyle w:val="PargrafodaLista"/>
        <w:widowControl w:val="0"/>
        <w:numPr>
          <w:ilvl w:val="1"/>
          <w:numId w:val="20"/>
        </w:numPr>
        <w:suppressAutoHyphens/>
        <w:spacing w:line="360" w:lineRule="auto"/>
        <w:ind w:left="709" w:hanging="578"/>
        <w:rPr>
          <w:rFonts w:ascii="Arial" w:hAnsi="Arial" w:cs="Arial"/>
          <w:sz w:val="22"/>
          <w:szCs w:val="22"/>
        </w:rPr>
      </w:pPr>
      <w:r w:rsidRPr="00AD5AD6">
        <w:rPr>
          <w:rFonts w:ascii="Arial" w:hAnsi="Arial" w:cs="Arial"/>
          <w:sz w:val="22"/>
          <w:szCs w:val="22"/>
        </w:rPr>
        <w:t>A presente licitação tem por objeto para AQUISIÇÃO DE ÔNIBUS ESCOLARES, para atender a Secretaria de Educação do Município de Janaúba/MG.</w:t>
      </w:r>
    </w:p>
    <w:p w14:paraId="438823E7" w14:textId="77777777" w:rsidR="00AD5AD6" w:rsidRPr="00AD5AD6" w:rsidRDefault="00AD5AD6" w:rsidP="00AD5AD6">
      <w:pPr>
        <w:pStyle w:val="PargrafodaLista"/>
        <w:widowControl w:val="0"/>
        <w:suppressAutoHyphens/>
        <w:spacing w:line="360" w:lineRule="auto"/>
        <w:ind w:left="709"/>
        <w:rPr>
          <w:rFonts w:ascii="Arial" w:hAnsi="Arial" w:cs="Arial"/>
          <w:sz w:val="22"/>
          <w:szCs w:val="22"/>
        </w:rPr>
      </w:pPr>
    </w:p>
    <w:p w14:paraId="0DDDCEB1" w14:textId="77777777" w:rsidR="00AD5AD6" w:rsidRPr="00AD5AD6" w:rsidRDefault="00AD5AD6" w:rsidP="00AD5AD6">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D5AD6">
        <w:rPr>
          <w:rFonts w:ascii="Arial" w:hAnsi="Arial" w:cs="Arial"/>
          <w:b/>
          <w:color w:val="000000" w:themeColor="text1"/>
          <w:sz w:val="22"/>
          <w:szCs w:val="22"/>
        </w:rPr>
        <w:t>JUSTIFICATIVA</w:t>
      </w:r>
    </w:p>
    <w:p w14:paraId="21061800"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A aquisição de ônibus escolares se faz necessária para garantir o acesso de alunos da rede pública de ensino do Município de Janaúba/MG, principalmente aqueles residentes em áreas rurais e de difícil acesso. O transporte escolar é um direito fundamental para assegurar a inclusão e a permanência dos alunos no ambiente escolar, conforme previsto no artigo 208 da Constituição Federal, que assegura o transporte gratuito para os estudantes da rede pública.</w:t>
      </w:r>
    </w:p>
    <w:p w14:paraId="01D38C00"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Nos últimos anos, houve um crescimento populacional significativo em diversas regiões do município, especialmente em áreas rurais e de expansão urbana, o que aumentou a demanda por transporte escolar. Atualmente, a frota existente é insuficiente para atender de forma adequada a todos os alunos, o que tem gerado atrasos, dificuldades de deslocamento e, consequentemente, prejudicado o desempenho escolar de crianças e adolescentes.</w:t>
      </w:r>
    </w:p>
    <w:p w14:paraId="2BAE80DE"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A precariedade ou a inexistência de transporte regular também impacta diretamente a taxa de evasão escolar, principalmente nas áreas mais distantes, onde as condições das estradas e a distância das escolas são fatores críticos. Além disso, o uso de veículos com vida útil já avançada representa um risco à segurança dos alunos, exigindo substituições e manutenções constantes, que geram altos custos para a administração municipal.</w:t>
      </w:r>
    </w:p>
    <w:p w14:paraId="60928636"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Portanto, a aquisição de novos ônibus escolares permitirá:</w:t>
      </w:r>
    </w:p>
    <w:p w14:paraId="7033B3FC"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Garantir que todos os alunos, independentemente da localização de suas residências, possam frequentar as escolas com regularidade.</w:t>
      </w:r>
    </w:p>
    <w:p w14:paraId="0A8CB9BE"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O transporte seguro e eficiente contribui para a diminuição da evasão escolar, principalmente nas zonas rurais.</w:t>
      </w:r>
    </w:p>
    <w:p w14:paraId="53BE76C7"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Com veículos novos e modernos, a segurança no transporte escolar será significativamente ampliada, além de proporcionar maior conforto durante os trajetos.</w:t>
      </w:r>
    </w:p>
    <w:p w14:paraId="4CDF9871"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A renovação da frota resultará em menores custos com manutenção e maior eficiência operacional, otimizando os recursos da Secretaria de Educação.</w:t>
      </w:r>
    </w:p>
    <w:p w14:paraId="38E81353" w14:textId="77777777" w:rsidR="00AD5AD6" w:rsidRP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lastRenderedPageBreak/>
        <w:t>Os novos veículos atenderão às exigências de acessibilidade, permitindo que alunos com necessidades especiais também tenham o direito ao transporte garantido.</w:t>
      </w:r>
    </w:p>
    <w:p w14:paraId="3A3A1CB0" w14:textId="77777777" w:rsidR="00AD5AD6" w:rsidRDefault="00AD5AD6" w:rsidP="00AD5AD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D5AD6">
        <w:rPr>
          <w:rFonts w:ascii="Arial" w:hAnsi="Arial" w:cs="Arial"/>
          <w:sz w:val="22"/>
          <w:szCs w:val="22"/>
        </w:rPr>
        <w:t>Dessa forma, a aquisição de novos ônibus escolares é uma medida essencial para melhorar a qualidade da educação oferecida no município, promovendo a inclusão social, garantindo o direito à educação e otimizando o uso de recursos públicos.</w:t>
      </w:r>
    </w:p>
    <w:p w14:paraId="0391B39C" w14:textId="77777777" w:rsidR="00AD5AD6" w:rsidRPr="00AD5AD6" w:rsidRDefault="00AD5AD6" w:rsidP="00AD5AD6">
      <w:pPr>
        <w:pStyle w:val="PargrafodaLista"/>
        <w:widowControl w:val="0"/>
        <w:suppressAutoHyphens/>
        <w:spacing w:after="200" w:line="360" w:lineRule="auto"/>
        <w:ind w:left="709" w:right="-1"/>
        <w:rPr>
          <w:rFonts w:ascii="Arial" w:hAnsi="Arial" w:cs="Arial"/>
          <w:sz w:val="22"/>
          <w:szCs w:val="22"/>
        </w:rPr>
      </w:pPr>
    </w:p>
    <w:p w14:paraId="626B54FE" w14:textId="77777777" w:rsidR="00AD5AD6" w:rsidRPr="00AD5AD6" w:rsidRDefault="00AD5AD6" w:rsidP="00AD5AD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ESPECIFICAÇÃO DO OBJETO</w:t>
      </w:r>
    </w:p>
    <w:tbl>
      <w:tblPr>
        <w:tblW w:w="9356" w:type="dxa"/>
        <w:jc w:val="center"/>
        <w:tblLayout w:type="fixed"/>
        <w:tblCellMar>
          <w:left w:w="70" w:type="dxa"/>
          <w:right w:w="70" w:type="dxa"/>
        </w:tblCellMar>
        <w:tblLook w:val="04A0" w:firstRow="1" w:lastRow="0" w:firstColumn="1" w:lastColumn="0" w:noHBand="0" w:noVBand="1"/>
      </w:tblPr>
      <w:tblGrid>
        <w:gridCol w:w="704"/>
        <w:gridCol w:w="4678"/>
        <w:gridCol w:w="992"/>
        <w:gridCol w:w="1418"/>
        <w:gridCol w:w="1564"/>
      </w:tblGrid>
      <w:tr w:rsidR="00AD5AD6" w:rsidRPr="00AD5AD6" w14:paraId="42C57733" w14:textId="77777777" w:rsidTr="00C86EE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7B99D" w14:textId="77777777" w:rsidR="00AD5AD6" w:rsidRPr="00AD5AD6" w:rsidRDefault="00AD5AD6" w:rsidP="00EA6614">
            <w:pPr>
              <w:jc w:val="center"/>
              <w:rPr>
                <w:rFonts w:ascii="Arial" w:hAnsi="Arial" w:cs="Arial"/>
                <w:b/>
                <w:color w:val="000000"/>
                <w:sz w:val="22"/>
                <w:szCs w:val="22"/>
              </w:rPr>
            </w:pPr>
            <w:r w:rsidRPr="00AD5AD6">
              <w:rPr>
                <w:rFonts w:ascii="Arial" w:hAnsi="Arial" w:cs="Arial"/>
                <w:b/>
                <w:color w:val="000000"/>
                <w:sz w:val="22"/>
                <w:szCs w:val="22"/>
              </w:rPr>
              <w:t>ITEM</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7990482" w14:textId="77777777" w:rsidR="00AD5AD6" w:rsidRPr="00AD5AD6" w:rsidRDefault="00AD5AD6" w:rsidP="00EA6614">
            <w:pPr>
              <w:jc w:val="center"/>
              <w:rPr>
                <w:rFonts w:ascii="Arial" w:hAnsi="Arial" w:cs="Arial"/>
                <w:b/>
                <w:bCs/>
                <w:color w:val="000000"/>
                <w:sz w:val="22"/>
                <w:szCs w:val="22"/>
              </w:rPr>
            </w:pPr>
            <w:r w:rsidRPr="00AD5AD6">
              <w:rPr>
                <w:rFonts w:ascii="Arial" w:hAnsi="Arial" w:cs="Arial"/>
                <w:b/>
                <w:bCs/>
                <w:color w:val="000000"/>
                <w:sz w:val="22"/>
                <w:szCs w:val="22"/>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65F3" w14:textId="77777777" w:rsidR="00AD5AD6" w:rsidRPr="00AD5AD6" w:rsidRDefault="00AD5AD6" w:rsidP="00EA6614">
            <w:pPr>
              <w:jc w:val="center"/>
              <w:rPr>
                <w:rFonts w:ascii="Arial" w:hAnsi="Arial" w:cs="Arial"/>
                <w:b/>
                <w:color w:val="000000"/>
                <w:sz w:val="22"/>
                <w:szCs w:val="22"/>
              </w:rPr>
            </w:pPr>
            <w:r w:rsidRPr="00AD5AD6">
              <w:rPr>
                <w:rFonts w:ascii="Arial" w:hAnsi="Arial" w:cs="Arial"/>
                <w:b/>
                <w:color w:val="000000"/>
                <w:sz w:val="22"/>
                <w:szCs w:val="22"/>
              </w:rPr>
              <w:t>QUANT.</w:t>
            </w:r>
          </w:p>
        </w:tc>
        <w:tc>
          <w:tcPr>
            <w:tcW w:w="1418" w:type="dxa"/>
            <w:tcBorders>
              <w:top w:val="single" w:sz="4" w:space="0" w:color="auto"/>
              <w:left w:val="single" w:sz="4" w:space="0" w:color="auto"/>
              <w:bottom w:val="single" w:sz="4" w:space="0" w:color="auto"/>
              <w:right w:val="single" w:sz="4" w:space="0" w:color="auto"/>
            </w:tcBorders>
            <w:vAlign w:val="center"/>
          </w:tcPr>
          <w:p w14:paraId="1EA7EC11" w14:textId="77777777" w:rsidR="00AD5AD6" w:rsidRPr="00AD5AD6" w:rsidRDefault="00AD5AD6" w:rsidP="00EA6614">
            <w:pPr>
              <w:jc w:val="center"/>
              <w:rPr>
                <w:rFonts w:ascii="Arial" w:hAnsi="Arial" w:cs="Arial"/>
                <w:b/>
                <w:color w:val="000000"/>
                <w:sz w:val="22"/>
                <w:szCs w:val="22"/>
              </w:rPr>
            </w:pPr>
            <w:r w:rsidRPr="00AD5AD6">
              <w:rPr>
                <w:rFonts w:ascii="Arial" w:hAnsi="Arial" w:cs="Arial"/>
                <w:b/>
                <w:color w:val="000000"/>
                <w:sz w:val="22"/>
                <w:szCs w:val="22"/>
              </w:rPr>
              <w:t xml:space="preserve">VALOR UNITARIO </w:t>
            </w:r>
          </w:p>
        </w:tc>
        <w:tc>
          <w:tcPr>
            <w:tcW w:w="1564" w:type="dxa"/>
            <w:tcBorders>
              <w:top w:val="single" w:sz="4" w:space="0" w:color="auto"/>
              <w:left w:val="single" w:sz="4" w:space="0" w:color="auto"/>
              <w:bottom w:val="single" w:sz="4" w:space="0" w:color="auto"/>
              <w:right w:val="single" w:sz="4" w:space="0" w:color="auto"/>
            </w:tcBorders>
            <w:vAlign w:val="center"/>
          </w:tcPr>
          <w:p w14:paraId="56EC4FFD" w14:textId="77777777" w:rsidR="00AD5AD6" w:rsidRPr="00AD5AD6" w:rsidRDefault="00AD5AD6" w:rsidP="00EA6614">
            <w:pPr>
              <w:jc w:val="center"/>
              <w:rPr>
                <w:rFonts w:ascii="Arial" w:hAnsi="Arial" w:cs="Arial"/>
                <w:b/>
                <w:color w:val="000000"/>
                <w:sz w:val="22"/>
                <w:szCs w:val="22"/>
              </w:rPr>
            </w:pPr>
            <w:r w:rsidRPr="00AD5AD6">
              <w:rPr>
                <w:rFonts w:ascii="Arial" w:hAnsi="Arial" w:cs="Arial"/>
                <w:b/>
                <w:color w:val="000000"/>
                <w:sz w:val="22"/>
                <w:szCs w:val="22"/>
              </w:rPr>
              <w:t>VALOR TOTAL</w:t>
            </w:r>
          </w:p>
        </w:tc>
      </w:tr>
      <w:tr w:rsidR="00AD5AD6" w:rsidRPr="00AD5AD6" w14:paraId="5760225A" w14:textId="77777777" w:rsidTr="00C86EE8">
        <w:trPr>
          <w:trHeight w:val="9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AB4A6" w14:textId="77777777" w:rsidR="00AD5AD6" w:rsidRPr="00AD5AD6" w:rsidRDefault="00AD5AD6" w:rsidP="00EA6614">
            <w:pPr>
              <w:jc w:val="center"/>
              <w:rPr>
                <w:rFonts w:ascii="Arial" w:hAnsi="Arial" w:cs="Arial"/>
                <w:b/>
                <w:color w:val="000000"/>
                <w:sz w:val="22"/>
                <w:szCs w:val="22"/>
                <w:lang w:val="pt-PT"/>
              </w:rPr>
            </w:pPr>
          </w:p>
          <w:p w14:paraId="7A7104F7" w14:textId="77777777" w:rsidR="00AD5AD6" w:rsidRPr="00AD5AD6" w:rsidRDefault="00AD5AD6" w:rsidP="00EA6614">
            <w:pPr>
              <w:jc w:val="center"/>
              <w:rPr>
                <w:rFonts w:ascii="Arial" w:hAnsi="Arial" w:cs="Arial"/>
                <w:b/>
                <w:color w:val="000000"/>
                <w:sz w:val="22"/>
                <w:szCs w:val="22"/>
                <w:lang w:val="pt-PT"/>
              </w:rPr>
            </w:pPr>
          </w:p>
          <w:p w14:paraId="5CD86E91" w14:textId="77777777" w:rsidR="00AD5AD6" w:rsidRPr="00AD5AD6" w:rsidRDefault="00AD5AD6" w:rsidP="00EA6614">
            <w:pPr>
              <w:jc w:val="center"/>
              <w:rPr>
                <w:rFonts w:ascii="Arial" w:hAnsi="Arial" w:cs="Arial"/>
                <w:b/>
                <w:color w:val="000000"/>
                <w:sz w:val="22"/>
                <w:szCs w:val="22"/>
                <w:lang w:val="pt-PT"/>
              </w:rPr>
            </w:pPr>
          </w:p>
          <w:p w14:paraId="76168DCF" w14:textId="77777777" w:rsidR="00AD5AD6" w:rsidRPr="00AD5AD6" w:rsidRDefault="00AD5AD6" w:rsidP="00EA6614">
            <w:pPr>
              <w:jc w:val="center"/>
              <w:rPr>
                <w:rFonts w:ascii="Arial" w:hAnsi="Arial" w:cs="Arial"/>
                <w:color w:val="000000"/>
                <w:sz w:val="22"/>
                <w:szCs w:val="22"/>
              </w:rPr>
            </w:pPr>
            <w:r w:rsidRPr="00AD5AD6">
              <w:rPr>
                <w:rFonts w:ascii="Arial" w:hAnsi="Arial" w:cs="Arial"/>
                <w:b/>
                <w:color w:val="000000"/>
                <w:sz w:val="22"/>
                <w:szCs w:val="22"/>
                <w:lang w:val="pt-PT"/>
              </w:rPr>
              <w:t>01</w:t>
            </w:r>
          </w:p>
          <w:p w14:paraId="5A4B35EF" w14:textId="77777777" w:rsidR="00AD5AD6" w:rsidRPr="00AD5AD6" w:rsidRDefault="00AD5AD6" w:rsidP="00EA6614">
            <w:pPr>
              <w:jc w:val="center"/>
              <w:rPr>
                <w:rFonts w:ascii="Arial" w:hAnsi="Arial" w:cs="Arial"/>
                <w:color w:val="000000"/>
                <w:sz w:val="22"/>
                <w:szCs w:val="22"/>
              </w:rPr>
            </w:pPr>
          </w:p>
          <w:p w14:paraId="1260F5DB" w14:textId="77777777" w:rsidR="00AD5AD6" w:rsidRPr="00AD5AD6" w:rsidRDefault="00AD5AD6" w:rsidP="00EA6614">
            <w:pPr>
              <w:jc w:val="center"/>
              <w:rPr>
                <w:rFonts w:ascii="Arial" w:hAnsi="Arial" w:cs="Arial"/>
                <w:color w:val="000000"/>
                <w:sz w:val="22"/>
                <w:szCs w:val="22"/>
              </w:rPr>
            </w:pPr>
          </w:p>
          <w:p w14:paraId="2CC498D8" w14:textId="77777777" w:rsidR="00AD5AD6" w:rsidRPr="00AD5AD6" w:rsidRDefault="00AD5AD6" w:rsidP="00EA6614">
            <w:pPr>
              <w:jc w:val="right"/>
              <w:rPr>
                <w:rFonts w:ascii="Arial" w:hAnsi="Arial" w:cs="Arial"/>
                <w:color w:val="000000"/>
                <w:sz w:val="22"/>
                <w:szCs w:val="22"/>
              </w:rPr>
            </w:pPr>
          </w:p>
          <w:p w14:paraId="0D28587C" w14:textId="77777777" w:rsidR="00AD5AD6" w:rsidRPr="00AD5AD6" w:rsidRDefault="00AD5AD6" w:rsidP="00EA6614">
            <w:pPr>
              <w:jc w:val="right"/>
              <w:rPr>
                <w:rFonts w:ascii="Arial" w:hAnsi="Arial" w:cs="Arial"/>
                <w:color w:val="000000"/>
                <w:sz w:val="22"/>
                <w:szCs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1BEA0D21" w14:textId="77777777" w:rsidR="00D77A74" w:rsidRDefault="00AD5AD6" w:rsidP="00EA6614">
            <w:pPr>
              <w:rPr>
                <w:rFonts w:ascii="Arial" w:hAnsi="Arial" w:cs="Arial"/>
                <w:b/>
                <w:bCs/>
                <w:color w:val="000000"/>
                <w:sz w:val="22"/>
                <w:szCs w:val="22"/>
              </w:rPr>
            </w:pPr>
            <w:r w:rsidRPr="00AD5AD6">
              <w:rPr>
                <w:rFonts w:ascii="Arial" w:hAnsi="Arial" w:cs="Arial"/>
                <w:b/>
                <w:bCs/>
                <w:color w:val="000000"/>
                <w:sz w:val="22"/>
                <w:szCs w:val="22"/>
              </w:rPr>
              <w:t>Veículo tipo ônibus urbano para transporte de passageiros; fabricação nacional com chassi e carroceria</w:t>
            </w:r>
            <w:r w:rsidRPr="00AD5AD6">
              <w:rPr>
                <w:rFonts w:ascii="Arial" w:hAnsi="Arial" w:cs="Arial"/>
                <w:b/>
                <w:bCs/>
                <w:color w:val="000000"/>
                <w:sz w:val="22"/>
                <w:szCs w:val="22"/>
              </w:rPr>
              <w:br/>
              <w:t>integrado; capacidade mínima de ocupantes de 45 passageiros mais 01 auxiliar e motorista; zero km;</w:t>
            </w:r>
            <w:r w:rsidRPr="00AD5AD6">
              <w:rPr>
                <w:rFonts w:ascii="Arial" w:hAnsi="Arial" w:cs="Arial"/>
                <w:b/>
                <w:bCs/>
                <w:color w:val="000000"/>
                <w:sz w:val="22"/>
                <w:szCs w:val="22"/>
              </w:rPr>
              <w:br/>
              <w:t>2023/2024 ou 2024/2024 do ano corrente ou superior; cor  branca; especificações técnicas do veículo: motor</w:t>
            </w:r>
            <w:r w:rsidRPr="00AD5AD6">
              <w:rPr>
                <w:rFonts w:ascii="Arial" w:hAnsi="Arial" w:cs="Arial"/>
                <w:b/>
                <w:bCs/>
                <w:color w:val="000000"/>
                <w:sz w:val="22"/>
                <w:szCs w:val="22"/>
              </w:rPr>
              <w:br/>
              <w:t xml:space="preserve">a diesel com no mínimo 04 cilindros; motor com potência mínima de 185 cv e torque mínimo de 700 </w:t>
            </w:r>
            <w:proofErr w:type="spellStart"/>
            <w:r w:rsidRPr="00AD5AD6">
              <w:rPr>
                <w:rFonts w:ascii="Arial" w:hAnsi="Arial" w:cs="Arial"/>
                <w:b/>
                <w:bCs/>
                <w:color w:val="000000"/>
                <w:sz w:val="22"/>
                <w:szCs w:val="22"/>
              </w:rPr>
              <w:t>Nm</w:t>
            </w:r>
            <w:proofErr w:type="spellEnd"/>
            <w:r w:rsidRPr="00AD5AD6">
              <w:rPr>
                <w:rFonts w:ascii="Arial" w:hAnsi="Arial" w:cs="Arial"/>
                <w:b/>
                <w:bCs/>
                <w:color w:val="000000"/>
                <w:sz w:val="22"/>
                <w:szCs w:val="22"/>
              </w:rPr>
              <w:t>;</w:t>
            </w:r>
            <w:r w:rsidRPr="00AD5AD6">
              <w:rPr>
                <w:rFonts w:ascii="Arial" w:hAnsi="Arial" w:cs="Arial"/>
                <w:b/>
                <w:bCs/>
                <w:color w:val="000000"/>
                <w:sz w:val="22"/>
                <w:szCs w:val="22"/>
              </w:rPr>
              <w:br/>
              <w:t>câmbio manual com no mínimo 6 marchas à frente e 1 a ré; PBT mínimo de 13.000 kg; tanque para</w:t>
            </w:r>
            <w:r w:rsidRPr="00AD5AD6">
              <w:rPr>
                <w:rFonts w:ascii="Arial" w:hAnsi="Arial" w:cs="Arial"/>
                <w:b/>
                <w:bCs/>
                <w:color w:val="000000"/>
                <w:sz w:val="22"/>
                <w:szCs w:val="22"/>
              </w:rPr>
              <w:br/>
              <w:t>capacidade mínima de 150 litros; rodas com pneus no mínimo 275/80R22,5”; bateria mínima de 100Ah (2x);</w:t>
            </w:r>
            <w:r w:rsidRPr="00AD5AD6">
              <w:rPr>
                <w:rFonts w:ascii="Arial" w:hAnsi="Arial" w:cs="Arial"/>
                <w:b/>
                <w:bCs/>
                <w:color w:val="000000"/>
                <w:sz w:val="22"/>
                <w:szCs w:val="22"/>
              </w:rPr>
              <w:br/>
              <w:t>suspensão dianteira e traseira a molas; freios a tambor; direção hidráulica; veículo com comprimento mínimo</w:t>
            </w:r>
            <w:r w:rsidRPr="00AD5AD6">
              <w:rPr>
                <w:rFonts w:ascii="Arial" w:hAnsi="Arial" w:cs="Arial"/>
                <w:b/>
                <w:bCs/>
                <w:color w:val="000000"/>
                <w:sz w:val="22"/>
                <w:szCs w:val="22"/>
              </w:rPr>
              <w:br/>
              <w:t>de 11.300 mm e largura externa mínima de 2.400 mm (sem contar os espelhos retrovisores) e entre eixos</w:t>
            </w:r>
            <w:r w:rsidRPr="00AD5AD6">
              <w:rPr>
                <w:rFonts w:ascii="Arial" w:hAnsi="Arial" w:cs="Arial"/>
                <w:b/>
                <w:bCs/>
                <w:color w:val="000000"/>
                <w:sz w:val="22"/>
                <w:szCs w:val="22"/>
              </w:rPr>
              <w:br/>
              <w:t>com distância mínima de 5.250 mm; poltrona do motorista pneumática com regulagens e cinto de segurança</w:t>
            </w:r>
            <w:r w:rsidRPr="00AD5AD6">
              <w:rPr>
                <w:rFonts w:ascii="Arial" w:hAnsi="Arial" w:cs="Arial"/>
                <w:b/>
                <w:bCs/>
                <w:color w:val="000000"/>
                <w:sz w:val="22"/>
                <w:szCs w:val="22"/>
              </w:rPr>
              <w:br/>
              <w:t xml:space="preserve">de 03 pontos retrátil; som </w:t>
            </w:r>
            <w:proofErr w:type="spellStart"/>
            <w:r w:rsidRPr="00AD5AD6">
              <w:rPr>
                <w:rFonts w:ascii="Arial" w:hAnsi="Arial" w:cs="Arial"/>
                <w:b/>
                <w:bCs/>
                <w:color w:val="000000"/>
                <w:sz w:val="22"/>
                <w:szCs w:val="22"/>
              </w:rPr>
              <w:t>am</w:t>
            </w:r>
            <w:proofErr w:type="spellEnd"/>
            <w:r w:rsidRPr="00AD5AD6">
              <w:rPr>
                <w:rFonts w:ascii="Arial" w:hAnsi="Arial" w:cs="Arial"/>
                <w:b/>
                <w:bCs/>
                <w:color w:val="000000"/>
                <w:sz w:val="22"/>
                <w:szCs w:val="22"/>
              </w:rPr>
              <w:t>/</w:t>
            </w:r>
            <w:proofErr w:type="spellStart"/>
            <w:r w:rsidRPr="00AD5AD6">
              <w:rPr>
                <w:rFonts w:ascii="Arial" w:hAnsi="Arial" w:cs="Arial"/>
                <w:b/>
                <w:bCs/>
                <w:color w:val="000000"/>
                <w:sz w:val="22"/>
                <w:szCs w:val="22"/>
              </w:rPr>
              <w:t>fm</w:t>
            </w:r>
            <w:proofErr w:type="spellEnd"/>
            <w:r w:rsidRPr="00AD5AD6">
              <w:rPr>
                <w:rFonts w:ascii="Arial" w:hAnsi="Arial" w:cs="Arial"/>
                <w:b/>
                <w:bCs/>
                <w:color w:val="000000"/>
                <w:sz w:val="22"/>
                <w:szCs w:val="22"/>
              </w:rPr>
              <w:t xml:space="preserve"> com entrada usb; dispositivo de acessibilidade atendendo ABNT NBR</w:t>
            </w:r>
            <w:r w:rsidRPr="00AD5AD6">
              <w:rPr>
                <w:rFonts w:ascii="Arial" w:hAnsi="Arial" w:cs="Arial"/>
                <w:b/>
                <w:bCs/>
                <w:color w:val="000000"/>
                <w:sz w:val="22"/>
                <w:szCs w:val="22"/>
              </w:rPr>
              <w:br/>
              <w:t>15320; cabine com parede de separação total com porta; poltrona dos passageiros do tipo executiva estofada</w:t>
            </w:r>
            <w:r w:rsidRPr="00AD5AD6">
              <w:rPr>
                <w:rFonts w:ascii="Arial" w:hAnsi="Arial" w:cs="Arial"/>
                <w:b/>
                <w:bCs/>
                <w:color w:val="000000"/>
                <w:sz w:val="22"/>
                <w:szCs w:val="22"/>
              </w:rPr>
              <w:br/>
              <w:t>2x2 com encosto alto, largura mínima de 940 mm e assento com profundidade mínima de 380 mm; tomada</w:t>
            </w:r>
            <w:r w:rsidRPr="00AD5AD6">
              <w:rPr>
                <w:rFonts w:ascii="Arial" w:hAnsi="Arial" w:cs="Arial"/>
                <w:b/>
                <w:bCs/>
                <w:color w:val="000000"/>
                <w:sz w:val="22"/>
                <w:szCs w:val="22"/>
              </w:rPr>
              <w:br/>
              <w:t xml:space="preserve">USB e porta copos em todas as poltronas de passageiros; ar condicionado de teto </w:t>
            </w:r>
            <w:r w:rsidRPr="00AD5AD6">
              <w:rPr>
                <w:rFonts w:ascii="Arial" w:hAnsi="Arial" w:cs="Arial"/>
                <w:b/>
                <w:bCs/>
                <w:color w:val="000000"/>
                <w:sz w:val="22"/>
                <w:szCs w:val="22"/>
              </w:rPr>
              <w:lastRenderedPageBreak/>
              <w:t>com no mínimo 100.000</w:t>
            </w:r>
            <w:r w:rsidRPr="00AD5AD6">
              <w:rPr>
                <w:rFonts w:ascii="Arial" w:hAnsi="Arial" w:cs="Arial"/>
                <w:b/>
                <w:bCs/>
                <w:color w:val="000000"/>
                <w:sz w:val="22"/>
                <w:szCs w:val="22"/>
              </w:rPr>
              <w:br/>
              <w:t>BTU/h; porta pacotes completo com iluminação e saída de ar individual; porta de serviço do tipo</w:t>
            </w:r>
            <w:r w:rsidRPr="00AD5AD6">
              <w:rPr>
                <w:rFonts w:ascii="Arial" w:hAnsi="Arial" w:cs="Arial"/>
                <w:b/>
                <w:bCs/>
                <w:color w:val="000000"/>
                <w:sz w:val="22"/>
                <w:szCs w:val="22"/>
              </w:rPr>
              <w:br/>
              <w:t>pantográfica; janela de correr; retrovisores externos com ajuste manual; para-brisa inteiriço ou bipartido;</w:t>
            </w:r>
            <w:r w:rsidRPr="00AD5AD6">
              <w:rPr>
                <w:rFonts w:ascii="Arial" w:hAnsi="Arial" w:cs="Arial"/>
                <w:b/>
                <w:bCs/>
                <w:color w:val="000000"/>
                <w:sz w:val="22"/>
                <w:szCs w:val="22"/>
              </w:rPr>
              <w:br/>
              <w:t>portinhola de acesso na traseira; com vigia traseiro; compartimento lateral no entre eixos; as demais</w:t>
            </w:r>
            <w:r w:rsidRPr="00AD5AD6">
              <w:rPr>
                <w:rFonts w:ascii="Arial" w:hAnsi="Arial" w:cs="Arial"/>
                <w:b/>
                <w:bCs/>
                <w:color w:val="000000"/>
                <w:sz w:val="22"/>
                <w:szCs w:val="22"/>
              </w:rPr>
              <w:br/>
              <w:t>especificações de segurança conforme legislação vigente do SENATRAN.</w:t>
            </w:r>
          </w:p>
          <w:p w14:paraId="5FD7417F" w14:textId="65520162" w:rsidR="00AD5AD6" w:rsidRPr="00AD5AD6" w:rsidRDefault="00D77A74" w:rsidP="00EA6614">
            <w:pPr>
              <w:rPr>
                <w:rFonts w:ascii="Arial" w:hAnsi="Arial" w:cs="Arial"/>
                <w:b/>
                <w:bCs/>
                <w:color w:val="000000"/>
                <w:sz w:val="22"/>
                <w:szCs w:val="22"/>
              </w:rPr>
            </w:pPr>
            <w:r w:rsidRPr="00D77A74">
              <w:rPr>
                <w:rFonts w:ascii="Arial" w:hAnsi="Arial" w:cs="Arial"/>
                <w:b/>
                <w:bCs/>
                <w:sz w:val="22"/>
                <w:szCs w:val="22"/>
              </w:rPr>
              <w:t>Poltronas reclináveis</w:t>
            </w:r>
            <w:r>
              <w:rPr>
                <w:rFonts w:ascii="Arial" w:hAnsi="Arial" w:cs="Arial"/>
                <w:b/>
                <w:bCs/>
                <w:sz w:val="22"/>
                <w:szCs w:val="22"/>
              </w:rPr>
              <w:t>.</w:t>
            </w:r>
            <w:r>
              <w:rPr>
                <w:rFonts w:ascii="Arial" w:hAnsi="Arial" w:cs="Arial"/>
                <w:b/>
                <w:bCs/>
                <w:color w:val="000000"/>
                <w:sz w:val="22"/>
                <w:szCs w:val="22"/>
              </w:rPr>
              <w:t xml:space="preserve"> </w:t>
            </w:r>
            <w:r w:rsidR="00AD5AD6" w:rsidRPr="00AD5AD6">
              <w:rPr>
                <w:rFonts w:ascii="Arial" w:hAnsi="Arial" w:cs="Arial"/>
                <w:b/>
                <w:bCs/>
                <w:color w:val="000000"/>
                <w:sz w:val="22"/>
                <w:szCs w:val="22"/>
              </w:rPr>
              <w:br/>
            </w:r>
            <w:r w:rsidR="00AD5AD6" w:rsidRPr="00AD5AD6">
              <w:rPr>
                <w:rFonts w:ascii="Arial" w:hAnsi="Arial" w:cs="Arial"/>
                <w:bCs/>
                <w:color w:val="000000"/>
                <w:sz w:val="22"/>
                <w:szCs w:val="22"/>
                <w:u w:val="single"/>
              </w:rPr>
              <w:t>OBSERVAÇÃO: PLOTAGEM EM ANEXO.</w:t>
            </w:r>
          </w:p>
          <w:p w14:paraId="5FF884AB" w14:textId="77777777" w:rsidR="00AD5AD6" w:rsidRPr="00AD5AD6" w:rsidRDefault="00AD5AD6" w:rsidP="00EA6614">
            <w:pPr>
              <w:rPr>
                <w:rFonts w:ascii="Arial" w:hAnsi="Arial" w:cs="Arial"/>
                <w:bCs/>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0684A9" w14:textId="77777777" w:rsidR="00AD5AD6" w:rsidRPr="00AD5AD6" w:rsidRDefault="00AD5AD6" w:rsidP="00EA6614">
            <w:pPr>
              <w:jc w:val="center"/>
              <w:rPr>
                <w:rFonts w:ascii="Arial" w:hAnsi="Arial" w:cs="Arial"/>
                <w:color w:val="000000"/>
                <w:sz w:val="22"/>
                <w:szCs w:val="22"/>
              </w:rPr>
            </w:pPr>
            <w:r w:rsidRPr="00AD5AD6">
              <w:rPr>
                <w:rFonts w:ascii="Arial" w:hAnsi="Arial" w:cs="Arial"/>
                <w:color w:val="000000"/>
                <w:sz w:val="22"/>
                <w:szCs w:val="22"/>
              </w:rPr>
              <w:lastRenderedPageBreak/>
              <w:t>08</w:t>
            </w:r>
          </w:p>
        </w:tc>
        <w:tc>
          <w:tcPr>
            <w:tcW w:w="1418" w:type="dxa"/>
            <w:tcBorders>
              <w:top w:val="nil"/>
              <w:left w:val="single" w:sz="4" w:space="0" w:color="auto"/>
              <w:bottom w:val="single" w:sz="4" w:space="0" w:color="auto"/>
              <w:right w:val="single" w:sz="4" w:space="0" w:color="auto"/>
            </w:tcBorders>
            <w:vAlign w:val="center"/>
          </w:tcPr>
          <w:p w14:paraId="011C40DC" w14:textId="77777777" w:rsidR="00AD5AD6" w:rsidRPr="00AD5AD6" w:rsidRDefault="00AD5AD6" w:rsidP="00EA6614">
            <w:pPr>
              <w:jc w:val="center"/>
              <w:rPr>
                <w:rFonts w:ascii="Arial" w:hAnsi="Arial" w:cs="Arial"/>
                <w:color w:val="000000"/>
                <w:sz w:val="22"/>
                <w:szCs w:val="22"/>
              </w:rPr>
            </w:pPr>
            <w:r w:rsidRPr="00AD5AD6">
              <w:rPr>
                <w:rFonts w:ascii="Arial" w:hAnsi="Arial" w:cs="Arial"/>
                <w:color w:val="000000"/>
                <w:sz w:val="22"/>
                <w:szCs w:val="22"/>
              </w:rPr>
              <w:t>R$ 640.000,00</w:t>
            </w:r>
          </w:p>
        </w:tc>
        <w:tc>
          <w:tcPr>
            <w:tcW w:w="1564" w:type="dxa"/>
            <w:tcBorders>
              <w:top w:val="nil"/>
              <w:left w:val="single" w:sz="4" w:space="0" w:color="auto"/>
              <w:bottom w:val="single" w:sz="4" w:space="0" w:color="auto"/>
              <w:right w:val="single" w:sz="4" w:space="0" w:color="auto"/>
            </w:tcBorders>
            <w:vAlign w:val="center"/>
          </w:tcPr>
          <w:p w14:paraId="33F0D5E5" w14:textId="77777777" w:rsidR="00AD5AD6" w:rsidRPr="00AD5AD6" w:rsidRDefault="00AD5AD6" w:rsidP="00EA6614">
            <w:pPr>
              <w:jc w:val="center"/>
              <w:rPr>
                <w:rFonts w:ascii="Arial" w:hAnsi="Arial" w:cs="Arial"/>
                <w:b/>
                <w:bCs/>
                <w:color w:val="000000"/>
                <w:sz w:val="22"/>
                <w:szCs w:val="22"/>
              </w:rPr>
            </w:pPr>
          </w:p>
          <w:p w14:paraId="2A9E7F20" w14:textId="77777777" w:rsidR="00C86EE8" w:rsidRDefault="00C86EE8" w:rsidP="00C86EE8">
            <w:pPr>
              <w:jc w:val="center"/>
              <w:rPr>
                <w:rFonts w:ascii="Arial" w:hAnsi="Arial" w:cs="Arial"/>
                <w:b/>
                <w:bCs/>
                <w:color w:val="000000"/>
                <w:sz w:val="22"/>
                <w:szCs w:val="22"/>
              </w:rPr>
            </w:pPr>
          </w:p>
          <w:p w14:paraId="3AC8BBB6" w14:textId="0154BB35" w:rsidR="00C86EE8" w:rsidRDefault="00AD5AD6" w:rsidP="00C86EE8">
            <w:pPr>
              <w:jc w:val="center"/>
              <w:rPr>
                <w:rFonts w:ascii="Arial" w:hAnsi="Arial" w:cs="Arial"/>
                <w:b/>
                <w:bCs/>
                <w:color w:val="000000"/>
                <w:sz w:val="22"/>
                <w:szCs w:val="22"/>
              </w:rPr>
            </w:pPr>
            <w:r w:rsidRPr="00AD5AD6">
              <w:rPr>
                <w:rFonts w:ascii="Arial" w:hAnsi="Arial" w:cs="Arial"/>
                <w:b/>
                <w:bCs/>
                <w:color w:val="000000"/>
                <w:sz w:val="22"/>
                <w:szCs w:val="22"/>
              </w:rPr>
              <w:t>R$</w:t>
            </w:r>
          </w:p>
          <w:p w14:paraId="394A7ED8" w14:textId="5CE2BC0A" w:rsidR="00AD5AD6" w:rsidRPr="00AD5AD6" w:rsidRDefault="00AD5AD6" w:rsidP="00C86EE8">
            <w:pPr>
              <w:jc w:val="center"/>
              <w:rPr>
                <w:rFonts w:ascii="Arial" w:hAnsi="Arial" w:cs="Arial"/>
                <w:b/>
                <w:bCs/>
                <w:color w:val="000000"/>
                <w:sz w:val="22"/>
                <w:szCs w:val="22"/>
              </w:rPr>
            </w:pPr>
            <w:r w:rsidRPr="00AD5AD6">
              <w:rPr>
                <w:rFonts w:ascii="Arial" w:hAnsi="Arial" w:cs="Arial"/>
                <w:b/>
                <w:bCs/>
                <w:color w:val="000000"/>
                <w:sz w:val="22"/>
                <w:szCs w:val="22"/>
              </w:rPr>
              <w:t>5.120.000,00</w:t>
            </w:r>
          </w:p>
          <w:p w14:paraId="79F102D6" w14:textId="77777777" w:rsidR="00AD5AD6" w:rsidRPr="00AD5AD6" w:rsidRDefault="00AD5AD6" w:rsidP="00EA6614">
            <w:pPr>
              <w:jc w:val="center"/>
              <w:rPr>
                <w:rFonts w:ascii="Arial" w:hAnsi="Arial" w:cs="Arial"/>
                <w:color w:val="000000"/>
                <w:sz w:val="22"/>
                <w:szCs w:val="22"/>
              </w:rPr>
            </w:pPr>
          </w:p>
          <w:p w14:paraId="2E06D683" w14:textId="77777777" w:rsidR="00AD5AD6" w:rsidRPr="00AD5AD6" w:rsidRDefault="00AD5AD6" w:rsidP="00EA6614">
            <w:pPr>
              <w:jc w:val="center"/>
              <w:rPr>
                <w:rFonts w:ascii="Arial" w:hAnsi="Arial" w:cs="Arial"/>
                <w:color w:val="000000"/>
                <w:sz w:val="22"/>
                <w:szCs w:val="22"/>
              </w:rPr>
            </w:pPr>
          </w:p>
        </w:tc>
      </w:tr>
    </w:tbl>
    <w:p w14:paraId="1E12AA78" w14:textId="77777777" w:rsidR="00AD5AD6" w:rsidRPr="00AD5AD6" w:rsidRDefault="00AD5AD6" w:rsidP="00AD5AD6">
      <w:pPr>
        <w:rPr>
          <w:rFonts w:ascii="Arial" w:hAnsi="Arial" w:cs="Arial"/>
          <w:color w:val="000000" w:themeColor="text1"/>
          <w:sz w:val="22"/>
          <w:szCs w:val="22"/>
        </w:rPr>
      </w:pPr>
    </w:p>
    <w:p w14:paraId="4D2273EB" w14:textId="1D7FC22C" w:rsidR="00AD5AD6" w:rsidRPr="00AD5AD6" w:rsidRDefault="00AD5AD6" w:rsidP="00AD5AD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METODOLOGIA DE EXECUÇÃO DO OBJETO</w:t>
      </w:r>
    </w:p>
    <w:p w14:paraId="3DC5CC4C"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O objeto do presente termo de referência deverá ser fornecido conforme solicitação do Município de Janaúba/MG, com prazo não superior a 15 (quinze) dias úteis após recebimento da nota de empenho.</w:t>
      </w:r>
    </w:p>
    <w:p w14:paraId="683B55DA"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Comunicar à Administração formalmente, no prazo mínimo de 02 dias que antecedem a data de entrega dos itens, os motivos de ordem técnica que impossibilitam o cumprimento do prazo previsto, com a devida comprovação.</w:t>
      </w:r>
    </w:p>
    <w:p w14:paraId="475968A8"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4C10D46A"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A administração rejeitará, no todo ou em parte, o fornecimento executado em desacordo com os termos do Edital e seus anexos.</w:t>
      </w:r>
    </w:p>
    <w:p w14:paraId="3CB1C91D"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Os bens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0B7D38E0"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5DFBACF5"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Os bens serão recebidos definitivamente no prazo de 15 (quinze) dias, contados do recebimento provisório, após a verificação da qualidade e quantidade dos bens e consequente aceitação mediante termo circunstanciado.</w:t>
      </w:r>
    </w:p>
    <w:p w14:paraId="1B272D11"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48F89488"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O recebimento provisório ou definitivo do objeto não exclui a responsabilidade da Contratada pelos prejuízos resultantes da incorreta execução do contrato.</w:t>
      </w:r>
    </w:p>
    <w:p w14:paraId="0366F775" w14:textId="168C4B26"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 xml:space="preserve">Os bens </w:t>
      </w:r>
      <w:proofErr w:type="gramStart"/>
      <w:r w:rsidRPr="00AD5AD6">
        <w:rPr>
          <w:rFonts w:ascii="Arial" w:hAnsi="Arial" w:cs="Arial"/>
          <w:sz w:val="22"/>
          <w:szCs w:val="22"/>
        </w:rPr>
        <w:t>objeto da aquisição deverão</w:t>
      </w:r>
      <w:proofErr w:type="gramEnd"/>
      <w:r w:rsidRPr="00AD5AD6">
        <w:rPr>
          <w:rFonts w:ascii="Arial" w:hAnsi="Arial" w:cs="Arial"/>
          <w:sz w:val="22"/>
          <w:szCs w:val="22"/>
        </w:rPr>
        <w:t xml:space="preserve"> </w:t>
      </w:r>
      <w:r w:rsidR="00C86EE8" w:rsidRPr="00AD5AD6">
        <w:rPr>
          <w:rFonts w:ascii="Arial" w:hAnsi="Arial" w:cs="Arial"/>
          <w:sz w:val="22"/>
          <w:szCs w:val="22"/>
        </w:rPr>
        <w:t>estar</w:t>
      </w:r>
      <w:r w:rsidRPr="00AD5AD6">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p>
    <w:p w14:paraId="202FF303"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AD5AD6">
        <w:rPr>
          <w:rFonts w:ascii="Arial" w:hAnsi="Arial" w:cs="Arial"/>
          <w:sz w:val="22"/>
          <w:szCs w:val="22"/>
        </w:rPr>
        <w:t>hrs</w:t>
      </w:r>
      <w:proofErr w:type="spellEnd"/>
      <w:r w:rsidRPr="00AD5AD6">
        <w:rPr>
          <w:rFonts w:ascii="Arial" w:hAnsi="Arial" w:cs="Arial"/>
          <w:sz w:val="22"/>
          <w:szCs w:val="22"/>
        </w:rPr>
        <w:t xml:space="preserve">. Sendo o frete, carga e descarga por conta do fornecedor até o local indicado. </w:t>
      </w:r>
    </w:p>
    <w:p w14:paraId="6A8A73B5"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Acervo técnico em nome do engenheiro com a empresa.</w:t>
      </w:r>
    </w:p>
    <w:p w14:paraId="5C85DABE" w14:textId="77777777" w:rsidR="00AD5AD6" w:rsidRP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Atestado compatível com o objeto licitado.</w:t>
      </w:r>
    </w:p>
    <w:p w14:paraId="16258BC2" w14:textId="77777777" w:rsidR="00AD5AD6" w:rsidRDefault="00AD5AD6" w:rsidP="00AD5AD6">
      <w:pPr>
        <w:numPr>
          <w:ilvl w:val="1"/>
          <w:numId w:val="14"/>
        </w:numPr>
        <w:tabs>
          <w:tab w:val="clear" w:pos="1004"/>
          <w:tab w:val="num" w:pos="1134"/>
        </w:tabs>
        <w:spacing w:line="360" w:lineRule="auto"/>
        <w:ind w:left="567" w:hanging="578"/>
        <w:rPr>
          <w:rFonts w:ascii="Arial" w:hAnsi="Arial" w:cs="Arial"/>
          <w:sz w:val="22"/>
          <w:szCs w:val="22"/>
        </w:rPr>
      </w:pPr>
      <w:r w:rsidRPr="00AD5AD6">
        <w:rPr>
          <w:rFonts w:ascii="Arial" w:hAnsi="Arial" w:cs="Arial"/>
          <w:sz w:val="22"/>
          <w:szCs w:val="22"/>
        </w:rPr>
        <w:t>Balanço Patrimonial da empresa na forma da lei.</w:t>
      </w:r>
    </w:p>
    <w:p w14:paraId="6AC8531E" w14:textId="77777777" w:rsidR="00C86EE8" w:rsidRPr="00AD5AD6" w:rsidRDefault="00C86EE8" w:rsidP="00C86EE8">
      <w:pPr>
        <w:tabs>
          <w:tab w:val="num" w:pos="1440"/>
        </w:tabs>
        <w:spacing w:line="360" w:lineRule="auto"/>
        <w:ind w:left="567"/>
        <w:rPr>
          <w:rFonts w:ascii="Arial" w:hAnsi="Arial" w:cs="Arial"/>
          <w:sz w:val="22"/>
          <w:szCs w:val="22"/>
        </w:rPr>
      </w:pPr>
    </w:p>
    <w:p w14:paraId="396F580F" w14:textId="77777777" w:rsidR="00AD5AD6" w:rsidRPr="00AD5AD6" w:rsidRDefault="00AD5AD6" w:rsidP="00AD5AD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VALOR ESTIMADO E VIGÊNCIA</w:t>
      </w:r>
      <w:r w:rsidRPr="00AD5AD6">
        <w:rPr>
          <w:rFonts w:ascii="Arial" w:hAnsi="Arial" w:cs="Arial"/>
          <w:b/>
          <w:color w:val="000000" w:themeColor="text1"/>
          <w:sz w:val="22"/>
          <w:szCs w:val="22"/>
        </w:rPr>
        <w:tab/>
      </w:r>
    </w:p>
    <w:p w14:paraId="7F921555" w14:textId="77777777" w:rsidR="00AD5AD6" w:rsidRPr="00AD5AD6" w:rsidRDefault="00AD5AD6" w:rsidP="00AD5AD6">
      <w:pPr>
        <w:spacing w:line="360" w:lineRule="auto"/>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O custo estimado total da presente contratação é de R$ 5.120.000,00 (cinco milhões, cento e vinte mil reais).</w:t>
      </w:r>
    </w:p>
    <w:p w14:paraId="22494E93" w14:textId="77777777" w:rsidR="00AD5AD6" w:rsidRDefault="00AD5AD6" w:rsidP="00C86EE8">
      <w:pPr>
        <w:pStyle w:val="PargrafodaLista"/>
        <w:numPr>
          <w:ilvl w:val="1"/>
          <w:numId w:val="16"/>
        </w:numPr>
        <w:spacing w:line="360" w:lineRule="auto"/>
        <w:ind w:left="426" w:hanging="426"/>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 xml:space="preserve"> O futuro contrato terá prazo de vigência de 12 (doze) meses.</w:t>
      </w:r>
    </w:p>
    <w:p w14:paraId="0FC793E4" w14:textId="77777777" w:rsidR="00C86EE8" w:rsidRPr="00AD5AD6" w:rsidRDefault="00C86EE8" w:rsidP="00C86EE8">
      <w:pPr>
        <w:pStyle w:val="PargrafodaLista"/>
        <w:spacing w:line="360" w:lineRule="auto"/>
        <w:ind w:left="426"/>
        <w:rPr>
          <w:rFonts w:ascii="Arial" w:hAnsi="Arial" w:cs="Arial"/>
          <w:color w:val="000000" w:themeColor="text1"/>
          <w:sz w:val="22"/>
          <w:szCs w:val="22"/>
          <w:lang w:eastAsia="ar-SA"/>
        </w:rPr>
      </w:pPr>
    </w:p>
    <w:p w14:paraId="71581812" w14:textId="77777777" w:rsidR="00AD5AD6" w:rsidRPr="00AD5AD6" w:rsidRDefault="00AD5AD6" w:rsidP="00AD5AD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RECEBIMENTO E CRITÉRIO DE ACEITAÇÃO DO OBJETO</w:t>
      </w:r>
    </w:p>
    <w:p w14:paraId="2FB6A030" w14:textId="77777777" w:rsidR="00AD5AD6" w:rsidRPr="00AD5AD6" w:rsidRDefault="00AD5AD6" w:rsidP="00AD5AD6">
      <w:pPr>
        <w:pStyle w:val="PargrafodaLista"/>
        <w:numPr>
          <w:ilvl w:val="1"/>
          <w:numId w:val="16"/>
        </w:numPr>
        <w:spacing w:line="360" w:lineRule="auto"/>
        <w:ind w:left="567" w:hanging="578"/>
        <w:rPr>
          <w:rFonts w:ascii="Arial" w:hAnsi="Arial" w:cs="Arial"/>
          <w:color w:val="000000" w:themeColor="text1"/>
          <w:sz w:val="22"/>
          <w:szCs w:val="22"/>
        </w:rPr>
      </w:pPr>
      <w:r w:rsidRPr="00AD5AD6">
        <w:rPr>
          <w:rFonts w:ascii="Arial" w:hAnsi="Arial" w:cs="Arial"/>
          <w:color w:val="000000" w:themeColor="text1"/>
          <w:sz w:val="22"/>
          <w:szCs w:val="22"/>
        </w:rPr>
        <w:t>Os bens serão recebidos:</w:t>
      </w:r>
    </w:p>
    <w:p w14:paraId="0C2C2B35" w14:textId="77777777" w:rsidR="00AD5AD6" w:rsidRPr="00AD5AD6" w:rsidRDefault="00AD5AD6" w:rsidP="00AD5AD6">
      <w:pPr>
        <w:pStyle w:val="PargrafodaLista"/>
        <w:numPr>
          <w:ilvl w:val="1"/>
          <w:numId w:val="16"/>
        </w:numPr>
        <w:spacing w:line="360" w:lineRule="auto"/>
        <w:ind w:left="567" w:hanging="567"/>
        <w:rPr>
          <w:rFonts w:ascii="Arial" w:hAnsi="Arial" w:cs="Arial"/>
          <w:color w:val="000000" w:themeColor="text1"/>
          <w:sz w:val="22"/>
          <w:szCs w:val="22"/>
        </w:rPr>
      </w:pPr>
      <w:r w:rsidRPr="00AD5AD6">
        <w:rPr>
          <w:rFonts w:ascii="Arial" w:hAnsi="Arial" w:cs="Arial"/>
          <w:color w:val="000000" w:themeColor="text1"/>
          <w:sz w:val="22"/>
          <w:szCs w:val="22"/>
        </w:rPr>
        <w:t>Provisoriamente, a partir da entrega, para efeito de verificação da conformidade com as especificações constantes do Edital e da proposta.</w:t>
      </w:r>
    </w:p>
    <w:p w14:paraId="15823499" w14:textId="77777777" w:rsidR="00AD5AD6" w:rsidRPr="00AD5AD6" w:rsidRDefault="00AD5AD6" w:rsidP="00AD5AD6">
      <w:pPr>
        <w:pStyle w:val="PargrafodaLista"/>
        <w:numPr>
          <w:ilvl w:val="1"/>
          <w:numId w:val="16"/>
        </w:numPr>
        <w:spacing w:line="360" w:lineRule="auto"/>
        <w:ind w:left="567" w:hanging="567"/>
        <w:rPr>
          <w:rFonts w:ascii="Arial" w:hAnsi="Arial" w:cs="Arial"/>
          <w:color w:val="000000" w:themeColor="text1"/>
          <w:sz w:val="22"/>
          <w:szCs w:val="22"/>
        </w:rPr>
      </w:pPr>
      <w:r w:rsidRPr="00AD5AD6">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3F2888BB" w14:textId="77777777" w:rsidR="00AD5AD6" w:rsidRPr="00AD5AD6" w:rsidRDefault="00AD5AD6" w:rsidP="00AD5AD6">
      <w:pPr>
        <w:pStyle w:val="PargrafodaLista"/>
        <w:numPr>
          <w:ilvl w:val="1"/>
          <w:numId w:val="16"/>
        </w:numPr>
        <w:spacing w:line="360" w:lineRule="auto"/>
        <w:ind w:left="567" w:hanging="567"/>
        <w:rPr>
          <w:rFonts w:ascii="Arial" w:hAnsi="Arial" w:cs="Arial"/>
          <w:color w:val="000000" w:themeColor="text1"/>
          <w:sz w:val="22"/>
          <w:szCs w:val="22"/>
        </w:rPr>
      </w:pPr>
      <w:r w:rsidRPr="00AD5AD6">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11123BCA" w14:textId="77777777" w:rsidR="00AD5AD6" w:rsidRPr="00AD5AD6" w:rsidRDefault="00AD5AD6" w:rsidP="00AD5AD6">
      <w:pPr>
        <w:pStyle w:val="PargrafodaLista"/>
        <w:numPr>
          <w:ilvl w:val="1"/>
          <w:numId w:val="16"/>
        </w:numPr>
        <w:spacing w:line="360" w:lineRule="auto"/>
        <w:ind w:left="567" w:hanging="567"/>
        <w:rPr>
          <w:rFonts w:ascii="Arial" w:hAnsi="Arial" w:cs="Arial"/>
          <w:color w:val="000000" w:themeColor="text1"/>
          <w:sz w:val="22"/>
          <w:szCs w:val="22"/>
        </w:rPr>
      </w:pPr>
      <w:r w:rsidRPr="00AD5AD6">
        <w:rPr>
          <w:rFonts w:ascii="Arial" w:hAnsi="Arial" w:cs="Arial"/>
          <w:color w:val="000000" w:themeColor="text1"/>
          <w:sz w:val="22"/>
          <w:szCs w:val="22"/>
        </w:rPr>
        <w:t>A Administração rejeitará, no todo ou em parte, a entrega dos bens em desacordo com as especificações técnicas exigidas.</w:t>
      </w:r>
    </w:p>
    <w:p w14:paraId="038C5D4C" w14:textId="77777777" w:rsidR="00AD5AD6" w:rsidRPr="00AD5AD6" w:rsidRDefault="00AD5AD6" w:rsidP="00AD5AD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lastRenderedPageBreak/>
        <w:t>OBRIGAÇÕES DA CONTRATADA</w:t>
      </w:r>
    </w:p>
    <w:p w14:paraId="541B3206" w14:textId="77777777" w:rsidR="00AD5AD6" w:rsidRPr="00AD5AD6" w:rsidRDefault="00AD5AD6" w:rsidP="00AD5AD6">
      <w:pPr>
        <w:pStyle w:val="PargrafodaLista"/>
        <w:numPr>
          <w:ilvl w:val="1"/>
          <w:numId w:val="16"/>
        </w:numPr>
        <w:spacing w:line="360" w:lineRule="auto"/>
        <w:ind w:left="567" w:hanging="578"/>
        <w:rPr>
          <w:rFonts w:ascii="Arial" w:hAnsi="Arial" w:cs="Arial"/>
          <w:color w:val="000000" w:themeColor="text1"/>
          <w:sz w:val="22"/>
          <w:szCs w:val="22"/>
        </w:rPr>
      </w:pPr>
      <w:r w:rsidRPr="00AD5AD6">
        <w:rPr>
          <w:rFonts w:ascii="Arial" w:hAnsi="Arial" w:cs="Arial"/>
          <w:color w:val="000000" w:themeColor="text1"/>
          <w:sz w:val="22"/>
          <w:szCs w:val="22"/>
        </w:rPr>
        <w:t>A Contratada obriga-se a:</w:t>
      </w:r>
    </w:p>
    <w:p w14:paraId="325AF64F" w14:textId="77777777" w:rsidR="00AD5AD6" w:rsidRPr="00AD5AD6" w:rsidRDefault="00AD5AD6" w:rsidP="00AD5AD6">
      <w:pPr>
        <w:pStyle w:val="PargrafodaLista"/>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6A7FE47" w14:textId="77777777" w:rsidR="00AD5AD6" w:rsidRPr="00AD5AD6" w:rsidRDefault="00AD5AD6" w:rsidP="00AD5AD6">
      <w:pPr>
        <w:pStyle w:val="PargrafodaLista"/>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55D2D1DE"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13CA16F4"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Atender prontamente a quaisquer exigências da Administração, inerentes ao objeto da presente licitação;</w:t>
      </w:r>
    </w:p>
    <w:p w14:paraId="4ADF584B"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754B2449"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5EBC0C10"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6F27B247"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 xml:space="preserve">Os veículos deverão possuir garantir contra defeitos de fabricação e instalação de no mínimo 12 meses, sem limite de horas de uso, entrega técnica, treinamento cedido pela empresa incluso todas as despesas da CONTRATADA. </w:t>
      </w:r>
    </w:p>
    <w:p w14:paraId="60EF4048" w14:textId="77777777" w:rsidR="00AD5AD6" w:rsidRPr="00AD5AD6" w:rsidRDefault="00AD5AD6" w:rsidP="00AD5AD6">
      <w:pPr>
        <w:numPr>
          <w:ilvl w:val="2"/>
          <w:numId w:val="16"/>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Todos os materiais a serem empregados na execução dos serviços serão de primeira qualidade, obedecendo às especificações, sob pena de impugnação dos mesmos pela Fiscalização.</w:t>
      </w:r>
    </w:p>
    <w:p w14:paraId="5581F8F9" w14:textId="3546B85B" w:rsidR="00AD5AD6" w:rsidRPr="00C86EE8" w:rsidRDefault="00AD5AD6" w:rsidP="00AD5AD6">
      <w:pPr>
        <w:numPr>
          <w:ilvl w:val="2"/>
          <w:numId w:val="16"/>
        </w:numPr>
        <w:ind w:left="851"/>
        <w:rPr>
          <w:rFonts w:ascii="Arial" w:hAnsi="Arial" w:cs="Arial"/>
          <w:color w:val="000000" w:themeColor="text1"/>
          <w:sz w:val="22"/>
          <w:szCs w:val="22"/>
        </w:rPr>
      </w:pPr>
      <w:r w:rsidRPr="00AD5AD6">
        <w:rPr>
          <w:rFonts w:ascii="Arial" w:hAnsi="Arial" w:cs="Arial"/>
          <w:color w:val="000000" w:themeColor="text1"/>
          <w:sz w:val="22"/>
          <w:szCs w:val="22"/>
        </w:rPr>
        <w:t xml:space="preserve">Os bens objeto da aquisição deverão </w:t>
      </w:r>
      <w:r w:rsidR="00C86EE8" w:rsidRPr="00AD5AD6">
        <w:rPr>
          <w:rFonts w:ascii="Arial" w:hAnsi="Arial" w:cs="Arial"/>
          <w:color w:val="000000" w:themeColor="text1"/>
          <w:sz w:val="22"/>
          <w:szCs w:val="22"/>
        </w:rPr>
        <w:t>estar</w:t>
      </w:r>
      <w:r w:rsidRPr="00AD5AD6">
        <w:rPr>
          <w:rFonts w:ascii="Arial" w:hAnsi="Arial" w:cs="Arial"/>
          <w:color w:val="000000" w:themeColor="text1"/>
          <w:sz w:val="22"/>
          <w:szCs w:val="22"/>
        </w:rPr>
        <w:t xml:space="preserve"> dentro da padronização seguida pelo fabricante ou distribuidor do produto e respeitado as especificações técnicas e requisitos de desempenho dos órgãos de controle de qualidade.</w:t>
      </w:r>
      <w:r w:rsidRPr="00AD5AD6">
        <w:rPr>
          <w:rFonts w:ascii="Arial" w:hAnsi="Arial" w:cs="Arial"/>
          <w:sz w:val="22"/>
          <w:szCs w:val="22"/>
        </w:rPr>
        <w:t xml:space="preserve"> </w:t>
      </w:r>
    </w:p>
    <w:p w14:paraId="356983A8" w14:textId="77777777" w:rsidR="00C86EE8" w:rsidRPr="00AD5AD6" w:rsidRDefault="00C86EE8" w:rsidP="00C86EE8">
      <w:pPr>
        <w:ind w:left="851"/>
        <w:rPr>
          <w:rFonts w:ascii="Arial" w:hAnsi="Arial" w:cs="Arial"/>
          <w:color w:val="000000" w:themeColor="text1"/>
          <w:sz w:val="22"/>
          <w:szCs w:val="22"/>
        </w:rPr>
      </w:pPr>
    </w:p>
    <w:p w14:paraId="76395B18" w14:textId="77777777" w:rsidR="00AD5AD6" w:rsidRPr="00AD5AD6" w:rsidRDefault="00AD5AD6" w:rsidP="00AD5AD6">
      <w:pPr>
        <w:rPr>
          <w:rFonts w:ascii="Arial" w:hAnsi="Arial" w:cs="Arial"/>
          <w:color w:val="000000" w:themeColor="text1"/>
          <w:sz w:val="22"/>
          <w:szCs w:val="22"/>
        </w:rPr>
      </w:pPr>
    </w:p>
    <w:p w14:paraId="1168A47A" w14:textId="77777777" w:rsidR="00AD5AD6" w:rsidRPr="00AD5AD6" w:rsidRDefault="00AD5AD6" w:rsidP="00AD5AD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lastRenderedPageBreak/>
        <w:t>OBRIGAÇÕES DA CONTRATANTE</w:t>
      </w:r>
    </w:p>
    <w:p w14:paraId="767AA06D"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59697A12"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3E7CE3C6"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583AF799"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69398C29"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5FC2EA18"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539B7575"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0DF5E213"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2CEE9AD7" w14:textId="77777777" w:rsidR="00AD5AD6" w:rsidRPr="00AD5AD6" w:rsidRDefault="00AD5AD6" w:rsidP="00AD5AD6">
      <w:pPr>
        <w:pStyle w:val="PargrafodaLista"/>
        <w:numPr>
          <w:ilvl w:val="0"/>
          <w:numId w:val="19"/>
        </w:numPr>
        <w:rPr>
          <w:rFonts w:ascii="Arial" w:hAnsi="Arial" w:cs="Arial"/>
          <w:vanish/>
          <w:color w:val="000000" w:themeColor="text1"/>
          <w:sz w:val="22"/>
          <w:szCs w:val="22"/>
          <w:lang w:eastAsia="ar-SA"/>
        </w:rPr>
      </w:pPr>
    </w:p>
    <w:p w14:paraId="7F0E18DE" w14:textId="77777777" w:rsidR="00AD5AD6" w:rsidRPr="00AD5AD6" w:rsidRDefault="00AD5AD6" w:rsidP="00AD5AD6">
      <w:pPr>
        <w:pStyle w:val="PargrafodaLista"/>
        <w:numPr>
          <w:ilvl w:val="1"/>
          <w:numId w:val="16"/>
        </w:numPr>
        <w:spacing w:line="360" w:lineRule="auto"/>
        <w:ind w:left="567" w:hanging="578"/>
        <w:rPr>
          <w:rFonts w:ascii="Arial" w:hAnsi="Arial" w:cs="Arial"/>
          <w:color w:val="000000" w:themeColor="text1"/>
          <w:sz w:val="22"/>
          <w:szCs w:val="22"/>
        </w:rPr>
      </w:pPr>
      <w:r w:rsidRPr="00AD5AD6">
        <w:rPr>
          <w:rFonts w:ascii="Arial" w:hAnsi="Arial" w:cs="Arial"/>
          <w:color w:val="000000" w:themeColor="text1"/>
          <w:sz w:val="22"/>
          <w:szCs w:val="22"/>
          <w:lang w:eastAsia="ar-SA"/>
        </w:rPr>
        <w:t>A Contratante obriga-se a:</w:t>
      </w:r>
    </w:p>
    <w:p w14:paraId="5ADD0444" w14:textId="77777777" w:rsidR="00AD5AD6" w:rsidRPr="00AD5AD6" w:rsidRDefault="00AD5AD6" w:rsidP="00AD5AD6">
      <w:pPr>
        <w:pStyle w:val="PargrafodaLista"/>
        <w:numPr>
          <w:ilvl w:val="0"/>
          <w:numId w:val="16"/>
        </w:numPr>
        <w:spacing w:line="360" w:lineRule="auto"/>
        <w:contextualSpacing w:val="0"/>
        <w:rPr>
          <w:rFonts w:ascii="Arial" w:hAnsi="Arial" w:cs="Arial"/>
          <w:vanish/>
          <w:color w:val="000000" w:themeColor="text1"/>
          <w:sz w:val="22"/>
          <w:szCs w:val="22"/>
        </w:rPr>
      </w:pPr>
    </w:p>
    <w:p w14:paraId="6BF99C36" w14:textId="77777777" w:rsidR="00AD5AD6" w:rsidRPr="00AD5AD6" w:rsidRDefault="00AD5AD6" w:rsidP="00AD5AD6">
      <w:pPr>
        <w:pStyle w:val="PargrafodaLista"/>
        <w:numPr>
          <w:ilvl w:val="1"/>
          <w:numId w:val="16"/>
        </w:numPr>
        <w:spacing w:line="360" w:lineRule="auto"/>
        <w:contextualSpacing w:val="0"/>
        <w:rPr>
          <w:rFonts w:ascii="Arial" w:hAnsi="Arial" w:cs="Arial"/>
          <w:vanish/>
          <w:color w:val="000000" w:themeColor="text1"/>
          <w:sz w:val="22"/>
          <w:szCs w:val="22"/>
        </w:rPr>
      </w:pPr>
    </w:p>
    <w:p w14:paraId="61EAB8F4" w14:textId="77777777" w:rsidR="00AD5AD6" w:rsidRPr="00AD5AD6" w:rsidRDefault="00AD5AD6" w:rsidP="00AD5AD6">
      <w:pPr>
        <w:pStyle w:val="PargrafodaLista"/>
        <w:numPr>
          <w:ilvl w:val="2"/>
          <w:numId w:val="21"/>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Receber provisoriamente o material, disponibilizando local, data e horário;</w:t>
      </w:r>
    </w:p>
    <w:p w14:paraId="04C653DE" w14:textId="77777777" w:rsidR="00AD5AD6" w:rsidRPr="00AD5AD6" w:rsidRDefault="00AD5AD6" w:rsidP="00AD5AD6">
      <w:pPr>
        <w:numPr>
          <w:ilvl w:val="2"/>
          <w:numId w:val="21"/>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478C1C5A" w14:textId="77777777" w:rsidR="00AD5AD6" w:rsidRPr="00AD5AD6" w:rsidRDefault="00AD5AD6" w:rsidP="00AD5AD6">
      <w:pPr>
        <w:numPr>
          <w:ilvl w:val="2"/>
          <w:numId w:val="21"/>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Acompanhar e fiscalizar o cumprimento das obrigações da Contratada, através de servidor especialmente designado;</w:t>
      </w:r>
    </w:p>
    <w:p w14:paraId="65288514" w14:textId="77777777" w:rsidR="00AD5AD6" w:rsidRPr="00AD5AD6" w:rsidRDefault="00AD5AD6" w:rsidP="00AD5AD6">
      <w:pPr>
        <w:numPr>
          <w:ilvl w:val="2"/>
          <w:numId w:val="21"/>
        </w:numPr>
        <w:spacing w:line="360" w:lineRule="auto"/>
        <w:ind w:left="851"/>
        <w:rPr>
          <w:rFonts w:ascii="Arial" w:hAnsi="Arial" w:cs="Arial"/>
          <w:color w:val="000000" w:themeColor="text1"/>
          <w:sz w:val="22"/>
          <w:szCs w:val="22"/>
        </w:rPr>
      </w:pPr>
      <w:r w:rsidRPr="00AD5AD6">
        <w:rPr>
          <w:rFonts w:ascii="Arial" w:hAnsi="Arial" w:cs="Arial"/>
          <w:color w:val="000000" w:themeColor="text1"/>
          <w:sz w:val="22"/>
          <w:szCs w:val="22"/>
        </w:rPr>
        <w:t>Efetuar o pagamento no prazo previsto.</w:t>
      </w:r>
    </w:p>
    <w:p w14:paraId="5E864F0B" w14:textId="77777777" w:rsidR="00AD5AD6" w:rsidRPr="00AD5AD6" w:rsidRDefault="00AD5AD6" w:rsidP="00AD5AD6">
      <w:pPr>
        <w:ind w:left="284"/>
        <w:rPr>
          <w:rFonts w:ascii="Arial" w:hAnsi="Arial" w:cs="Arial"/>
          <w:color w:val="000000" w:themeColor="text1"/>
          <w:sz w:val="22"/>
          <w:szCs w:val="22"/>
        </w:rPr>
      </w:pPr>
    </w:p>
    <w:p w14:paraId="61933FB9" w14:textId="77777777" w:rsidR="00AD5AD6" w:rsidRPr="00AD5AD6" w:rsidRDefault="00AD5AD6" w:rsidP="00AD5AD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MEDIDAS ACAUTELADORAS E GARANTIA</w:t>
      </w:r>
    </w:p>
    <w:p w14:paraId="51E89A17" w14:textId="77777777" w:rsidR="00AD5AD6" w:rsidRPr="00AD5AD6" w:rsidRDefault="00AD5AD6" w:rsidP="00AD5AD6">
      <w:pPr>
        <w:pStyle w:val="PargrafodaLista"/>
        <w:numPr>
          <w:ilvl w:val="1"/>
          <w:numId w:val="21"/>
        </w:numPr>
        <w:spacing w:after="200" w:line="360" w:lineRule="auto"/>
        <w:ind w:left="426"/>
        <w:rPr>
          <w:rFonts w:ascii="Arial" w:hAnsi="Arial" w:cs="Arial"/>
          <w:color w:val="000000" w:themeColor="text1"/>
          <w:sz w:val="22"/>
          <w:szCs w:val="22"/>
        </w:rPr>
      </w:pPr>
      <w:r w:rsidRPr="00AD5AD6">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AD5AD6">
          <w:rPr>
            <w:rFonts w:ascii="Arial" w:hAnsi="Arial" w:cs="Arial"/>
            <w:color w:val="000000" w:themeColor="text1"/>
            <w:sz w:val="22"/>
            <w:szCs w:val="22"/>
            <w:lang w:eastAsia="ar-SA"/>
          </w:rPr>
          <w:t>1999, a</w:t>
        </w:r>
      </w:smartTag>
      <w:r w:rsidRPr="00AD5AD6">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36C4CA7" w14:textId="77777777" w:rsidR="00AD5AD6" w:rsidRPr="00AD5AD6" w:rsidRDefault="00AD5AD6" w:rsidP="00AD5AD6">
      <w:pPr>
        <w:pStyle w:val="PargrafodaLista"/>
        <w:rPr>
          <w:rFonts w:ascii="Arial" w:hAnsi="Arial" w:cs="Arial"/>
          <w:color w:val="000000" w:themeColor="text1"/>
          <w:sz w:val="22"/>
          <w:szCs w:val="22"/>
        </w:rPr>
      </w:pPr>
    </w:p>
    <w:p w14:paraId="4CC59CE0" w14:textId="77777777" w:rsidR="00AD5AD6" w:rsidRPr="00AD5AD6" w:rsidRDefault="00AD5AD6" w:rsidP="00AD5AD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CONTROLE DA EXECUÇÃO</w:t>
      </w:r>
    </w:p>
    <w:p w14:paraId="6F9FF9B5" w14:textId="77777777" w:rsidR="00AD5AD6" w:rsidRPr="00AD5AD6" w:rsidRDefault="00AD5AD6" w:rsidP="00AD5AD6">
      <w:pPr>
        <w:pStyle w:val="PargrafodaLista"/>
        <w:numPr>
          <w:ilvl w:val="0"/>
          <w:numId w:val="21"/>
        </w:numPr>
        <w:spacing w:after="200" w:line="276" w:lineRule="auto"/>
        <w:rPr>
          <w:rFonts w:ascii="Arial" w:hAnsi="Arial" w:cs="Arial"/>
          <w:vanish/>
          <w:color w:val="000000" w:themeColor="text1"/>
          <w:sz w:val="22"/>
          <w:szCs w:val="22"/>
          <w:lang w:eastAsia="ar-SA"/>
        </w:rPr>
      </w:pPr>
    </w:p>
    <w:p w14:paraId="673B91BB" w14:textId="77777777" w:rsidR="00AD5AD6" w:rsidRPr="00AD5AD6" w:rsidRDefault="00AD5AD6" w:rsidP="00AD5AD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7352B23C" w14:textId="77777777" w:rsidR="00AD5AD6" w:rsidRPr="00AD5AD6" w:rsidRDefault="00AD5AD6" w:rsidP="00AD5AD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468C98F0" w14:textId="77777777" w:rsidR="00AD5AD6" w:rsidRDefault="00AD5AD6" w:rsidP="00AD5AD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7C9DEEB" w14:textId="77777777" w:rsidR="00C86EE8" w:rsidRDefault="00C86EE8" w:rsidP="00C86EE8">
      <w:pPr>
        <w:pStyle w:val="PargrafodaLista"/>
        <w:spacing w:after="200" w:line="360" w:lineRule="auto"/>
        <w:ind w:left="567"/>
        <w:rPr>
          <w:rFonts w:ascii="Arial" w:hAnsi="Arial" w:cs="Arial"/>
          <w:color w:val="000000" w:themeColor="text1"/>
          <w:sz w:val="22"/>
          <w:szCs w:val="22"/>
          <w:lang w:eastAsia="ar-SA"/>
        </w:rPr>
      </w:pPr>
    </w:p>
    <w:p w14:paraId="34C2D6E5" w14:textId="77777777" w:rsidR="00C86EE8" w:rsidRDefault="00C86EE8" w:rsidP="00C86EE8">
      <w:pPr>
        <w:pStyle w:val="PargrafodaLista"/>
        <w:spacing w:after="200" w:line="360" w:lineRule="auto"/>
        <w:ind w:left="567"/>
        <w:rPr>
          <w:rFonts w:ascii="Arial" w:hAnsi="Arial" w:cs="Arial"/>
          <w:color w:val="000000" w:themeColor="text1"/>
          <w:sz w:val="22"/>
          <w:szCs w:val="22"/>
          <w:lang w:eastAsia="ar-SA"/>
        </w:rPr>
      </w:pPr>
    </w:p>
    <w:p w14:paraId="688DE077" w14:textId="77777777" w:rsidR="00C86EE8" w:rsidRPr="00AD5AD6" w:rsidRDefault="00C86EE8" w:rsidP="00C86EE8">
      <w:pPr>
        <w:pStyle w:val="PargrafodaLista"/>
        <w:spacing w:after="200" w:line="360" w:lineRule="auto"/>
        <w:ind w:left="567"/>
        <w:rPr>
          <w:rFonts w:ascii="Arial" w:hAnsi="Arial" w:cs="Arial"/>
          <w:color w:val="000000" w:themeColor="text1"/>
          <w:sz w:val="22"/>
          <w:szCs w:val="22"/>
          <w:lang w:eastAsia="ar-SA"/>
        </w:rPr>
      </w:pPr>
    </w:p>
    <w:p w14:paraId="1AD413D2" w14:textId="77777777" w:rsidR="00AD5AD6" w:rsidRPr="00AD5AD6" w:rsidRDefault="00AD5AD6" w:rsidP="00AD5AD6">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lastRenderedPageBreak/>
        <w:t>DAS INFRAÇÕES E DAS SANÇÕES ADMINISTRATIVAS</w:t>
      </w:r>
    </w:p>
    <w:p w14:paraId="55091097"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57CE5EA0"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2310FDF0"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5DEAA38C"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0D911704"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122CB02D"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576F58E8"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65B29CB6"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1032E98E"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0C36B498"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29BAF40D"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04315F7B" w14:textId="77777777" w:rsidR="00AD5AD6" w:rsidRPr="00AD5AD6" w:rsidRDefault="00AD5AD6" w:rsidP="00AD5AD6">
      <w:pPr>
        <w:pStyle w:val="PargrafodaLista"/>
        <w:numPr>
          <w:ilvl w:val="0"/>
          <w:numId w:val="17"/>
        </w:numPr>
        <w:spacing w:line="276" w:lineRule="auto"/>
        <w:rPr>
          <w:rFonts w:ascii="Arial" w:hAnsi="Arial" w:cs="Arial"/>
          <w:vanish/>
          <w:color w:val="000000" w:themeColor="text1"/>
          <w:sz w:val="22"/>
          <w:szCs w:val="22"/>
          <w:lang w:eastAsia="ar-SA"/>
        </w:rPr>
      </w:pPr>
    </w:p>
    <w:p w14:paraId="3579EEDE" w14:textId="77777777" w:rsidR="00AD5AD6" w:rsidRPr="00AD5AD6" w:rsidRDefault="00AD5AD6" w:rsidP="00AD5AD6">
      <w:pPr>
        <w:pStyle w:val="PargrafodaLista"/>
        <w:numPr>
          <w:ilvl w:val="0"/>
          <w:numId w:val="22"/>
        </w:numPr>
        <w:spacing w:after="200" w:line="360" w:lineRule="auto"/>
        <w:rPr>
          <w:rFonts w:ascii="Arial" w:hAnsi="Arial" w:cs="Arial"/>
          <w:vanish/>
          <w:color w:val="000000" w:themeColor="text1"/>
          <w:sz w:val="22"/>
          <w:szCs w:val="22"/>
          <w:lang w:eastAsia="ar-SA"/>
        </w:rPr>
      </w:pPr>
    </w:p>
    <w:p w14:paraId="21CD8042" w14:textId="2E992D21" w:rsidR="00AD5AD6" w:rsidRPr="00AD5AD6" w:rsidRDefault="00AD5AD6" w:rsidP="00AD5AD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As sanções administrativas serão impostas fundamentadamente nos termos da Lei nº</w:t>
      </w:r>
      <w:r w:rsidR="00C86EE8">
        <w:rPr>
          <w:rFonts w:ascii="Arial" w:hAnsi="Arial" w:cs="Arial"/>
          <w:color w:val="000000" w:themeColor="text1"/>
          <w:sz w:val="22"/>
          <w:szCs w:val="22"/>
          <w:lang w:eastAsia="ar-SA"/>
        </w:rPr>
        <w:t xml:space="preserve"> </w:t>
      </w:r>
      <w:r w:rsidRPr="00AD5AD6">
        <w:rPr>
          <w:rFonts w:ascii="Arial" w:hAnsi="Arial" w:cs="Arial"/>
          <w:color w:val="000000" w:themeColor="text1"/>
          <w:sz w:val="22"/>
          <w:szCs w:val="22"/>
          <w:lang w:eastAsia="ar-SA"/>
        </w:rPr>
        <w:t xml:space="preserve">14.133/2021. </w:t>
      </w:r>
    </w:p>
    <w:p w14:paraId="63BE3400" w14:textId="77777777" w:rsidR="00AD5AD6" w:rsidRPr="00AD5AD6" w:rsidRDefault="00AD5AD6" w:rsidP="00AD5AD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7EB694DD" w14:textId="4FC52675" w:rsidR="00C86EE8" w:rsidRDefault="00AD5AD6" w:rsidP="00C86EE8">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184DC32C" w14:textId="4B9DBFA4" w:rsidR="00C86EE8" w:rsidRPr="00C86EE8" w:rsidRDefault="00C86EE8" w:rsidP="00C86EE8">
      <w:pPr>
        <w:pStyle w:val="PargrafodaLista"/>
        <w:spacing w:after="200" w:line="360" w:lineRule="auto"/>
        <w:ind w:left="567"/>
        <w:rPr>
          <w:rFonts w:ascii="Arial" w:hAnsi="Arial" w:cs="Arial"/>
          <w:color w:val="000000" w:themeColor="text1"/>
          <w:sz w:val="22"/>
          <w:szCs w:val="22"/>
          <w:lang w:eastAsia="ar-SA"/>
        </w:rPr>
      </w:pPr>
    </w:p>
    <w:p w14:paraId="5FBD334B" w14:textId="77777777" w:rsidR="00AD5AD6" w:rsidRPr="00AD5AD6" w:rsidRDefault="00AD5AD6" w:rsidP="00AD5AD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D5AD6">
        <w:rPr>
          <w:rFonts w:ascii="Arial" w:hAnsi="Arial" w:cs="Arial"/>
          <w:b/>
          <w:color w:val="000000" w:themeColor="text1"/>
          <w:sz w:val="22"/>
          <w:szCs w:val="22"/>
        </w:rPr>
        <w:t>DA DOTAÇÃO ORCAMENTÁRIA</w:t>
      </w:r>
    </w:p>
    <w:p w14:paraId="7865AE1E"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6FD5A7FC"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729A6EBF"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29978D80"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361C2192"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7040AF1C"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7C8AB38A"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7016A466"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2FADD338"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3A8CD00E"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47167237"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43288C9C"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05A71458" w14:textId="77777777" w:rsidR="00AD5AD6" w:rsidRPr="00AD5AD6" w:rsidRDefault="00AD5AD6" w:rsidP="00AD5AD6">
      <w:pPr>
        <w:pStyle w:val="PargrafodaLista"/>
        <w:numPr>
          <w:ilvl w:val="0"/>
          <w:numId w:val="18"/>
        </w:numPr>
        <w:spacing w:after="200" w:line="276" w:lineRule="auto"/>
        <w:rPr>
          <w:rFonts w:ascii="Arial" w:hAnsi="Arial" w:cs="Arial"/>
          <w:vanish/>
          <w:color w:val="000000" w:themeColor="text1"/>
          <w:sz w:val="22"/>
          <w:szCs w:val="22"/>
          <w:lang w:eastAsia="ar-SA"/>
        </w:rPr>
      </w:pPr>
    </w:p>
    <w:p w14:paraId="7E66F1E6" w14:textId="3179F42D" w:rsidR="00AD5AD6" w:rsidRPr="00AD5AD6" w:rsidRDefault="00AD5AD6" w:rsidP="00AD5AD6">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AD5AD6">
        <w:rPr>
          <w:rFonts w:ascii="Arial" w:hAnsi="Arial" w:cs="Arial"/>
          <w:color w:val="000000" w:themeColor="text1"/>
          <w:sz w:val="22"/>
          <w:szCs w:val="22"/>
          <w:lang w:eastAsia="ar-SA"/>
        </w:rPr>
        <w:t>As despesas dessa contratação serão suportadas pela seguinte dotaç</w:t>
      </w:r>
      <w:r w:rsidR="00C86EE8">
        <w:rPr>
          <w:rFonts w:ascii="Arial" w:hAnsi="Arial" w:cs="Arial"/>
          <w:color w:val="000000" w:themeColor="text1"/>
          <w:sz w:val="22"/>
          <w:szCs w:val="22"/>
          <w:lang w:eastAsia="ar-SA"/>
        </w:rPr>
        <w:t>ão</w:t>
      </w:r>
      <w:r w:rsidRPr="00AD5AD6">
        <w:rPr>
          <w:rFonts w:ascii="Arial" w:hAnsi="Arial" w:cs="Arial"/>
          <w:color w:val="000000" w:themeColor="text1"/>
          <w:sz w:val="22"/>
          <w:szCs w:val="22"/>
          <w:lang w:eastAsia="ar-SA"/>
        </w:rPr>
        <w:t xml:space="preserve"> orçamentária: </w:t>
      </w:r>
    </w:p>
    <w:p w14:paraId="4E5AEE47" w14:textId="77777777" w:rsidR="00AD5AD6" w:rsidRPr="00AD5AD6" w:rsidRDefault="00AD5AD6" w:rsidP="00AD5AD6">
      <w:pPr>
        <w:rPr>
          <w:rFonts w:ascii="Arial" w:hAnsi="Arial" w:cs="Arial"/>
          <w:b/>
          <w:sz w:val="22"/>
          <w:szCs w:val="22"/>
        </w:rPr>
      </w:pPr>
      <w:r w:rsidRPr="00AD5AD6">
        <w:rPr>
          <w:rFonts w:ascii="Arial" w:hAnsi="Arial" w:cs="Arial"/>
          <w:b/>
          <w:sz w:val="22"/>
          <w:szCs w:val="22"/>
        </w:rPr>
        <w:t>SECRETARIA DE EDUCAÇÃO</w:t>
      </w:r>
    </w:p>
    <w:p w14:paraId="1173FF06" w14:textId="77777777" w:rsidR="00AD5AD6" w:rsidRPr="00AD5AD6" w:rsidRDefault="00AD5AD6" w:rsidP="00AD5AD6">
      <w:pPr>
        <w:rPr>
          <w:rFonts w:ascii="Arial" w:hAnsi="Arial" w:cs="Arial"/>
          <w:sz w:val="22"/>
          <w:szCs w:val="22"/>
        </w:rPr>
      </w:pPr>
      <w:r w:rsidRPr="00AD5AD6">
        <w:rPr>
          <w:rFonts w:ascii="Arial" w:hAnsi="Arial" w:cs="Arial"/>
          <w:sz w:val="22"/>
          <w:szCs w:val="22"/>
        </w:rPr>
        <w:t>08.01.1.12.122.0015.1040.4.4.90.52.00 433</w:t>
      </w:r>
      <w:r w:rsidRPr="00AD5AD6">
        <w:rPr>
          <w:rFonts w:ascii="Arial" w:hAnsi="Arial" w:cs="Arial"/>
          <w:sz w:val="22"/>
          <w:szCs w:val="22"/>
        </w:rPr>
        <w:tab/>
        <w:t>1500001001</w:t>
      </w:r>
    </w:p>
    <w:p w14:paraId="7791AAEF" w14:textId="77777777" w:rsidR="00AD5AD6" w:rsidRDefault="00AD5AD6" w:rsidP="0056345F">
      <w:pPr>
        <w:rPr>
          <w:rFonts w:ascii="Arial" w:hAnsi="Arial" w:cs="Arial"/>
          <w:sz w:val="22"/>
          <w:szCs w:val="22"/>
        </w:rPr>
      </w:pPr>
    </w:p>
    <w:p w14:paraId="57F3995E" w14:textId="77777777" w:rsidR="00AD5AD6" w:rsidRDefault="00AD5AD6" w:rsidP="0056345F">
      <w:pPr>
        <w:rPr>
          <w:rFonts w:ascii="Arial" w:hAnsi="Arial" w:cs="Arial"/>
          <w:sz w:val="22"/>
          <w:szCs w:val="22"/>
        </w:rPr>
      </w:pPr>
    </w:p>
    <w:p w14:paraId="5FB7E395" w14:textId="77777777" w:rsidR="00C86EE8" w:rsidRDefault="00C86EE8" w:rsidP="0056345F">
      <w:pPr>
        <w:rPr>
          <w:rFonts w:ascii="Arial" w:hAnsi="Arial" w:cs="Arial"/>
          <w:sz w:val="22"/>
          <w:szCs w:val="22"/>
        </w:rPr>
      </w:pPr>
    </w:p>
    <w:p w14:paraId="78997900" w14:textId="77777777" w:rsidR="00C86EE8" w:rsidRDefault="00C86EE8" w:rsidP="0056345F">
      <w:pPr>
        <w:rPr>
          <w:rFonts w:ascii="Arial" w:hAnsi="Arial" w:cs="Arial"/>
          <w:sz w:val="22"/>
          <w:szCs w:val="22"/>
        </w:rPr>
      </w:pPr>
    </w:p>
    <w:p w14:paraId="231B5835" w14:textId="77777777" w:rsidR="00C86EE8" w:rsidRDefault="00C86EE8" w:rsidP="0056345F">
      <w:pPr>
        <w:rPr>
          <w:rFonts w:ascii="Arial" w:hAnsi="Arial" w:cs="Arial"/>
          <w:sz w:val="22"/>
          <w:szCs w:val="22"/>
        </w:rPr>
      </w:pPr>
    </w:p>
    <w:p w14:paraId="6E393805" w14:textId="77777777" w:rsidR="00C86EE8" w:rsidRDefault="00C86EE8" w:rsidP="0056345F">
      <w:pPr>
        <w:rPr>
          <w:rFonts w:ascii="Arial" w:hAnsi="Arial" w:cs="Arial"/>
          <w:sz w:val="22"/>
          <w:szCs w:val="22"/>
        </w:rPr>
      </w:pPr>
    </w:p>
    <w:p w14:paraId="099AD789" w14:textId="77777777" w:rsidR="00C86EE8" w:rsidRDefault="00C86EE8" w:rsidP="0056345F">
      <w:pPr>
        <w:rPr>
          <w:rFonts w:ascii="Arial" w:hAnsi="Arial" w:cs="Arial"/>
          <w:sz w:val="22"/>
          <w:szCs w:val="22"/>
        </w:rPr>
      </w:pPr>
    </w:p>
    <w:p w14:paraId="27E82FB1" w14:textId="77777777" w:rsidR="00C86EE8" w:rsidRDefault="00C86EE8" w:rsidP="0056345F">
      <w:pPr>
        <w:rPr>
          <w:rFonts w:ascii="Arial" w:hAnsi="Arial" w:cs="Arial"/>
          <w:sz w:val="22"/>
          <w:szCs w:val="22"/>
        </w:rPr>
      </w:pPr>
    </w:p>
    <w:p w14:paraId="1F137B1C" w14:textId="77777777" w:rsidR="00C86EE8" w:rsidRDefault="00C86EE8" w:rsidP="0056345F">
      <w:pPr>
        <w:rPr>
          <w:rFonts w:ascii="Arial" w:hAnsi="Arial" w:cs="Arial"/>
          <w:sz w:val="22"/>
          <w:szCs w:val="22"/>
        </w:rPr>
      </w:pPr>
    </w:p>
    <w:p w14:paraId="01867D48" w14:textId="77777777" w:rsidR="00C86EE8" w:rsidRDefault="00C86EE8" w:rsidP="0056345F">
      <w:pPr>
        <w:rPr>
          <w:rFonts w:ascii="Arial" w:hAnsi="Arial" w:cs="Arial"/>
          <w:sz w:val="22"/>
          <w:szCs w:val="22"/>
        </w:rPr>
      </w:pPr>
    </w:p>
    <w:p w14:paraId="2C11A993" w14:textId="77777777" w:rsidR="00C86EE8" w:rsidRDefault="00C86EE8" w:rsidP="0056345F">
      <w:pPr>
        <w:rPr>
          <w:rFonts w:ascii="Arial" w:hAnsi="Arial" w:cs="Arial"/>
          <w:sz w:val="22"/>
          <w:szCs w:val="22"/>
        </w:rPr>
      </w:pPr>
    </w:p>
    <w:p w14:paraId="5B56A1F6" w14:textId="77777777" w:rsidR="00C86EE8" w:rsidRDefault="00C86EE8" w:rsidP="0056345F">
      <w:pPr>
        <w:rPr>
          <w:rFonts w:ascii="Arial" w:hAnsi="Arial" w:cs="Arial"/>
          <w:sz w:val="22"/>
          <w:szCs w:val="22"/>
        </w:rPr>
      </w:pPr>
    </w:p>
    <w:p w14:paraId="2B2F2466" w14:textId="77777777" w:rsidR="00C86EE8" w:rsidRDefault="00C86EE8" w:rsidP="0056345F">
      <w:pPr>
        <w:rPr>
          <w:rFonts w:ascii="Arial" w:hAnsi="Arial" w:cs="Arial"/>
          <w:sz w:val="22"/>
          <w:szCs w:val="22"/>
        </w:rPr>
      </w:pPr>
    </w:p>
    <w:p w14:paraId="2F0E4EC6" w14:textId="77777777" w:rsidR="00C86EE8" w:rsidRDefault="00C86EE8" w:rsidP="0056345F">
      <w:pPr>
        <w:rPr>
          <w:rFonts w:ascii="Arial" w:hAnsi="Arial" w:cs="Arial"/>
          <w:sz w:val="22"/>
          <w:szCs w:val="22"/>
        </w:rPr>
      </w:pPr>
    </w:p>
    <w:p w14:paraId="7DE0FE16" w14:textId="77777777" w:rsidR="00C86EE8" w:rsidRDefault="00C86EE8" w:rsidP="0056345F">
      <w:pPr>
        <w:rPr>
          <w:rFonts w:ascii="Arial" w:hAnsi="Arial" w:cs="Arial"/>
          <w:sz w:val="22"/>
          <w:szCs w:val="22"/>
        </w:rPr>
      </w:pPr>
    </w:p>
    <w:p w14:paraId="4FBA2B39" w14:textId="77777777" w:rsidR="00C86EE8" w:rsidRDefault="00C86EE8" w:rsidP="0056345F">
      <w:pPr>
        <w:rPr>
          <w:rFonts w:ascii="Arial" w:hAnsi="Arial" w:cs="Arial"/>
          <w:sz w:val="22"/>
          <w:szCs w:val="22"/>
        </w:rPr>
      </w:pPr>
    </w:p>
    <w:p w14:paraId="3DCC8D7D" w14:textId="77777777" w:rsidR="00C86EE8" w:rsidRDefault="00C86EE8" w:rsidP="0056345F">
      <w:pPr>
        <w:rPr>
          <w:rFonts w:ascii="Arial" w:hAnsi="Arial" w:cs="Arial"/>
          <w:sz w:val="22"/>
          <w:szCs w:val="22"/>
        </w:rPr>
      </w:pPr>
    </w:p>
    <w:p w14:paraId="63DF8DB8" w14:textId="77777777" w:rsidR="00C86EE8" w:rsidRDefault="00C86EE8" w:rsidP="0056345F">
      <w:pPr>
        <w:rPr>
          <w:rFonts w:ascii="Arial" w:hAnsi="Arial" w:cs="Arial"/>
          <w:sz w:val="22"/>
          <w:szCs w:val="22"/>
        </w:rPr>
      </w:pPr>
    </w:p>
    <w:p w14:paraId="2587CDB1" w14:textId="77777777" w:rsidR="00C86EE8" w:rsidRDefault="00C86EE8" w:rsidP="0056345F">
      <w:pPr>
        <w:rPr>
          <w:rFonts w:ascii="Arial" w:hAnsi="Arial" w:cs="Arial"/>
          <w:sz w:val="22"/>
          <w:szCs w:val="22"/>
        </w:rPr>
      </w:pPr>
    </w:p>
    <w:p w14:paraId="79AAF903" w14:textId="77777777" w:rsidR="00C86EE8" w:rsidRDefault="00C86EE8" w:rsidP="0056345F">
      <w:pPr>
        <w:rPr>
          <w:rFonts w:ascii="Arial" w:hAnsi="Arial" w:cs="Arial"/>
          <w:sz w:val="22"/>
          <w:szCs w:val="22"/>
        </w:rPr>
      </w:pPr>
    </w:p>
    <w:p w14:paraId="73BDF268" w14:textId="77777777" w:rsidR="00C86EE8" w:rsidRDefault="00C86EE8" w:rsidP="0056345F">
      <w:pPr>
        <w:rPr>
          <w:rFonts w:ascii="Arial" w:hAnsi="Arial" w:cs="Arial"/>
          <w:sz w:val="22"/>
          <w:szCs w:val="22"/>
        </w:rPr>
      </w:pPr>
    </w:p>
    <w:p w14:paraId="5C2C5C1E" w14:textId="77777777" w:rsidR="00C86EE8" w:rsidRDefault="00C86EE8" w:rsidP="0056345F">
      <w:pPr>
        <w:rPr>
          <w:rFonts w:ascii="Arial" w:hAnsi="Arial" w:cs="Arial"/>
          <w:sz w:val="22"/>
          <w:szCs w:val="22"/>
        </w:rPr>
      </w:pPr>
    </w:p>
    <w:p w14:paraId="48F5596C" w14:textId="77777777" w:rsidR="00C86EE8" w:rsidRDefault="00C86EE8" w:rsidP="0056345F">
      <w:pPr>
        <w:rPr>
          <w:rFonts w:ascii="Arial" w:hAnsi="Arial" w:cs="Arial"/>
          <w:sz w:val="22"/>
          <w:szCs w:val="22"/>
        </w:rPr>
      </w:pPr>
    </w:p>
    <w:p w14:paraId="18189BC1" w14:textId="77777777" w:rsidR="00C86EE8" w:rsidRDefault="00C86EE8" w:rsidP="0056345F">
      <w:pPr>
        <w:rPr>
          <w:rFonts w:ascii="Arial" w:hAnsi="Arial" w:cs="Arial"/>
          <w:sz w:val="22"/>
          <w:szCs w:val="22"/>
        </w:rPr>
      </w:pPr>
    </w:p>
    <w:p w14:paraId="65995A9D" w14:textId="77777777" w:rsidR="00C86EE8" w:rsidRDefault="00C86EE8" w:rsidP="0056345F">
      <w:pPr>
        <w:rPr>
          <w:rFonts w:ascii="Arial" w:hAnsi="Arial" w:cs="Arial"/>
          <w:sz w:val="22"/>
          <w:szCs w:val="22"/>
        </w:rPr>
      </w:pPr>
    </w:p>
    <w:p w14:paraId="05672B8A" w14:textId="77777777" w:rsidR="00C86EE8" w:rsidRDefault="00C86EE8" w:rsidP="0056345F">
      <w:pPr>
        <w:rPr>
          <w:rFonts w:ascii="Arial" w:hAnsi="Arial" w:cs="Arial"/>
          <w:sz w:val="22"/>
          <w:szCs w:val="22"/>
        </w:rPr>
      </w:pPr>
    </w:p>
    <w:p w14:paraId="6CD77898" w14:textId="77777777" w:rsidR="00C86EE8" w:rsidRDefault="00C86EE8" w:rsidP="0056345F">
      <w:pPr>
        <w:rPr>
          <w:rFonts w:ascii="Arial" w:hAnsi="Arial" w:cs="Arial"/>
          <w:sz w:val="22"/>
          <w:szCs w:val="22"/>
        </w:rPr>
      </w:pPr>
    </w:p>
    <w:p w14:paraId="501B1A8A" w14:textId="77777777" w:rsidR="00C86EE8" w:rsidRPr="0056345F" w:rsidRDefault="00C86EE8" w:rsidP="0056345F">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B5609E4"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6345F">
        <w:rPr>
          <w:rFonts w:ascii="Arial" w:eastAsia="Arial" w:hAnsi="Arial" w:cs="Arial"/>
          <w:b/>
          <w:bCs/>
          <w:sz w:val="22"/>
          <w:szCs w:val="22"/>
        </w:rPr>
        <w:t>5</w:t>
      </w:r>
      <w:r w:rsidR="00C86EE8">
        <w:rPr>
          <w:rFonts w:ascii="Arial" w:eastAsia="Arial" w:hAnsi="Arial" w:cs="Arial"/>
          <w:b/>
          <w:bCs/>
          <w:sz w:val="22"/>
          <w:szCs w:val="22"/>
        </w:rPr>
        <w:t>5</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56345F">
        <w:rPr>
          <w:rFonts w:ascii="Arial" w:eastAsia="Arial" w:hAnsi="Arial" w:cs="Arial"/>
          <w:b/>
          <w:bCs/>
          <w:sz w:val="22"/>
          <w:szCs w:val="22"/>
        </w:rPr>
        <w:t>6</w:t>
      </w:r>
      <w:r w:rsidR="00C86EE8">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454A45A" w:rsidR="00C1199C" w:rsidRPr="00C1199C" w:rsidRDefault="00C86EE8"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ônibus escolares a fim de atender a Secretaria de Educação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2CDA84A"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6345F">
        <w:rPr>
          <w:rFonts w:ascii="Arial" w:eastAsia="Arial" w:hAnsi="Arial" w:cs="Arial"/>
          <w:b/>
          <w:bCs/>
          <w:sz w:val="22"/>
          <w:szCs w:val="22"/>
        </w:rPr>
        <w:t>5</w:t>
      </w:r>
      <w:r w:rsidR="00C86EE8">
        <w:rPr>
          <w:rFonts w:ascii="Arial" w:eastAsia="Arial" w:hAnsi="Arial" w:cs="Arial"/>
          <w:b/>
          <w:bCs/>
          <w:sz w:val="22"/>
          <w:szCs w:val="22"/>
        </w:rPr>
        <w:t>5</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56345F">
        <w:rPr>
          <w:rFonts w:ascii="Arial" w:eastAsia="Arial" w:hAnsi="Arial" w:cs="Arial"/>
          <w:b/>
          <w:bCs/>
          <w:sz w:val="22"/>
          <w:szCs w:val="22"/>
        </w:rPr>
        <w:t>6</w:t>
      </w:r>
      <w:r w:rsidR="00C86EE8">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BEABBD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56345F">
        <w:rPr>
          <w:rFonts w:ascii="Arial" w:eastAsia="Arial" w:hAnsi="Arial" w:cs="Arial"/>
          <w:b/>
          <w:bCs/>
          <w:sz w:val="22"/>
          <w:szCs w:val="22"/>
        </w:rPr>
        <w:t>6</w:t>
      </w:r>
      <w:r w:rsidR="00C86EE8">
        <w:rPr>
          <w:rFonts w:ascii="Arial" w:eastAsia="Arial" w:hAnsi="Arial" w:cs="Arial"/>
          <w:b/>
          <w:bCs/>
          <w:sz w:val="22"/>
          <w:szCs w:val="22"/>
        </w:rPr>
        <w:t>9</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56345F">
        <w:rPr>
          <w:rFonts w:ascii="Arial" w:eastAsia="Arial" w:hAnsi="Arial" w:cs="Arial"/>
          <w:b/>
          <w:bCs/>
          <w:sz w:val="22"/>
          <w:szCs w:val="22"/>
        </w:rPr>
        <w:t>5</w:t>
      </w:r>
      <w:r w:rsidR="00C86EE8">
        <w:rPr>
          <w:rFonts w:ascii="Arial" w:eastAsia="Arial" w:hAnsi="Arial" w:cs="Arial"/>
          <w:b/>
          <w:bCs/>
          <w:sz w:val="22"/>
          <w:szCs w:val="22"/>
        </w:rPr>
        <w:t>5</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2A5A85D8" w14:textId="77777777" w:rsidR="0056345F" w:rsidRPr="0032545C" w:rsidRDefault="0056345F" w:rsidP="0056345F">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6DCD7F57" w14:textId="77777777" w:rsidR="0056345F" w:rsidRPr="0032545C" w:rsidRDefault="0056345F" w:rsidP="0056345F">
      <w:pPr>
        <w:tabs>
          <w:tab w:val="left" w:pos="3401"/>
        </w:tabs>
        <w:rPr>
          <w:rFonts w:ascii="Arial" w:eastAsia="Arial" w:hAnsi="Arial" w:cs="Arial"/>
          <w:b/>
          <w:i/>
          <w:sz w:val="22"/>
          <w:szCs w:val="22"/>
        </w:rPr>
      </w:pPr>
    </w:p>
    <w:p w14:paraId="7F9B1E91" w14:textId="77777777" w:rsidR="0056345F" w:rsidRPr="0032545C" w:rsidRDefault="0056345F" w:rsidP="0056345F">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7CF0AB84" w14:textId="77777777" w:rsidR="0056345F" w:rsidRDefault="0056345F" w:rsidP="0056345F">
      <w:pPr>
        <w:rPr>
          <w:rFonts w:ascii="Arial" w:eastAsia="Arial" w:hAnsi="Arial" w:cs="Arial"/>
          <w:b/>
          <w:i/>
          <w:sz w:val="22"/>
          <w:szCs w:val="22"/>
        </w:rPr>
        <w:sectPr w:rsidR="0056345F" w:rsidSect="0056345F">
          <w:headerReference w:type="default" r:id="rId18"/>
          <w:footerReference w:type="default" r:id="rId19"/>
          <w:type w:val="continuous"/>
          <w:pgSz w:w="11907" w:h="16840" w:code="9"/>
          <w:pgMar w:top="1701" w:right="1134" w:bottom="1134" w:left="1701" w:header="720" w:footer="720" w:gutter="0"/>
          <w:cols w:space="720"/>
        </w:sectPr>
      </w:pPr>
    </w:p>
    <w:p w14:paraId="37F0D71F" w14:textId="77777777" w:rsidR="0056345F" w:rsidRPr="0032545C" w:rsidRDefault="0056345F" w:rsidP="0056345F">
      <w:pPr>
        <w:rPr>
          <w:rFonts w:ascii="Arial" w:eastAsia="Arial" w:hAnsi="Arial" w:cs="Arial"/>
          <w:b/>
          <w:i/>
          <w:sz w:val="22"/>
          <w:szCs w:val="22"/>
        </w:rPr>
      </w:pPr>
      <w:r w:rsidRPr="0032545C">
        <w:rPr>
          <w:rFonts w:ascii="Arial" w:eastAsia="Arial" w:hAnsi="Arial" w:cs="Arial"/>
          <w:b/>
          <w:i/>
          <w:sz w:val="22"/>
          <w:szCs w:val="22"/>
        </w:rPr>
        <w:t xml:space="preserve">TESTEMUNHAS: </w:t>
      </w:r>
    </w:p>
    <w:p w14:paraId="2D7996F5" w14:textId="77777777" w:rsidR="0056345F" w:rsidRDefault="0056345F" w:rsidP="0056345F">
      <w:pPr>
        <w:rPr>
          <w:rFonts w:ascii="Arial" w:eastAsia="Arial" w:hAnsi="Arial" w:cs="Arial"/>
          <w:b/>
          <w:i/>
          <w:sz w:val="22"/>
          <w:szCs w:val="22"/>
        </w:rPr>
        <w:sectPr w:rsidR="0056345F" w:rsidSect="0056345F">
          <w:type w:val="continuous"/>
          <w:pgSz w:w="11907" w:h="16840" w:code="9"/>
          <w:pgMar w:top="1701" w:right="1134" w:bottom="1134" w:left="1701" w:header="720" w:footer="720" w:gutter="0"/>
          <w:cols w:num="2" w:space="720"/>
        </w:sectPr>
      </w:pPr>
    </w:p>
    <w:p w14:paraId="2CA0EE8D" w14:textId="77777777" w:rsidR="0056345F" w:rsidRDefault="0056345F" w:rsidP="0056345F">
      <w:pPr>
        <w:rPr>
          <w:rFonts w:ascii="Arial" w:eastAsia="Arial" w:hAnsi="Arial" w:cs="Arial"/>
          <w:b/>
          <w:i/>
          <w:sz w:val="22"/>
          <w:szCs w:val="22"/>
        </w:rPr>
      </w:pPr>
    </w:p>
    <w:p w14:paraId="34EC5DE2" w14:textId="77777777" w:rsidR="0056345F" w:rsidRPr="0032545C" w:rsidRDefault="0056345F" w:rsidP="0056345F">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6ADA6597" w14:textId="77777777" w:rsidR="0056345F" w:rsidRPr="0032545C" w:rsidRDefault="0056345F" w:rsidP="0056345F">
      <w:pPr>
        <w:rPr>
          <w:rFonts w:ascii="Arial" w:eastAsia="Arial" w:hAnsi="Arial" w:cs="Arial"/>
          <w:b/>
          <w:i/>
          <w:sz w:val="22"/>
          <w:szCs w:val="22"/>
        </w:rPr>
      </w:pPr>
      <w:r w:rsidRPr="0032545C">
        <w:rPr>
          <w:rFonts w:ascii="Arial" w:eastAsia="Arial" w:hAnsi="Arial" w:cs="Arial"/>
          <w:b/>
          <w:i/>
          <w:sz w:val="22"/>
          <w:szCs w:val="22"/>
        </w:rPr>
        <w:t xml:space="preserve">NOME: </w:t>
      </w:r>
    </w:p>
    <w:p w14:paraId="57783E6D" w14:textId="77777777" w:rsidR="0056345F" w:rsidRDefault="0056345F" w:rsidP="0056345F">
      <w:pPr>
        <w:rPr>
          <w:rFonts w:ascii="Arial" w:eastAsia="Arial" w:hAnsi="Arial" w:cs="Arial"/>
          <w:b/>
          <w:i/>
          <w:sz w:val="22"/>
          <w:szCs w:val="22"/>
        </w:rPr>
      </w:pPr>
      <w:r w:rsidRPr="0032545C">
        <w:rPr>
          <w:rFonts w:ascii="Arial" w:eastAsia="Arial" w:hAnsi="Arial" w:cs="Arial"/>
          <w:b/>
          <w:i/>
          <w:sz w:val="22"/>
          <w:szCs w:val="22"/>
        </w:rPr>
        <w:t xml:space="preserve">CPF: </w:t>
      </w:r>
    </w:p>
    <w:p w14:paraId="3AFFBD14" w14:textId="77777777" w:rsidR="0056345F" w:rsidRPr="0032545C" w:rsidRDefault="0056345F" w:rsidP="0056345F">
      <w:pPr>
        <w:rPr>
          <w:rFonts w:ascii="Arial" w:eastAsia="Arial" w:hAnsi="Arial" w:cs="Arial"/>
          <w:b/>
          <w:i/>
          <w:sz w:val="22"/>
          <w:szCs w:val="22"/>
        </w:rPr>
      </w:pPr>
    </w:p>
    <w:p w14:paraId="00058E2C" w14:textId="77777777" w:rsidR="0056345F" w:rsidRPr="0032545C" w:rsidRDefault="0056345F" w:rsidP="0056345F">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02BE2A8" w14:textId="77777777" w:rsidR="0056345F" w:rsidRPr="0032545C" w:rsidRDefault="0056345F" w:rsidP="0056345F">
      <w:pPr>
        <w:rPr>
          <w:rFonts w:ascii="Arial" w:eastAsia="Arial" w:hAnsi="Arial" w:cs="Arial"/>
          <w:b/>
          <w:i/>
          <w:sz w:val="22"/>
          <w:szCs w:val="22"/>
        </w:rPr>
      </w:pPr>
      <w:r w:rsidRPr="0032545C">
        <w:rPr>
          <w:rFonts w:ascii="Arial" w:eastAsia="Arial" w:hAnsi="Arial" w:cs="Arial"/>
          <w:b/>
          <w:i/>
          <w:sz w:val="22"/>
          <w:szCs w:val="22"/>
        </w:rPr>
        <w:t xml:space="preserve">NOME: </w:t>
      </w:r>
    </w:p>
    <w:p w14:paraId="5EA33B78" w14:textId="77777777" w:rsidR="0056345F" w:rsidRPr="00F92C91" w:rsidRDefault="0056345F" w:rsidP="0056345F">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0509A3C" w14:textId="77777777" w:rsidR="0056345F" w:rsidRDefault="0056345F" w:rsidP="0032545C">
      <w:pPr>
        <w:rPr>
          <w:rFonts w:ascii="Arial" w:eastAsia="Arial" w:hAnsi="Arial" w:cs="Arial"/>
          <w:sz w:val="22"/>
          <w:szCs w:val="22"/>
        </w:rPr>
      </w:pPr>
    </w:p>
    <w:p w14:paraId="3D542A42" w14:textId="77777777" w:rsidR="00C86EE8" w:rsidRDefault="00C86EE8" w:rsidP="0032545C">
      <w:pPr>
        <w:rPr>
          <w:rFonts w:ascii="Arial" w:eastAsia="Arial" w:hAnsi="Arial" w:cs="Arial"/>
          <w:sz w:val="22"/>
          <w:szCs w:val="22"/>
        </w:rPr>
      </w:pPr>
    </w:p>
    <w:p w14:paraId="7362BD49" w14:textId="77777777" w:rsidR="00C86EE8" w:rsidRDefault="00C86EE8" w:rsidP="0032545C">
      <w:pPr>
        <w:rPr>
          <w:rFonts w:ascii="Arial" w:eastAsia="Arial" w:hAnsi="Arial" w:cs="Arial"/>
          <w:sz w:val="22"/>
          <w:szCs w:val="22"/>
        </w:rPr>
      </w:pPr>
    </w:p>
    <w:p w14:paraId="7D40115A" w14:textId="77777777" w:rsidR="00C86EE8" w:rsidRDefault="00C86EE8" w:rsidP="0032545C">
      <w:pPr>
        <w:rPr>
          <w:rFonts w:ascii="Arial" w:eastAsia="Arial" w:hAnsi="Arial" w:cs="Arial"/>
          <w:sz w:val="22"/>
          <w:szCs w:val="22"/>
        </w:rPr>
      </w:pPr>
    </w:p>
    <w:p w14:paraId="363E80A6" w14:textId="77777777" w:rsidR="00C86EE8" w:rsidRDefault="00C86EE8" w:rsidP="0032545C">
      <w:pPr>
        <w:rPr>
          <w:rFonts w:ascii="Arial" w:eastAsia="Arial" w:hAnsi="Arial" w:cs="Arial"/>
          <w:sz w:val="22"/>
          <w:szCs w:val="22"/>
        </w:rPr>
      </w:pPr>
    </w:p>
    <w:p w14:paraId="4B492262" w14:textId="77777777" w:rsidR="00C86EE8" w:rsidRDefault="00C86EE8" w:rsidP="0032545C">
      <w:pPr>
        <w:rPr>
          <w:rFonts w:ascii="Arial" w:eastAsia="Arial" w:hAnsi="Arial" w:cs="Arial"/>
          <w:sz w:val="22"/>
          <w:szCs w:val="22"/>
        </w:rPr>
      </w:pPr>
    </w:p>
    <w:p w14:paraId="02F1981D" w14:textId="77777777" w:rsidR="00C86EE8" w:rsidRDefault="00C86EE8" w:rsidP="0032545C">
      <w:pPr>
        <w:rPr>
          <w:rFonts w:ascii="Arial" w:eastAsia="Arial" w:hAnsi="Arial" w:cs="Arial"/>
          <w:sz w:val="22"/>
          <w:szCs w:val="22"/>
        </w:rPr>
      </w:pPr>
    </w:p>
    <w:p w14:paraId="2FCC4B9E" w14:textId="77777777" w:rsidR="0056345F" w:rsidRPr="0032545C" w:rsidRDefault="0056345F" w:rsidP="005634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4B7DC63D" w14:textId="77777777" w:rsidR="0056345F" w:rsidRPr="00C1199C" w:rsidRDefault="0056345F" w:rsidP="0056345F">
      <w:pPr>
        <w:rPr>
          <w:rFonts w:ascii="Arial" w:eastAsia="Arial" w:hAnsi="Arial" w:cs="Arial"/>
          <w:sz w:val="22"/>
          <w:szCs w:val="22"/>
        </w:rPr>
      </w:pPr>
    </w:p>
    <w:p w14:paraId="332AE3D5" w14:textId="77777777" w:rsidR="0056345F" w:rsidRDefault="0056345F" w:rsidP="0056345F">
      <w:pPr>
        <w:rPr>
          <w:rFonts w:ascii="Arial" w:eastAsia="Arial" w:hAnsi="Arial" w:cs="Arial"/>
        </w:rPr>
      </w:pPr>
    </w:p>
    <w:p w14:paraId="0F733BC6" w14:textId="77777777" w:rsidR="0056345F" w:rsidRDefault="0056345F" w:rsidP="0056345F">
      <w:pPr>
        <w:rPr>
          <w:rFonts w:ascii="Arial" w:eastAsia="Arial" w:hAnsi="Arial" w:cs="Arial"/>
          <w:b/>
          <w:sz w:val="22"/>
          <w:szCs w:val="22"/>
        </w:rPr>
      </w:pPr>
    </w:p>
    <w:p w14:paraId="52C8C2CA" w14:textId="0EB80434" w:rsidR="0056345F" w:rsidRPr="000A66FE" w:rsidRDefault="0056345F" w:rsidP="0056345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6</w:t>
      </w:r>
      <w:r w:rsidR="00C86EE8">
        <w:rPr>
          <w:rFonts w:ascii="Arial" w:hAnsi="Arial" w:cs="Arial"/>
          <w:b/>
          <w:sz w:val="22"/>
          <w:szCs w:val="22"/>
        </w:rPr>
        <w:t>9</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7AE5B17F" w14:textId="77777777" w:rsidR="0056345F" w:rsidRPr="000A66FE" w:rsidRDefault="0056345F" w:rsidP="0056345F">
      <w:pPr>
        <w:autoSpaceDE w:val="0"/>
        <w:autoSpaceDN w:val="0"/>
        <w:adjustRightInd w:val="0"/>
        <w:rPr>
          <w:rFonts w:ascii="Arial" w:hAnsi="Arial" w:cs="Arial"/>
          <w:sz w:val="22"/>
          <w:szCs w:val="22"/>
        </w:rPr>
      </w:pPr>
    </w:p>
    <w:p w14:paraId="58D7477A" w14:textId="77777777" w:rsidR="0056345F" w:rsidRPr="000A66FE" w:rsidRDefault="0056345F" w:rsidP="0056345F">
      <w:pPr>
        <w:autoSpaceDE w:val="0"/>
        <w:autoSpaceDN w:val="0"/>
        <w:adjustRightInd w:val="0"/>
        <w:rPr>
          <w:rFonts w:ascii="Arial" w:hAnsi="Arial" w:cs="Arial"/>
          <w:sz w:val="22"/>
          <w:szCs w:val="22"/>
        </w:rPr>
      </w:pPr>
    </w:p>
    <w:p w14:paraId="55DDF45A" w14:textId="77777777" w:rsidR="0056345F" w:rsidRPr="000A66FE" w:rsidRDefault="0056345F" w:rsidP="0056345F">
      <w:pPr>
        <w:autoSpaceDE w:val="0"/>
        <w:autoSpaceDN w:val="0"/>
        <w:adjustRightInd w:val="0"/>
        <w:rPr>
          <w:rFonts w:ascii="Arial" w:hAnsi="Arial" w:cs="Arial"/>
          <w:sz w:val="22"/>
          <w:szCs w:val="22"/>
        </w:rPr>
      </w:pPr>
    </w:p>
    <w:p w14:paraId="3EF40327" w14:textId="77777777" w:rsidR="0056345F" w:rsidRPr="000A66FE" w:rsidRDefault="0056345F" w:rsidP="0056345F">
      <w:pPr>
        <w:autoSpaceDE w:val="0"/>
        <w:autoSpaceDN w:val="0"/>
        <w:adjustRightInd w:val="0"/>
        <w:rPr>
          <w:rFonts w:ascii="Arial" w:hAnsi="Arial" w:cs="Arial"/>
          <w:sz w:val="22"/>
          <w:szCs w:val="22"/>
        </w:rPr>
      </w:pPr>
    </w:p>
    <w:p w14:paraId="3229BC92" w14:textId="77777777" w:rsidR="0056345F" w:rsidRPr="000A66FE" w:rsidRDefault="0056345F" w:rsidP="0056345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633F8DF" w14:textId="77777777" w:rsidR="0056345F" w:rsidRPr="000A66FE" w:rsidRDefault="0056345F" w:rsidP="0056345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12DF2F99" w14:textId="77777777" w:rsidR="0056345F" w:rsidRPr="000A66FE" w:rsidRDefault="0056345F" w:rsidP="0056345F">
      <w:pPr>
        <w:autoSpaceDE w:val="0"/>
        <w:autoSpaceDN w:val="0"/>
        <w:adjustRightInd w:val="0"/>
        <w:jc w:val="center"/>
        <w:rPr>
          <w:rFonts w:ascii="Arial" w:hAnsi="Arial" w:cs="Arial"/>
          <w:sz w:val="22"/>
          <w:szCs w:val="22"/>
        </w:rPr>
      </w:pPr>
    </w:p>
    <w:p w14:paraId="1731B6FC" w14:textId="77777777" w:rsidR="0056345F" w:rsidRPr="000A66FE" w:rsidRDefault="0056345F" w:rsidP="0056345F">
      <w:pPr>
        <w:autoSpaceDE w:val="0"/>
        <w:autoSpaceDN w:val="0"/>
        <w:adjustRightInd w:val="0"/>
        <w:jc w:val="center"/>
        <w:rPr>
          <w:rFonts w:ascii="Arial" w:hAnsi="Arial" w:cs="Arial"/>
          <w:sz w:val="22"/>
          <w:szCs w:val="22"/>
        </w:rPr>
      </w:pPr>
    </w:p>
    <w:p w14:paraId="69459013" w14:textId="77777777" w:rsidR="0056345F" w:rsidRPr="000A66FE" w:rsidRDefault="0056345F" w:rsidP="0056345F">
      <w:pPr>
        <w:autoSpaceDE w:val="0"/>
        <w:autoSpaceDN w:val="0"/>
        <w:adjustRightInd w:val="0"/>
        <w:jc w:val="center"/>
        <w:rPr>
          <w:rFonts w:ascii="Arial" w:hAnsi="Arial" w:cs="Arial"/>
          <w:sz w:val="22"/>
          <w:szCs w:val="22"/>
        </w:rPr>
      </w:pPr>
    </w:p>
    <w:p w14:paraId="2CB52163" w14:textId="77777777" w:rsidR="0056345F" w:rsidRPr="000A66FE" w:rsidRDefault="0056345F" w:rsidP="0056345F">
      <w:pPr>
        <w:autoSpaceDE w:val="0"/>
        <w:autoSpaceDN w:val="0"/>
        <w:adjustRightInd w:val="0"/>
        <w:jc w:val="center"/>
        <w:rPr>
          <w:rFonts w:ascii="Arial" w:hAnsi="Arial" w:cs="Arial"/>
          <w:sz w:val="22"/>
          <w:szCs w:val="22"/>
        </w:rPr>
      </w:pPr>
    </w:p>
    <w:p w14:paraId="3BCEAFCD" w14:textId="77777777" w:rsidR="0056345F" w:rsidRPr="000A66FE" w:rsidRDefault="0056345F" w:rsidP="0056345F">
      <w:pPr>
        <w:autoSpaceDE w:val="0"/>
        <w:autoSpaceDN w:val="0"/>
        <w:adjustRightInd w:val="0"/>
        <w:jc w:val="center"/>
        <w:rPr>
          <w:rFonts w:ascii="Arial" w:hAnsi="Arial" w:cs="Arial"/>
          <w:sz w:val="22"/>
          <w:szCs w:val="22"/>
        </w:rPr>
      </w:pPr>
    </w:p>
    <w:p w14:paraId="033B2757" w14:textId="77777777" w:rsidR="0056345F" w:rsidRPr="000A66FE" w:rsidRDefault="0056345F" w:rsidP="0056345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F60DC3F" w14:textId="77777777" w:rsidR="0056345F" w:rsidRPr="000A66FE" w:rsidRDefault="0056345F" w:rsidP="0056345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1EE13BD" w14:textId="77777777" w:rsidR="0056345F" w:rsidRDefault="0056345F" w:rsidP="0056345F">
      <w:pPr>
        <w:rPr>
          <w:rFonts w:ascii="Arial" w:eastAsia="Arial" w:hAnsi="Arial" w:cs="Arial"/>
          <w:sz w:val="22"/>
          <w:szCs w:val="22"/>
        </w:rPr>
      </w:pPr>
      <w:r w:rsidRPr="0032545C">
        <w:rPr>
          <w:rFonts w:ascii="Arial" w:eastAsia="Arial" w:hAnsi="Arial" w:cs="Arial"/>
          <w:sz w:val="22"/>
          <w:szCs w:val="22"/>
        </w:rPr>
        <w:t xml:space="preserve">     </w:t>
      </w:r>
    </w:p>
    <w:p w14:paraId="271F68EF" w14:textId="77777777" w:rsidR="0056345F" w:rsidRDefault="0056345F"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6BACD2E0" w:rsidR="0032545C" w:rsidRPr="0032545C" w:rsidRDefault="0032545C" w:rsidP="0032545C">
      <w:pPr>
        <w:tabs>
          <w:tab w:val="left" w:pos="3401"/>
        </w:tabs>
        <w:rPr>
          <w:rFonts w:ascii="Arial" w:eastAsia="Arial" w:hAnsi="Arial" w:cs="Arial"/>
          <w:b/>
          <w:i/>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6D122452" w14:textId="2E72582F" w:rsidR="00CF6BCB" w:rsidRDefault="0032545C" w:rsidP="0056345F">
      <w:pPr>
        <w:tabs>
          <w:tab w:val="left" w:pos="3401"/>
        </w:tabs>
        <w:rPr>
          <w:rFonts w:ascii="Arial" w:eastAsia="Arial" w:hAnsi="Arial" w:cs="Arial"/>
          <w:b/>
          <w:i/>
          <w:sz w:val="22"/>
          <w:szCs w:val="22"/>
        </w:rPr>
        <w:sectPr w:rsidR="00CF6BCB" w:rsidSect="00250A4B">
          <w:headerReference w:type="default" r:id="rId20"/>
          <w:footerReference w:type="default" r:id="rId21"/>
          <w:type w:val="continuous"/>
          <w:pgSz w:w="11907" w:h="16840" w:code="9"/>
          <w:pgMar w:top="1701" w:right="1134" w:bottom="1134" w:left="1701" w:header="720" w:footer="720" w:gutter="0"/>
          <w:cols w:space="720"/>
        </w:sectPr>
      </w:pPr>
      <w:r w:rsidRPr="0032545C">
        <w:rPr>
          <w:rFonts w:ascii="Arial" w:eastAsia="Arial" w:hAnsi="Arial" w:cs="Arial"/>
          <w:b/>
          <w:i/>
          <w:sz w:val="22"/>
          <w:szCs w:val="22"/>
        </w:rPr>
        <w:t xml:space="preserve">                                             </w:t>
      </w:r>
    </w:p>
    <w:p w14:paraId="0ABE20E3" w14:textId="650B880C"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053CC725" w14:textId="498558A1" w:rsidR="00BD7675" w:rsidRPr="0056345F" w:rsidRDefault="00BD7675" w:rsidP="00C233B3">
      <w:pPr>
        <w:rPr>
          <w:rFonts w:ascii="Arial" w:eastAsia="Arial" w:hAnsi="Arial" w:cs="Arial"/>
          <w:b/>
          <w:i/>
          <w:sz w:val="22"/>
          <w:szCs w:val="22"/>
        </w:rPr>
      </w:pPr>
    </w:p>
    <w:sectPr w:rsidR="00BD7675" w:rsidRPr="0056345F"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5838" w14:textId="77777777" w:rsidR="00850306" w:rsidRDefault="00850306" w:rsidP="001F39C2">
      <w:r>
        <w:separator/>
      </w:r>
    </w:p>
  </w:endnote>
  <w:endnote w:type="continuationSeparator" w:id="0">
    <w:p w14:paraId="19425979" w14:textId="77777777" w:rsidR="00850306" w:rsidRDefault="0085030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1150" w14:textId="77777777" w:rsidR="0056345F" w:rsidRPr="00996F5A" w:rsidRDefault="0056345F" w:rsidP="009E3476">
    <w:pPr>
      <w:pStyle w:val="Cabealho"/>
      <w:jc w:val="right"/>
      <w:rPr>
        <w:rFonts w:asciiTheme="minorHAnsi" w:hAnsiTheme="minorHAnsi"/>
      </w:rPr>
    </w:pPr>
    <w:r>
      <w:rPr>
        <w:rFonts w:asciiTheme="minorHAnsi" w:hAnsiTheme="minorHAnsi"/>
      </w:rPr>
      <w:t xml:space="preserve">        Tamiris Greycielle de Paula Borges</w:t>
    </w:r>
  </w:p>
  <w:p w14:paraId="1B500E18" w14:textId="77777777" w:rsidR="0056345F" w:rsidRPr="00996F5A" w:rsidRDefault="0056345F"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4074C" w14:textId="77777777" w:rsidR="00850306" w:rsidRDefault="00850306" w:rsidP="001F39C2">
      <w:r>
        <w:separator/>
      </w:r>
    </w:p>
  </w:footnote>
  <w:footnote w:type="continuationSeparator" w:id="0">
    <w:p w14:paraId="57BBE22E" w14:textId="77777777" w:rsidR="00850306" w:rsidRDefault="0085030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6345F" w14:paraId="1EC71948" w14:textId="77777777" w:rsidTr="00A56C8A">
      <w:trPr>
        <w:trHeight w:val="1083"/>
        <w:jc w:val="center"/>
      </w:trPr>
      <w:tc>
        <w:tcPr>
          <w:tcW w:w="1616" w:type="dxa"/>
        </w:tcPr>
        <w:p w14:paraId="372D5CB6" w14:textId="77777777" w:rsidR="0056345F" w:rsidRPr="00C55D10" w:rsidRDefault="0056345F" w:rsidP="00A56C8A">
          <w:pPr>
            <w:spacing w:line="360" w:lineRule="auto"/>
            <w:rPr>
              <w:rFonts w:ascii="Calibri" w:eastAsia="Calibri" w:hAnsi="Calibri"/>
            </w:rPr>
          </w:pPr>
          <w:r>
            <w:rPr>
              <w:rFonts w:ascii="Calibri" w:eastAsia="Calibri" w:hAnsi="Calibri"/>
              <w:noProof/>
            </w:rPr>
            <w:drawing>
              <wp:inline distT="0" distB="0" distL="0" distR="0" wp14:anchorId="5C4A6960" wp14:editId="2DB962B1">
                <wp:extent cx="971550" cy="847725"/>
                <wp:effectExtent l="0" t="0" r="0" b="9525"/>
                <wp:docPr id="882083099" name="Imagem 88208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24A7E18" w14:textId="77777777" w:rsidR="0056345F" w:rsidRPr="00C55D10" w:rsidRDefault="0056345F"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ED43F99" w14:textId="77777777" w:rsidR="0056345F" w:rsidRPr="00C55D10" w:rsidRDefault="0056345F" w:rsidP="00A56C8A">
          <w:pPr>
            <w:jc w:val="center"/>
            <w:rPr>
              <w:rFonts w:ascii="Arial" w:eastAsia="Calibri" w:hAnsi="Arial"/>
              <w:b/>
            </w:rPr>
          </w:pPr>
          <w:r w:rsidRPr="00C55D10">
            <w:rPr>
              <w:rFonts w:ascii="Arial" w:eastAsia="Calibri" w:hAnsi="Arial"/>
              <w:b/>
              <w:sz w:val="22"/>
              <w:szCs w:val="22"/>
            </w:rPr>
            <w:t>ESTADO DE MINAS GERAIS</w:t>
          </w:r>
        </w:p>
        <w:p w14:paraId="0F98CB78" w14:textId="77777777" w:rsidR="0056345F" w:rsidRPr="00C55D10" w:rsidRDefault="0056345F" w:rsidP="00A56C8A">
          <w:pPr>
            <w:jc w:val="center"/>
            <w:rPr>
              <w:rFonts w:ascii="Arial" w:eastAsia="Calibri" w:hAnsi="Arial"/>
              <w:b/>
            </w:rPr>
          </w:pPr>
          <w:r w:rsidRPr="00C55D10">
            <w:rPr>
              <w:rFonts w:ascii="Arial" w:eastAsia="Calibri" w:hAnsi="Arial"/>
              <w:b/>
              <w:sz w:val="22"/>
              <w:szCs w:val="22"/>
            </w:rPr>
            <w:t>CNPJ 18.017.392/001-67</w:t>
          </w:r>
        </w:p>
        <w:p w14:paraId="73C269DF" w14:textId="77777777" w:rsidR="0056345F" w:rsidRPr="00C55D10" w:rsidRDefault="0056345F" w:rsidP="00A56C8A">
          <w:pPr>
            <w:jc w:val="center"/>
            <w:rPr>
              <w:rFonts w:ascii="Arial" w:eastAsia="Calibri" w:hAnsi="Arial"/>
              <w:b/>
              <w:sz w:val="18"/>
            </w:rPr>
          </w:pPr>
        </w:p>
        <w:p w14:paraId="04648175" w14:textId="77777777" w:rsidR="0056345F" w:rsidRPr="00C55D10" w:rsidRDefault="0056345F"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721A656" w14:textId="77777777" w:rsidR="0056345F" w:rsidRPr="00A56C8A" w:rsidRDefault="005634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19DC"/>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067D5"/>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6786"/>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345F"/>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4C84"/>
    <w:rsid w:val="008058EB"/>
    <w:rsid w:val="00806B10"/>
    <w:rsid w:val="0080786E"/>
    <w:rsid w:val="00810761"/>
    <w:rsid w:val="00810F27"/>
    <w:rsid w:val="00817268"/>
    <w:rsid w:val="00822C96"/>
    <w:rsid w:val="008248A5"/>
    <w:rsid w:val="00832B40"/>
    <w:rsid w:val="00833D19"/>
    <w:rsid w:val="00834F11"/>
    <w:rsid w:val="00842496"/>
    <w:rsid w:val="008500D8"/>
    <w:rsid w:val="00850306"/>
    <w:rsid w:val="008528EC"/>
    <w:rsid w:val="00854711"/>
    <w:rsid w:val="00856B8A"/>
    <w:rsid w:val="008607DC"/>
    <w:rsid w:val="00860E02"/>
    <w:rsid w:val="00862B33"/>
    <w:rsid w:val="00863787"/>
    <w:rsid w:val="008657B4"/>
    <w:rsid w:val="00871B6F"/>
    <w:rsid w:val="0087241E"/>
    <w:rsid w:val="008762B7"/>
    <w:rsid w:val="00884D52"/>
    <w:rsid w:val="00887564"/>
    <w:rsid w:val="008878EB"/>
    <w:rsid w:val="0089026E"/>
    <w:rsid w:val="00893A40"/>
    <w:rsid w:val="008949E7"/>
    <w:rsid w:val="00894E41"/>
    <w:rsid w:val="00896E16"/>
    <w:rsid w:val="008A1888"/>
    <w:rsid w:val="008A6F4B"/>
    <w:rsid w:val="008B03A6"/>
    <w:rsid w:val="008B6331"/>
    <w:rsid w:val="008C0B70"/>
    <w:rsid w:val="008C17FF"/>
    <w:rsid w:val="008C3869"/>
    <w:rsid w:val="008C7AD1"/>
    <w:rsid w:val="008D2C82"/>
    <w:rsid w:val="008E030A"/>
    <w:rsid w:val="008E39B4"/>
    <w:rsid w:val="008E3F3D"/>
    <w:rsid w:val="008E4759"/>
    <w:rsid w:val="008E75C6"/>
    <w:rsid w:val="008F1F14"/>
    <w:rsid w:val="00903F89"/>
    <w:rsid w:val="009054B3"/>
    <w:rsid w:val="0091165A"/>
    <w:rsid w:val="00914826"/>
    <w:rsid w:val="0091590E"/>
    <w:rsid w:val="00915A8F"/>
    <w:rsid w:val="00916B6E"/>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5E3"/>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5AD6"/>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6EE8"/>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77A74"/>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13707</Words>
  <Characters>74019</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2024-08-26T18:56:00Z</cp:lastPrinted>
  <dcterms:created xsi:type="dcterms:W3CDTF">2024-10-03T15:44:00Z</dcterms:created>
  <dcterms:modified xsi:type="dcterms:W3CDTF">2024-10-04T17:44:00Z</dcterms:modified>
</cp:coreProperties>
</file>