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29503F7F"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04596B">
        <w:rPr>
          <w:rFonts w:ascii="Arial" w:eastAsia="Arial" w:hAnsi="Arial" w:cs="Arial"/>
          <w:b/>
          <w:bCs/>
          <w:sz w:val="22"/>
          <w:szCs w:val="22"/>
        </w:rPr>
        <w:t>66</w:t>
      </w:r>
      <w:r w:rsidRPr="00117D0D">
        <w:rPr>
          <w:rFonts w:ascii="Arial" w:eastAsia="Arial" w:hAnsi="Arial" w:cs="Arial"/>
          <w:b/>
          <w:bCs/>
          <w:sz w:val="22"/>
          <w:szCs w:val="22"/>
        </w:rPr>
        <w:t xml:space="preserve">/2024 </w:t>
      </w:r>
    </w:p>
    <w:p w14:paraId="1511A0A3" w14:textId="5F21EE78"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446CF3">
        <w:rPr>
          <w:rFonts w:ascii="Arial" w:eastAsia="Arial" w:hAnsi="Arial" w:cs="Arial"/>
          <w:b/>
          <w:bCs/>
          <w:sz w:val="22"/>
          <w:szCs w:val="22"/>
        </w:rPr>
        <w:t>7</w:t>
      </w:r>
      <w:r w:rsidR="0004596B">
        <w:rPr>
          <w:rFonts w:ascii="Arial" w:eastAsia="Arial" w:hAnsi="Arial" w:cs="Arial"/>
          <w:b/>
          <w:bCs/>
          <w:sz w:val="22"/>
          <w:szCs w:val="22"/>
        </w:rPr>
        <w:t>7</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09F1C98"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04596B">
        <w:rPr>
          <w:rFonts w:ascii="Arial" w:hAnsi="Arial" w:cs="Arial"/>
          <w:b/>
          <w:sz w:val="22"/>
          <w:szCs w:val="22"/>
        </w:rPr>
        <w:t>1</w:t>
      </w:r>
      <w:r w:rsidR="005C547A">
        <w:rPr>
          <w:rFonts w:ascii="Arial" w:hAnsi="Arial" w:cs="Arial"/>
          <w:b/>
          <w:sz w:val="22"/>
          <w:szCs w:val="22"/>
        </w:rPr>
        <w:t>8</w:t>
      </w:r>
      <w:r w:rsidRPr="00965B64">
        <w:rPr>
          <w:rFonts w:ascii="Arial" w:hAnsi="Arial" w:cs="Arial"/>
          <w:b/>
          <w:sz w:val="22"/>
          <w:szCs w:val="22"/>
        </w:rPr>
        <w:t>/</w:t>
      </w:r>
      <w:r w:rsidR="00BC7AB2">
        <w:rPr>
          <w:rFonts w:ascii="Arial" w:hAnsi="Arial" w:cs="Arial"/>
          <w:b/>
          <w:sz w:val="22"/>
          <w:szCs w:val="22"/>
        </w:rPr>
        <w:t>1</w:t>
      </w:r>
      <w:r w:rsidR="0004596B">
        <w:rPr>
          <w:rFonts w:ascii="Arial" w:hAnsi="Arial" w:cs="Arial"/>
          <w:b/>
          <w:sz w:val="22"/>
          <w:szCs w:val="22"/>
        </w:rPr>
        <w:t>1</w:t>
      </w:r>
      <w:r w:rsidRPr="00965B64">
        <w:rPr>
          <w:rFonts w:ascii="Arial" w:hAnsi="Arial" w:cs="Arial"/>
          <w:b/>
          <w:sz w:val="22"/>
          <w:szCs w:val="22"/>
        </w:rPr>
        <w:t>/202</w:t>
      </w:r>
      <w:r>
        <w:rPr>
          <w:rFonts w:ascii="Arial" w:hAnsi="Arial" w:cs="Arial"/>
          <w:b/>
          <w:sz w:val="22"/>
          <w:szCs w:val="22"/>
        </w:rPr>
        <w:t>4</w:t>
      </w:r>
    </w:p>
    <w:p w14:paraId="2AC46D9A" w14:textId="4378ECAA"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04596B">
        <w:rPr>
          <w:rFonts w:ascii="Arial" w:hAnsi="Arial" w:cs="Arial"/>
          <w:b/>
          <w:sz w:val="22"/>
          <w:szCs w:val="22"/>
        </w:rPr>
        <w:t>09</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7382C23C"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04596B">
        <w:rPr>
          <w:rFonts w:ascii="Arial" w:hAnsi="Arial" w:cs="Arial"/>
          <w:b/>
          <w:sz w:val="22"/>
          <w:szCs w:val="22"/>
        </w:rPr>
        <w:t>09</w:t>
      </w:r>
      <w:r>
        <w:rPr>
          <w:rFonts w:ascii="Arial" w:hAnsi="Arial" w:cs="Arial"/>
          <w:b/>
          <w:sz w:val="22"/>
          <w:szCs w:val="22"/>
        </w:rPr>
        <w:t>:</w:t>
      </w:r>
      <w:r w:rsidR="0004596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4314D3">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5B688BC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78343136"/>
      <w:r w:rsidR="00207BB8">
        <w:rPr>
          <w:rFonts w:ascii="Arial" w:hAnsi="Arial" w:cs="Arial"/>
          <w:bCs/>
          <w:color w:val="000000"/>
          <w:sz w:val="22"/>
          <w:szCs w:val="22"/>
        </w:rPr>
        <w:t xml:space="preserve">Aquisição </w:t>
      </w:r>
      <w:bookmarkEnd w:id="0"/>
      <w:r w:rsidR="0004596B" w:rsidRPr="002B230E">
        <w:rPr>
          <w:rFonts w:ascii="Arial" w:hAnsi="Arial" w:cs="Arial"/>
          <w:bCs/>
          <w:color w:val="000000"/>
          <w:sz w:val="22"/>
          <w:szCs w:val="22"/>
        </w:rPr>
        <w:t xml:space="preserve">de </w:t>
      </w:r>
      <w:r w:rsidR="0004596B">
        <w:rPr>
          <w:rFonts w:ascii="Arial" w:hAnsi="Arial" w:cs="Arial"/>
          <w:bCs/>
          <w:color w:val="000000"/>
          <w:sz w:val="22"/>
          <w:szCs w:val="22"/>
        </w:rPr>
        <w:t>epi</w:t>
      </w:r>
      <w:r w:rsidR="0004596B" w:rsidRPr="002B230E">
        <w:rPr>
          <w:rFonts w:ascii="Arial" w:hAnsi="Arial" w:cs="Arial"/>
          <w:bCs/>
          <w:color w:val="000000"/>
          <w:sz w:val="22"/>
          <w:szCs w:val="22"/>
        </w:rPr>
        <w:t xml:space="preserve"> e </w:t>
      </w:r>
      <w:r w:rsidR="0004596B">
        <w:rPr>
          <w:rFonts w:ascii="Arial" w:hAnsi="Arial" w:cs="Arial"/>
          <w:bCs/>
          <w:color w:val="000000"/>
          <w:sz w:val="22"/>
          <w:szCs w:val="22"/>
        </w:rPr>
        <w:t>m</w:t>
      </w:r>
      <w:r w:rsidR="0004596B" w:rsidRPr="002B230E">
        <w:rPr>
          <w:rFonts w:ascii="Arial" w:hAnsi="Arial" w:cs="Arial"/>
          <w:bCs/>
          <w:color w:val="000000"/>
          <w:sz w:val="22"/>
          <w:szCs w:val="22"/>
        </w:rPr>
        <w:t xml:space="preserve">ateriais </w:t>
      </w:r>
      <w:r w:rsidR="0004596B">
        <w:rPr>
          <w:rFonts w:ascii="Arial" w:hAnsi="Arial" w:cs="Arial"/>
          <w:bCs/>
          <w:color w:val="000000"/>
          <w:sz w:val="22"/>
          <w:szCs w:val="22"/>
        </w:rPr>
        <w:t>p</w:t>
      </w:r>
      <w:r w:rsidR="0004596B" w:rsidRPr="002B230E">
        <w:rPr>
          <w:rFonts w:ascii="Arial" w:hAnsi="Arial" w:cs="Arial"/>
          <w:bCs/>
          <w:color w:val="000000"/>
          <w:sz w:val="22"/>
          <w:szCs w:val="22"/>
        </w:rPr>
        <w:t xml:space="preserve">ara </w:t>
      </w:r>
      <w:r w:rsidR="0004596B">
        <w:rPr>
          <w:rFonts w:ascii="Arial" w:hAnsi="Arial" w:cs="Arial"/>
          <w:bCs/>
          <w:color w:val="000000"/>
          <w:sz w:val="22"/>
          <w:szCs w:val="22"/>
        </w:rPr>
        <w:t>m</w:t>
      </w:r>
      <w:r w:rsidR="0004596B" w:rsidRPr="002B230E">
        <w:rPr>
          <w:rFonts w:ascii="Arial" w:hAnsi="Arial" w:cs="Arial"/>
          <w:bCs/>
          <w:color w:val="000000"/>
          <w:sz w:val="22"/>
          <w:szCs w:val="22"/>
        </w:rPr>
        <w:t xml:space="preserve">anutenção da </w:t>
      </w:r>
      <w:r w:rsidR="0004596B">
        <w:rPr>
          <w:rFonts w:ascii="Arial" w:hAnsi="Arial" w:cs="Arial"/>
          <w:bCs/>
          <w:color w:val="000000"/>
          <w:sz w:val="22"/>
          <w:szCs w:val="22"/>
        </w:rPr>
        <w:t>v</w:t>
      </w:r>
      <w:r w:rsidR="0004596B" w:rsidRPr="002B230E">
        <w:rPr>
          <w:rFonts w:ascii="Arial" w:hAnsi="Arial" w:cs="Arial"/>
          <w:bCs/>
          <w:color w:val="000000"/>
          <w:sz w:val="22"/>
          <w:szCs w:val="22"/>
        </w:rPr>
        <w:t xml:space="preserve">igilância </w:t>
      </w:r>
      <w:r w:rsidR="0004596B">
        <w:rPr>
          <w:rFonts w:ascii="Arial" w:hAnsi="Arial" w:cs="Arial"/>
          <w:bCs/>
          <w:color w:val="000000"/>
          <w:sz w:val="22"/>
          <w:szCs w:val="22"/>
        </w:rPr>
        <w:t>a</w:t>
      </w:r>
      <w:r w:rsidR="0004596B" w:rsidRPr="002B230E">
        <w:rPr>
          <w:rFonts w:ascii="Arial" w:hAnsi="Arial" w:cs="Arial"/>
          <w:bCs/>
          <w:color w:val="000000"/>
          <w:sz w:val="22"/>
          <w:szCs w:val="22"/>
        </w:rPr>
        <w:t xml:space="preserve">mbiental e </w:t>
      </w:r>
      <w:r w:rsidR="0004596B">
        <w:rPr>
          <w:rFonts w:ascii="Arial" w:hAnsi="Arial" w:cs="Arial"/>
          <w:bCs/>
          <w:color w:val="000000"/>
          <w:sz w:val="22"/>
          <w:szCs w:val="22"/>
        </w:rPr>
        <w:t>e</w:t>
      </w:r>
      <w:r w:rsidR="0004596B" w:rsidRPr="002B230E">
        <w:rPr>
          <w:rFonts w:ascii="Arial" w:hAnsi="Arial" w:cs="Arial"/>
          <w:bCs/>
          <w:color w:val="000000"/>
          <w:sz w:val="22"/>
          <w:szCs w:val="22"/>
        </w:rPr>
        <w:t>ndemias</w:t>
      </w:r>
      <w:r w:rsidR="00D629F8" w:rsidRPr="00020385">
        <w:rPr>
          <w:rFonts w:ascii="Arial" w:hAnsi="Arial" w:cs="Arial"/>
          <w:bCs/>
          <w:color w:val="000000"/>
          <w:sz w:val="22"/>
          <w:szCs w:val="22"/>
        </w:rPr>
        <w:t xml:space="preserve"> d</w:t>
      </w:r>
      <w:r w:rsidR="00D629F8">
        <w:rPr>
          <w:rFonts w:ascii="Arial" w:hAnsi="Arial" w:cs="Arial"/>
          <w:bCs/>
          <w:color w:val="000000"/>
          <w:sz w:val="22"/>
          <w:szCs w:val="22"/>
        </w:rPr>
        <w:t>este</w:t>
      </w:r>
      <w:r w:rsidR="00D629F8" w:rsidRPr="00020385">
        <w:rPr>
          <w:rFonts w:ascii="Arial" w:hAnsi="Arial" w:cs="Arial"/>
          <w:bCs/>
          <w:color w:val="000000"/>
          <w:sz w:val="22"/>
          <w:szCs w:val="22"/>
        </w:rPr>
        <w:t xml:space="preserve"> </w:t>
      </w:r>
      <w:r w:rsidR="002C5BBC">
        <w:rPr>
          <w:rFonts w:ascii="Arial" w:hAnsi="Arial" w:cs="Arial"/>
          <w:bCs/>
          <w:color w:val="000000"/>
          <w:sz w:val="22"/>
          <w:szCs w:val="22"/>
        </w:rPr>
        <w:t>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74CDAA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7F64A7">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2CC85B98" w14:textId="4BDCC62D" w:rsidR="00084C02" w:rsidRDefault="00084C02" w:rsidP="00461504">
      <w:pPr>
        <w:rPr>
          <w:rFonts w:ascii="Arial" w:hAnsi="Arial" w:cs="Arial"/>
          <w:sz w:val="22"/>
          <w:szCs w:val="22"/>
        </w:rPr>
      </w:pPr>
      <w:r w:rsidRPr="00B74400">
        <w:rPr>
          <w:rFonts w:ascii="Arial" w:hAnsi="Arial" w:cs="Arial"/>
          <w:b/>
          <w:bCs/>
          <w:sz w:val="22"/>
          <w:szCs w:val="22"/>
        </w:rPr>
        <w:t xml:space="preserve">8.3.2 </w:t>
      </w:r>
      <w:r w:rsidR="00B74400" w:rsidRPr="00B74400">
        <w:rPr>
          <w:rFonts w:ascii="Arial" w:hAnsi="Arial" w:cs="Arial"/>
          <w:b/>
          <w:bCs/>
          <w:sz w:val="22"/>
          <w:szCs w:val="22"/>
        </w:rPr>
        <w:t>-</w:t>
      </w:r>
      <w:r>
        <w:rPr>
          <w:rFonts w:ascii="Arial" w:hAnsi="Arial" w:cs="Arial"/>
          <w:sz w:val="22"/>
          <w:szCs w:val="22"/>
        </w:rPr>
        <w:t xml:space="preserve"> Catálogo</w:t>
      </w:r>
      <w:r w:rsidR="00B74400">
        <w:rPr>
          <w:rFonts w:ascii="Arial" w:hAnsi="Arial" w:cs="Arial"/>
          <w:sz w:val="22"/>
          <w:szCs w:val="22"/>
        </w:rPr>
        <w:t xml:space="preserve"> ou folder da marca proposta.</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habilitatórias,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informação(ões)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721CC5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5C547A">
        <w:rPr>
          <w:rFonts w:ascii="Arial" w:eastAsia="Arial" w:hAnsi="Arial" w:cs="Arial"/>
          <w:sz w:val="22"/>
          <w:szCs w:val="22"/>
        </w:rPr>
        <w:t>intermédio d</w:t>
      </w:r>
      <w:r w:rsidR="005C547A" w:rsidRPr="005C547A">
        <w:rPr>
          <w:rFonts w:ascii="Arial" w:eastAsia="Arial" w:hAnsi="Arial" w:cs="Arial"/>
          <w:sz w:val="22"/>
          <w:szCs w:val="22"/>
        </w:rPr>
        <w:t xml:space="preserve">a </w:t>
      </w:r>
      <w:r w:rsidR="005C547A" w:rsidRPr="005C547A">
        <w:rPr>
          <w:rFonts w:ascii="Arial" w:hAnsi="Arial" w:cs="Arial"/>
          <w:bCs/>
          <w:color w:val="000000"/>
          <w:sz w:val="22"/>
          <w:szCs w:val="22"/>
          <w:lang w:val="it-IT"/>
        </w:rPr>
        <w:t>Coordenadora de Vigilância Ambiental e Controle de Endemias: Adalci Rosana Gonçalves Dia</w:t>
      </w:r>
      <w:r w:rsidR="005C547A">
        <w:rPr>
          <w:rFonts w:ascii="Arial" w:hAnsi="Arial" w:cs="Arial"/>
          <w:bCs/>
          <w:color w:val="000000"/>
          <w:sz w:val="22"/>
          <w:szCs w:val="22"/>
          <w:lang w:val="it-IT"/>
        </w:rPr>
        <w:t xml:space="preserve">s, </w:t>
      </w:r>
      <w:r w:rsidR="005C547A" w:rsidRPr="005C547A">
        <w:rPr>
          <w:rFonts w:ascii="Arial" w:hAnsi="Arial" w:cs="Arial"/>
          <w:bCs/>
          <w:color w:val="000000"/>
          <w:sz w:val="22"/>
          <w:szCs w:val="22"/>
        </w:rPr>
        <w:t>inscrita no CPF: 045.337.656-88</w:t>
      </w:r>
      <w:r w:rsidRPr="005C547A">
        <w:rPr>
          <w:rFonts w:ascii="Arial" w:eastAsia="Arial" w:hAnsi="Arial" w:cs="Arial"/>
          <w:sz w:val="22"/>
          <w:szCs w:val="22"/>
        </w:rPr>
        <w:t>,</w:t>
      </w:r>
      <w:r w:rsidRPr="003D600F">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E9CAC1E"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7F64A7">
        <w:rPr>
          <w:rFonts w:ascii="Arial" w:hAnsi="Arial" w:cs="Arial"/>
          <w:sz w:val="22"/>
          <w:szCs w:val="22"/>
        </w:rPr>
        <w:t>0</w:t>
      </w:r>
      <w:r w:rsidR="00543236">
        <w:rPr>
          <w:rFonts w:ascii="Arial" w:hAnsi="Arial" w:cs="Arial"/>
          <w:sz w:val="22"/>
          <w:szCs w:val="22"/>
        </w:rPr>
        <w:t>4</w:t>
      </w:r>
      <w:r w:rsidRPr="003D600F">
        <w:rPr>
          <w:rFonts w:ascii="Arial" w:hAnsi="Arial" w:cs="Arial"/>
          <w:sz w:val="22"/>
          <w:szCs w:val="22"/>
        </w:rPr>
        <w:t xml:space="preserve"> de </w:t>
      </w:r>
      <w:r w:rsidR="00543236">
        <w:rPr>
          <w:rFonts w:ascii="Arial" w:hAnsi="Arial" w:cs="Arial"/>
          <w:sz w:val="22"/>
          <w:szCs w:val="22"/>
        </w:rPr>
        <w:t>novem</w:t>
      </w:r>
      <w:r w:rsidR="004314D3">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6A98BA2A" w:rsidR="00C863BF" w:rsidRPr="003D600F" w:rsidRDefault="00587873" w:rsidP="0062397B">
      <w:pPr>
        <w:pStyle w:val="Rodap"/>
        <w:jc w:val="center"/>
        <w:rPr>
          <w:rFonts w:ascii="Arial" w:hAnsi="Arial" w:cs="Arial"/>
          <w:b/>
          <w:sz w:val="22"/>
          <w:szCs w:val="22"/>
        </w:rPr>
      </w:pPr>
      <w:r>
        <w:rPr>
          <w:rFonts w:ascii="Arial" w:hAnsi="Arial" w:cs="Arial"/>
          <w:b/>
          <w:sz w:val="22"/>
          <w:szCs w:val="22"/>
        </w:rPr>
        <w:t>Helvécio Campos de Albuquerque</w:t>
      </w:r>
    </w:p>
    <w:p w14:paraId="0538836E" w14:textId="22905305"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587873">
        <w:rPr>
          <w:rFonts w:ascii="Arial" w:hAnsi="Arial" w:cs="Arial"/>
          <w:b/>
          <w:bCs/>
          <w:sz w:val="22"/>
          <w:szCs w:val="22"/>
        </w:rPr>
        <w:t xml:space="preserve">Municipal </w:t>
      </w:r>
      <w:r w:rsidR="001E0D6D">
        <w:rPr>
          <w:rFonts w:ascii="Arial" w:hAnsi="Arial" w:cs="Arial"/>
          <w:b/>
          <w:bCs/>
          <w:sz w:val="22"/>
          <w:szCs w:val="22"/>
        </w:rPr>
        <w:t xml:space="preserve">de </w:t>
      </w:r>
      <w:r w:rsidR="00587873">
        <w:rPr>
          <w:rFonts w:ascii="Arial" w:hAnsi="Arial" w:cs="Arial"/>
          <w:b/>
          <w:bCs/>
          <w:sz w:val="22"/>
          <w:szCs w:val="22"/>
        </w:rPr>
        <w:t>Saúde</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4FEAA46D" w14:textId="77777777" w:rsidR="004314D3" w:rsidRDefault="004314D3" w:rsidP="0070512E">
      <w:pPr>
        <w:pStyle w:val="Rodap"/>
        <w:rPr>
          <w:rFonts w:cs="Arial"/>
          <w:b/>
          <w:sz w:val="22"/>
          <w:szCs w:val="22"/>
        </w:rPr>
      </w:pPr>
    </w:p>
    <w:p w14:paraId="1EF82769" w14:textId="77777777" w:rsidR="0034083E" w:rsidRDefault="0034083E" w:rsidP="0070512E">
      <w:pPr>
        <w:pStyle w:val="Rodap"/>
        <w:rPr>
          <w:rFonts w:cs="Arial"/>
          <w:b/>
          <w:sz w:val="22"/>
          <w:szCs w:val="22"/>
        </w:rPr>
      </w:pPr>
    </w:p>
    <w:p w14:paraId="3A5B3DD9" w14:textId="18EFF42E" w:rsidR="0042593D" w:rsidRPr="00D07723" w:rsidRDefault="00087A35" w:rsidP="00BE3740">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Pr>
          <w:rFonts w:ascii="Arial" w:hAnsi="Arial" w:cs="Arial"/>
          <w:b/>
          <w:sz w:val="22"/>
          <w:szCs w:val="22"/>
        </w:rPr>
        <w:lastRenderedPageBreak/>
        <w:tab/>
      </w:r>
      <w:r w:rsidR="0042593D" w:rsidRPr="000559E2">
        <w:rPr>
          <w:rFonts w:ascii="Arial" w:hAnsi="Arial" w:cs="Arial"/>
          <w:b/>
          <w:sz w:val="22"/>
          <w:szCs w:val="22"/>
        </w:rPr>
        <w:t xml:space="preserve">ANEXO I – </w:t>
      </w:r>
      <w:r w:rsidR="0042593D" w:rsidRPr="005052D3">
        <w:rPr>
          <w:rFonts w:ascii="Arial" w:hAnsi="Arial" w:cs="Arial"/>
          <w:b/>
          <w:bCs/>
          <w:sz w:val="22"/>
          <w:szCs w:val="22"/>
        </w:rPr>
        <w:t>TERMO DE REFERÊNCIA</w:t>
      </w:r>
      <w:r>
        <w:rPr>
          <w:rFonts w:ascii="Arial" w:hAnsi="Arial" w:cs="Arial"/>
          <w:b/>
          <w:bCs/>
          <w:sz w:val="22"/>
          <w:szCs w:val="22"/>
        </w:rPr>
        <w:tab/>
      </w:r>
    </w:p>
    <w:p w14:paraId="48D8588F" w14:textId="77777777" w:rsidR="003A14AF" w:rsidRDefault="003A14AF" w:rsidP="005052D3">
      <w:pPr>
        <w:spacing w:line="360" w:lineRule="auto"/>
        <w:rPr>
          <w:rFonts w:ascii="Arial" w:hAnsi="Arial" w:cs="Arial"/>
          <w:sz w:val="22"/>
          <w:szCs w:val="22"/>
        </w:rPr>
      </w:pPr>
    </w:p>
    <w:p w14:paraId="38815B74" w14:textId="77777777" w:rsidR="00543236" w:rsidRPr="00543236" w:rsidRDefault="00543236" w:rsidP="00543236">
      <w:pPr>
        <w:autoSpaceDE w:val="0"/>
        <w:autoSpaceDN w:val="0"/>
        <w:adjustRightInd w:val="0"/>
        <w:spacing w:line="276" w:lineRule="auto"/>
        <w:rPr>
          <w:rFonts w:ascii="Arial" w:hAnsi="Arial" w:cs="Arial"/>
          <w:b/>
          <w:bCs/>
          <w:sz w:val="22"/>
          <w:szCs w:val="22"/>
        </w:rPr>
      </w:pPr>
      <w:r w:rsidRPr="00543236">
        <w:rPr>
          <w:rFonts w:ascii="Arial" w:hAnsi="Arial" w:cs="Arial"/>
          <w:b/>
          <w:bCs/>
          <w:sz w:val="22"/>
          <w:szCs w:val="22"/>
        </w:rPr>
        <w:t>1. DAS CONDIÇÕES GERAIS DA CONTRATAÇÃO (art. 6º, XXIII, “a” e “i” da Lei n. 14.133/2021).</w:t>
      </w:r>
    </w:p>
    <w:p w14:paraId="559E4AFB" w14:textId="77777777" w:rsidR="00543236" w:rsidRPr="00543236" w:rsidRDefault="00543236" w:rsidP="00543236">
      <w:pPr>
        <w:autoSpaceDE w:val="0"/>
        <w:autoSpaceDN w:val="0"/>
        <w:adjustRightInd w:val="0"/>
        <w:spacing w:line="276" w:lineRule="auto"/>
        <w:rPr>
          <w:rFonts w:ascii="Arial" w:hAnsi="Arial" w:cs="Arial"/>
          <w:b/>
          <w:bCs/>
          <w:sz w:val="22"/>
          <w:szCs w:val="22"/>
        </w:rPr>
      </w:pPr>
    </w:p>
    <w:p w14:paraId="34AF50DB" w14:textId="77777777" w:rsidR="00543236" w:rsidRPr="00543236" w:rsidRDefault="00543236" w:rsidP="00543236">
      <w:pPr>
        <w:pStyle w:val="PargrafodaLista"/>
        <w:numPr>
          <w:ilvl w:val="1"/>
          <w:numId w:val="27"/>
        </w:numPr>
        <w:autoSpaceDE w:val="0"/>
        <w:autoSpaceDN w:val="0"/>
        <w:adjustRightInd w:val="0"/>
        <w:spacing w:after="4" w:line="276" w:lineRule="auto"/>
        <w:ind w:right="56"/>
        <w:rPr>
          <w:rFonts w:ascii="Arial" w:hAnsi="Arial" w:cs="Arial"/>
          <w:b/>
          <w:bCs/>
          <w:sz w:val="22"/>
          <w:szCs w:val="22"/>
        </w:rPr>
      </w:pPr>
      <w:r w:rsidRPr="00543236">
        <w:rPr>
          <w:rFonts w:ascii="Arial" w:hAnsi="Arial" w:cs="Arial"/>
          <w:b/>
          <w:bCs/>
          <w:sz w:val="22"/>
          <w:szCs w:val="22"/>
        </w:rPr>
        <w:t>OBJETO</w:t>
      </w:r>
    </w:p>
    <w:p w14:paraId="3DB9CA81" w14:textId="77777777" w:rsidR="00543236" w:rsidRPr="00543236" w:rsidRDefault="00543236" w:rsidP="00543236">
      <w:pPr>
        <w:shd w:val="clear" w:color="auto" w:fill="FFFFFF"/>
        <w:spacing w:line="276" w:lineRule="auto"/>
        <w:rPr>
          <w:rFonts w:ascii="Arial" w:hAnsi="Arial" w:cs="Arial"/>
          <w:sz w:val="22"/>
          <w:szCs w:val="22"/>
        </w:rPr>
      </w:pPr>
      <w:r w:rsidRPr="00543236">
        <w:rPr>
          <w:rFonts w:ascii="Arial" w:hAnsi="Arial" w:cs="Arial"/>
          <w:sz w:val="22"/>
          <w:szCs w:val="22"/>
        </w:rPr>
        <w:t>Aquisição de EPI e Materiais Para Manutenção da Vigilância Ambiental e Endemias</w:t>
      </w:r>
    </w:p>
    <w:p w14:paraId="1B9A829E" w14:textId="77777777" w:rsidR="00543236" w:rsidRPr="00543236" w:rsidRDefault="00543236" w:rsidP="00543236">
      <w:pPr>
        <w:spacing w:line="276" w:lineRule="auto"/>
        <w:ind w:firstLine="708"/>
        <w:rPr>
          <w:rFonts w:ascii="Arial" w:hAnsi="Arial" w:cs="Arial"/>
          <w:b/>
          <w:bCs/>
          <w:sz w:val="22"/>
          <w:szCs w:val="22"/>
        </w:rPr>
      </w:pPr>
    </w:p>
    <w:p w14:paraId="1191B361" w14:textId="77777777" w:rsidR="00543236" w:rsidRPr="00543236" w:rsidRDefault="00543236" w:rsidP="00543236">
      <w:pPr>
        <w:spacing w:line="360" w:lineRule="auto"/>
        <w:rPr>
          <w:rFonts w:ascii="Arial" w:hAnsi="Arial" w:cs="Arial"/>
          <w:b/>
          <w:bCs/>
          <w:sz w:val="22"/>
          <w:szCs w:val="22"/>
        </w:rPr>
      </w:pPr>
      <w:r w:rsidRPr="00543236">
        <w:rPr>
          <w:rFonts w:ascii="Arial" w:hAnsi="Arial" w:cs="Arial"/>
          <w:b/>
          <w:bCs/>
          <w:sz w:val="22"/>
          <w:szCs w:val="22"/>
        </w:rPr>
        <w:t>2. JUSTIFICATIVA</w:t>
      </w:r>
    </w:p>
    <w:p w14:paraId="1D9B4AC2" w14:textId="77777777" w:rsidR="00543236" w:rsidRPr="00543236" w:rsidRDefault="00543236" w:rsidP="00543236">
      <w:pPr>
        <w:tabs>
          <w:tab w:val="left" w:pos="2565"/>
        </w:tabs>
        <w:spacing w:line="360" w:lineRule="auto"/>
        <w:ind w:firstLine="851"/>
        <w:rPr>
          <w:rFonts w:ascii="Arial" w:hAnsi="Arial" w:cs="Arial"/>
          <w:bCs/>
          <w:sz w:val="22"/>
          <w:szCs w:val="22"/>
        </w:rPr>
      </w:pPr>
      <w:r w:rsidRPr="00543236">
        <w:rPr>
          <w:rFonts w:ascii="Arial" w:hAnsi="Arial" w:cs="Arial"/>
          <w:bCs/>
          <w:sz w:val="22"/>
          <w:szCs w:val="22"/>
        </w:rPr>
        <w:t>Considerando a importância alocada em torno da atuação dos Agentes de Vigilância ambiental e Endemias e visando o cumprimento da demanda de materiais essenciais e dos equipamentos de proteção individual, se faz necessário a aquisição dos materiais listados em qualidade adequada e quantidade indicada, levando em consideração a não desassistência da equipe responsável pela prestação do serviço no município.</w:t>
      </w:r>
    </w:p>
    <w:p w14:paraId="698FC8FE" w14:textId="77777777" w:rsidR="00543236" w:rsidRPr="00543236" w:rsidRDefault="00543236" w:rsidP="00543236">
      <w:pPr>
        <w:tabs>
          <w:tab w:val="left" w:pos="0"/>
          <w:tab w:val="left" w:pos="851"/>
        </w:tabs>
        <w:spacing w:line="360" w:lineRule="auto"/>
        <w:rPr>
          <w:rFonts w:ascii="Arial" w:hAnsi="Arial" w:cs="Arial"/>
          <w:sz w:val="22"/>
          <w:szCs w:val="22"/>
        </w:rPr>
      </w:pPr>
      <w:r w:rsidRPr="00543236">
        <w:rPr>
          <w:rFonts w:ascii="Arial" w:hAnsi="Arial" w:cs="Arial"/>
          <w:sz w:val="22"/>
          <w:szCs w:val="22"/>
        </w:rPr>
        <w:tab/>
        <w:t>Sendo assim, solicito que seja realizado processo de licitação para contratação conforme descrito neste presente termo.</w:t>
      </w:r>
    </w:p>
    <w:p w14:paraId="4C1EB448" w14:textId="77777777" w:rsidR="00543236" w:rsidRPr="00543236" w:rsidRDefault="00543236" w:rsidP="00543236">
      <w:pPr>
        <w:tabs>
          <w:tab w:val="left" w:pos="0"/>
          <w:tab w:val="left" w:pos="851"/>
        </w:tabs>
        <w:spacing w:line="276" w:lineRule="auto"/>
        <w:rPr>
          <w:rFonts w:ascii="Arial" w:hAnsi="Arial" w:cs="Arial"/>
          <w:sz w:val="22"/>
          <w:szCs w:val="22"/>
        </w:rPr>
      </w:pPr>
    </w:p>
    <w:p w14:paraId="50F6F93C" w14:textId="77777777" w:rsidR="00543236" w:rsidRPr="00543236" w:rsidRDefault="00543236" w:rsidP="00543236">
      <w:pPr>
        <w:spacing w:line="276" w:lineRule="auto"/>
        <w:rPr>
          <w:rFonts w:ascii="Arial" w:hAnsi="Arial" w:cs="Arial"/>
          <w:sz w:val="22"/>
          <w:szCs w:val="22"/>
        </w:rPr>
      </w:pPr>
      <w:r w:rsidRPr="00543236">
        <w:rPr>
          <w:rFonts w:ascii="Arial" w:hAnsi="Arial" w:cs="Arial"/>
          <w:b/>
          <w:bCs/>
          <w:sz w:val="22"/>
          <w:szCs w:val="22"/>
        </w:rPr>
        <w:t>3. ESPECIFICAÇÃO DO OBJETO</w:t>
      </w:r>
    </w:p>
    <w:p w14:paraId="2DC44CCA" w14:textId="77777777" w:rsidR="00543236" w:rsidRPr="00543236" w:rsidRDefault="00543236" w:rsidP="00543236">
      <w:pPr>
        <w:spacing w:line="276" w:lineRule="auto"/>
        <w:rPr>
          <w:rFonts w:ascii="Arial" w:hAnsi="Arial" w:cs="Arial"/>
          <w:b/>
          <w:bCs/>
          <w:sz w:val="22"/>
          <w:szCs w:val="22"/>
        </w:rPr>
      </w:pPr>
    </w:p>
    <w:p w14:paraId="5EC29AA0" w14:textId="77777777" w:rsidR="00543236" w:rsidRPr="00543236" w:rsidRDefault="00543236" w:rsidP="00543236">
      <w:pPr>
        <w:spacing w:line="276" w:lineRule="auto"/>
        <w:rPr>
          <w:rFonts w:ascii="Arial" w:hAnsi="Arial" w:cs="Arial"/>
          <w:sz w:val="22"/>
          <w:szCs w:val="22"/>
        </w:rPr>
      </w:pPr>
      <w:r w:rsidRPr="00543236">
        <w:rPr>
          <w:rFonts w:ascii="Arial" w:hAnsi="Arial" w:cs="Arial"/>
          <w:b/>
          <w:bCs/>
          <w:sz w:val="22"/>
          <w:szCs w:val="22"/>
        </w:rPr>
        <w:t xml:space="preserve">3.1 </w:t>
      </w:r>
      <w:r w:rsidRPr="00543236">
        <w:rPr>
          <w:rFonts w:ascii="Arial" w:hAnsi="Arial" w:cs="Arial"/>
          <w:sz w:val="22"/>
          <w:szCs w:val="22"/>
        </w:rPr>
        <w:t>Pretende-se adquirir os itens conforme o detalhamento expresso no quadro abaixo:</w:t>
      </w:r>
    </w:p>
    <w:p w14:paraId="6AB2E3A2" w14:textId="77777777" w:rsidR="00543236" w:rsidRPr="00543236" w:rsidRDefault="00543236" w:rsidP="00543236">
      <w:pPr>
        <w:spacing w:line="276" w:lineRule="auto"/>
        <w:rPr>
          <w:rFonts w:ascii="Arial" w:hAnsi="Arial" w:cs="Arial"/>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4536"/>
        <w:gridCol w:w="709"/>
        <w:gridCol w:w="709"/>
        <w:gridCol w:w="1134"/>
        <w:gridCol w:w="1275"/>
      </w:tblGrid>
      <w:tr w:rsidR="00543236" w:rsidRPr="00543236" w14:paraId="137A67B0"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BD3B330"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b/>
                <w:bCs/>
                <w:sz w:val="22"/>
                <w:szCs w:val="22"/>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8E2383"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b/>
                <w:bCs/>
                <w:sz w:val="22"/>
                <w:szCs w:val="22"/>
              </w:rPr>
              <w:t>Item</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EF521CB"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b/>
                <w:bCs/>
                <w:sz w:val="22"/>
                <w:szCs w:val="22"/>
              </w:rPr>
              <w:t>Descrição</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1E5458" w14:textId="77777777" w:rsidR="00543236" w:rsidRPr="00543236" w:rsidRDefault="00543236" w:rsidP="000E3DBA">
            <w:pPr>
              <w:tabs>
                <w:tab w:val="left" w:pos="6225"/>
              </w:tabs>
              <w:jc w:val="center"/>
              <w:rPr>
                <w:rFonts w:ascii="Arial" w:hAnsi="Arial" w:cs="Arial"/>
                <w:b/>
                <w:bCs/>
                <w:sz w:val="22"/>
                <w:szCs w:val="22"/>
              </w:rPr>
            </w:pPr>
            <w:proofErr w:type="spellStart"/>
            <w:r w:rsidRPr="00543236">
              <w:rPr>
                <w:rFonts w:ascii="Arial" w:hAnsi="Arial" w:cs="Arial"/>
                <w:b/>
                <w:bCs/>
                <w:sz w:val="22"/>
                <w:szCs w:val="22"/>
              </w:rPr>
              <w:t>Qtd</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F968784" w14:textId="66B61447" w:rsidR="00543236" w:rsidRPr="00543236" w:rsidRDefault="00543236" w:rsidP="000E3DBA">
            <w:pPr>
              <w:tabs>
                <w:tab w:val="left" w:pos="6225"/>
              </w:tabs>
              <w:jc w:val="center"/>
              <w:rPr>
                <w:rFonts w:ascii="Arial" w:hAnsi="Arial" w:cs="Arial"/>
                <w:b/>
                <w:bCs/>
                <w:sz w:val="22"/>
                <w:szCs w:val="22"/>
              </w:rPr>
            </w:pPr>
            <w:proofErr w:type="spellStart"/>
            <w:r w:rsidRPr="00543236">
              <w:rPr>
                <w:rFonts w:ascii="Arial" w:hAnsi="Arial" w:cs="Arial"/>
                <w:b/>
                <w:bCs/>
                <w:sz w:val="22"/>
                <w:szCs w:val="22"/>
              </w:rPr>
              <w:t>Unid</w:t>
            </w:r>
            <w:proofErr w:type="spellEnd"/>
          </w:p>
        </w:tc>
        <w:tc>
          <w:tcPr>
            <w:tcW w:w="1134" w:type="dxa"/>
            <w:tcBorders>
              <w:top w:val="single" w:sz="4" w:space="0" w:color="auto"/>
              <w:left w:val="single" w:sz="4" w:space="0" w:color="auto"/>
              <w:bottom w:val="single" w:sz="4" w:space="0" w:color="auto"/>
              <w:right w:val="single" w:sz="4" w:space="0" w:color="auto"/>
            </w:tcBorders>
          </w:tcPr>
          <w:p w14:paraId="6CD99ABB"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b/>
                <w:bCs/>
                <w:sz w:val="22"/>
                <w:szCs w:val="22"/>
              </w:rPr>
              <w:t>Valor Unitário</w:t>
            </w:r>
          </w:p>
        </w:tc>
        <w:tc>
          <w:tcPr>
            <w:tcW w:w="1275" w:type="dxa"/>
            <w:tcBorders>
              <w:top w:val="single" w:sz="4" w:space="0" w:color="auto"/>
              <w:left w:val="single" w:sz="4" w:space="0" w:color="auto"/>
              <w:bottom w:val="single" w:sz="4" w:space="0" w:color="auto"/>
              <w:right w:val="single" w:sz="4" w:space="0" w:color="auto"/>
            </w:tcBorders>
            <w:vAlign w:val="center"/>
          </w:tcPr>
          <w:p w14:paraId="7311F895"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b/>
                <w:bCs/>
                <w:sz w:val="22"/>
                <w:szCs w:val="22"/>
              </w:rPr>
              <w:t>Valor Total</w:t>
            </w:r>
          </w:p>
        </w:tc>
      </w:tr>
      <w:tr w:rsidR="00543236" w:rsidRPr="00543236" w14:paraId="528DBA55"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9E892A5"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01</w:t>
            </w:r>
          </w:p>
        </w:tc>
        <w:tc>
          <w:tcPr>
            <w:tcW w:w="1843" w:type="dxa"/>
            <w:tcBorders>
              <w:top w:val="single" w:sz="4" w:space="0" w:color="auto"/>
              <w:left w:val="single" w:sz="4" w:space="0" w:color="auto"/>
              <w:bottom w:val="single" w:sz="4" w:space="0" w:color="auto"/>
              <w:right w:val="single" w:sz="4" w:space="0" w:color="auto"/>
            </w:tcBorders>
            <w:vAlign w:val="center"/>
          </w:tcPr>
          <w:p w14:paraId="4A4E9743" w14:textId="77777777" w:rsidR="00543236" w:rsidRPr="00543236" w:rsidRDefault="00543236" w:rsidP="000E3DBA">
            <w:pPr>
              <w:tabs>
                <w:tab w:val="left" w:pos="6225"/>
              </w:tabs>
              <w:jc w:val="center"/>
              <w:rPr>
                <w:rFonts w:ascii="Arial" w:hAnsi="Arial" w:cs="Arial"/>
                <w:b/>
                <w:sz w:val="22"/>
                <w:szCs w:val="22"/>
              </w:rPr>
            </w:pPr>
            <w:r w:rsidRPr="00543236">
              <w:rPr>
                <w:rFonts w:ascii="Arial" w:hAnsi="Arial" w:cs="Arial"/>
                <w:b/>
                <w:color w:val="000000"/>
                <w:sz w:val="22"/>
                <w:szCs w:val="22"/>
              </w:rPr>
              <w:t>Lanterna recarregável super led bivolt</w:t>
            </w:r>
          </w:p>
        </w:tc>
        <w:tc>
          <w:tcPr>
            <w:tcW w:w="4536" w:type="dxa"/>
            <w:tcBorders>
              <w:top w:val="single" w:sz="4" w:space="0" w:color="auto"/>
              <w:left w:val="single" w:sz="4" w:space="0" w:color="auto"/>
              <w:bottom w:val="single" w:sz="4" w:space="0" w:color="auto"/>
              <w:right w:val="single" w:sz="4" w:space="0" w:color="auto"/>
            </w:tcBorders>
            <w:vAlign w:val="bottom"/>
          </w:tcPr>
          <w:p w14:paraId="440DBE94" w14:textId="77777777" w:rsidR="00543236" w:rsidRPr="00543236" w:rsidRDefault="00543236" w:rsidP="000E3DBA">
            <w:pPr>
              <w:tabs>
                <w:tab w:val="left" w:pos="6225"/>
              </w:tabs>
              <w:rPr>
                <w:rFonts w:ascii="Arial" w:hAnsi="Arial" w:cs="Arial"/>
                <w:sz w:val="22"/>
                <w:szCs w:val="22"/>
              </w:rPr>
            </w:pPr>
            <w:r w:rsidRPr="00543236">
              <w:rPr>
                <w:rFonts w:ascii="Arial" w:hAnsi="Arial" w:cs="Arial"/>
                <w:bCs/>
                <w:color w:val="000000"/>
                <w:sz w:val="22"/>
                <w:szCs w:val="22"/>
                <w:lang w:val="pt-PT"/>
              </w:rPr>
              <w:t>Lanterna recarregável super led bivolt</w:t>
            </w:r>
            <w:r w:rsidRPr="00543236">
              <w:rPr>
                <w:rFonts w:ascii="Arial" w:hAnsi="Arial" w:cs="Arial"/>
                <w:bCs/>
                <w:color w:val="000000"/>
                <w:sz w:val="22"/>
                <w:szCs w:val="22"/>
                <w:lang w:val="pt-PT"/>
              </w:rPr>
              <w:br/>
              <w:t>- proporciona um feixe de luz intenso e brilhante;</w:t>
            </w:r>
            <w:r w:rsidRPr="00543236">
              <w:rPr>
                <w:rFonts w:ascii="Arial" w:hAnsi="Arial" w:cs="Arial"/>
                <w:bCs/>
                <w:color w:val="000000"/>
                <w:sz w:val="22"/>
                <w:szCs w:val="22"/>
                <w:lang w:val="pt-PT"/>
              </w:rPr>
              <w:br/>
              <w:t>- bateria selada de chumbo ácido 4v - 400mah;</w:t>
            </w:r>
            <w:r w:rsidRPr="00543236">
              <w:rPr>
                <w:rFonts w:ascii="Arial" w:hAnsi="Arial" w:cs="Arial"/>
                <w:bCs/>
                <w:color w:val="000000"/>
                <w:sz w:val="22"/>
                <w:szCs w:val="22"/>
                <w:lang w:val="pt-PT"/>
              </w:rPr>
              <w:br/>
              <w:t>- estágios de iluminação: 2 (fraco e forte);</w:t>
            </w:r>
            <w:r w:rsidRPr="00543236">
              <w:rPr>
                <w:rFonts w:ascii="Arial" w:hAnsi="Arial" w:cs="Arial"/>
                <w:bCs/>
                <w:color w:val="000000"/>
                <w:sz w:val="22"/>
                <w:szCs w:val="22"/>
                <w:lang w:val="pt-PT"/>
              </w:rPr>
              <w:br/>
              <w:t>- autonomia: aproximadamente 8h;</w:t>
            </w:r>
            <w:r w:rsidRPr="00543236">
              <w:rPr>
                <w:rFonts w:ascii="Arial" w:hAnsi="Arial" w:cs="Arial"/>
                <w:bCs/>
                <w:color w:val="000000"/>
                <w:sz w:val="22"/>
                <w:szCs w:val="22"/>
                <w:lang w:val="pt-PT"/>
              </w:rPr>
              <w:br/>
              <w:t>- carregador bivolt (127v - 220v);</w:t>
            </w:r>
            <w:r w:rsidRPr="00543236">
              <w:rPr>
                <w:rFonts w:ascii="Arial" w:hAnsi="Arial" w:cs="Arial"/>
                <w:bCs/>
                <w:color w:val="000000"/>
                <w:sz w:val="22"/>
                <w:szCs w:val="22"/>
                <w:lang w:val="pt-PT"/>
              </w:rPr>
              <w:br/>
              <w:t>- dimensões: 47x36x160mm;</w:t>
            </w:r>
            <w:r w:rsidRPr="00543236">
              <w:rPr>
                <w:rFonts w:ascii="Arial" w:hAnsi="Arial" w:cs="Arial"/>
                <w:bCs/>
                <w:color w:val="000000"/>
                <w:sz w:val="22"/>
                <w:szCs w:val="22"/>
                <w:lang w:val="pt-PT"/>
              </w:rPr>
              <w:br/>
              <w:t>- composição: plástico abs.</w:t>
            </w:r>
          </w:p>
        </w:tc>
        <w:tc>
          <w:tcPr>
            <w:tcW w:w="709" w:type="dxa"/>
            <w:tcBorders>
              <w:top w:val="single" w:sz="4" w:space="0" w:color="auto"/>
              <w:left w:val="single" w:sz="4" w:space="0" w:color="auto"/>
              <w:bottom w:val="single" w:sz="4" w:space="0" w:color="auto"/>
              <w:right w:val="single" w:sz="4" w:space="0" w:color="auto"/>
            </w:tcBorders>
            <w:vAlign w:val="center"/>
          </w:tcPr>
          <w:p w14:paraId="5E551A6A"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01E34EDF"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5565E1"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R$ 40,66</w:t>
            </w:r>
          </w:p>
        </w:tc>
        <w:tc>
          <w:tcPr>
            <w:tcW w:w="1275" w:type="dxa"/>
            <w:tcBorders>
              <w:top w:val="single" w:sz="4" w:space="0" w:color="auto"/>
              <w:left w:val="single" w:sz="4" w:space="0" w:color="auto"/>
              <w:bottom w:val="single" w:sz="4" w:space="0" w:color="auto"/>
              <w:right w:val="single" w:sz="4" w:space="0" w:color="auto"/>
            </w:tcBorders>
            <w:vAlign w:val="center"/>
          </w:tcPr>
          <w:p w14:paraId="4F322A4D"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R$ 8.132,00</w:t>
            </w:r>
          </w:p>
        </w:tc>
      </w:tr>
      <w:tr w:rsidR="00543236" w:rsidRPr="00543236" w14:paraId="206285CB"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322ECA"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02</w:t>
            </w:r>
          </w:p>
        </w:tc>
        <w:tc>
          <w:tcPr>
            <w:tcW w:w="1843" w:type="dxa"/>
            <w:tcBorders>
              <w:top w:val="single" w:sz="4" w:space="0" w:color="auto"/>
              <w:left w:val="single" w:sz="4" w:space="0" w:color="auto"/>
              <w:bottom w:val="single" w:sz="4" w:space="0" w:color="auto"/>
              <w:right w:val="single" w:sz="4" w:space="0" w:color="auto"/>
            </w:tcBorders>
            <w:vAlign w:val="center"/>
          </w:tcPr>
          <w:p w14:paraId="7A39C209"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Lixa de ferro nº 40</w:t>
            </w:r>
          </w:p>
        </w:tc>
        <w:tc>
          <w:tcPr>
            <w:tcW w:w="4536" w:type="dxa"/>
            <w:tcBorders>
              <w:top w:val="single" w:sz="4" w:space="0" w:color="auto"/>
              <w:left w:val="single" w:sz="4" w:space="0" w:color="auto"/>
              <w:bottom w:val="single" w:sz="4" w:space="0" w:color="auto"/>
              <w:right w:val="single" w:sz="4" w:space="0" w:color="auto"/>
            </w:tcBorders>
            <w:vAlign w:val="bottom"/>
          </w:tcPr>
          <w:p w14:paraId="14D5DE7D"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 xml:space="preserve">Lixa de ferro nº 40 k246 (1un) lixa com costado de pano usada no lixamento de metais em geral, ferro, preparação de superfícies, limpeza e remoção de oxidação e pintura </w:t>
            </w:r>
            <w:proofErr w:type="spellStart"/>
            <w:proofErr w:type="gramStart"/>
            <w:r w:rsidRPr="00543236">
              <w:rPr>
                <w:rFonts w:ascii="Arial" w:hAnsi="Arial" w:cs="Arial"/>
                <w:color w:val="000000"/>
                <w:sz w:val="22"/>
                <w:szCs w:val="22"/>
              </w:rPr>
              <w:t>velha,remoção</w:t>
            </w:r>
            <w:proofErr w:type="spellEnd"/>
            <w:proofErr w:type="gramEnd"/>
            <w:r w:rsidRPr="00543236">
              <w:rPr>
                <w:rFonts w:ascii="Arial" w:hAnsi="Arial" w:cs="Arial"/>
                <w:color w:val="000000"/>
                <w:sz w:val="22"/>
                <w:szCs w:val="22"/>
              </w:rPr>
              <w:t xml:space="preserve"> de tintas, desbaste de massas plásticas (rápidas e poliéster), preparação e nivelamento de superfícies.  pode ser aplicada tanto em lixamento manual quanto com máquinas vibratórias.</w:t>
            </w:r>
            <w:r w:rsidRPr="00543236">
              <w:rPr>
                <w:rFonts w:ascii="Arial" w:hAnsi="Arial" w:cs="Arial"/>
                <w:color w:val="000000"/>
                <w:sz w:val="22"/>
                <w:szCs w:val="22"/>
              </w:rPr>
              <w:br/>
              <w:t>- dimensões: 225mm x 275mm</w:t>
            </w:r>
            <w:r w:rsidRPr="00543236">
              <w:rPr>
                <w:rFonts w:ascii="Arial" w:hAnsi="Arial" w:cs="Arial"/>
                <w:color w:val="000000"/>
                <w:sz w:val="22"/>
                <w:szCs w:val="22"/>
              </w:rPr>
              <w:br/>
              <w:t xml:space="preserve">- tipo: folha de lixa k-246 ferro                                                                            </w:t>
            </w:r>
          </w:p>
        </w:tc>
        <w:tc>
          <w:tcPr>
            <w:tcW w:w="709" w:type="dxa"/>
            <w:tcBorders>
              <w:top w:val="single" w:sz="4" w:space="0" w:color="auto"/>
              <w:left w:val="single" w:sz="4" w:space="0" w:color="auto"/>
              <w:bottom w:val="single" w:sz="4" w:space="0" w:color="auto"/>
              <w:right w:val="single" w:sz="4" w:space="0" w:color="auto"/>
            </w:tcBorders>
            <w:vAlign w:val="center"/>
          </w:tcPr>
          <w:p w14:paraId="6BC527C4"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300</w:t>
            </w:r>
          </w:p>
        </w:tc>
        <w:tc>
          <w:tcPr>
            <w:tcW w:w="709" w:type="dxa"/>
            <w:tcBorders>
              <w:top w:val="single" w:sz="4" w:space="0" w:color="auto"/>
              <w:left w:val="single" w:sz="4" w:space="0" w:color="auto"/>
              <w:bottom w:val="single" w:sz="4" w:space="0" w:color="auto"/>
              <w:right w:val="single" w:sz="4" w:space="0" w:color="auto"/>
            </w:tcBorders>
            <w:vAlign w:val="center"/>
          </w:tcPr>
          <w:p w14:paraId="0593798D"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5AAC6B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R$ 4,97</w:t>
            </w:r>
          </w:p>
        </w:tc>
        <w:tc>
          <w:tcPr>
            <w:tcW w:w="1275" w:type="dxa"/>
            <w:tcBorders>
              <w:top w:val="single" w:sz="4" w:space="0" w:color="auto"/>
              <w:left w:val="single" w:sz="4" w:space="0" w:color="auto"/>
              <w:bottom w:val="single" w:sz="4" w:space="0" w:color="auto"/>
              <w:right w:val="single" w:sz="4" w:space="0" w:color="auto"/>
            </w:tcBorders>
            <w:vAlign w:val="center"/>
          </w:tcPr>
          <w:p w14:paraId="0395AEE0"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R$ 1.491,00</w:t>
            </w:r>
          </w:p>
        </w:tc>
      </w:tr>
      <w:tr w:rsidR="00543236" w:rsidRPr="00543236" w14:paraId="2CCD48EB"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EB37BFB"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lastRenderedPageBreak/>
              <w:t>03</w:t>
            </w:r>
          </w:p>
        </w:tc>
        <w:tc>
          <w:tcPr>
            <w:tcW w:w="1843" w:type="dxa"/>
            <w:tcBorders>
              <w:top w:val="single" w:sz="4" w:space="0" w:color="auto"/>
              <w:left w:val="single" w:sz="4" w:space="0" w:color="auto"/>
              <w:bottom w:val="single" w:sz="4" w:space="0" w:color="auto"/>
              <w:right w:val="single" w:sz="4" w:space="0" w:color="auto"/>
            </w:tcBorders>
            <w:vAlign w:val="center"/>
          </w:tcPr>
          <w:p w14:paraId="46A85813"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lubrificante mineral</w:t>
            </w:r>
          </w:p>
        </w:tc>
        <w:tc>
          <w:tcPr>
            <w:tcW w:w="4536" w:type="dxa"/>
            <w:tcBorders>
              <w:top w:val="single" w:sz="4" w:space="0" w:color="auto"/>
              <w:left w:val="single" w:sz="4" w:space="0" w:color="auto"/>
              <w:bottom w:val="single" w:sz="4" w:space="0" w:color="auto"/>
              <w:right w:val="single" w:sz="4" w:space="0" w:color="auto"/>
            </w:tcBorders>
            <w:vAlign w:val="bottom"/>
          </w:tcPr>
          <w:p w14:paraId="4347AF89"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 xml:space="preserve">Lubrificante mineral para motores 2t concebido para fornecer uma boa performance geral nos motores 2t de motos e outras pequenas aplicações. a sua formula de baixo teor de cinzas protege o motor contra o fenômeno de pré-ignição e fornece uma boa lubrificação e limpeza dos componentes por forma a manter uma boa compressão e arranque </w:t>
            </w:r>
            <w:proofErr w:type="spellStart"/>
            <w:proofErr w:type="gramStart"/>
            <w:r w:rsidRPr="00543236">
              <w:rPr>
                <w:rFonts w:ascii="Arial" w:hAnsi="Arial" w:cs="Arial"/>
                <w:color w:val="000000"/>
                <w:sz w:val="22"/>
                <w:szCs w:val="22"/>
              </w:rPr>
              <w:t>confiável.lubrificante</w:t>
            </w:r>
            <w:proofErr w:type="spellEnd"/>
            <w:proofErr w:type="gramEnd"/>
            <w:r w:rsidRPr="00543236">
              <w:rPr>
                <w:rFonts w:ascii="Arial" w:hAnsi="Arial" w:cs="Arial"/>
                <w:color w:val="000000"/>
                <w:sz w:val="22"/>
                <w:szCs w:val="22"/>
              </w:rPr>
              <w:t xml:space="preserve"> de base mineral para motores 2t boa proteção geral contra a formação de depósitos. 500 ml</w:t>
            </w:r>
          </w:p>
        </w:tc>
        <w:tc>
          <w:tcPr>
            <w:tcW w:w="709" w:type="dxa"/>
            <w:tcBorders>
              <w:top w:val="single" w:sz="4" w:space="0" w:color="auto"/>
              <w:left w:val="single" w:sz="4" w:space="0" w:color="auto"/>
              <w:bottom w:val="single" w:sz="4" w:space="0" w:color="auto"/>
              <w:right w:val="single" w:sz="4" w:space="0" w:color="auto"/>
            </w:tcBorders>
            <w:vAlign w:val="center"/>
          </w:tcPr>
          <w:p w14:paraId="3026046B"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400</w:t>
            </w:r>
          </w:p>
        </w:tc>
        <w:tc>
          <w:tcPr>
            <w:tcW w:w="709" w:type="dxa"/>
            <w:tcBorders>
              <w:top w:val="single" w:sz="4" w:space="0" w:color="auto"/>
              <w:left w:val="single" w:sz="4" w:space="0" w:color="auto"/>
              <w:bottom w:val="single" w:sz="4" w:space="0" w:color="auto"/>
              <w:right w:val="single" w:sz="4" w:space="0" w:color="auto"/>
            </w:tcBorders>
            <w:vAlign w:val="center"/>
          </w:tcPr>
          <w:p w14:paraId="3D845B0E"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A60E4A"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R$ 26,87</w:t>
            </w:r>
          </w:p>
        </w:tc>
        <w:tc>
          <w:tcPr>
            <w:tcW w:w="1275" w:type="dxa"/>
            <w:tcBorders>
              <w:top w:val="single" w:sz="4" w:space="0" w:color="auto"/>
              <w:left w:val="single" w:sz="4" w:space="0" w:color="auto"/>
              <w:bottom w:val="single" w:sz="4" w:space="0" w:color="auto"/>
              <w:right w:val="single" w:sz="4" w:space="0" w:color="auto"/>
            </w:tcBorders>
            <w:vAlign w:val="center"/>
          </w:tcPr>
          <w:p w14:paraId="127EFD6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R$ 10.748,00</w:t>
            </w:r>
          </w:p>
        </w:tc>
      </w:tr>
      <w:tr w:rsidR="00543236" w:rsidRPr="00543236" w14:paraId="495E6A0F"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A731EAF"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04</w:t>
            </w:r>
          </w:p>
        </w:tc>
        <w:tc>
          <w:tcPr>
            <w:tcW w:w="1843" w:type="dxa"/>
            <w:tcBorders>
              <w:top w:val="single" w:sz="4" w:space="0" w:color="auto"/>
              <w:left w:val="single" w:sz="4" w:space="0" w:color="auto"/>
              <w:bottom w:val="single" w:sz="4" w:space="0" w:color="auto"/>
              <w:right w:val="single" w:sz="4" w:space="0" w:color="auto"/>
            </w:tcBorders>
            <w:vAlign w:val="center"/>
          </w:tcPr>
          <w:p w14:paraId="0D6D0C13"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Pilha pequena alcalina aaa</w:t>
            </w:r>
          </w:p>
        </w:tc>
        <w:tc>
          <w:tcPr>
            <w:tcW w:w="4536" w:type="dxa"/>
            <w:tcBorders>
              <w:top w:val="single" w:sz="4" w:space="0" w:color="auto"/>
              <w:left w:val="single" w:sz="4" w:space="0" w:color="auto"/>
              <w:bottom w:val="single" w:sz="4" w:space="0" w:color="auto"/>
              <w:right w:val="single" w:sz="4" w:space="0" w:color="auto"/>
            </w:tcBorders>
            <w:vAlign w:val="bottom"/>
          </w:tcPr>
          <w:p w14:paraId="2B74E8FB"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 xml:space="preserve">Pilha pequena alcalina </w:t>
            </w:r>
            <w:proofErr w:type="spellStart"/>
            <w:r w:rsidRPr="00543236">
              <w:rPr>
                <w:rFonts w:ascii="Arial" w:hAnsi="Arial" w:cs="Arial"/>
                <w:color w:val="000000"/>
                <w:sz w:val="22"/>
                <w:szCs w:val="22"/>
              </w:rPr>
              <w:t>aaa</w:t>
            </w:r>
            <w:proofErr w:type="spellEnd"/>
            <w:r w:rsidRPr="00543236">
              <w:rPr>
                <w:rFonts w:ascii="Arial" w:hAnsi="Arial" w:cs="Arial"/>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F1AA1E0"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40</w:t>
            </w:r>
          </w:p>
        </w:tc>
        <w:tc>
          <w:tcPr>
            <w:tcW w:w="709" w:type="dxa"/>
            <w:tcBorders>
              <w:top w:val="single" w:sz="4" w:space="0" w:color="auto"/>
              <w:left w:val="single" w:sz="4" w:space="0" w:color="auto"/>
              <w:bottom w:val="single" w:sz="4" w:space="0" w:color="auto"/>
              <w:right w:val="single" w:sz="4" w:space="0" w:color="auto"/>
            </w:tcBorders>
            <w:vAlign w:val="center"/>
          </w:tcPr>
          <w:p w14:paraId="7BC0ED28"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3570F1E"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R$ 3,01</w:t>
            </w:r>
          </w:p>
        </w:tc>
        <w:tc>
          <w:tcPr>
            <w:tcW w:w="1275" w:type="dxa"/>
            <w:tcBorders>
              <w:top w:val="single" w:sz="4" w:space="0" w:color="auto"/>
              <w:left w:val="single" w:sz="4" w:space="0" w:color="auto"/>
              <w:bottom w:val="single" w:sz="4" w:space="0" w:color="auto"/>
              <w:right w:val="single" w:sz="4" w:space="0" w:color="auto"/>
            </w:tcBorders>
            <w:vAlign w:val="center"/>
          </w:tcPr>
          <w:p w14:paraId="2DEBC7D8"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R$ 120,40</w:t>
            </w:r>
          </w:p>
        </w:tc>
      </w:tr>
      <w:tr w:rsidR="00543236" w:rsidRPr="00543236" w14:paraId="76727F3D"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6178AF4"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05</w:t>
            </w:r>
          </w:p>
        </w:tc>
        <w:tc>
          <w:tcPr>
            <w:tcW w:w="1843" w:type="dxa"/>
            <w:tcBorders>
              <w:top w:val="single" w:sz="4" w:space="0" w:color="auto"/>
              <w:left w:val="single" w:sz="4" w:space="0" w:color="auto"/>
              <w:bottom w:val="single" w:sz="4" w:space="0" w:color="auto"/>
              <w:right w:val="single" w:sz="4" w:space="0" w:color="auto"/>
            </w:tcBorders>
            <w:vAlign w:val="center"/>
          </w:tcPr>
          <w:p w14:paraId="103A93C0"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Pilha pequena alcalina aa</w:t>
            </w:r>
          </w:p>
        </w:tc>
        <w:tc>
          <w:tcPr>
            <w:tcW w:w="4536" w:type="dxa"/>
            <w:tcBorders>
              <w:top w:val="single" w:sz="4" w:space="0" w:color="auto"/>
              <w:left w:val="single" w:sz="4" w:space="0" w:color="auto"/>
              <w:bottom w:val="single" w:sz="4" w:space="0" w:color="auto"/>
              <w:right w:val="single" w:sz="4" w:space="0" w:color="auto"/>
            </w:tcBorders>
            <w:vAlign w:val="bottom"/>
          </w:tcPr>
          <w:p w14:paraId="3242EFD0"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Pilha pequena alcalina aa</w:t>
            </w:r>
          </w:p>
        </w:tc>
        <w:tc>
          <w:tcPr>
            <w:tcW w:w="709" w:type="dxa"/>
            <w:tcBorders>
              <w:top w:val="single" w:sz="4" w:space="0" w:color="auto"/>
              <w:left w:val="single" w:sz="4" w:space="0" w:color="auto"/>
              <w:bottom w:val="single" w:sz="4" w:space="0" w:color="auto"/>
              <w:right w:val="single" w:sz="4" w:space="0" w:color="auto"/>
            </w:tcBorders>
            <w:vAlign w:val="center"/>
          </w:tcPr>
          <w:p w14:paraId="4CF6C7D8"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20</w:t>
            </w:r>
          </w:p>
        </w:tc>
        <w:tc>
          <w:tcPr>
            <w:tcW w:w="709" w:type="dxa"/>
            <w:tcBorders>
              <w:top w:val="single" w:sz="4" w:space="0" w:color="auto"/>
              <w:left w:val="single" w:sz="4" w:space="0" w:color="auto"/>
              <w:bottom w:val="single" w:sz="4" w:space="0" w:color="auto"/>
              <w:right w:val="single" w:sz="4" w:space="0" w:color="auto"/>
            </w:tcBorders>
            <w:vAlign w:val="center"/>
          </w:tcPr>
          <w:p w14:paraId="325D75AC"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67816E9"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R$ 9,62</w:t>
            </w:r>
          </w:p>
        </w:tc>
        <w:tc>
          <w:tcPr>
            <w:tcW w:w="1275" w:type="dxa"/>
            <w:tcBorders>
              <w:top w:val="single" w:sz="4" w:space="0" w:color="auto"/>
              <w:left w:val="single" w:sz="4" w:space="0" w:color="auto"/>
              <w:bottom w:val="single" w:sz="4" w:space="0" w:color="auto"/>
              <w:right w:val="single" w:sz="4" w:space="0" w:color="auto"/>
            </w:tcBorders>
            <w:vAlign w:val="center"/>
          </w:tcPr>
          <w:p w14:paraId="0813B0CE"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R$ 192,40</w:t>
            </w:r>
          </w:p>
        </w:tc>
      </w:tr>
      <w:tr w:rsidR="00543236" w:rsidRPr="00543236" w14:paraId="1542521D"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1882E0A"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06</w:t>
            </w:r>
          </w:p>
        </w:tc>
        <w:tc>
          <w:tcPr>
            <w:tcW w:w="1843" w:type="dxa"/>
            <w:tcBorders>
              <w:top w:val="single" w:sz="4" w:space="0" w:color="auto"/>
              <w:left w:val="single" w:sz="4" w:space="0" w:color="auto"/>
              <w:bottom w:val="single" w:sz="4" w:space="0" w:color="auto"/>
              <w:right w:val="single" w:sz="4" w:space="0" w:color="auto"/>
            </w:tcBorders>
            <w:vAlign w:val="center"/>
          </w:tcPr>
          <w:p w14:paraId="005AF840"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Bomba Costal tanque 20 litros</w:t>
            </w:r>
          </w:p>
        </w:tc>
        <w:tc>
          <w:tcPr>
            <w:tcW w:w="4536" w:type="dxa"/>
            <w:tcBorders>
              <w:top w:val="single" w:sz="4" w:space="0" w:color="auto"/>
              <w:left w:val="single" w:sz="4" w:space="0" w:color="auto"/>
              <w:bottom w:val="single" w:sz="4" w:space="0" w:color="auto"/>
              <w:right w:val="single" w:sz="4" w:space="0" w:color="auto"/>
            </w:tcBorders>
            <w:vAlign w:val="bottom"/>
          </w:tcPr>
          <w:p w14:paraId="3CF24EB8"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Bomba Costal: tanque: 20 litros em polietileno</w:t>
            </w:r>
            <w:r w:rsidRPr="00543236">
              <w:rPr>
                <w:rFonts w:ascii="Arial" w:hAnsi="Arial" w:cs="Arial"/>
                <w:color w:val="000000"/>
                <w:sz w:val="22"/>
                <w:szCs w:val="22"/>
              </w:rPr>
              <w:br/>
              <w:t>câmara de compressão: latão</w:t>
            </w:r>
            <w:r w:rsidRPr="00543236">
              <w:rPr>
                <w:rFonts w:ascii="Arial" w:hAnsi="Arial" w:cs="Arial"/>
                <w:color w:val="000000"/>
                <w:sz w:val="22"/>
                <w:szCs w:val="22"/>
              </w:rPr>
              <w:br/>
              <w:t>bomba: tipo pistão</w:t>
            </w:r>
            <w:r w:rsidRPr="00543236">
              <w:rPr>
                <w:rFonts w:ascii="Arial" w:hAnsi="Arial" w:cs="Arial"/>
                <w:color w:val="000000"/>
                <w:sz w:val="22"/>
                <w:szCs w:val="22"/>
              </w:rPr>
              <w:br/>
              <w:t>especificações técnicas:</w:t>
            </w:r>
            <w:r w:rsidRPr="00543236">
              <w:rPr>
                <w:rFonts w:ascii="Arial" w:hAnsi="Arial" w:cs="Arial"/>
                <w:color w:val="000000"/>
                <w:sz w:val="22"/>
                <w:szCs w:val="22"/>
              </w:rPr>
              <w:br/>
              <w:t>dimensões</w:t>
            </w:r>
            <w:r w:rsidRPr="00543236">
              <w:rPr>
                <w:rFonts w:ascii="Arial" w:hAnsi="Arial" w:cs="Arial"/>
                <w:color w:val="000000"/>
                <w:sz w:val="22"/>
                <w:szCs w:val="22"/>
              </w:rPr>
              <w:br/>
              <w:t>comprimento da mangueira - 1350 mm</w:t>
            </w:r>
            <w:r w:rsidRPr="00543236">
              <w:rPr>
                <w:rFonts w:ascii="Arial" w:hAnsi="Arial" w:cs="Arial"/>
                <w:color w:val="000000"/>
                <w:sz w:val="22"/>
                <w:szCs w:val="22"/>
              </w:rPr>
              <w:br/>
              <w:t>comprimento da lança - 600 mm</w:t>
            </w:r>
            <w:r w:rsidRPr="00543236">
              <w:rPr>
                <w:rFonts w:ascii="Arial" w:hAnsi="Arial" w:cs="Arial"/>
                <w:color w:val="000000"/>
                <w:sz w:val="22"/>
                <w:szCs w:val="22"/>
              </w:rPr>
              <w:br/>
              <w:t>-Tanque</w:t>
            </w:r>
            <w:r w:rsidRPr="00543236">
              <w:rPr>
                <w:rFonts w:ascii="Arial" w:hAnsi="Arial" w:cs="Arial"/>
                <w:color w:val="000000"/>
                <w:sz w:val="22"/>
                <w:szCs w:val="22"/>
              </w:rPr>
              <w:br/>
              <w:t>capacidade - 20 l</w:t>
            </w:r>
            <w:r w:rsidRPr="00543236">
              <w:rPr>
                <w:rFonts w:ascii="Arial" w:hAnsi="Arial" w:cs="Arial"/>
                <w:color w:val="000000"/>
                <w:sz w:val="22"/>
                <w:szCs w:val="22"/>
              </w:rPr>
              <w:br/>
              <w:t>material - plástico</w:t>
            </w:r>
            <w:r w:rsidRPr="00543236">
              <w:rPr>
                <w:rFonts w:ascii="Arial" w:hAnsi="Arial" w:cs="Arial"/>
                <w:color w:val="000000"/>
                <w:sz w:val="22"/>
                <w:szCs w:val="22"/>
              </w:rPr>
              <w:br/>
              <w:t>diâmetro do bocal- 140 mm</w:t>
            </w:r>
            <w:r w:rsidRPr="00543236">
              <w:rPr>
                <w:rFonts w:ascii="Arial" w:hAnsi="Arial" w:cs="Arial"/>
                <w:color w:val="000000"/>
                <w:sz w:val="22"/>
                <w:szCs w:val="22"/>
              </w:rPr>
              <w:br/>
              <w:t xml:space="preserve">bomba: pressão de trabalho (máxima) - 100 </w:t>
            </w:r>
            <w:proofErr w:type="spellStart"/>
            <w:r w:rsidRPr="00543236">
              <w:rPr>
                <w:rFonts w:ascii="Arial" w:hAnsi="Arial" w:cs="Arial"/>
                <w:color w:val="000000"/>
                <w:sz w:val="22"/>
                <w:szCs w:val="22"/>
              </w:rPr>
              <w:t>psi</w:t>
            </w:r>
            <w:proofErr w:type="spellEnd"/>
            <w:r w:rsidRPr="00543236">
              <w:rPr>
                <w:rFonts w:ascii="Arial" w:hAnsi="Arial" w:cs="Arial"/>
                <w:color w:val="000000"/>
                <w:sz w:val="22"/>
                <w:szCs w:val="22"/>
              </w:rPr>
              <w:t xml:space="preserve"> (6.8 bar)</w:t>
            </w:r>
            <w:r w:rsidRPr="00543236">
              <w:rPr>
                <w:rFonts w:ascii="Arial" w:hAnsi="Arial" w:cs="Arial"/>
                <w:color w:val="000000"/>
                <w:sz w:val="22"/>
                <w:szCs w:val="22"/>
              </w:rPr>
              <w:br/>
              <w:t>capacidade - 600 ml</w:t>
            </w:r>
            <w:r w:rsidRPr="00543236">
              <w:rPr>
                <w:rFonts w:ascii="Arial" w:hAnsi="Arial" w:cs="Arial"/>
                <w:color w:val="000000"/>
                <w:sz w:val="22"/>
                <w:szCs w:val="22"/>
              </w:rPr>
              <w:br/>
              <w:t>tipo- pistão duplo</w:t>
            </w:r>
            <w:r w:rsidRPr="00543236">
              <w:rPr>
                <w:rFonts w:ascii="Arial" w:hAnsi="Arial" w:cs="Arial"/>
                <w:color w:val="000000"/>
                <w:sz w:val="22"/>
                <w:szCs w:val="22"/>
              </w:rPr>
              <w:br/>
              <w:t>material - latão</w:t>
            </w:r>
          </w:p>
        </w:tc>
        <w:tc>
          <w:tcPr>
            <w:tcW w:w="709" w:type="dxa"/>
            <w:tcBorders>
              <w:top w:val="single" w:sz="4" w:space="0" w:color="auto"/>
              <w:left w:val="single" w:sz="4" w:space="0" w:color="auto"/>
              <w:bottom w:val="single" w:sz="4" w:space="0" w:color="auto"/>
              <w:right w:val="single" w:sz="4" w:space="0" w:color="auto"/>
            </w:tcBorders>
            <w:vAlign w:val="center"/>
          </w:tcPr>
          <w:p w14:paraId="36C2CDC6"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40</w:t>
            </w:r>
          </w:p>
        </w:tc>
        <w:tc>
          <w:tcPr>
            <w:tcW w:w="709" w:type="dxa"/>
            <w:tcBorders>
              <w:top w:val="single" w:sz="4" w:space="0" w:color="auto"/>
              <w:left w:val="single" w:sz="4" w:space="0" w:color="auto"/>
              <w:bottom w:val="single" w:sz="4" w:space="0" w:color="auto"/>
              <w:right w:val="single" w:sz="4" w:space="0" w:color="auto"/>
            </w:tcBorders>
            <w:vAlign w:val="center"/>
          </w:tcPr>
          <w:p w14:paraId="6A5D007D"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E8BA44"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R$ 379,19</w:t>
            </w:r>
          </w:p>
        </w:tc>
        <w:tc>
          <w:tcPr>
            <w:tcW w:w="1275" w:type="dxa"/>
            <w:tcBorders>
              <w:top w:val="single" w:sz="4" w:space="0" w:color="auto"/>
              <w:left w:val="single" w:sz="4" w:space="0" w:color="auto"/>
              <w:bottom w:val="single" w:sz="4" w:space="0" w:color="auto"/>
              <w:right w:val="single" w:sz="4" w:space="0" w:color="auto"/>
            </w:tcBorders>
            <w:vAlign w:val="center"/>
          </w:tcPr>
          <w:p w14:paraId="573E8A09"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R$ 15.167,60</w:t>
            </w:r>
          </w:p>
        </w:tc>
      </w:tr>
      <w:tr w:rsidR="00543236" w:rsidRPr="00543236" w14:paraId="4D56D70D"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54EA05"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07</w:t>
            </w:r>
          </w:p>
        </w:tc>
        <w:tc>
          <w:tcPr>
            <w:tcW w:w="1843" w:type="dxa"/>
            <w:tcBorders>
              <w:top w:val="single" w:sz="4" w:space="0" w:color="auto"/>
              <w:left w:val="single" w:sz="4" w:space="0" w:color="auto"/>
              <w:bottom w:val="single" w:sz="4" w:space="0" w:color="auto"/>
              <w:right w:val="single" w:sz="4" w:space="0" w:color="auto"/>
            </w:tcBorders>
            <w:vAlign w:val="center"/>
          </w:tcPr>
          <w:p w14:paraId="50A2803B"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lang w:val="pt-PT"/>
              </w:rPr>
              <w:t>Atomatizador Costa 18 L</w:t>
            </w:r>
          </w:p>
        </w:tc>
        <w:tc>
          <w:tcPr>
            <w:tcW w:w="4536" w:type="dxa"/>
            <w:tcBorders>
              <w:top w:val="single" w:sz="4" w:space="0" w:color="auto"/>
              <w:left w:val="single" w:sz="4" w:space="0" w:color="auto"/>
              <w:bottom w:val="single" w:sz="4" w:space="0" w:color="auto"/>
              <w:right w:val="single" w:sz="4" w:space="0" w:color="auto"/>
            </w:tcBorders>
            <w:vAlign w:val="bottom"/>
          </w:tcPr>
          <w:p w14:paraId="051E3D0A" w14:textId="77777777" w:rsidR="00543236" w:rsidRPr="00543236" w:rsidRDefault="00543236" w:rsidP="000E3DBA">
            <w:pPr>
              <w:tabs>
                <w:tab w:val="left" w:pos="6225"/>
              </w:tabs>
              <w:rPr>
                <w:rFonts w:ascii="Arial" w:hAnsi="Arial" w:cs="Arial"/>
                <w:sz w:val="22"/>
                <w:szCs w:val="22"/>
              </w:rPr>
            </w:pPr>
            <w:proofErr w:type="spellStart"/>
            <w:r w:rsidRPr="00543236">
              <w:rPr>
                <w:rFonts w:ascii="Arial" w:hAnsi="Arial" w:cs="Arial"/>
                <w:color w:val="000000"/>
                <w:sz w:val="22"/>
                <w:szCs w:val="22"/>
              </w:rPr>
              <w:t>Atomatizador</w:t>
            </w:r>
            <w:proofErr w:type="spellEnd"/>
            <w:r w:rsidRPr="00543236">
              <w:rPr>
                <w:rFonts w:ascii="Arial" w:hAnsi="Arial" w:cs="Arial"/>
                <w:color w:val="000000"/>
                <w:sz w:val="22"/>
                <w:szCs w:val="22"/>
              </w:rPr>
              <w:t xml:space="preserve"> Costal: capacidade do tanque químico: 18 l (4,8 </w:t>
            </w:r>
            <w:proofErr w:type="spellStart"/>
            <w:r w:rsidRPr="00543236">
              <w:rPr>
                <w:rFonts w:ascii="Arial" w:hAnsi="Arial" w:cs="Arial"/>
                <w:color w:val="000000"/>
                <w:sz w:val="22"/>
                <w:szCs w:val="22"/>
              </w:rPr>
              <w:t>gal</w:t>
            </w:r>
            <w:proofErr w:type="spellEnd"/>
            <w:r w:rsidRPr="00543236">
              <w:rPr>
                <w:rFonts w:ascii="Arial" w:hAnsi="Arial" w:cs="Arial"/>
                <w:color w:val="000000"/>
                <w:sz w:val="22"/>
                <w:szCs w:val="22"/>
              </w:rPr>
              <w:t>)</w:t>
            </w:r>
            <w:r w:rsidRPr="00543236">
              <w:rPr>
                <w:rFonts w:ascii="Arial" w:hAnsi="Arial" w:cs="Arial"/>
                <w:color w:val="000000"/>
                <w:sz w:val="22"/>
                <w:szCs w:val="22"/>
              </w:rPr>
              <w:br/>
              <w:t xml:space="preserve">capacidade do tanque de combustível: 2 l (0,5 </w:t>
            </w:r>
            <w:proofErr w:type="spellStart"/>
            <w:r w:rsidRPr="00543236">
              <w:rPr>
                <w:rFonts w:ascii="Arial" w:hAnsi="Arial" w:cs="Arial"/>
                <w:color w:val="000000"/>
                <w:sz w:val="22"/>
                <w:szCs w:val="22"/>
              </w:rPr>
              <w:t>gal</w:t>
            </w:r>
            <w:proofErr w:type="spellEnd"/>
            <w:r w:rsidRPr="00543236">
              <w:rPr>
                <w:rFonts w:ascii="Arial" w:hAnsi="Arial" w:cs="Arial"/>
                <w:color w:val="000000"/>
                <w:sz w:val="22"/>
                <w:szCs w:val="22"/>
              </w:rPr>
              <w:t>)</w:t>
            </w:r>
            <w:r w:rsidRPr="00543236">
              <w:rPr>
                <w:rFonts w:ascii="Arial" w:hAnsi="Arial" w:cs="Arial"/>
                <w:color w:val="000000"/>
                <w:sz w:val="22"/>
                <w:szCs w:val="22"/>
              </w:rPr>
              <w:br/>
              <w:t xml:space="preserve">motor: </w:t>
            </w:r>
            <w:proofErr w:type="spellStart"/>
            <w:r w:rsidRPr="00543236">
              <w:rPr>
                <w:rFonts w:ascii="Arial" w:hAnsi="Arial" w:cs="Arial"/>
                <w:color w:val="000000"/>
                <w:sz w:val="22"/>
                <w:szCs w:val="22"/>
              </w:rPr>
              <w:t>kawasaki</w:t>
            </w:r>
            <w:proofErr w:type="spellEnd"/>
            <w:r w:rsidRPr="00543236">
              <w:rPr>
                <w:rFonts w:ascii="Arial" w:hAnsi="Arial" w:cs="Arial"/>
                <w:color w:val="000000"/>
                <w:sz w:val="22"/>
                <w:szCs w:val="22"/>
              </w:rPr>
              <w:t xml:space="preserve"> tk65 – 2 tempos</w:t>
            </w:r>
            <w:r w:rsidRPr="00543236">
              <w:rPr>
                <w:rFonts w:ascii="Arial" w:hAnsi="Arial" w:cs="Arial"/>
                <w:color w:val="000000"/>
                <w:sz w:val="22"/>
                <w:szCs w:val="22"/>
              </w:rPr>
              <w:br/>
              <w:t xml:space="preserve">cilindrada: 64,7 </w:t>
            </w:r>
            <w:proofErr w:type="spellStart"/>
            <w:r w:rsidRPr="00543236">
              <w:rPr>
                <w:rFonts w:ascii="Arial" w:hAnsi="Arial" w:cs="Arial"/>
                <w:color w:val="000000"/>
                <w:sz w:val="22"/>
                <w:szCs w:val="22"/>
              </w:rPr>
              <w:t>cc</w:t>
            </w:r>
            <w:proofErr w:type="spellEnd"/>
            <w:r w:rsidRPr="00543236">
              <w:rPr>
                <w:rFonts w:ascii="Arial" w:hAnsi="Arial" w:cs="Arial"/>
                <w:color w:val="000000"/>
                <w:sz w:val="22"/>
                <w:szCs w:val="22"/>
              </w:rPr>
              <w:br/>
              <w:t xml:space="preserve">potência máxima: 4,6 </w:t>
            </w:r>
            <w:proofErr w:type="spellStart"/>
            <w:r w:rsidRPr="00543236">
              <w:rPr>
                <w:rFonts w:ascii="Arial" w:hAnsi="Arial" w:cs="Arial"/>
                <w:color w:val="000000"/>
                <w:sz w:val="22"/>
                <w:szCs w:val="22"/>
              </w:rPr>
              <w:t>hp</w:t>
            </w:r>
            <w:proofErr w:type="spellEnd"/>
            <w:r w:rsidRPr="00543236">
              <w:rPr>
                <w:rFonts w:ascii="Arial" w:hAnsi="Arial" w:cs="Arial"/>
                <w:color w:val="000000"/>
                <w:sz w:val="22"/>
                <w:szCs w:val="22"/>
              </w:rPr>
              <w:t xml:space="preserve"> (3,4 kw)</w:t>
            </w:r>
            <w:r w:rsidRPr="00543236">
              <w:rPr>
                <w:rFonts w:ascii="Arial" w:hAnsi="Arial" w:cs="Arial"/>
                <w:color w:val="000000"/>
                <w:sz w:val="22"/>
                <w:szCs w:val="22"/>
              </w:rPr>
              <w:br/>
              <w:t xml:space="preserve">vazão máxima: 2,5 l/min (0,66 </w:t>
            </w:r>
            <w:proofErr w:type="spellStart"/>
            <w:r w:rsidRPr="00543236">
              <w:rPr>
                <w:rFonts w:ascii="Arial" w:hAnsi="Arial" w:cs="Arial"/>
                <w:color w:val="000000"/>
                <w:sz w:val="22"/>
                <w:szCs w:val="22"/>
              </w:rPr>
              <w:t>gal</w:t>
            </w:r>
            <w:proofErr w:type="spellEnd"/>
            <w:r w:rsidRPr="00543236">
              <w:rPr>
                <w:rFonts w:ascii="Arial" w:hAnsi="Arial" w:cs="Arial"/>
                <w:color w:val="000000"/>
                <w:sz w:val="22"/>
                <w:szCs w:val="22"/>
              </w:rPr>
              <w:t>/min)</w:t>
            </w:r>
            <w:r w:rsidRPr="00543236">
              <w:rPr>
                <w:rFonts w:ascii="Arial" w:hAnsi="Arial" w:cs="Arial"/>
                <w:color w:val="000000"/>
                <w:sz w:val="22"/>
                <w:szCs w:val="22"/>
              </w:rPr>
              <w:br/>
              <w:t xml:space="preserve">alcance horizontal: 18 m (59,1 </w:t>
            </w:r>
            <w:proofErr w:type="spellStart"/>
            <w:r w:rsidRPr="00543236">
              <w:rPr>
                <w:rFonts w:ascii="Arial" w:hAnsi="Arial" w:cs="Arial"/>
                <w:color w:val="000000"/>
                <w:sz w:val="22"/>
                <w:szCs w:val="22"/>
              </w:rPr>
              <w:t>ft</w:t>
            </w:r>
            <w:proofErr w:type="spellEnd"/>
            <w:r w:rsidRPr="00543236">
              <w:rPr>
                <w:rFonts w:ascii="Arial" w:hAnsi="Arial" w:cs="Arial"/>
                <w:color w:val="000000"/>
                <w:sz w:val="22"/>
                <w:szCs w:val="22"/>
              </w:rPr>
              <w:t>)</w:t>
            </w:r>
            <w:r w:rsidRPr="00543236">
              <w:rPr>
                <w:rFonts w:ascii="Arial" w:hAnsi="Arial" w:cs="Arial"/>
                <w:color w:val="000000"/>
                <w:sz w:val="22"/>
                <w:szCs w:val="22"/>
              </w:rPr>
              <w:br/>
              <w:t xml:space="preserve">alcance vertical: 12 m (39,4 </w:t>
            </w:r>
            <w:proofErr w:type="spellStart"/>
            <w:r w:rsidRPr="00543236">
              <w:rPr>
                <w:rFonts w:ascii="Arial" w:hAnsi="Arial" w:cs="Arial"/>
                <w:color w:val="000000"/>
                <w:sz w:val="22"/>
                <w:szCs w:val="22"/>
              </w:rPr>
              <w:t>ft</w:t>
            </w:r>
            <w:proofErr w:type="spellEnd"/>
            <w:r w:rsidRPr="00543236">
              <w:rPr>
                <w:rFonts w:ascii="Arial" w:hAnsi="Arial" w:cs="Arial"/>
                <w:color w:val="000000"/>
                <w:sz w:val="22"/>
                <w:szCs w:val="22"/>
              </w:rPr>
              <w:t>)</w:t>
            </w:r>
            <w:r w:rsidRPr="00543236">
              <w:rPr>
                <w:rFonts w:ascii="Arial" w:hAnsi="Arial" w:cs="Arial"/>
                <w:color w:val="000000"/>
                <w:sz w:val="22"/>
                <w:szCs w:val="22"/>
              </w:rPr>
              <w:br/>
              <w:t xml:space="preserve">peso vazio: 13 kg (28,7 </w:t>
            </w:r>
            <w:proofErr w:type="spellStart"/>
            <w:r w:rsidRPr="00543236">
              <w:rPr>
                <w:rFonts w:ascii="Arial" w:hAnsi="Arial" w:cs="Arial"/>
                <w:color w:val="000000"/>
                <w:sz w:val="22"/>
                <w:szCs w:val="22"/>
              </w:rPr>
              <w:t>lbs</w:t>
            </w:r>
            <w:proofErr w:type="spellEnd"/>
            <w:r w:rsidRPr="00543236">
              <w:rPr>
                <w:rFonts w:ascii="Arial" w:hAnsi="Arial" w:cs="Arial"/>
                <w:color w:val="000000"/>
                <w:sz w:val="22"/>
                <w:szCs w:val="22"/>
              </w:rPr>
              <w:t>)</w:t>
            </w:r>
            <w:r w:rsidRPr="00543236">
              <w:rPr>
                <w:rFonts w:ascii="Arial" w:hAnsi="Arial" w:cs="Arial"/>
                <w:color w:val="000000"/>
                <w:sz w:val="22"/>
                <w:szCs w:val="22"/>
              </w:rPr>
              <w:br/>
              <w:t>embalagem: 495x435x680 mm (19,5 x 17,1 x 26,7 in)</w:t>
            </w:r>
          </w:p>
        </w:tc>
        <w:tc>
          <w:tcPr>
            <w:tcW w:w="709" w:type="dxa"/>
            <w:tcBorders>
              <w:top w:val="single" w:sz="4" w:space="0" w:color="auto"/>
              <w:left w:val="single" w:sz="4" w:space="0" w:color="auto"/>
              <w:bottom w:val="single" w:sz="4" w:space="0" w:color="auto"/>
              <w:right w:val="single" w:sz="4" w:space="0" w:color="auto"/>
            </w:tcBorders>
            <w:vAlign w:val="center"/>
          </w:tcPr>
          <w:p w14:paraId="741867CB"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6752DBAB"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0C211F3"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R$ 4.210,89</w:t>
            </w:r>
          </w:p>
        </w:tc>
        <w:tc>
          <w:tcPr>
            <w:tcW w:w="1275" w:type="dxa"/>
            <w:tcBorders>
              <w:top w:val="single" w:sz="4" w:space="0" w:color="auto"/>
              <w:left w:val="single" w:sz="4" w:space="0" w:color="auto"/>
              <w:bottom w:val="single" w:sz="4" w:space="0" w:color="auto"/>
              <w:right w:val="single" w:sz="4" w:space="0" w:color="auto"/>
            </w:tcBorders>
            <w:vAlign w:val="center"/>
          </w:tcPr>
          <w:p w14:paraId="6037878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R$ 42.108,90</w:t>
            </w:r>
          </w:p>
        </w:tc>
      </w:tr>
      <w:tr w:rsidR="00543236" w:rsidRPr="00543236" w14:paraId="0795FE12"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784F07B"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08</w:t>
            </w:r>
          </w:p>
        </w:tc>
        <w:tc>
          <w:tcPr>
            <w:tcW w:w="1843" w:type="dxa"/>
            <w:tcBorders>
              <w:top w:val="single" w:sz="4" w:space="0" w:color="auto"/>
              <w:left w:val="single" w:sz="4" w:space="0" w:color="auto"/>
              <w:bottom w:val="single" w:sz="4" w:space="0" w:color="auto"/>
              <w:right w:val="single" w:sz="4" w:space="0" w:color="auto"/>
            </w:tcBorders>
            <w:vAlign w:val="center"/>
          </w:tcPr>
          <w:p w14:paraId="620A6198" w14:textId="77777777" w:rsidR="00543236" w:rsidRPr="00543236" w:rsidRDefault="00543236" w:rsidP="000E3DBA">
            <w:pPr>
              <w:ind w:left="71" w:right="56"/>
              <w:jc w:val="center"/>
              <w:rPr>
                <w:rFonts w:ascii="Arial" w:hAnsi="Arial" w:cs="Arial"/>
                <w:b/>
                <w:iCs/>
                <w:sz w:val="22"/>
                <w:szCs w:val="22"/>
              </w:rPr>
            </w:pPr>
            <w:r w:rsidRPr="00543236">
              <w:rPr>
                <w:rFonts w:ascii="Arial" w:hAnsi="Arial" w:cs="Arial"/>
                <w:b/>
                <w:color w:val="000000"/>
                <w:sz w:val="22"/>
                <w:szCs w:val="22"/>
                <w:lang w:val="pt-PT"/>
              </w:rPr>
              <w:t>Reagente para cloro livre</w:t>
            </w:r>
          </w:p>
        </w:tc>
        <w:tc>
          <w:tcPr>
            <w:tcW w:w="4536" w:type="dxa"/>
            <w:tcBorders>
              <w:top w:val="single" w:sz="4" w:space="0" w:color="auto"/>
              <w:left w:val="single" w:sz="4" w:space="0" w:color="auto"/>
              <w:bottom w:val="single" w:sz="4" w:space="0" w:color="auto"/>
              <w:right w:val="single" w:sz="4" w:space="0" w:color="auto"/>
            </w:tcBorders>
            <w:vAlign w:val="bottom"/>
          </w:tcPr>
          <w:p w14:paraId="434EE5ED"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Reagente para cloro livre (líquido</w:t>
            </w:r>
            <w:proofErr w:type="gramStart"/>
            <w:r w:rsidRPr="00543236">
              <w:rPr>
                <w:rFonts w:ascii="Arial" w:hAnsi="Arial" w:cs="Arial"/>
                <w:color w:val="000000"/>
                <w:sz w:val="22"/>
                <w:szCs w:val="22"/>
              </w:rPr>
              <w:t>) ;</w:t>
            </w:r>
            <w:proofErr w:type="gramEnd"/>
            <w:r w:rsidRPr="00543236">
              <w:rPr>
                <w:rFonts w:ascii="Arial" w:hAnsi="Arial" w:cs="Arial"/>
                <w:color w:val="000000"/>
                <w:sz w:val="22"/>
                <w:szCs w:val="22"/>
              </w:rPr>
              <w:t xml:space="preserve"> o reagente para cloro livre (líquido) são reagentes líquidos de alta qualidade que permitem aos usuários atingirem medições colorimétricas de forma rápida e precisa. os </w:t>
            </w:r>
            <w:r w:rsidRPr="00543236">
              <w:rPr>
                <w:rFonts w:ascii="Arial" w:hAnsi="Arial" w:cs="Arial"/>
                <w:color w:val="000000"/>
                <w:sz w:val="22"/>
                <w:szCs w:val="22"/>
              </w:rPr>
              <w:lastRenderedPageBreak/>
              <w:t>resultados serão exibidos em mg/l (</w:t>
            </w:r>
            <w:proofErr w:type="spellStart"/>
            <w:r w:rsidRPr="00543236">
              <w:rPr>
                <w:rFonts w:ascii="Arial" w:hAnsi="Arial" w:cs="Arial"/>
                <w:color w:val="000000"/>
                <w:sz w:val="22"/>
                <w:szCs w:val="22"/>
              </w:rPr>
              <w:t>ppm</w:t>
            </w:r>
            <w:proofErr w:type="spellEnd"/>
            <w:r w:rsidRPr="00543236">
              <w:rPr>
                <w:rFonts w:ascii="Arial" w:hAnsi="Arial" w:cs="Arial"/>
                <w:color w:val="000000"/>
                <w:sz w:val="22"/>
                <w:szCs w:val="22"/>
              </w:rPr>
              <w:t>) de cloro livre. reagentes para cloro livre (</w:t>
            </w:r>
            <w:proofErr w:type="spellStart"/>
            <w:r w:rsidRPr="00543236">
              <w:rPr>
                <w:rFonts w:ascii="Arial" w:hAnsi="Arial" w:cs="Arial"/>
                <w:color w:val="000000"/>
                <w:sz w:val="22"/>
                <w:szCs w:val="22"/>
              </w:rPr>
              <w:t>lìquido</w:t>
            </w:r>
            <w:proofErr w:type="spellEnd"/>
            <w:r w:rsidRPr="00543236">
              <w:rPr>
                <w:rFonts w:ascii="Arial" w:hAnsi="Arial" w:cs="Arial"/>
                <w:color w:val="000000"/>
                <w:sz w:val="22"/>
                <w:szCs w:val="22"/>
              </w:rPr>
              <w:t xml:space="preserve">) projetados para serem usados com amostras que possuam uma faixa de 0.00 a 5.00 mg/l de cloro livre. pacote </w:t>
            </w:r>
            <w:proofErr w:type="gramStart"/>
            <w:r w:rsidRPr="00543236">
              <w:rPr>
                <w:rFonts w:ascii="Arial" w:hAnsi="Arial" w:cs="Arial"/>
                <w:color w:val="000000"/>
                <w:sz w:val="22"/>
                <w:szCs w:val="22"/>
              </w:rPr>
              <w:t>com  300</w:t>
            </w:r>
            <w:proofErr w:type="gramEnd"/>
            <w:r w:rsidRPr="00543236">
              <w:rPr>
                <w:rFonts w:ascii="Arial" w:hAnsi="Arial" w:cs="Arial"/>
                <w:color w:val="000000"/>
                <w:sz w:val="22"/>
                <w:szCs w:val="22"/>
              </w:rPr>
              <w:t xml:space="preserve"> testes.</w:t>
            </w:r>
          </w:p>
        </w:tc>
        <w:tc>
          <w:tcPr>
            <w:tcW w:w="709" w:type="dxa"/>
            <w:tcBorders>
              <w:top w:val="single" w:sz="4" w:space="0" w:color="auto"/>
              <w:left w:val="single" w:sz="4" w:space="0" w:color="auto"/>
              <w:bottom w:val="single" w:sz="4" w:space="0" w:color="auto"/>
              <w:right w:val="single" w:sz="4" w:space="0" w:color="auto"/>
            </w:tcBorders>
            <w:vAlign w:val="center"/>
          </w:tcPr>
          <w:p w14:paraId="44D7898B"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1BC4682C"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Pct</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8DD2F2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R$ 265,15</w:t>
            </w:r>
          </w:p>
        </w:tc>
        <w:tc>
          <w:tcPr>
            <w:tcW w:w="1275" w:type="dxa"/>
            <w:tcBorders>
              <w:top w:val="single" w:sz="4" w:space="0" w:color="auto"/>
              <w:left w:val="single" w:sz="4" w:space="0" w:color="auto"/>
              <w:bottom w:val="single" w:sz="4" w:space="0" w:color="auto"/>
              <w:right w:val="single" w:sz="4" w:space="0" w:color="auto"/>
            </w:tcBorders>
            <w:vAlign w:val="center"/>
          </w:tcPr>
          <w:p w14:paraId="3867F7B0"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R$ 265,15</w:t>
            </w:r>
          </w:p>
        </w:tc>
      </w:tr>
      <w:tr w:rsidR="00543236" w:rsidRPr="00543236" w14:paraId="3ACD7876"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040B7EE"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09</w:t>
            </w:r>
          </w:p>
        </w:tc>
        <w:tc>
          <w:tcPr>
            <w:tcW w:w="1843" w:type="dxa"/>
            <w:tcBorders>
              <w:top w:val="single" w:sz="4" w:space="0" w:color="auto"/>
              <w:left w:val="single" w:sz="4" w:space="0" w:color="auto"/>
              <w:bottom w:val="single" w:sz="4" w:space="0" w:color="auto"/>
              <w:right w:val="single" w:sz="4" w:space="0" w:color="auto"/>
            </w:tcBorders>
            <w:vAlign w:val="center"/>
          </w:tcPr>
          <w:p w14:paraId="6DDCF28F"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bCs/>
                <w:color w:val="000000"/>
                <w:sz w:val="22"/>
                <w:szCs w:val="22"/>
                <w:lang w:val="pt-PT"/>
              </w:rPr>
              <w:t>Pesca larvas</w:t>
            </w:r>
          </w:p>
        </w:tc>
        <w:tc>
          <w:tcPr>
            <w:tcW w:w="4536" w:type="dxa"/>
            <w:tcBorders>
              <w:top w:val="single" w:sz="4" w:space="0" w:color="auto"/>
              <w:left w:val="single" w:sz="4" w:space="0" w:color="auto"/>
              <w:bottom w:val="single" w:sz="4" w:space="0" w:color="auto"/>
              <w:right w:val="single" w:sz="4" w:space="0" w:color="auto"/>
            </w:tcBorders>
            <w:vAlign w:val="bottom"/>
          </w:tcPr>
          <w:p w14:paraId="505254A1" w14:textId="77777777" w:rsidR="00543236" w:rsidRPr="00543236" w:rsidRDefault="00543236" w:rsidP="000E3DBA">
            <w:pPr>
              <w:tabs>
                <w:tab w:val="left" w:pos="6225"/>
              </w:tabs>
              <w:rPr>
                <w:rFonts w:ascii="Arial" w:hAnsi="Arial" w:cs="Arial"/>
                <w:sz w:val="22"/>
                <w:szCs w:val="22"/>
              </w:rPr>
            </w:pPr>
            <w:r w:rsidRPr="00543236">
              <w:rPr>
                <w:rFonts w:ascii="Arial" w:hAnsi="Arial" w:cs="Arial"/>
                <w:bCs/>
                <w:color w:val="000000"/>
                <w:sz w:val="22"/>
                <w:szCs w:val="22"/>
                <w:lang w:val="pt-PT"/>
              </w:rPr>
              <w:t>Pesca larvas, confeccionado em arame coberto com plástico verde, com cabo de 28 cm, e puçá no seguinte tamanho 18 cm x 9 cm largura x 12 cm fundo (nylon branco);</w:t>
            </w:r>
          </w:p>
        </w:tc>
        <w:tc>
          <w:tcPr>
            <w:tcW w:w="709" w:type="dxa"/>
            <w:tcBorders>
              <w:top w:val="single" w:sz="4" w:space="0" w:color="auto"/>
              <w:left w:val="single" w:sz="4" w:space="0" w:color="auto"/>
              <w:bottom w:val="single" w:sz="4" w:space="0" w:color="auto"/>
              <w:right w:val="single" w:sz="4" w:space="0" w:color="auto"/>
            </w:tcBorders>
            <w:vAlign w:val="center"/>
          </w:tcPr>
          <w:p w14:paraId="018587EC"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lang w:val="pt-PT"/>
              </w:rPr>
              <w:t>300</w:t>
            </w:r>
          </w:p>
        </w:tc>
        <w:tc>
          <w:tcPr>
            <w:tcW w:w="709" w:type="dxa"/>
            <w:tcBorders>
              <w:top w:val="single" w:sz="4" w:space="0" w:color="auto"/>
              <w:left w:val="single" w:sz="4" w:space="0" w:color="auto"/>
              <w:bottom w:val="single" w:sz="4" w:space="0" w:color="auto"/>
              <w:right w:val="single" w:sz="4" w:space="0" w:color="auto"/>
            </w:tcBorders>
            <w:vAlign w:val="center"/>
          </w:tcPr>
          <w:p w14:paraId="7ABC1DA1"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DC9B2D6"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lang w:val="pt-PT"/>
              </w:rPr>
              <w:t>R$ 97,08</w:t>
            </w:r>
          </w:p>
        </w:tc>
        <w:tc>
          <w:tcPr>
            <w:tcW w:w="1275" w:type="dxa"/>
            <w:tcBorders>
              <w:top w:val="single" w:sz="4" w:space="0" w:color="auto"/>
              <w:left w:val="single" w:sz="4" w:space="0" w:color="auto"/>
              <w:bottom w:val="single" w:sz="4" w:space="0" w:color="auto"/>
              <w:right w:val="single" w:sz="4" w:space="0" w:color="auto"/>
            </w:tcBorders>
            <w:vAlign w:val="center"/>
          </w:tcPr>
          <w:p w14:paraId="5DDE78C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lang w:val="pt-PT"/>
              </w:rPr>
              <w:t>R$ 29.124,00</w:t>
            </w:r>
          </w:p>
        </w:tc>
      </w:tr>
      <w:tr w:rsidR="00543236" w:rsidRPr="00543236" w14:paraId="2D121FE0"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79329D8"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14:paraId="63B941A5"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rPr>
              <w:t>Caixa térmica 34lts</w:t>
            </w:r>
          </w:p>
        </w:tc>
        <w:tc>
          <w:tcPr>
            <w:tcW w:w="4536" w:type="dxa"/>
            <w:tcBorders>
              <w:top w:val="single" w:sz="4" w:space="0" w:color="auto"/>
              <w:left w:val="single" w:sz="4" w:space="0" w:color="auto"/>
              <w:bottom w:val="single" w:sz="4" w:space="0" w:color="auto"/>
              <w:right w:val="single" w:sz="4" w:space="0" w:color="auto"/>
            </w:tcBorders>
            <w:vAlign w:val="bottom"/>
          </w:tcPr>
          <w:p w14:paraId="551852A6"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lang w:val="pt-PT"/>
              </w:rPr>
              <w:t>Caixa térmica 34lts- possuem parte interna e externa em polipropileno injetado, tampa soprada e contam com isolamento em isopor.  para facilitar o transporte, possui alça prática para você carregar.</w:t>
            </w:r>
          </w:p>
        </w:tc>
        <w:tc>
          <w:tcPr>
            <w:tcW w:w="709" w:type="dxa"/>
            <w:tcBorders>
              <w:top w:val="single" w:sz="4" w:space="0" w:color="auto"/>
              <w:left w:val="single" w:sz="4" w:space="0" w:color="auto"/>
              <w:bottom w:val="single" w:sz="4" w:space="0" w:color="auto"/>
              <w:right w:val="single" w:sz="4" w:space="0" w:color="auto"/>
            </w:tcBorders>
            <w:vAlign w:val="center"/>
          </w:tcPr>
          <w:p w14:paraId="21277FE0"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lang w:val="pt-PT"/>
              </w:rPr>
              <w:t>10</w:t>
            </w:r>
          </w:p>
        </w:tc>
        <w:tc>
          <w:tcPr>
            <w:tcW w:w="709" w:type="dxa"/>
            <w:tcBorders>
              <w:top w:val="single" w:sz="4" w:space="0" w:color="auto"/>
              <w:left w:val="single" w:sz="4" w:space="0" w:color="auto"/>
              <w:bottom w:val="single" w:sz="4" w:space="0" w:color="auto"/>
              <w:right w:val="single" w:sz="4" w:space="0" w:color="auto"/>
            </w:tcBorders>
            <w:vAlign w:val="center"/>
          </w:tcPr>
          <w:p w14:paraId="0361787D"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580B28"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lang w:val="pt-PT"/>
              </w:rPr>
              <w:t>R$ 306,55</w:t>
            </w:r>
          </w:p>
        </w:tc>
        <w:tc>
          <w:tcPr>
            <w:tcW w:w="1275" w:type="dxa"/>
            <w:tcBorders>
              <w:top w:val="single" w:sz="4" w:space="0" w:color="auto"/>
              <w:left w:val="single" w:sz="4" w:space="0" w:color="auto"/>
              <w:bottom w:val="single" w:sz="4" w:space="0" w:color="auto"/>
              <w:right w:val="single" w:sz="4" w:space="0" w:color="auto"/>
            </w:tcBorders>
            <w:vAlign w:val="center"/>
          </w:tcPr>
          <w:p w14:paraId="45B0DCC4"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lang w:val="pt-PT"/>
              </w:rPr>
              <w:t>R$ 3.065,50</w:t>
            </w:r>
          </w:p>
        </w:tc>
      </w:tr>
      <w:tr w:rsidR="00543236" w:rsidRPr="00543236" w14:paraId="3A7E684B"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B5D9198"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FA7370E"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rPr>
              <w:t>Caixa térmica 18lts</w:t>
            </w:r>
          </w:p>
        </w:tc>
        <w:tc>
          <w:tcPr>
            <w:tcW w:w="4536" w:type="dxa"/>
            <w:tcBorders>
              <w:top w:val="single" w:sz="4" w:space="0" w:color="auto"/>
              <w:left w:val="single" w:sz="4" w:space="0" w:color="auto"/>
              <w:bottom w:val="single" w:sz="4" w:space="0" w:color="auto"/>
              <w:right w:val="single" w:sz="4" w:space="0" w:color="auto"/>
            </w:tcBorders>
            <w:vAlign w:val="bottom"/>
          </w:tcPr>
          <w:p w14:paraId="0CF7EED4"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Caixa térmica 18lts- possuem parte interna e externa em polipropileno injetado, tampa soprada e contam com isolamento em isopor.  para facilitar o transporte, possui alça prática para você carregar.</w:t>
            </w:r>
          </w:p>
        </w:tc>
        <w:tc>
          <w:tcPr>
            <w:tcW w:w="709" w:type="dxa"/>
            <w:tcBorders>
              <w:top w:val="single" w:sz="4" w:space="0" w:color="auto"/>
              <w:left w:val="single" w:sz="4" w:space="0" w:color="auto"/>
              <w:bottom w:val="single" w:sz="4" w:space="0" w:color="auto"/>
              <w:right w:val="single" w:sz="4" w:space="0" w:color="auto"/>
            </w:tcBorders>
            <w:vAlign w:val="center"/>
          </w:tcPr>
          <w:p w14:paraId="1E91ED38"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5F464BA4"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6D0CBAA"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R$ 172,39</w:t>
            </w:r>
          </w:p>
        </w:tc>
        <w:tc>
          <w:tcPr>
            <w:tcW w:w="1275" w:type="dxa"/>
            <w:tcBorders>
              <w:top w:val="single" w:sz="4" w:space="0" w:color="auto"/>
              <w:left w:val="single" w:sz="4" w:space="0" w:color="auto"/>
              <w:bottom w:val="single" w:sz="4" w:space="0" w:color="auto"/>
              <w:right w:val="single" w:sz="4" w:space="0" w:color="auto"/>
            </w:tcBorders>
            <w:vAlign w:val="center"/>
          </w:tcPr>
          <w:p w14:paraId="3322009D"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R$ 1.723,90</w:t>
            </w:r>
          </w:p>
        </w:tc>
      </w:tr>
      <w:tr w:rsidR="00543236" w:rsidRPr="00543236" w14:paraId="130F8F5D"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E73D63F"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12</w:t>
            </w:r>
          </w:p>
        </w:tc>
        <w:tc>
          <w:tcPr>
            <w:tcW w:w="1843" w:type="dxa"/>
            <w:tcBorders>
              <w:top w:val="single" w:sz="4" w:space="0" w:color="auto"/>
              <w:left w:val="single" w:sz="4" w:space="0" w:color="auto"/>
              <w:bottom w:val="single" w:sz="4" w:space="0" w:color="auto"/>
              <w:right w:val="single" w:sz="4" w:space="0" w:color="auto"/>
            </w:tcBorders>
            <w:vAlign w:val="center"/>
          </w:tcPr>
          <w:p w14:paraId="5CEEEFEC"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rPr>
              <w:t>Fita métrica 1,5 m</w:t>
            </w:r>
          </w:p>
        </w:tc>
        <w:tc>
          <w:tcPr>
            <w:tcW w:w="4536" w:type="dxa"/>
            <w:tcBorders>
              <w:top w:val="single" w:sz="4" w:space="0" w:color="auto"/>
              <w:left w:val="single" w:sz="4" w:space="0" w:color="auto"/>
              <w:bottom w:val="single" w:sz="4" w:space="0" w:color="auto"/>
              <w:right w:val="single" w:sz="4" w:space="0" w:color="auto"/>
            </w:tcBorders>
            <w:vAlign w:val="bottom"/>
          </w:tcPr>
          <w:p w14:paraId="5577240C" w14:textId="77777777" w:rsidR="00543236" w:rsidRPr="00543236" w:rsidRDefault="00543236" w:rsidP="000E3DBA">
            <w:pPr>
              <w:tabs>
                <w:tab w:val="left" w:pos="6225"/>
              </w:tabs>
              <w:rPr>
                <w:rFonts w:ascii="Arial" w:hAnsi="Arial" w:cs="Arial"/>
                <w:sz w:val="22"/>
                <w:szCs w:val="22"/>
              </w:rPr>
            </w:pPr>
            <w:r w:rsidRPr="00543236">
              <w:rPr>
                <w:rFonts w:ascii="Arial" w:hAnsi="Arial" w:cs="Arial"/>
                <w:bCs/>
                <w:color w:val="000000"/>
                <w:sz w:val="22"/>
                <w:szCs w:val="22"/>
                <w:lang w:val="pt-PT"/>
              </w:rPr>
              <w:t>Fita métrica 1,5 m- fita métrica 1,5 m - confeccionada em fibra de vidro - 1,50m de comprimento - 1,6cm de largura - pontas finalizadas em metal para garantir maior durabilidade - ideal para auxiliar na avaliação física.</w:t>
            </w:r>
          </w:p>
        </w:tc>
        <w:tc>
          <w:tcPr>
            <w:tcW w:w="709" w:type="dxa"/>
            <w:tcBorders>
              <w:top w:val="single" w:sz="4" w:space="0" w:color="auto"/>
              <w:left w:val="single" w:sz="4" w:space="0" w:color="auto"/>
              <w:bottom w:val="single" w:sz="4" w:space="0" w:color="auto"/>
              <w:right w:val="single" w:sz="4" w:space="0" w:color="auto"/>
            </w:tcBorders>
            <w:vAlign w:val="center"/>
          </w:tcPr>
          <w:p w14:paraId="56AECF1A"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0B4C041F"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E46CD69"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R$ 7,80</w:t>
            </w:r>
          </w:p>
        </w:tc>
        <w:tc>
          <w:tcPr>
            <w:tcW w:w="1275" w:type="dxa"/>
            <w:tcBorders>
              <w:top w:val="single" w:sz="4" w:space="0" w:color="auto"/>
              <w:left w:val="single" w:sz="4" w:space="0" w:color="auto"/>
              <w:bottom w:val="single" w:sz="4" w:space="0" w:color="auto"/>
              <w:right w:val="single" w:sz="4" w:space="0" w:color="auto"/>
            </w:tcBorders>
            <w:vAlign w:val="center"/>
          </w:tcPr>
          <w:p w14:paraId="7D431F2A"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R$ 1.560,00</w:t>
            </w:r>
          </w:p>
        </w:tc>
      </w:tr>
      <w:tr w:rsidR="00543236" w:rsidRPr="00543236" w14:paraId="4B775F22"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6FB9510"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13</w:t>
            </w:r>
          </w:p>
        </w:tc>
        <w:tc>
          <w:tcPr>
            <w:tcW w:w="1843" w:type="dxa"/>
            <w:tcBorders>
              <w:top w:val="single" w:sz="4" w:space="0" w:color="auto"/>
              <w:left w:val="single" w:sz="4" w:space="0" w:color="auto"/>
              <w:bottom w:val="single" w:sz="4" w:space="0" w:color="auto"/>
              <w:right w:val="single" w:sz="4" w:space="0" w:color="auto"/>
            </w:tcBorders>
            <w:vAlign w:val="center"/>
          </w:tcPr>
          <w:p w14:paraId="0C925C16" w14:textId="77777777" w:rsidR="00543236" w:rsidRPr="00543236" w:rsidRDefault="00543236" w:rsidP="000E3DBA">
            <w:pPr>
              <w:tabs>
                <w:tab w:val="left" w:pos="6225"/>
              </w:tabs>
              <w:jc w:val="center"/>
              <w:rPr>
                <w:rFonts w:ascii="Arial" w:hAnsi="Arial" w:cs="Arial"/>
                <w:b/>
                <w:iCs/>
                <w:sz w:val="22"/>
                <w:szCs w:val="22"/>
              </w:rPr>
            </w:pPr>
            <w:r w:rsidRPr="00543236">
              <w:rPr>
                <w:rFonts w:ascii="Arial" w:hAnsi="Arial" w:cs="Arial"/>
                <w:b/>
                <w:color w:val="000000"/>
                <w:sz w:val="22"/>
                <w:szCs w:val="22"/>
              </w:rPr>
              <w:t xml:space="preserve">Pipeta de </w:t>
            </w:r>
            <w:proofErr w:type="spellStart"/>
            <w:r w:rsidRPr="00543236">
              <w:rPr>
                <w:rFonts w:ascii="Arial" w:hAnsi="Arial" w:cs="Arial"/>
                <w:b/>
                <w:color w:val="000000"/>
                <w:sz w:val="22"/>
                <w:szCs w:val="22"/>
              </w:rPr>
              <w:t>pasteur</w:t>
            </w:r>
            <w:proofErr w:type="spellEnd"/>
          </w:p>
        </w:tc>
        <w:tc>
          <w:tcPr>
            <w:tcW w:w="4536" w:type="dxa"/>
            <w:tcBorders>
              <w:top w:val="single" w:sz="4" w:space="0" w:color="auto"/>
              <w:left w:val="single" w:sz="4" w:space="0" w:color="auto"/>
              <w:bottom w:val="single" w:sz="4" w:space="0" w:color="auto"/>
              <w:right w:val="single" w:sz="4" w:space="0" w:color="auto"/>
            </w:tcBorders>
            <w:vAlign w:val="bottom"/>
          </w:tcPr>
          <w:p w14:paraId="65E3603A" w14:textId="77777777" w:rsidR="00543236" w:rsidRPr="00543236" w:rsidRDefault="00543236" w:rsidP="000E3DBA">
            <w:pPr>
              <w:tabs>
                <w:tab w:val="left" w:pos="6225"/>
              </w:tabs>
              <w:rPr>
                <w:rFonts w:ascii="Arial" w:hAnsi="Arial" w:cs="Arial"/>
                <w:sz w:val="22"/>
                <w:szCs w:val="22"/>
              </w:rPr>
            </w:pPr>
            <w:r w:rsidRPr="00543236">
              <w:rPr>
                <w:rFonts w:ascii="Arial" w:hAnsi="Arial" w:cs="Arial"/>
                <w:color w:val="000000"/>
                <w:sz w:val="22"/>
                <w:szCs w:val="22"/>
              </w:rPr>
              <w:t xml:space="preserve">Pipeta de </w:t>
            </w:r>
            <w:proofErr w:type="spellStart"/>
            <w:r w:rsidRPr="00543236">
              <w:rPr>
                <w:rFonts w:ascii="Arial" w:hAnsi="Arial" w:cs="Arial"/>
                <w:color w:val="000000"/>
                <w:sz w:val="22"/>
                <w:szCs w:val="22"/>
              </w:rPr>
              <w:t>pasteur</w:t>
            </w:r>
            <w:proofErr w:type="spellEnd"/>
            <w:proofErr w:type="gramStart"/>
            <w:r w:rsidRPr="00543236">
              <w:rPr>
                <w:rFonts w:ascii="Arial" w:hAnsi="Arial" w:cs="Arial"/>
                <w:color w:val="000000"/>
                <w:sz w:val="22"/>
                <w:szCs w:val="22"/>
              </w:rPr>
              <w:t>-  indicada</w:t>
            </w:r>
            <w:proofErr w:type="gramEnd"/>
            <w:r w:rsidRPr="00543236">
              <w:rPr>
                <w:rFonts w:ascii="Arial" w:hAnsi="Arial" w:cs="Arial"/>
                <w:color w:val="000000"/>
                <w:sz w:val="22"/>
                <w:szCs w:val="22"/>
              </w:rPr>
              <w:t xml:space="preserve"> para transferência de amostras. moldada em </w:t>
            </w:r>
            <w:proofErr w:type="spellStart"/>
            <w:proofErr w:type="gramStart"/>
            <w:r w:rsidRPr="00543236">
              <w:rPr>
                <w:rFonts w:ascii="Arial" w:hAnsi="Arial" w:cs="Arial"/>
                <w:color w:val="000000"/>
                <w:sz w:val="22"/>
                <w:szCs w:val="22"/>
              </w:rPr>
              <w:t>polietileno,bulbo</w:t>
            </w:r>
            <w:proofErr w:type="spellEnd"/>
            <w:proofErr w:type="gramEnd"/>
            <w:r w:rsidRPr="00543236">
              <w:rPr>
                <w:rFonts w:ascii="Arial" w:hAnsi="Arial" w:cs="Arial"/>
                <w:color w:val="000000"/>
                <w:sz w:val="22"/>
                <w:szCs w:val="22"/>
              </w:rPr>
              <w:t xml:space="preserve"> para sucção completa da solução,</w:t>
            </w:r>
            <w:r w:rsidRPr="00543236">
              <w:rPr>
                <w:rFonts w:ascii="Arial" w:hAnsi="Arial" w:cs="Arial"/>
                <w:color w:val="000000"/>
                <w:sz w:val="22"/>
                <w:szCs w:val="22"/>
              </w:rPr>
              <w:br/>
              <w:t>graduação em alto-relevo, capacidade: 3 ml.</w:t>
            </w:r>
          </w:p>
        </w:tc>
        <w:tc>
          <w:tcPr>
            <w:tcW w:w="709" w:type="dxa"/>
            <w:tcBorders>
              <w:top w:val="single" w:sz="4" w:space="0" w:color="auto"/>
              <w:left w:val="single" w:sz="4" w:space="0" w:color="auto"/>
              <w:bottom w:val="single" w:sz="4" w:space="0" w:color="auto"/>
              <w:right w:val="single" w:sz="4" w:space="0" w:color="auto"/>
            </w:tcBorders>
            <w:vAlign w:val="center"/>
          </w:tcPr>
          <w:p w14:paraId="5EEF7FAA"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5017A7F"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4C51687"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R$ 1,50</w:t>
            </w:r>
          </w:p>
        </w:tc>
        <w:tc>
          <w:tcPr>
            <w:tcW w:w="1275" w:type="dxa"/>
            <w:tcBorders>
              <w:top w:val="single" w:sz="4" w:space="0" w:color="auto"/>
              <w:left w:val="single" w:sz="4" w:space="0" w:color="auto"/>
              <w:bottom w:val="single" w:sz="4" w:space="0" w:color="auto"/>
              <w:right w:val="single" w:sz="4" w:space="0" w:color="auto"/>
            </w:tcBorders>
            <w:vAlign w:val="center"/>
          </w:tcPr>
          <w:p w14:paraId="57FE2251"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R$ 150,00</w:t>
            </w:r>
          </w:p>
        </w:tc>
      </w:tr>
      <w:tr w:rsidR="00543236" w:rsidRPr="00543236" w14:paraId="64E94365"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D896FCC"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14</w:t>
            </w:r>
          </w:p>
        </w:tc>
        <w:tc>
          <w:tcPr>
            <w:tcW w:w="1843" w:type="dxa"/>
            <w:tcBorders>
              <w:top w:val="single" w:sz="4" w:space="0" w:color="auto"/>
              <w:left w:val="single" w:sz="4" w:space="0" w:color="auto"/>
              <w:bottom w:val="single" w:sz="4" w:space="0" w:color="auto"/>
              <w:right w:val="single" w:sz="4" w:space="0" w:color="auto"/>
            </w:tcBorders>
            <w:vAlign w:val="center"/>
          </w:tcPr>
          <w:p w14:paraId="5C92B3C8" w14:textId="77777777" w:rsidR="00543236" w:rsidRPr="00543236" w:rsidRDefault="00543236" w:rsidP="000E3DBA">
            <w:pPr>
              <w:tabs>
                <w:tab w:val="left" w:pos="6225"/>
              </w:tabs>
              <w:jc w:val="center"/>
              <w:rPr>
                <w:rFonts w:ascii="Arial" w:hAnsi="Arial" w:cs="Arial"/>
                <w:b/>
                <w:iCs/>
                <w:sz w:val="22"/>
                <w:szCs w:val="22"/>
              </w:rPr>
            </w:pPr>
            <w:proofErr w:type="spellStart"/>
            <w:r w:rsidRPr="00543236">
              <w:rPr>
                <w:rFonts w:ascii="Arial" w:hAnsi="Arial" w:cs="Arial"/>
                <w:b/>
                <w:color w:val="000000"/>
                <w:sz w:val="22"/>
                <w:szCs w:val="22"/>
              </w:rPr>
              <w:t>Pipetão</w:t>
            </w:r>
            <w:proofErr w:type="spellEnd"/>
          </w:p>
        </w:tc>
        <w:tc>
          <w:tcPr>
            <w:tcW w:w="4536" w:type="dxa"/>
            <w:tcBorders>
              <w:top w:val="single" w:sz="4" w:space="0" w:color="auto"/>
              <w:left w:val="single" w:sz="4" w:space="0" w:color="auto"/>
              <w:bottom w:val="single" w:sz="4" w:space="0" w:color="auto"/>
              <w:right w:val="single" w:sz="4" w:space="0" w:color="auto"/>
            </w:tcBorders>
            <w:vAlign w:val="bottom"/>
          </w:tcPr>
          <w:p w14:paraId="0307F539" w14:textId="77777777" w:rsidR="00543236" w:rsidRPr="00543236" w:rsidRDefault="00543236" w:rsidP="000E3DBA">
            <w:pPr>
              <w:tabs>
                <w:tab w:val="left" w:pos="6225"/>
              </w:tabs>
              <w:rPr>
                <w:rFonts w:ascii="Arial" w:hAnsi="Arial" w:cs="Arial"/>
                <w:sz w:val="22"/>
                <w:szCs w:val="22"/>
              </w:rPr>
            </w:pPr>
            <w:r w:rsidRPr="00543236">
              <w:rPr>
                <w:rFonts w:ascii="Arial" w:hAnsi="Arial" w:cs="Arial"/>
                <w:bCs/>
                <w:color w:val="000000"/>
                <w:sz w:val="22"/>
                <w:szCs w:val="22"/>
                <w:lang w:val="pt-PT"/>
              </w:rPr>
              <w:t>Pipetão com bulbo de borracha  e haste em plástico transparente - as pipetas de transferência de plástico descartáveis são moldadas em plástico transparente para facilitar o uso sem nenhum bulbo para inserir ou remover pois o mesmo já faz parte da anatomia da pipeta.</w:t>
            </w:r>
          </w:p>
        </w:tc>
        <w:tc>
          <w:tcPr>
            <w:tcW w:w="709" w:type="dxa"/>
            <w:tcBorders>
              <w:top w:val="single" w:sz="4" w:space="0" w:color="auto"/>
              <w:left w:val="single" w:sz="4" w:space="0" w:color="auto"/>
              <w:bottom w:val="single" w:sz="4" w:space="0" w:color="auto"/>
              <w:right w:val="single" w:sz="4" w:space="0" w:color="auto"/>
            </w:tcBorders>
            <w:vAlign w:val="center"/>
          </w:tcPr>
          <w:p w14:paraId="63573EF5"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25172023"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338B51C"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R$ 58,99</w:t>
            </w:r>
          </w:p>
        </w:tc>
        <w:tc>
          <w:tcPr>
            <w:tcW w:w="1275" w:type="dxa"/>
            <w:tcBorders>
              <w:top w:val="single" w:sz="4" w:space="0" w:color="auto"/>
              <w:left w:val="single" w:sz="4" w:space="0" w:color="auto"/>
              <w:bottom w:val="single" w:sz="4" w:space="0" w:color="auto"/>
              <w:right w:val="single" w:sz="4" w:space="0" w:color="auto"/>
            </w:tcBorders>
            <w:vAlign w:val="center"/>
          </w:tcPr>
          <w:p w14:paraId="3188B73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R$ 11.798,00</w:t>
            </w:r>
          </w:p>
        </w:tc>
      </w:tr>
      <w:tr w:rsidR="00543236" w:rsidRPr="00543236" w14:paraId="033E9215"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3CB740C"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14:paraId="0F2FE1F4"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lang w:val="pt-PT"/>
              </w:rPr>
              <w:t>Luva nitrílica</w:t>
            </w:r>
          </w:p>
        </w:tc>
        <w:tc>
          <w:tcPr>
            <w:tcW w:w="4536" w:type="dxa"/>
            <w:tcBorders>
              <w:top w:val="single" w:sz="4" w:space="0" w:color="auto"/>
              <w:left w:val="single" w:sz="4" w:space="0" w:color="auto"/>
              <w:bottom w:val="single" w:sz="4" w:space="0" w:color="auto"/>
              <w:right w:val="single" w:sz="4" w:space="0" w:color="auto"/>
            </w:tcBorders>
            <w:vAlign w:val="bottom"/>
          </w:tcPr>
          <w:p w14:paraId="3AFC0F34"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bCs/>
                <w:color w:val="000000"/>
                <w:sz w:val="22"/>
                <w:szCs w:val="22"/>
                <w:lang w:val="pt-PT"/>
              </w:rPr>
              <w:t>Luva nitrílica com proteção reforçada nos punhos-  são produzidas com borracha sintética, alta resistência a rasgos, desgastes e situações abrasivas, sendo mais duráveis que o látex.Proporcionam ainda maior segurança no ambiente industrial. além de agir contra cortes leves, elas são capazes de proteger as mãos e o dorso de temperaturas de até 100 °c. mais ainda, são desenvolvidas em formato ambidestro e ajudam a reduzir a fadiga durante as atividades laborais.</w:t>
            </w:r>
          </w:p>
        </w:tc>
        <w:tc>
          <w:tcPr>
            <w:tcW w:w="709" w:type="dxa"/>
            <w:tcBorders>
              <w:top w:val="single" w:sz="4" w:space="0" w:color="auto"/>
              <w:left w:val="single" w:sz="4" w:space="0" w:color="auto"/>
              <w:bottom w:val="single" w:sz="4" w:space="0" w:color="auto"/>
              <w:right w:val="single" w:sz="4" w:space="0" w:color="auto"/>
            </w:tcBorders>
            <w:vAlign w:val="center"/>
          </w:tcPr>
          <w:p w14:paraId="72E01541"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199C56E0"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Par</w:t>
            </w:r>
          </w:p>
        </w:tc>
        <w:tc>
          <w:tcPr>
            <w:tcW w:w="1134" w:type="dxa"/>
            <w:tcBorders>
              <w:top w:val="single" w:sz="4" w:space="0" w:color="auto"/>
              <w:left w:val="single" w:sz="4" w:space="0" w:color="auto"/>
              <w:bottom w:val="single" w:sz="4" w:space="0" w:color="auto"/>
              <w:right w:val="single" w:sz="4" w:space="0" w:color="auto"/>
            </w:tcBorders>
            <w:vAlign w:val="center"/>
          </w:tcPr>
          <w:p w14:paraId="1DBD9762"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R$ 40,60</w:t>
            </w:r>
          </w:p>
        </w:tc>
        <w:tc>
          <w:tcPr>
            <w:tcW w:w="1275" w:type="dxa"/>
            <w:tcBorders>
              <w:top w:val="single" w:sz="4" w:space="0" w:color="auto"/>
              <w:left w:val="single" w:sz="4" w:space="0" w:color="auto"/>
              <w:bottom w:val="single" w:sz="4" w:space="0" w:color="auto"/>
              <w:right w:val="single" w:sz="4" w:space="0" w:color="auto"/>
            </w:tcBorders>
            <w:vAlign w:val="center"/>
          </w:tcPr>
          <w:p w14:paraId="0D65536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R$ 8.120,00</w:t>
            </w:r>
          </w:p>
        </w:tc>
      </w:tr>
      <w:tr w:rsidR="00543236" w:rsidRPr="00543236" w14:paraId="49F477B1"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276F16B" w14:textId="77777777" w:rsidR="00543236" w:rsidRPr="00543236" w:rsidRDefault="00543236" w:rsidP="000E3DBA">
            <w:pPr>
              <w:tabs>
                <w:tab w:val="left" w:pos="6225"/>
              </w:tabs>
              <w:jc w:val="center"/>
              <w:rPr>
                <w:rFonts w:ascii="Arial" w:hAnsi="Arial" w:cs="Arial"/>
                <w:b/>
                <w:bCs/>
                <w:sz w:val="22"/>
                <w:szCs w:val="22"/>
              </w:rPr>
            </w:pPr>
            <w:r w:rsidRPr="00543236">
              <w:rPr>
                <w:rFonts w:ascii="Arial" w:hAnsi="Arial" w:cs="Arial"/>
                <w:sz w:val="22"/>
                <w:szCs w:val="22"/>
              </w:rPr>
              <w:lastRenderedPageBreak/>
              <w:t>16</w:t>
            </w:r>
          </w:p>
        </w:tc>
        <w:tc>
          <w:tcPr>
            <w:tcW w:w="1843" w:type="dxa"/>
            <w:tcBorders>
              <w:top w:val="single" w:sz="4" w:space="0" w:color="auto"/>
              <w:left w:val="single" w:sz="4" w:space="0" w:color="auto"/>
              <w:bottom w:val="single" w:sz="4" w:space="0" w:color="auto"/>
              <w:right w:val="single" w:sz="4" w:space="0" w:color="auto"/>
            </w:tcBorders>
            <w:vAlign w:val="center"/>
          </w:tcPr>
          <w:p w14:paraId="78185BC7"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lang w:val="pt-PT"/>
              </w:rPr>
              <w:t>Vaso plástico</w:t>
            </w:r>
          </w:p>
        </w:tc>
        <w:tc>
          <w:tcPr>
            <w:tcW w:w="4536" w:type="dxa"/>
            <w:tcBorders>
              <w:top w:val="single" w:sz="4" w:space="0" w:color="auto"/>
              <w:left w:val="single" w:sz="4" w:space="0" w:color="auto"/>
              <w:bottom w:val="single" w:sz="4" w:space="0" w:color="auto"/>
              <w:right w:val="single" w:sz="4" w:space="0" w:color="auto"/>
            </w:tcBorders>
            <w:vAlign w:val="bottom"/>
          </w:tcPr>
          <w:p w14:paraId="5985E431"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bCs/>
                <w:color w:val="000000"/>
                <w:sz w:val="22"/>
                <w:szCs w:val="22"/>
                <w:lang w:val="pt-PT"/>
              </w:rPr>
              <w:t>Vaso plástico de cor preta para planta sem furos de  aproximadamente 800ml- dimensões do vaso.diâmetro da boca 13 cm altura 9,7 cm diâmetro da base 9,3 cmvolume 800 ml.</w:t>
            </w:r>
          </w:p>
        </w:tc>
        <w:tc>
          <w:tcPr>
            <w:tcW w:w="709" w:type="dxa"/>
            <w:tcBorders>
              <w:top w:val="single" w:sz="4" w:space="0" w:color="auto"/>
              <w:left w:val="single" w:sz="4" w:space="0" w:color="auto"/>
              <w:bottom w:val="single" w:sz="4" w:space="0" w:color="auto"/>
              <w:right w:val="single" w:sz="4" w:space="0" w:color="auto"/>
            </w:tcBorders>
            <w:vAlign w:val="center"/>
          </w:tcPr>
          <w:p w14:paraId="0090123B"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32182086"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2A48C4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R$ 14,01</w:t>
            </w:r>
          </w:p>
        </w:tc>
        <w:tc>
          <w:tcPr>
            <w:tcW w:w="1275" w:type="dxa"/>
            <w:tcBorders>
              <w:top w:val="single" w:sz="4" w:space="0" w:color="auto"/>
              <w:left w:val="single" w:sz="4" w:space="0" w:color="auto"/>
              <w:bottom w:val="single" w:sz="4" w:space="0" w:color="auto"/>
              <w:right w:val="single" w:sz="4" w:space="0" w:color="auto"/>
            </w:tcBorders>
            <w:vAlign w:val="center"/>
          </w:tcPr>
          <w:p w14:paraId="5DA6255E"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R$ 2.802,00</w:t>
            </w:r>
          </w:p>
        </w:tc>
      </w:tr>
      <w:tr w:rsidR="00543236" w:rsidRPr="00543236" w14:paraId="56ECB093"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2A09465"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17</w:t>
            </w:r>
          </w:p>
        </w:tc>
        <w:tc>
          <w:tcPr>
            <w:tcW w:w="1843" w:type="dxa"/>
            <w:tcBorders>
              <w:top w:val="single" w:sz="4" w:space="0" w:color="auto"/>
              <w:left w:val="single" w:sz="4" w:space="0" w:color="auto"/>
              <w:bottom w:val="single" w:sz="4" w:space="0" w:color="auto"/>
              <w:right w:val="single" w:sz="4" w:space="0" w:color="auto"/>
            </w:tcBorders>
            <w:vAlign w:val="center"/>
          </w:tcPr>
          <w:p w14:paraId="2569D164"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Levedo de cerveja</w:t>
            </w:r>
          </w:p>
        </w:tc>
        <w:tc>
          <w:tcPr>
            <w:tcW w:w="4536" w:type="dxa"/>
            <w:tcBorders>
              <w:top w:val="single" w:sz="4" w:space="0" w:color="auto"/>
              <w:left w:val="single" w:sz="4" w:space="0" w:color="auto"/>
              <w:bottom w:val="single" w:sz="4" w:space="0" w:color="auto"/>
              <w:right w:val="single" w:sz="4" w:space="0" w:color="auto"/>
            </w:tcBorders>
            <w:vAlign w:val="bottom"/>
          </w:tcPr>
          <w:p w14:paraId="6792B5FA"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Levedo de cerveja- o levedo de cerveja é usado com o objetivo atrair as fêmeas, que botam na lateral do recipiente utilizado.</w:t>
            </w:r>
          </w:p>
        </w:tc>
        <w:tc>
          <w:tcPr>
            <w:tcW w:w="709" w:type="dxa"/>
            <w:tcBorders>
              <w:top w:val="single" w:sz="4" w:space="0" w:color="auto"/>
              <w:left w:val="single" w:sz="4" w:space="0" w:color="auto"/>
              <w:bottom w:val="single" w:sz="4" w:space="0" w:color="auto"/>
              <w:right w:val="single" w:sz="4" w:space="0" w:color="auto"/>
            </w:tcBorders>
            <w:vAlign w:val="center"/>
          </w:tcPr>
          <w:p w14:paraId="025C310F"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14:paraId="25D2BBE1"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Kg</w:t>
            </w:r>
          </w:p>
        </w:tc>
        <w:tc>
          <w:tcPr>
            <w:tcW w:w="1134" w:type="dxa"/>
            <w:tcBorders>
              <w:top w:val="single" w:sz="4" w:space="0" w:color="auto"/>
              <w:left w:val="single" w:sz="4" w:space="0" w:color="auto"/>
              <w:bottom w:val="single" w:sz="4" w:space="0" w:color="auto"/>
              <w:right w:val="single" w:sz="4" w:space="0" w:color="auto"/>
            </w:tcBorders>
            <w:vAlign w:val="center"/>
          </w:tcPr>
          <w:p w14:paraId="207E7FC2"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R$ 88,34</w:t>
            </w:r>
          </w:p>
        </w:tc>
        <w:tc>
          <w:tcPr>
            <w:tcW w:w="1275" w:type="dxa"/>
            <w:tcBorders>
              <w:top w:val="single" w:sz="4" w:space="0" w:color="auto"/>
              <w:left w:val="single" w:sz="4" w:space="0" w:color="auto"/>
              <w:bottom w:val="single" w:sz="4" w:space="0" w:color="auto"/>
              <w:right w:val="single" w:sz="4" w:space="0" w:color="auto"/>
            </w:tcBorders>
            <w:vAlign w:val="center"/>
          </w:tcPr>
          <w:p w14:paraId="2FF7F7DD"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R$ 441,70</w:t>
            </w:r>
          </w:p>
        </w:tc>
      </w:tr>
      <w:tr w:rsidR="00543236" w:rsidRPr="00543236" w14:paraId="47187508"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13EE8B1"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18</w:t>
            </w:r>
          </w:p>
        </w:tc>
        <w:tc>
          <w:tcPr>
            <w:tcW w:w="1843" w:type="dxa"/>
            <w:tcBorders>
              <w:top w:val="single" w:sz="4" w:space="0" w:color="auto"/>
              <w:left w:val="single" w:sz="4" w:space="0" w:color="auto"/>
              <w:bottom w:val="single" w:sz="4" w:space="0" w:color="auto"/>
              <w:right w:val="single" w:sz="4" w:space="0" w:color="auto"/>
            </w:tcBorders>
            <w:vAlign w:val="center"/>
          </w:tcPr>
          <w:p w14:paraId="7571C0B7" w14:textId="77777777" w:rsidR="00543236" w:rsidRPr="00543236" w:rsidRDefault="00543236" w:rsidP="000E3DBA">
            <w:pPr>
              <w:pStyle w:val="Ttulo"/>
              <w:rPr>
                <w:rFonts w:ascii="Arial" w:hAnsi="Arial" w:cs="Arial"/>
                <w:sz w:val="22"/>
                <w:szCs w:val="22"/>
              </w:rPr>
            </w:pPr>
            <w:proofErr w:type="spellStart"/>
            <w:r w:rsidRPr="00543236">
              <w:rPr>
                <w:rFonts w:ascii="Arial" w:hAnsi="Arial" w:cs="Arial"/>
                <w:color w:val="000000"/>
                <w:sz w:val="22"/>
                <w:szCs w:val="22"/>
              </w:rPr>
              <w:t>Malathion</w:t>
            </w:r>
            <w:proofErr w:type="spellEnd"/>
          </w:p>
        </w:tc>
        <w:tc>
          <w:tcPr>
            <w:tcW w:w="4536" w:type="dxa"/>
            <w:tcBorders>
              <w:top w:val="single" w:sz="4" w:space="0" w:color="auto"/>
              <w:left w:val="single" w:sz="4" w:space="0" w:color="auto"/>
              <w:bottom w:val="single" w:sz="4" w:space="0" w:color="auto"/>
              <w:right w:val="single" w:sz="4" w:space="0" w:color="auto"/>
            </w:tcBorders>
            <w:vAlign w:val="bottom"/>
          </w:tcPr>
          <w:p w14:paraId="27FB1455" w14:textId="77777777" w:rsidR="00543236" w:rsidRPr="00543236" w:rsidRDefault="00543236" w:rsidP="000E3DBA">
            <w:pPr>
              <w:pStyle w:val="dou-paragraph"/>
              <w:shd w:val="clear" w:color="auto" w:fill="FFFFFF"/>
              <w:spacing w:after="150" w:line="276" w:lineRule="auto"/>
              <w:rPr>
                <w:rFonts w:ascii="Arial" w:hAnsi="Arial" w:cs="Arial"/>
                <w:sz w:val="22"/>
                <w:szCs w:val="22"/>
              </w:rPr>
            </w:pPr>
            <w:proofErr w:type="spellStart"/>
            <w:proofErr w:type="gramStart"/>
            <w:r w:rsidRPr="00543236">
              <w:rPr>
                <w:rFonts w:ascii="Arial" w:hAnsi="Arial" w:cs="Arial"/>
                <w:color w:val="000000"/>
                <w:sz w:val="22"/>
                <w:szCs w:val="22"/>
              </w:rPr>
              <w:t>Malathion</w:t>
            </w:r>
            <w:proofErr w:type="spellEnd"/>
            <w:r w:rsidRPr="00543236">
              <w:rPr>
                <w:rFonts w:ascii="Arial" w:hAnsi="Arial" w:cs="Arial"/>
                <w:color w:val="000000"/>
                <w:sz w:val="22"/>
                <w:szCs w:val="22"/>
              </w:rPr>
              <w:t xml:space="preserve">  500</w:t>
            </w:r>
            <w:proofErr w:type="gramEnd"/>
            <w:r w:rsidRPr="00543236">
              <w:rPr>
                <w:rFonts w:ascii="Arial" w:hAnsi="Arial" w:cs="Arial"/>
                <w:color w:val="000000"/>
                <w:sz w:val="22"/>
                <w:szCs w:val="22"/>
              </w:rPr>
              <w:t xml:space="preserve"> CE- 50% “p/p”- Inseticida altamente eficaz no controle de formigas, moscas, baratas, malária e mosquito da dengue.</w:t>
            </w:r>
          </w:p>
        </w:tc>
        <w:tc>
          <w:tcPr>
            <w:tcW w:w="709" w:type="dxa"/>
            <w:tcBorders>
              <w:top w:val="single" w:sz="4" w:space="0" w:color="auto"/>
              <w:left w:val="single" w:sz="4" w:space="0" w:color="auto"/>
              <w:bottom w:val="single" w:sz="4" w:space="0" w:color="auto"/>
              <w:right w:val="single" w:sz="4" w:space="0" w:color="auto"/>
            </w:tcBorders>
            <w:vAlign w:val="center"/>
          </w:tcPr>
          <w:p w14:paraId="6647D16D"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600</w:t>
            </w:r>
          </w:p>
        </w:tc>
        <w:tc>
          <w:tcPr>
            <w:tcW w:w="709" w:type="dxa"/>
            <w:tcBorders>
              <w:top w:val="single" w:sz="4" w:space="0" w:color="auto"/>
              <w:left w:val="single" w:sz="4" w:space="0" w:color="auto"/>
              <w:bottom w:val="single" w:sz="4" w:space="0" w:color="auto"/>
              <w:right w:val="single" w:sz="4" w:space="0" w:color="auto"/>
            </w:tcBorders>
            <w:vAlign w:val="center"/>
          </w:tcPr>
          <w:p w14:paraId="6C3A268D"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Litro</w:t>
            </w:r>
          </w:p>
        </w:tc>
        <w:tc>
          <w:tcPr>
            <w:tcW w:w="1134" w:type="dxa"/>
            <w:tcBorders>
              <w:top w:val="single" w:sz="4" w:space="0" w:color="auto"/>
              <w:left w:val="single" w:sz="4" w:space="0" w:color="auto"/>
              <w:bottom w:val="single" w:sz="4" w:space="0" w:color="auto"/>
              <w:right w:val="single" w:sz="4" w:space="0" w:color="auto"/>
            </w:tcBorders>
            <w:vAlign w:val="center"/>
          </w:tcPr>
          <w:p w14:paraId="0DE5D4E7"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R$ 76,59</w:t>
            </w:r>
          </w:p>
        </w:tc>
        <w:tc>
          <w:tcPr>
            <w:tcW w:w="1275" w:type="dxa"/>
            <w:tcBorders>
              <w:top w:val="single" w:sz="4" w:space="0" w:color="auto"/>
              <w:left w:val="single" w:sz="4" w:space="0" w:color="auto"/>
              <w:bottom w:val="single" w:sz="4" w:space="0" w:color="auto"/>
              <w:right w:val="single" w:sz="4" w:space="0" w:color="auto"/>
            </w:tcBorders>
            <w:vAlign w:val="center"/>
          </w:tcPr>
          <w:p w14:paraId="45256820"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R$ 45.954,00</w:t>
            </w:r>
          </w:p>
        </w:tc>
      </w:tr>
      <w:tr w:rsidR="00543236" w:rsidRPr="00543236" w14:paraId="54C9ADD8"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04E92D8"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19</w:t>
            </w:r>
          </w:p>
        </w:tc>
        <w:tc>
          <w:tcPr>
            <w:tcW w:w="1843" w:type="dxa"/>
            <w:tcBorders>
              <w:top w:val="single" w:sz="4" w:space="0" w:color="auto"/>
              <w:left w:val="single" w:sz="4" w:space="0" w:color="auto"/>
              <w:bottom w:val="single" w:sz="4" w:space="0" w:color="auto"/>
              <w:right w:val="single" w:sz="4" w:space="0" w:color="auto"/>
            </w:tcBorders>
            <w:vAlign w:val="center"/>
          </w:tcPr>
          <w:p w14:paraId="31642144"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Fotômetro Portátil para Cloro Livre</w:t>
            </w:r>
          </w:p>
        </w:tc>
        <w:tc>
          <w:tcPr>
            <w:tcW w:w="4536" w:type="dxa"/>
            <w:tcBorders>
              <w:top w:val="single" w:sz="4" w:space="0" w:color="auto"/>
              <w:left w:val="single" w:sz="4" w:space="0" w:color="auto"/>
              <w:bottom w:val="single" w:sz="4" w:space="0" w:color="auto"/>
              <w:right w:val="single" w:sz="4" w:space="0" w:color="auto"/>
            </w:tcBorders>
            <w:vAlign w:val="bottom"/>
          </w:tcPr>
          <w:p w14:paraId="695CFB67"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Fotômetro Portátil para Cloro Livre; Faixa de Cloro Livre: 0.0 a 5.00mg/l (como Cl2); Resolução de Cloro livre: 0.01mg/l; Precisão à 25oC: ±0.3 mg/l ±3% da leitura; Método de Cloro livre: Adaptação do Método 330.5 DPD da EPA; Fonte de Luz do Fotômetro: LED; Comprimento do Filtro de Passagem de Banda: 525nm; Largura do Filtro de Passagem de Banda: 8nm; Precisão do Comprimento do Filtro de Passagem de Banda 1.0nm; Detector de Luz: Fotocélula de silício; Tipo da Cubeta: Redonda, 24.6 mm de diâmetro; Desligamento automático: Após 15 minutos de inatividade; GLP: Data, hora da última calibração; Registro: Registro automático das últimas 50 medições; Visor: 128x64 pixels LCD branco/preto com luz de fundo; Tipo da Bateria: 3 pilhas AA 1.5V; Vida da Bateria: 800 medições (sem luz de fundo); Ambiente : 0 a 50°C; umidade relativa: 100% (IP67); Dimensões: 142.5x102.5x50.5mm; Peso: 380g.</w:t>
            </w:r>
          </w:p>
        </w:tc>
        <w:tc>
          <w:tcPr>
            <w:tcW w:w="709" w:type="dxa"/>
            <w:tcBorders>
              <w:top w:val="single" w:sz="4" w:space="0" w:color="auto"/>
              <w:left w:val="single" w:sz="4" w:space="0" w:color="auto"/>
              <w:bottom w:val="single" w:sz="4" w:space="0" w:color="auto"/>
              <w:right w:val="single" w:sz="4" w:space="0" w:color="auto"/>
            </w:tcBorders>
            <w:vAlign w:val="center"/>
          </w:tcPr>
          <w:p w14:paraId="2F25861F"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14:paraId="4D9715B9"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8293878"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R$ 4.350,00</w:t>
            </w:r>
          </w:p>
        </w:tc>
        <w:tc>
          <w:tcPr>
            <w:tcW w:w="1275" w:type="dxa"/>
            <w:tcBorders>
              <w:top w:val="single" w:sz="4" w:space="0" w:color="auto"/>
              <w:left w:val="single" w:sz="4" w:space="0" w:color="auto"/>
              <w:bottom w:val="single" w:sz="4" w:space="0" w:color="auto"/>
              <w:right w:val="single" w:sz="4" w:space="0" w:color="auto"/>
            </w:tcBorders>
            <w:vAlign w:val="center"/>
          </w:tcPr>
          <w:p w14:paraId="20681A67"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R$ 4.350,00</w:t>
            </w:r>
          </w:p>
        </w:tc>
      </w:tr>
      <w:tr w:rsidR="00543236" w:rsidRPr="00543236" w14:paraId="05EC4ADE"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81F1BCC"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20</w:t>
            </w:r>
          </w:p>
        </w:tc>
        <w:tc>
          <w:tcPr>
            <w:tcW w:w="1843" w:type="dxa"/>
            <w:tcBorders>
              <w:top w:val="single" w:sz="4" w:space="0" w:color="auto"/>
              <w:left w:val="single" w:sz="4" w:space="0" w:color="auto"/>
              <w:bottom w:val="single" w:sz="4" w:space="0" w:color="auto"/>
              <w:right w:val="single" w:sz="4" w:space="0" w:color="auto"/>
            </w:tcBorders>
            <w:vAlign w:val="center"/>
          </w:tcPr>
          <w:p w14:paraId="3C7A4344"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 xml:space="preserve">Microscópio binocular </w:t>
            </w:r>
            <w:proofErr w:type="gramStart"/>
            <w:r w:rsidRPr="00543236">
              <w:rPr>
                <w:rFonts w:ascii="Arial" w:hAnsi="Arial" w:cs="Arial"/>
                <w:color w:val="000000"/>
                <w:sz w:val="22"/>
                <w:szCs w:val="22"/>
              </w:rPr>
              <w:t>1600x Profissional</w:t>
            </w:r>
            <w:proofErr w:type="gramEnd"/>
          </w:p>
        </w:tc>
        <w:tc>
          <w:tcPr>
            <w:tcW w:w="4536" w:type="dxa"/>
            <w:tcBorders>
              <w:top w:val="single" w:sz="4" w:space="0" w:color="auto"/>
              <w:left w:val="single" w:sz="4" w:space="0" w:color="auto"/>
              <w:bottom w:val="single" w:sz="4" w:space="0" w:color="auto"/>
              <w:right w:val="single" w:sz="4" w:space="0" w:color="auto"/>
            </w:tcBorders>
            <w:vAlign w:val="bottom"/>
          </w:tcPr>
          <w:p w14:paraId="39735F98"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Microscópio binocular 1600x Profissional Led + Câmera 5mp. Sistema óptico acromático finito, lentes de cristal. Cabeçote binocular de livre articulação tipo </w:t>
            </w:r>
            <w:proofErr w:type="spellStart"/>
            <w:r w:rsidRPr="00543236">
              <w:rPr>
                <w:rFonts w:ascii="Arial" w:hAnsi="Arial" w:cs="Arial"/>
                <w:color w:val="000000"/>
                <w:sz w:val="22"/>
                <w:szCs w:val="22"/>
              </w:rPr>
              <w:t>Siedentopf</w:t>
            </w:r>
            <w:proofErr w:type="spellEnd"/>
            <w:r w:rsidRPr="00543236">
              <w:rPr>
                <w:rFonts w:ascii="Arial" w:hAnsi="Arial" w:cs="Arial"/>
                <w:color w:val="000000"/>
                <w:sz w:val="22"/>
                <w:szCs w:val="22"/>
              </w:rPr>
              <w:t>, inclinação de 30° e rotação de 360°. Ocular de Campo amplo, WF10x/18mm (1000x) e WF16x/13mm (1600x).</w:t>
            </w:r>
            <w:r w:rsidRPr="00543236">
              <w:rPr>
                <w:rFonts w:ascii="Arial" w:hAnsi="Arial" w:cs="Arial"/>
                <w:color w:val="000000"/>
                <w:sz w:val="22"/>
                <w:szCs w:val="22"/>
              </w:rPr>
              <w:br/>
              <w:t xml:space="preserve">Revólver quádruplo com objetivas </w:t>
            </w:r>
            <w:proofErr w:type="spellStart"/>
            <w:r w:rsidRPr="00543236">
              <w:rPr>
                <w:rFonts w:ascii="Arial" w:hAnsi="Arial" w:cs="Arial"/>
                <w:color w:val="000000"/>
                <w:sz w:val="22"/>
                <w:szCs w:val="22"/>
              </w:rPr>
              <w:t>parcentralizadas</w:t>
            </w:r>
            <w:proofErr w:type="spellEnd"/>
            <w:r w:rsidRPr="00543236">
              <w:rPr>
                <w:rFonts w:ascii="Arial" w:hAnsi="Arial" w:cs="Arial"/>
                <w:color w:val="000000"/>
                <w:sz w:val="22"/>
                <w:szCs w:val="22"/>
              </w:rPr>
              <w:t xml:space="preserve"> e </w:t>
            </w:r>
            <w:proofErr w:type="spellStart"/>
            <w:r w:rsidRPr="00543236">
              <w:rPr>
                <w:rFonts w:ascii="Arial" w:hAnsi="Arial" w:cs="Arial"/>
                <w:color w:val="000000"/>
                <w:sz w:val="22"/>
                <w:szCs w:val="22"/>
              </w:rPr>
              <w:t>parfocalizadas</w:t>
            </w:r>
            <w:proofErr w:type="spellEnd"/>
            <w:r w:rsidRPr="00543236">
              <w:rPr>
                <w:rFonts w:ascii="Arial" w:hAnsi="Arial" w:cs="Arial"/>
                <w:color w:val="000000"/>
                <w:sz w:val="22"/>
                <w:szCs w:val="22"/>
              </w:rPr>
              <w:t>. Objetivas acromáticas com rosca e codificadas por cores.</w:t>
            </w:r>
            <w:r w:rsidRPr="00543236">
              <w:rPr>
                <w:rFonts w:ascii="Arial" w:hAnsi="Arial" w:cs="Arial"/>
                <w:color w:val="000000"/>
                <w:sz w:val="22"/>
                <w:szCs w:val="22"/>
              </w:rPr>
              <w:br/>
            </w:r>
            <w:r w:rsidRPr="00543236">
              <w:rPr>
                <w:rFonts w:ascii="Arial" w:hAnsi="Arial" w:cs="Arial"/>
                <w:color w:val="000000"/>
                <w:sz w:val="22"/>
                <w:szCs w:val="22"/>
              </w:rPr>
              <w:lastRenderedPageBreak/>
              <w:t>Condensador ABBE NA 1,25 com diafragma de íris e filtro. Sistema mecânico integrado de pinhão e cremalheira para controle de altura do condensador. Sistema de focalização coaxial com macrométrico e micrométrico conjugados e bilaterais. Platina mecânica composta por dupla camada e móvel com deslizamento X-Y. Sistema de Iluminação tipo Köhler com lâmpada de LED e regulador de intensidade luminosa. Dados Técnicos: Voltagem: Fonte externa input AC 100~240v 50/60Hz, output 5v/0,5A (bivolt automático). Potência: 10w, peso: 2,5kg, dimensões (</w:t>
            </w:r>
            <w:proofErr w:type="spellStart"/>
            <w:r w:rsidRPr="00543236">
              <w:rPr>
                <w:rFonts w:ascii="Arial" w:hAnsi="Arial" w:cs="Arial"/>
                <w:color w:val="000000"/>
                <w:sz w:val="22"/>
                <w:szCs w:val="22"/>
              </w:rPr>
              <w:t>LxAxC</w:t>
            </w:r>
            <w:proofErr w:type="spellEnd"/>
            <w:r w:rsidRPr="00543236">
              <w:rPr>
                <w:rFonts w:ascii="Arial" w:hAnsi="Arial" w:cs="Arial"/>
                <w:color w:val="000000"/>
                <w:sz w:val="22"/>
                <w:szCs w:val="22"/>
              </w:rPr>
              <w:t>): 13x31,5x28,5cm.</w:t>
            </w:r>
            <w:r w:rsidRPr="00543236">
              <w:rPr>
                <w:rFonts w:ascii="Arial" w:hAnsi="Arial" w:cs="Arial"/>
                <w:color w:val="000000"/>
                <w:sz w:val="22"/>
                <w:szCs w:val="22"/>
              </w:rPr>
              <w:br/>
              <w:t xml:space="preserve">Temperatura de Trabalho: 0~40°C, Umidade de trabalho: até 85%. Embalagem inclui: 01 Microscópio binocular. 02 Pares de ocular WF10X/18mm e WF16x 13mm. 01 Conjunto de filtro azul. 01 Frasco de óleo de imersão de 5ml. 01 Capa plástica contra poeira. 01 Cabo de alimentação (padrão ABNT). 01 Manual de instrução em português. Câmera Para Microscópio 2 Mega Pixels 2mp </w:t>
            </w:r>
            <w:proofErr w:type="spellStart"/>
            <w:r w:rsidRPr="00543236">
              <w:rPr>
                <w:rFonts w:ascii="Arial" w:hAnsi="Arial" w:cs="Arial"/>
                <w:color w:val="000000"/>
                <w:sz w:val="22"/>
                <w:szCs w:val="22"/>
              </w:rPr>
              <w:t>Cmos</w:t>
            </w:r>
            <w:proofErr w:type="spellEnd"/>
            <w:r w:rsidRPr="00543236">
              <w:rPr>
                <w:rFonts w:ascii="Arial" w:hAnsi="Arial" w:cs="Arial"/>
                <w:color w:val="000000"/>
                <w:sz w:val="22"/>
                <w:szCs w:val="22"/>
              </w:rPr>
              <w:t xml:space="preserve"> Conexão USB Com Software.</w:t>
            </w:r>
          </w:p>
        </w:tc>
        <w:tc>
          <w:tcPr>
            <w:tcW w:w="709" w:type="dxa"/>
            <w:tcBorders>
              <w:top w:val="single" w:sz="4" w:space="0" w:color="auto"/>
              <w:left w:val="single" w:sz="4" w:space="0" w:color="auto"/>
              <w:bottom w:val="single" w:sz="4" w:space="0" w:color="auto"/>
              <w:right w:val="single" w:sz="4" w:space="0" w:color="auto"/>
            </w:tcBorders>
            <w:vAlign w:val="center"/>
          </w:tcPr>
          <w:p w14:paraId="1A272688"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6AFE00DA"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D73960B"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R$ 3.093,47</w:t>
            </w:r>
          </w:p>
        </w:tc>
        <w:tc>
          <w:tcPr>
            <w:tcW w:w="1275" w:type="dxa"/>
            <w:tcBorders>
              <w:top w:val="single" w:sz="4" w:space="0" w:color="auto"/>
              <w:left w:val="single" w:sz="4" w:space="0" w:color="auto"/>
              <w:bottom w:val="single" w:sz="4" w:space="0" w:color="auto"/>
              <w:right w:val="single" w:sz="4" w:space="0" w:color="auto"/>
            </w:tcBorders>
            <w:vAlign w:val="center"/>
          </w:tcPr>
          <w:p w14:paraId="464FFEBC"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R$ 3.093,47</w:t>
            </w:r>
          </w:p>
        </w:tc>
      </w:tr>
      <w:tr w:rsidR="00543236" w:rsidRPr="00543236" w14:paraId="0D2A55C4"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500CE96"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21</w:t>
            </w:r>
          </w:p>
        </w:tc>
        <w:tc>
          <w:tcPr>
            <w:tcW w:w="1843" w:type="dxa"/>
            <w:tcBorders>
              <w:top w:val="single" w:sz="4" w:space="0" w:color="auto"/>
              <w:left w:val="single" w:sz="4" w:space="0" w:color="auto"/>
              <w:bottom w:val="single" w:sz="4" w:space="0" w:color="auto"/>
              <w:right w:val="single" w:sz="4" w:space="0" w:color="auto"/>
            </w:tcBorders>
            <w:vAlign w:val="center"/>
          </w:tcPr>
          <w:p w14:paraId="1B022337"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Escada Telescópica Multifuncional</w:t>
            </w:r>
          </w:p>
        </w:tc>
        <w:tc>
          <w:tcPr>
            <w:tcW w:w="4536" w:type="dxa"/>
            <w:tcBorders>
              <w:top w:val="single" w:sz="4" w:space="0" w:color="auto"/>
              <w:left w:val="single" w:sz="4" w:space="0" w:color="auto"/>
              <w:bottom w:val="single" w:sz="4" w:space="0" w:color="auto"/>
              <w:right w:val="single" w:sz="4" w:space="0" w:color="auto"/>
            </w:tcBorders>
            <w:vAlign w:val="bottom"/>
          </w:tcPr>
          <w:p w14:paraId="3C0DBCD6"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Escada Telescópica Multifuncional Alumínio 13 Degraus 3.8 metros. Material: Alumínio; Comprimento da extensão 3.8m; </w:t>
            </w:r>
            <w:proofErr w:type="gramStart"/>
            <w:r w:rsidRPr="00543236">
              <w:rPr>
                <w:rFonts w:ascii="Arial" w:hAnsi="Arial" w:cs="Arial"/>
                <w:color w:val="000000"/>
                <w:sz w:val="22"/>
                <w:szCs w:val="22"/>
              </w:rPr>
              <w:t>Total</w:t>
            </w:r>
            <w:proofErr w:type="gramEnd"/>
            <w:r w:rsidRPr="00543236">
              <w:rPr>
                <w:rFonts w:ascii="Arial" w:hAnsi="Arial" w:cs="Arial"/>
                <w:color w:val="000000"/>
                <w:sz w:val="22"/>
                <w:szCs w:val="22"/>
              </w:rPr>
              <w:t xml:space="preserve"> de etapas: 13 passos; Altura do degrau: 27,5 cm; Largura do Degrau: 30cm; Comprimento fechado: 89cm; Peso máximo: 150kg; Embalagem: Escada Telescópica de 3.8m; Dimensões (</w:t>
            </w:r>
            <w:proofErr w:type="spellStart"/>
            <w:r w:rsidRPr="00543236">
              <w:rPr>
                <w:rFonts w:ascii="Arial" w:hAnsi="Arial" w:cs="Arial"/>
                <w:color w:val="000000"/>
                <w:sz w:val="22"/>
                <w:szCs w:val="22"/>
              </w:rPr>
              <w:t>LxAxP</w:t>
            </w:r>
            <w:proofErr w:type="spellEnd"/>
            <w:r w:rsidRPr="00543236">
              <w:rPr>
                <w:rFonts w:ascii="Arial" w:hAnsi="Arial" w:cs="Arial"/>
                <w:color w:val="000000"/>
                <w:sz w:val="22"/>
                <w:szCs w:val="22"/>
              </w:rPr>
              <w:t>): 48 x 89 x 9 cm/ Peso: 11,4 kg.</w:t>
            </w:r>
          </w:p>
        </w:tc>
        <w:tc>
          <w:tcPr>
            <w:tcW w:w="709" w:type="dxa"/>
            <w:tcBorders>
              <w:top w:val="single" w:sz="4" w:space="0" w:color="auto"/>
              <w:left w:val="single" w:sz="4" w:space="0" w:color="auto"/>
              <w:bottom w:val="single" w:sz="4" w:space="0" w:color="auto"/>
              <w:right w:val="single" w:sz="4" w:space="0" w:color="auto"/>
            </w:tcBorders>
            <w:vAlign w:val="center"/>
          </w:tcPr>
          <w:p w14:paraId="76123EFF"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14:paraId="3507B400"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391251E"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R$ 956,03</w:t>
            </w:r>
          </w:p>
        </w:tc>
        <w:tc>
          <w:tcPr>
            <w:tcW w:w="1275" w:type="dxa"/>
            <w:tcBorders>
              <w:top w:val="single" w:sz="4" w:space="0" w:color="auto"/>
              <w:left w:val="single" w:sz="4" w:space="0" w:color="auto"/>
              <w:bottom w:val="single" w:sz="4" w:space="0" w:color="auto"/>
              <w:right w:val="single" w:sz="4" w:space="0" w:color="auto"/>
            </w:tcBorders>
            <w:vAlign w:val="center"/>
          </w:tcPr>
          <w:p w14:paraId="72499D74"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R$ 956,03</w:t>
            </w:r>
          </w:p>
        </w:tc>
      </w:tr>
      <w:tr w:rsidR="00543236" w:rsidRPr="00543236" w14:paraId="5C6FADEA"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C2905F7"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22</w:t>
            </w:r>
          </w:p>
        </w:tc>
        <w:tc>
          <w:tcPr>
            <w:tcW w:w="1843" w:type="dxa"/>
            <w:tcBorders>
              <w:top w:val="single" w:sz="4" w:space="0" w:color="auto"/>
              <w:left w:val="single" w:sz="4" w:space="0" w:color="auto"/>
              <w:bottom w:val="single" w:sz="4" w:space="0" w:color="auto"/>
              <w:right w:val="single" w:sz="4" w:space="0" w:color="auto"/>
            </w:tcBorders>
            <w:vAlign w:val="center"/>
          </w:tcPr>
          <w:p w14:paraId="3CD68C54"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 xml:space="preserve">Filtros </w:t>
            </w:r>
            <w:proofErr w:type="gramStart"/>
            <w:r w:rsidRPr="00543236">
              <w:rPr>
                <w:rFonts w:ascii="Arial" w:hAnsi="Arial" w:cs="Arial"/>
                <w:color w:val="000000"/>
                <w:sz w:val="22"/>
                <w:szCs w:val="22"/>
              </w:rPr>
              <w:t>para máscaras facial</w:t>
            </w:r>
            <w:proofErr w:type="gramEnd"/>
          </w:p>
        </w:tc>
        <w:tc>
          <w:tcPr>
            <w:tcW w:w="4536" w:type="dxa"/>
            <w:tcBorders>
              <w:top w:val="single" w:sz="4" w:space="0" w:color="auto"/>
              <w:left w:val="single" w:sz="4" w:space="0" w:color="auto"/>
              <w:bottom w:val="single" w:sz="4" w:space="0" w:color="auto"/>
              <w:right w:val="single" w:sz="4" w:space="0" w:color="auto"/>
            </w:tcBorders>
            <w:vAlign w:val="bottom"/>
          </w:tcPr>
          <w:p w14:paraId="0DD243D1"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Filtros para máscaras facial produtos </w:t>
            </w:r>
            <w:proofErr w:type="spellStart"/>
            <w:r w:rsidRPr="00543236">
              <w:rPr>
                <w:rFonts w:ascii="Arial" w:hAnsi="Arial" w:cs="Arial"/>
                <w:color w:val="000000"/>
                <w:sz w:val="22"/>
                <w:szCs w:val="22"/>
              </w:rPr>
              <w:t>quimicos</w:t>
            </w:r>
            <w:proofErr w:type="spellEnd"/>
            <w:r w:rsidRPr="00543236">
              <w:rPr>
                <w:rFonts w:ascii="Arial" w:hAnsi="Arial" w:cs="Arial"/>
                <w:color w:val="000000"/>
                <w:sz w:val="22"/>
                <w:szCs w:val="22"/>
              </w:rPr>
              <w:t xml:space="preserve"> 3820a1p2 indicado para vapores orgânicos e contra poeiras e névoas.</w:t>
            </w:r>
          </w:p>
        </w:tc>
        <w:tc>
          <w:tcPr>
            <w:tcW w:w="709" w:type="dxa"/>
            <w:tcBorders>
              <w:top w:val="single" w:sz="4" w:space="0" w:color="auto"/>
              <w:left w:val="single" w:sz="4" w:space="0" w:color="auto"/>
              <w:bottom w:val="single" w:sz="4" w:space="0" w:color="auto"/>
              <w:right w:val="single" w:sz="4" w:space="0" w:color="auto"/>
            </w:tcBorders>
            <w:vAlign w:val="center"/>
          </w:tcPr>
          <w:p w14:paraId="56805F79"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5DB87CA"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1F51A44"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R$ 22,08</w:t>
            </w:r>
          </w:p>
        </w:tc>
        <w:tc>
          <w:tcPr>
            <w:tcW w:w="1275" w:type="dxa"/>
            <w:tcBorders>
              <w:top w:val="single" w:sz="4" w:space="0" w:color="auto"/>
              <w:left w:val="single" w:sz="4" w:space="0" w:color="auto"/>
              <w:bottom w:val="single" w:sz="4" w:space="0" w:color="auto"/>
              <w:right w:val="single" w:sz="4" w:space="0" w:color="auto"/>
            </w:tcBorders>
            <w:vAlign w:val="center"/>
          </w:tcPr>
          <w:p w14:paraId="52FD59ED"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R$ 2.208,00</w:t>
            </w:r>
          </w:p>
        </w:tc>
      </w:tr>
      <w:tr w:rsidR="00543236" w:rsidRPr="00543236" w14:paraId="3464A8FC"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36FDB86"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23</w:t>
            </w:r>
          </w:p>
        </w:tc>
        <w:tc>
          <w:tcPr>
            <w:tcW w:w="1843" w:type="dxa"/>
            <w:tcBorders>
              <w:top w:val="single" w:sz="4" w:space="0" w:color="auto"/>
              <w:left w:val="single" w:sz="4" w:space="0" w:color="auto"/>
              <w:bottom w:val="single" w:sz="4" w:space="0" w:color="auto"/>
              <w:right w:val="single" w:sz="4" w:space="0" w:color="auto"/>
            </w:tcBorders>
            <w:vAlign w:val="center"/>
          </w:tcPr>
          <w:p w14:paraId="354584A3"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Capacete aba total</w:t>
            </w:r>
          </w:p>
        </w:tc>
        <w:tc>
          <w:tcPr>
            <w:tcW w:w="4536" w:type="dxa"/>
            <w:tcBorders>
              <w:top w:val="single" w:sz="4" w:space="0" w:color="auto"/>
              <w:left w:val="single" w:sz="4" w:space="0" w:color="auto"/>
              <w:bottom w:val="single" w:sz="4" w:space="0" w:color="auto"/>
              <w:right w:val="single" w:sz="4" w:space="0" w:color="auto"/>
            </w:tcBorders>
            <w:vAlign w:val="bottom"/>
          </w:tcPr>
          <w:p w14:paraId="46FE3CB4"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Capacete aba total </w:t>
            </w:r>
            <w:proofErr w:type="spellStart"/>
            <w:r w:rsidRPr="00543236">
              <w:rPr>
                <w:rFonts w:ascii="Arial" w:hAnsi="Arial" w:cs="Arial"/>
                <w:color w:val="000000"/>
                <w:sz w:val="22"/>
                <w:szCs w:val="22"/>
              </w:rPr>
              <w:t>c.a</w:t>
            </w:r>
            <w:proofErr w:type="spellEnd"/>
            <w:r w:rsidRPr="00543236">
              <w:rPr>
                <w:rFonts w:ascii="Arial" w:hAnsi="Arial" w:cs="Arial"/>
                <w:color w:val="000000"/>
                <w:sz w:val="22"/>
                <w:szCs w:val="22"/>
              </w:rPr>
              <w:t xml:space="preserve"> 498   com </w:t>
            </w:r>
            <w:proofErr w:type="spellStart"/>
            <w:r w:rsidRPr="00543236">
              <w:rPr>
                <w:rFonts w:ascii="Arial" w:hAnsi="Arial" w:cs="Arial"/>
                <w:color w:val="000000"/>
                <w:sz w:val="22"/>
                <w:szCs w:val="22"/>
              </w:rPr>
              <w:t>jugularcapacete</w:t>
            </w:r>
            <w:proofErr w:type="spellEnd"/>
            <w:r w:rsidRPr="00543236">
              <w:rPr>
                <w:rFonts w:ascii="Arial" w:hAnsi="Arial" w:cs="Arial"/>
                <w:color w:val="000000"/>
                <w:sz w:val="22"/>
                <w:szCs w:val="22"/>
              </w:rPr>
              <w:t xml:space="preserve"> de segurança, tipo i, com aba total, classe b, casco com nervura, carneira injetada em plástico, coroa composta de duas tiras de tecido de poliéster cruzadas, montadas em quatro "clips" de plástico e fixadas com uma costura, regulagem de tamanho através de ajuste simples e tira absorvedora de suor em </w:t>
            </w:r>
            <w:r w:rsidRPr="00543236">
              <w:rPr>
                <w:rFonts w:ascii="Arial" w:hAnsi="Arial" w:cs="Arial"/>
                <w:color w:val="000000"/>
                <w:sz w:val="22"/>
                <w:szCs w:val="22"/>
              </w:rPr>
              <w:lastRenderedPageBreak/>
              <w:t>espuma coberta de material sintético com jugular ajustável, confeccionada em tira de tecido sintético e fixa na carneira com fechamento simples.</w:t>
            </w:r>
          </w:p>
        </w:tc>
        <w:tc>
          <w:tcPr>
            <w:tcW w:w="709" w:type="dxa"/>
            <w:tcBorders>
              <w:top w:val="single" w:sz="4" w:space="0" w:color="auto"/>
              <w:left w:val="single" w:sz="4" w:space="0" w:color="auto"/>
              <w:bottom w:val="single" w:sz="4" w:space="0" w:color="auto"/>
              <w:right w:val="single" w:sz="4" w:space="0" w:color="auto"/>
            </w:tcBorders>
            <w:vAlign w:val="center"/>
          </w:tcPr>
          <w:p w14:paraId="226B96EA"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lastRenderedPageBreak/>
              <w:t>100</w:t>
            </w:r>
          </w:p>
        </w:tc>
        <w:tc>
          <w:tcPr>
            <w:tcW w:w="709" w:type="dxa"/>
            <w:tcBorders>
              <w:top w:val="single" w:sz="4" w:space="0" w:color="auto"/>
              <w:left w:val="single" w:sz="4" w:space="0" w:color="auto"/>
              <w:bottom w:val="single" w:sz="4" w:space="0" w:color="auto"/>
              <w:right w:val="single" w:sz="4" w:space="0" w:color="auto"/>
            </w:tcBorders>
            <w:vAlign w:val="center"/>
          </w:tcPr>
          <w:p w14:paraId="14895A77"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460375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R$ 74,96</w:t>
            </w:r>
          </w:p>
        </w:tc>
        <w:tc>
          <w:tcPr>
            <w:tcW w:w="1275" w:type="dxa"/>
            <w:tcBorders>
              <w:top w:val="single" w:sz="4" w:space="0" w:color="auto"/>
              <w:left w:val="single" w:sz="4" w:space="0" w:color="auto"/>
              <w:bottom w:val="single" w:sz="4" w:space="0" w:color="auto"/>
              <w:right w:val="single" w:sz="4" w:space="0" w:color="auto"/>
            </w:tcBorders>
            <w:vAlign w:val="center"/>
          </w:tcPr>
          <w:p w14:paraId="2A37A93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R$ 7.496,00</w:t>
            </w:r>
          </w:p>
        </w:tc>
      </w:tr>
      <w:tr w:rsidR="00543236" w:rsidRPr="00543236" w14:paraId="65EFBECC"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4B38FE2"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24</w:t>
            </w:r>
          </w:p>
        </w:tc>
        <w:tc>
          <w:tcPr>
            <w:tcW w:w="1843" w:type="dxa"/>
            <w:tcBorders>
              <w:top w:val="single" w:sz="4" w:space="0" w:color="auto"/>
              <w:left w:val="single" w:sz="4" w:space="0" w:color="auto"/>
              <w:bottom w:val="single" w:sz="4" w:space="0" w:color="auto"/>
              <w:right w:val="single" w:sz="4" w:space="0" w:color="auto"/>
            </w:tcBorders>
            <w:vAlign w:val="center"/>
          </w:tcPr>
          <w:p w14:paraId="47A39DC1"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Máscara facial</w:t>
            </w:r>
          </w:p>
        </w:tc>
        <w:tc>
          <w:tcPr>
            <w:tcW w:w="4536" w:type="dxa"/>
            <w:tcBorders>
              <w:top w:val="single" w:sz="4" w:space="0" w:color="auto"/>
              <w:left w:val="single" w:sz="4" w:space="0" w:color="auto"/>
              <w:bottom w:val="single" w:sz="4" w:space="0" w:color="auto"/>
              <w:right w:val="single" w:sz="4" w:space="0" w:color="auto"/>
            </w:tcBorders>
            <w:vAlign w:val="bottom"/>
          </w:tcPr>
          <w:p w14:paraId="6AE7C7FB" w14:textId="77777777" w:rsidR="00543236" w:rsidRPr="00543236" w:rsidRDefault="00543236" w:rsidP="000E3DBA">
            <w:pPr>
              <w:pStyle w:val="dou-paragraph"/>
              <w:shd w:val="clear" w:color="auto" w:fill="FFFFFF"/>
              <w:spacing w:after="150" w:line="276" w:lineRule="auto"/>
              <w:rPr>
                <w:rFonts w:ascii="Arial" w:hAnsi="Arial" w:cs="Arial"/>
                <w:sz w:val="22"/>
                <w:szCs w:val="22"/>
              </w:rPr>
            </w:pPr>
            <w:proofErr w:type="spellStart"/>
            <w:r w:rsidRPr="00543236">
              <w:rPr>
                <w:rFonts w:ascii="Arial" w:hAnsi="Arial" w:cs="Arial"/>
                <w:color w:val="000000"/>
                <w:sz w:val="22"/>
                <w:szCs w:val="22"/>
              </w:rPr>
              <w:t>Mascara</w:t>
            </w:r>
            <w:proofErr w:type="spellEnd"/>
            <w:r w:rsidRPr="00543236">
              <w:rPr>
                <w:rFonts w:ascii="Arial" w:hAnsi="Arial" w:cs="Arial"/>
                <w:color w:val="000000"/>
                <w:sz w:val="22"/>
                <w:szCs w:val="22"/>
              </w:rPr>
              <w:t xml:space="preserve"> facial</w:t>
            </w:r>
            <w:proofErr w:type="gramStart"/>
            <w:r w:rsidRPr="00543236">
              <w:rPr>
                <w:rFonts w:ascii="Arial" w:hAnsi="Arial" w:cs="Arial"/>
                <w:color w:val="000000"/>
                <w:sz w:val="22"/>
                <w:szCs w:val="22"/>
              </w:rPr>
              <w:t>-  é</w:t>
            </w:r>
            <w:proofErr w:type="gramEnd"/>
            <w:r w:rsidRPr="00543236">
              <w:rPr>
                <w:rFonts w:ascii="Arial" w:hAnsi="Arial" w:cs="Arial"/>
                <w:color w:val="000000"/>
                <w:sz w:val="22"/>
                <w:szCs w:val="22"/>
              </w:rPr>
              <w:t xml:space="preserve"> um respirador de ar de segurança, tipo peça facial inteira, confeccionada em silicone, nas cores azul ou amarelo, ou em </w:t>
            </w:r>
            <w:proofErr w:type="spellStart"/>
            <w:r w:rsidRPr="00543236">
              <w:rPr>
                <w:rFonts w:ascii="Arial" w:hAnsi="Arial" w:cs="Arial"/>
                <w:color w:val="000000"/>
                <w:sz w:val="22"/>
                <w:szCs w:val="22"/>
              </w:rPr>
              <w:t>neoprene</w:t>
            </w:r>
            <w:proofErr w:type="spellEnd"/>
            <w:r w:rsidRPr="00543236">
              <w:rPr>
                <w:rFonts w:ascii="Arial" w:hAnsi="Arial" w:cs="Arial"/>
                <w:color w:val="000000"/>
                <w:sz w:val="22"/>
                <w:szCs w:val="22"/>
              </w:rPr>
              <w:t xml:space="preserve">, na cor preta. possui um visor panorâmico, de material plástico rígido transparente, fixo na máscara por um aro de metal ou plástico. A parte frontal inferior do corpo da peça possui um suporte com uma válvula de exalação, diafragma de voz (exceto no modelo </w:t>
            </w:r>
            <w:proofErr w:type="spellStart"/>
            <w:r w:rsidRPr="00543236">
              <w:rPr>
                <w:rFonts w:ascii="Arial" w:hAnsi="Arial" w:cs="Arial"/>
                <w:color w:val="000000"/>
                <w:sz w:val="22"/>
                <w:szCs w:val="22"/>
              </w:rPr>
              <w:t>std</w:t>
            </w:r>
            <w:proofErr w:type="spellEnd"/>
            <w:r w:rsidRPr="00543236">
              <w:rPr>
                <w:rFonts w:ascii="Arial" w:hAnsi="Arial" w:cs="Arial"/>
                <w:color w:val="000000"/>
                <w:sz w:val="22"/>
                <w:szCs w:val="22"/>
              </w:rPr>
              <w:t xml:space="preserve"> – standard) e uma mascarilha interna. Nas laterais do corpo da peça estão localizadas duas aberturas contendo dois dispositivos de encaixe tipo baioneta onde são fixados os filtros de proteção respiratória. cada dispositivo contém uma válvula de inalação. A máscara possui um tirante de cabeça com cinco pontos de apoio, presos nas bordas por meio de fivelas de material plástico com presilhas de material plástico para ajuste rápido, também possui uma tira de nuca para descanso (exceto no modelo </w:t>
            </w:r>
            <w:proofErr w:type="spellStart"/>
            <w:r w:rsidRPr="00543236">
              <w:rPr>
                <w:rFonts w:ascii="Arial" w:hAnsi="Arial" w:cs="Arial"/>
                <w:color w:val="000000"/>
                <w:sz w:val="22"/>
                <w:szCs w:val="22"/>
              </w:rPr>
              <w:t>std</w:t>
            </w:r>
            <w:proofErr w:type="spellEnd"/>
            <w:r w:rsidRPr="00543236">
              <w:rPr>
                <w:rFonts w:ascii="Arial" w:hAnsi="Arial" w:cs="Arial"/>
                <w:color w:val="000000"/>
                <w:sz w:val="22"/>
                <w:szCs w:val="22"/>
              </w:rPr>
              <w:t xml:space="preserve"> standard), presa através de dois pontos nas fivelas das bordas inferiores da máscara. A máscara foi projetada para utilizar dois filtros. o </w:t>
            </w:r>
            <w:proofErr w:type="spellStart"/>
            <w:r w:rsidRPr="00543236">
              <w:rPr>
                <w:rFonts w:ascii="Arial" w:hAnsi="Arial" w:cs="Arial"/>
                <w:color w:val="000000"/>
                <w:sz w:val="22"/>
                <w:szCs w:val="22"/>
              </w:rPr>
              <w:t>fpa</w:t>
            </w:r>
            <w:proofErr w:type="spellEnd"/>
            <w:r w:rsidRPr="00543236">
              <w:rPr>
                <w:rFonts w:ascii="Arial" w:hAnsi="Arial" w:cs="Arial"/>
                <w:color w:val="000000"/>
                <w:sz w:val="22"/>
                <w:szCs w:val="22"/>
              </w:rPr>
              <w:t xml:space="preserve"> (fator de proteção atribuído) desta máscara é 100, ou seja, pode ser utilizado em ambientes cujo contaminante não exceda 100 vezes o seu limite de tolerância.</w:t>
            </w:r>
          </w:p>
        </w:tc>
        <w:tc>
          <w:tcPr>
            <w:tcW w:w="709" w:type="dxa"/>
            <w:tcBorders>
              <w:top w:val="single" w:sz="4" w:space="0" w:color="auto"/>
              <w:left w:val="single" w:sz="4" w:space="0" w:color="auto"/>
              <w:bottom w:val="single" w:sz="4" w:space="0" w:color="auto"/>
              <w:right w:val="single" w:sz="4" w:space="0" w:color="auto"/>
            </w:tcBorders>
            <w:vAlign w:val="center"/>
          </w:tcPr>
          <w:p w14:paraId="58EFE457"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40</w:t>
            </w:r>
          </w:p>
        </w:tc>
        <w:tc>
          <w:tcPr>
            <w:tcW w:w="709" w:type="dxa"/>
            <w:tcBorders>
              <w:top w:val="single" w:sz="4" w:space="0" w:color="auto"/>
              <w:left w:val="single" w:sz="4" w:space="0" w:color="auto"/>
              <w:bottom w:val="single" w:sz="4" w:space="0" w:color="auto"/>
              <w:right w:val="single" w:sz="4" w:space="0" w:color="auto"/>
            </w:tcBorders>
            <w:vAlign w:val="center"/>
          </w:tcPr>
          <w:p w14:paraId="0617B6B3"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6C8A361"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R$ 413,14</w:t>
            </w:r>
          </w:p>
        </w:tc>
        <w:tc>
          <w:tcPr>
            <w:tcW w:w="1275" w:type="dxa"/>
            <w:tcBorders>
              <w:top w:val="single" w:sz="4" w:space="0" w:color="auto"/>
              <w:left w:val="single" w:sz="4" w:space="0" w:color="auto"/>
              <w:bottom w:val="single" w:sz="4" w:space="0" w:color="auto"/>
              <w:right w:val="single" w:sz="4" w:space="0" w:color="auto"/>
            </w:tcBorders>
            <w:vAlign w:val="center"/>
          </w:tcPr>
          <w:p w14:paraId="6A309C79"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R$ 16.525,60</w:t>
            </w:r>
          </w:p>
        </w:tc>
      </w:tr>
      <w:tr w:rsidR="00543236" w:rsidRPr="00543236" w14:paraId="00AAFFA9"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9778714"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25</w:t>
            </w:r>
          </w:p>
        </w:tc>
        <w:tc>
          <w:tcPr>
            <w:tcW w:w="1843" w:type="dxa"/>
            <w:tcBorders>
              <w:top w:val="single" w:sz="4" w:space="0" w:color="auto"/>
              <w:left w:val="single" w:sz="4" w:space="0" w:color="auto"/>
              <w:bottom w:val="single" w:sz="4" w:space="0" w:color="auto"/>
              <w:right w:val="single" w:sz="4" w:space="0" w:color="auto"/>
            </w:tcBorders>
            <w:vAlign w:val="center"/>
          </w:tcPr>
          <w:p w14:paraId="3985E47B"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kit bolsa</w:t>
            </w:r>
          </w:p>
        </w:tc>
        <w:tc>
          <w:tcPr>
            <w:tcW w:w="4536" w:type="dxa"/>
            <w:tcBorders>
              <w:top w:val="single" w:sz="4" w:space="0" w:color="auto"/>
              <w:left w:val="single" w:sz="4" w:space="0" w:color="auto"/>
              <w:bottom w:val="single" w:sz="4" w:space="0" w:color="auto"/>
              <w:right w:val="single" w:sz="4" w:space="0" w:color="auto"/>
            </w:tcBorders>
            <w:vAlign w:val="bottom"/>
          </w:tcPr>
          <w:p w14:paraId="609B10D5"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kit bolsa - bolsa de lona padrão </w:t>
            </w:r>
            <w:proofErr w:type="spellStart"/>
            <w:r w:rsidRPr="00543236">
              <w:rPr>
                <w:rFonts w:ascii="Arial" w:hAnsi="Arial" w:cs="Arial"/>
                <w:color w:val="000000"/>
                <w:sz w:val="22"/>
                <w:szCs w:val="22"/>
              </w:rPr>
              <w:t>fns</w:t>
            </w:r>
            <w:proofErr w:type="spellEnd"/>
            <w:r w:rsidRPr="00543236">
              <w:rPr>
                <w:rFonts w:ascii="Arial" w:hAnsi="Arial" w:cs="Arial"/>
                <w:color w:val="000000"/>
                <w:sz w:val="22"/>
                <w:szCs w:val="22"/>
              </w:rPr>
              <w:t xml:space="preserve">, confeccionada em lona de algodão impermeável, com divisão interna, na cor cáqui (mostarda), com bolso sem lapela. alça em cadarço de algodão largura 50mm. nas seguintes medidas 31 x 37 x 20, com logomarca impressa por serigrafia em 1 cor. </w:t>
            </w:r>
          </w:p>
        </w:tc>
        <w:tc>
          <w:tcPr>
            <w:tcW w:w="709" w:type="dxa"/>
            <w:tcBorders>
              <w:top w:val="single" w:sz="4" w:space="0" w:color="auto"/>
              <w:left w:val="single" w:sz="4" w:space="0" w:color="auto"/>
              <w:bottom w:val="single" w:sz="4" w:space="0" w:color="auto"/>
              <w:right w:val="single" w:sz="4" w:space="0" w:color="auto"/>
            </w:tcBorders>
            <w:vAlign w:val="center"/>
          </w:tcPr>
          <w:p w14:paraId="37E1A687"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6BE5924"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6E9A96"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R$ 676,67</w:t>
            </w:r>
          </w:p>
        </w:tc>
        <w:tc>
          <w:tcPr>
            <w:tcW w:w="1275" w:type="dxa"/>
            <w:tcBorders>
              <w:top w:val="single" w:sz="4" w:space="0" w:color="auto"/>
              <w:left w:val="single" w:sz="4" w:space="0" w:color="auto"/>
              <w:bottom w:val="single" w:sz="4" w:space="0" w:color="auto"/>
              <w:right w:val="single" w:sz="4" w:space="0" w:color="auto"/>
            </w:tcBorders>
            <w:vAlign w:val="center"/>
          </w:tcPr>
          <w:p w14:paraId="412D4488"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R$ 67.667,00</w:t>
            </w:r>
          </w:p>
        </w:tc>
      </w:tr>
      <w:tr w:rsidR="00543236" w:rsidRPr="00543236" w14:paraId="7DE8D553"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3B1E993D"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26</w:t>
            </w:r>
          </w:p>
        </w:tc>
        <w:tc>
          <w:tcPr>
            <w:tcW w:w="1843" w:type="dxa"/>
            <w:tcBorders>
              <w:top w:val="single" w:sz="4" w:space="0" w:color="auto"/>
              <w:left w:val="single" w:sz="4" w:space="0" w:color="auto"/>
              <w:bottom w:val="single" w:sz="4" w:space="0" w:color="auto"/>
              <w:right w:val="single" w:sz="4" w:space="0" w:color="auto"/>
            </w:tcBorders>
            <w:vAlign w:val="center"/>
          </w:tcPr>
          <w:p w14:paraId="1FE97E66"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 xml:space="preserve">Protetor </w:t>
            </w:r>
            <w:proofErr w:type="gramStart"/>
            <w:r w:rsidRPr="00543236">
              <w:rPr>
                <w:rFonts w:ascii="Arial" w:hAnsi="Arial" w:cs="Arial"/>
                <w:color w:val="000000"/>
                <w:sz w:val="22"/>
                <w:szCs w:val="22"/>
              </w:rPr>
              <w:t xml:space="preserve">solar  </w:t>
            </w:r>
            <w:proofErr w:type="spellStart"/>
            <w:r w:rsidRPr="00543236">
              <w:rPr>
                <w:rFonts w:ascii="Arial" w:hAnsi="Arial" w:cs="Arial"/>
                <w:color w:val="000000"/>
                <w:sz w:val="22"/>
                <w:szCs w:val="22"/>
              </w:rPr>
              <w:t>fps</w:t>
            </w:r>
            <w:proofErr w:type="spellEnd"/>
            <w:proofErr w:type="gramEnd"/>
            <w:r w:rsidRPr="00543236">
              <w:rPr>
                <w:rFonts w:ascii="Arial" w:hAnsi="Arial" w:cs="Arial"/>
                <w:color w:val="000000"/>
                <w:sz w:val="22"/>
                <w:szCs w:val="22"/>
              </w:rPr>
              <w:t xml:space="preserve"> 50 200ml</w:t>
            </w:r>
          </w:p>
        </w:tc>
        <w:tc>
          <w:tcPr>
            <w:tcW w:w="4536" w:type="dxa"/>
            <w:tcBorders>
              <w:top w:val="single" w:sz="4" w:space="0" w:color="auto"/>
              <w:left w:val="single" w:sz="4" w:space="0" w:color="auto"/>
              <w:bottom w:val="single" w:sz="4" w:space="0" w:color="auto"/>
              <w:right w:val="single" w:sz="4" w:space="0" w:color="auto"/>
            </w:tcBorders>
            <w:vAlign w:val="bottom"/>
          </w:tcPr>
          <w:p w14:paraId="5BA2C7B3"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Protetor </w:t>
            </w:r>
            <w:proofErr w:type="gramStart"/>
            <w:r w:rsidRPr="00543236">
              <w:rPr>
                <w:rFonts w:ascii="Arial" w:hAnsi="Arial" w:cs="Arial"/>
                <w:color w:val="000000"/>
                <w:sz w:val="22"/>
                <w:szCs w:val="22"/>
              </w:rPr>
              <w:t xml:space="preserve">solar  </w:t>
            </w:r>
            <w:proofErr w:type="spellStart"/>
            <w:r w:rsidRPr="00543236">
              <w:rPr>
                <w:rFonts w:ascii="Arial" w:hAnsi="Arial" w:cs="Arial"/>
                <w:color w:val="000000"/>
                <w:sz w:val="22"/>
                <w:szCs w:val="22"/>
              </w:rPr>
              <w:t>fps</w:t>
            </w:r>
            <w:proofErr w:type="spellEnd"/>
            <w:proofErr w:type="gramEnd"/>
            <w:r w:rsidRPr="00543236">
              <w:rPr>
                <w:rFonts w:ascii="Arial" w:hAnsi="Arial" w:cs="Arial"/>
                <w:color w:val="000000"/>
                <w:sz w:val="22"/>
                <w:szCs w:val="22"/>
              </w:rPr>
              <w:t xml:space="preserve"> 50 200ml - com toque seco, rápida absorção e resistente à água, esse protetor solar oferece altíssima proteção ao sol e promove hidratação à pele.</w:t>
            </w:r>
          </w:p>
        </w:tc>
        <w:tc>
          <w:tcPr>
            <w:tcW w:w="709" w:type="dxa"/>
            <w:tcBorders>
              <w:top w:val="single" w:sz="4" w:space="0" w:color="auto"/>
              <w:left w:val="single" w:sz="4" w:space="0" w:color="auto"/>
              <w:bottom w:val="single" w:sz="4" w:space="0" w:color="auto"/>
              <w:right w:val="single" w:sz="4" w:space="0" w:color="auto"/>
            </w:tcBorders>
            <w:vAlign w:val="center"/>
          </w:tcPr>
          <w:p w14:paraId="0ED40428"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500</w:t>
            </w:r>
          </w:p>
        </w:tc>
        <w:tc>
          <w:tcPr>
            <w:tcW w:w="709" w:type="dxa"/>
            <w:tcBorders>
              <w:top w:val="single" w:sz="4" w:space="0" w:color="auto"/>
              <w:left w:val="single" w:sz="4" w:space="0" w:color="auto"/>
              <w:bottom w:val="single" w:sz="4" w:space="0" w:color="auto"/>
              <w:right w:val="single" w:sz="4" w:space="0" w:color="auto"/>
            </w:tcBorders>
            <w:vAlign w:val="center"/>
          </w:tcPr>
          <w:p w14:paraId="76B03C1C"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1FEE63F"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R$ 50,97</w:t>
            </w:r>
          </w:p>
        </w:tc>
        <w:tc>
          <w:tcPr>
            <w:tcW w:w="1275" w:type="dxa"/>
            <w:tcBorders>
              <w:top w:val="single" w:sz="4" w:space="0" w:color="auto"/>
              <w:left w:val="single" w:sz="4" w:space="0" w:color="auto"/>
              <w:bottom w:val="single" w:sz="4" w:space="0" w:color="auto"/>
              <w:right w:val="single" w:sz="4" w:space="0" w:color="auto"/>
            </w:tcBorders>
            <w:vAlign w:val="center"/>
          </w:tcPr>
          <w:p w14:paraId="0AD3E445"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R$ 25.485,00</w:t>
            </w:r>
          </w:p>
        </w:tc>
      </w:tr>
      <w:tr w:rsidR="00543236" w:rsidRPr="00543236" w14:paraId="13095904"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84CBC13"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lastRenderedPageBreak/>
              <w:t>27</w:t>
            </w:r>
          </w:p>
        </w:tc>
        <w:tc>
          <w:tcPr>
            <w:tcW w:w="1843" w:type="dxa"/>
            <w:tcBorders>
              <w:top w:val="single" w:sz="4" w:space="0" w:color="auto"/>
              <w:left w:val="single" w:sz="4" w:space="0" w:color="auto"/>
              <w:bottom w:val="single" w:sz="4" w:space="0" w:color="auto"/>
              <w:right w:val="single" w:sz="4" w:space="0" w:color="auto"/>
            </w:tcBorders>
            <w:vAlign w:val="center"/>
          </w:tcPr>
          <w:p w14:paraId="62D80688"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Corda trançada</w:t>
            </w:r>
          </w:p>
        </w:tc>
        <w:tc>
          <w:tcPr>
            <w:tcW w:w="4536" w:type="dxa"/>
            <w:tcBorders>
              <w:top w:val="single" w:sz="4" w:space="0" w:color="auto"/>
              <w:left w:val="single" w:sz="4" w:space="0" w:color="auto"/>
              <w:bottom w:val="single" w:sz="4" w:space="0" w:color="auto"/>
              <w:right w:val="single" w:sz="4" w:space="0" w:color="auto"/>
            </w:tcBorders>
            <w:vAlign w:val="bottom"/>
          </w:tcPr>
          <w:p w14:paraId="147F8340"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Corda trançada de fibras de polipropileno com espessura de 6mm alta resistência para hasteamento de bandeira em mastros com mais de 5 metros de altura</w:t>
            </w:r>
          </w:p>
        </w:tc>
        <w:tc>
          <w:tcPr>
            <w:tcW w:w="709" w:type="dxa"/>
            <w:tcBorders>
              <w:top w:val="single" w:sz="4" w:space="0" w:color="auto"/>
              <w:left w:val="single" w:sz="4" w:space="0" w:color="auto"/>
              <w:bottom w:val="single" w:sz="4" w:space="0" w:color="auto"/>
              <w:right w:val="single" w:sz="4" w:space="0" w:color="auto"/>
            </w:tcBorders>
            <w:vAlign w:val="center"/>
          </w:tcPr>
          <w:p w14:paraId="7ADADAAE"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200</w:t>
            </w:r>
          </w:p>
        </w:tc>
        <w:tc>
          <w:tcPr>
            <w:tcW w:w="709" w:type="dxa"/>
            <w:tcBorders>
              <w:top w:val="single" w:sz="4" w:space="0" w:color="auto"/>
              <w:left w:val="single" w:sz="4" w:space="0" w:color="auto"/>
              <w:bottom w:val="single" w:sz="4" w:space="0" w:color="auto"/>
              <w:right w:val="single" w:sz="4" w:space="0" w:color="auto"/>
            </w:tcBorders>
            <w:vAlign w:val="center"/>
          </w:tcPr>
          <w:p w14:paraId="39043A66"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Metro</w:t>
            </w:r>
          </w:p>
        </w:tc>
        <w:tc>
          <w:tcPr>
            <w:tcW w:w="1134" w:type="dxa"/>
            <w:tcBorders>
              <w:top w:val="single" w:sz="4" w:space="0" w:color="auto"/>
              <w:left w:val="single" w:sz="4" w:space="0" w:color="auto"/>
              <w:bottom w:val="single" w:sz="4" w:space="0" w:color="auto"/>
              <w:right w:val="single" w:sz="4" w:space="0" w:color="auto"/>
            </w:tcBorders>
            <w:vAlign w:val="center"/>
          </w:tcPr>
          <w:p w14:paraId="72413830"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R$ 4,43</w:t>
            </w:r>
          </w:p>
        </w:tc>
        <w:tc>
          <w:tcPr>
            <w:tcW w:w="1275" w:type="dxa"/>
            <w:tcBorders>
              <w:top w:val="single" w:sz="4" w:space="0" w:color="auto"/>
              <w:left w:val="single" w:sz="4" w:space="0" w:color="auto"/>
              <w:bottom w:val="single" w:sz="4" w:space="0" w:color="auto"/>
              <w:right w:val="single" w:sz="4" w:space="0" w:color="auto"/>
            </w:tcBorders>
            <w:vAlign w:val="center"/>
          </w:tcPr>
          <w:p w14:paraId="4B15812C"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R$ 886,00</w:t>
            </w:r>
          </w:p>
        </w:tc>
      </w:tr>
      <w:tr w:rsidR="00543236" w:rsidRPr="00543236" w14:paraId="03AC2749"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8A8B4BC"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28</w:t>
            </w:r>
          </w:p>
        </w:tc>
        <w:tc>
          <w:tcPr>
            <w:tcW w:w="1843" w:type="dxa"/>
            <w:tcBorders>
              <w:top w:val="single" w:sz="4" w:space="0" w:color="auto"/>
              <w:left w:val="single" w:sz="4" w:space="0" w:color="auto"/>
              <w:bottom w:val="single" w:sz="4" w:space="0" w:color="auto"/>
              <w:right w:val="single" w:sz="4" w:space="0" w:color="auto"/>
            </w:tcBorders>
            <w:vAlign w:val="center"/>
          </w:tcPr>
          <w:p w14:paraId="2B2A78AC"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Caneleira Perneira</w:t>
            </w:r>
          </w:p>
        </w:tc>
        <w:tc>
          <w:tcPr>
            <w:tcW w:w="4536" w:type="dxa"/>
            <w:tcBorders>
              <w:top w:val="single" w:sz="4" w:space="0" w:color="auto"/>
              <w:left w:val="single" w:sz="4" w:space="0" w:color="auto"/>
              <w:bottom w:val="single" w:sz="4" w:space="0" w:color="auto"/>
              <w:right w:val="single" w:sz="4" w:space="0" w:color="auto"/>
            </w:tcBorders>
            <w:vAlign w:val="bottom"/>
          </w:tcPr>
          <w:p w14:paraId="1764394D"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Caneleira Perneira Trabalho No Campo Protetora Com </w:t>
            </w:r>
            <w:proofErr w:type="spellStart"/>
            <w:r w:rsidRPr="00543236">
              <w:rPr>
                <w:rFonts w:ascii="Arial" w:hAnsi="Arial" w:cs="Arial"/>
                <w:color w:val="000000"/>
                <w:sz w:val="22"/>
                <w:szCs w:val="22"/>
              </w:rPr>
              <w:t>Presilia</w:t>
            </w:r>
            <w:proofErr w:type="spellEnd"/>
            <w:r w:rsidRPr="00543236">
              <w:rPr>
                <w:rFonts w:ascii="Arial" w:hAnsi="Arial" w:cs="Arial"/>
                <w:color w:val="000000"/>
                <w:sz w:val="22"/>
                <w:szCs w:val="22"/>
              </w:rPr>
              <w:t xml:space="preserve">. Perneira Sintética Alta Proteção Confeccionado em couro sintético. Fechamento em </w:t>
            </w:r>
            <w:proofErr w:type="spellStart"/>
            <w:r w:rsidRPr="00543236">
              <w:rPr>
                <w:rFonts w:ascii="Arial" w:hAnsi="Arial" w:cs="Arial"/>
                <w:color w:val="000000"/>
                <w:sz w:val="22"/>
                <w:szCs w:val="22"/>
              </w:rPr>
              <w:t>velcrum</w:t>
            </w:r>
            <w:proofErr w:type="spellEnd"/>
            <w:r w:rsidRPr="00543236">
              <w:rPr>
                <w:rFonts w:ascii="Arial" w:hAnsi="Arial" w:cs="Arial"/>
                <w:color w:val="000000"/>
                <w:sz w:val="22"/>
                <w:szCs w:val="22"/>
              </w:rPr>
              <w:t xml:space="preserve">. Modelo unissex, tamanho único. Medidas aproximadas: Altura; 37 cm </w:t>
            </w:r>
            <w:proofErr w:type="spellStart"/>
            <w:r w:rsidRPr="00543236">
              <w:rPr>
                <w:rFonts w:ascii="Arial" w:hAnsi="Arial" w:cs="Arial"/>
                <w:color w:val="000000"/>
                <w:sz w:val="22"/>
                <w:szCs w:val="22"/>
              </w:rPr>
              <w:t>Diametro</w:t>
            </w:r>
            <w:proofErr w:type="spellEnd"/>
            <w:r w:rsidRPr="00543236">
              <w:rPr>
                <w:rFonts w:ascii="Arial" w:hAnsi="Arial" w:cs="Arial"/>
                <w:color w:val="000000"/>
                <w:sz w:val="22"/>
                <w:szCs w:val="22"/>
              </w:rPr>
              <w:t>; 44 cm.</w:t>
            </w:r>
          </w:p>
        </w:tc>
        <w:tc>
          <w:tcPr>
            <w:tcW w:w="709" w:type="dxa"/>
            <w:tcBorders>
              <w:top w:val="single" w:sz="4" w:space="0" w:color="auto"/>
              <w:left w:val="single" w:sz="4" w:space="0" w:color="auto"/>
              <w:bottom w:val="single" w:sz="4" w:space="0" w:color="auto"/>
              <w:right w:val="single" w:sz="4" w:space="0" w:color="auto"/>
            </w:tcBorders>
            <w:vAlign w:val="center"/>
          </w:tcPr>
          <w:p w14:paraId="7AF6F824"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14:paraId="6F9A6D9E"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26C4003"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R$ 46,72</w:t>
            </w:r>
          </w:p>
        </w:tc>
        <w:tc>
          <w:tcPr>
            <w:tcW w:w="1275" w:type="dxa"/>
            <w:tcBorders>
              <w:top w:val="single" w:sz="4" w:space="0" w:color="auto"/>
              <w:left w:val="single" w:sz="4" w:space="0" w:color="auto"/>
              <w:bottom w:val="single" w:sz="4" w:space="0" w:color="auto"/>
              <w:right w:val="single" w:sz="4" w:space="0" w:color="auto"/>
            </w:tcBorders>
            <w:vAlign w:val="center"/>
          </w:tcPr>
          <w:p w14:paraId="5DE05F12"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R$ 2.803,20</w:t>
            </w:r>
          </w:p>
        </w:tc>
      </w:tr>
      <w:tr w:rsidR="00543236" w:rsidRPr="00543236" w14:paraId="5DB5A202"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E6BC4A7"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29</w:t>
            </w:r>
          </w:p>
        </w:tc>
        <w:tc>
          <w:tcPr>
            <w:tcW w:w="1843" w:type="dxa"/>
            <w:tcBorders>
              <w:top w:val="single" w:sz="4" w:space="0" w:color="auto"/>
              <w:left w:val="single" w:sz="4" w:space="0" w:color="auto"/>
              <w:bottom w:val="single" w:sz="4" w:space="0" w:color="auto"/>
              <w:right w:val="single" w:sz="4" w:space="0" w:color="auto"/>
            </w:tcBorders>
            <w:vAlign w:val="center"/>
          </w:tcPr>
          <w:p w14:paraId="07643029"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Máscara Facial Respirador C/ Filtro Gases Ácidos E Vapores.</w:t>
            </w:r>
          </w:p>
        </w:tc>
        <w:tc>
          <w:tcPr>
            <w:tcW w:w="4536" w:type="dxa"/>
            <w:tcBorders>
              <w:top w:val="single" w:sz="4" w:space="0" w:color="auto"/>
              <w:left w:val="single" w:sz="4" w:space="0" w:color="auto"/>
              <w:bottom w:val="single" w:sz="4" w:space="0" w:color="auto"/>
              <w:right w:val="single" w:sz="4" w:space="0" w:color="auto"/>
            </w:tcBorders>
            <w:vAlign w:val="bottom"/>
          </w:tcPr>
          <w:p w14:paraId="2998412E"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Máscara Facial Respirador C/ Filtro Gases Ácidos E Vapores.</w:t>
            </w:r>
            <w:r w:rsidRPr="00543236">
              <w:rPr>
                <w:rFonts w:ascii="Arial" w:hAnsi="Arial" w:cs="Arial"/>
                <w:color w:val="000000"/>
                <w:sz w:val="22"/>
                <w:szCs w:val="22"/>
              </w:rPr>
              <w:br/>
            </w:r>
            <w:r w:rsidRPr="00543236">
              <w:rPr>
                <w:rFonts w:ascii="Arial" w:hAnsi="Arial" w:cs="Arial"/>
                <w:color w:val="000000"/>
                <w:sz w:val="22"/>
                <w:szCs w:val="22"/>
              </w:rPr>
              <w:br/>
            </w:r>
            <w:r w:rsidRPr="00543236">
              <w:rPr>
                <w:rFonts w:ascii="Arial" w:hAnsi="Arial" w:cs="Arial"/>
                <w:color w:val="000000"/>
                <w:sz w:val="22"/>
                <w:szCs w:val="22"/>
              </w:rPr>
              <w:br/>
              <w:t xml:space="preserve">Respirador 1/4 Facial </w:t>
            </w:r>
            <w:r w:rsidRPr="00543236">
              <w:rPr>
                <w:rFonts w:ascii="Arial" w:hAnsi="Arial" w:cs="Arial"/>
                <w:color w:val="000000"/>
                <w:sz w:val="22"/>
                <w:szCs w:val="22"/>
              </w:rPr>
              <w:br/>
            </w:r>
            <w:r w:rsidRPr="00543236">
              <w:rPr>
                <w:rFonts w:ascii="Arial" w:hAnsi="Arial" w:cs="Arial"/>
                <w:color w:val="000000"/>
                <w:sz w:val="22"/>
                <w:szCs w:val="22"/>
              </w:rPr>
              <w:br/>
              <w:t>Inclui: 1 (um) respirador, purificador de ar não motorizado, tipo ¼ facial e 1 (um) cartucho CMC-1 Vapores Orgânicos/Gases Ácidos. Eficiência de filtração da máscara: 99%</w:t>
            </w:r>
            <w:r w:rsidRPr="00543236">
              <w:rPr>
                <w:rFonts w:ascii="Arial" w:hAnsi="Arial" w:cs="Arial"/>
                <w:color w:val="000000"/>
                <w:sz w:val="22"/>
                <w:szCs w:val="22"/>
              </w:rPr>
              <w:br/>
            </w:r>
            <w:r w:rsidRPr="00543236">
              <w:rPr>
                <w:rFonts w:ascii="Arial" w:hAnsi="Arial" w:cs="Arial"/>
                <w:color w:val="000000"/>
                <w:sz w:val="22"/>
                <w:szCs w:val="22"/>
              </w:rPr>
              <w:br/>
              <w:t>Descrição</w:t>
            </w:r>
            <w:r w:rsidRPr="00543236">
              <w:rPr>
                <w:rFonts w:ascii="Arial" w:hAnsi="Arial" w:cs="Arial"/>
                <w:color w:val="000000"/>
                <w:sz w:val="22"/>
                <w:szCs w:val="22"/>
              </w:rPr>
              <w:br/>
            </w:r>
            <w:r w:rsidRPr="00543236">
              <w:rPr>
                <w:rFonts w:ascii="Arial" w:hAnsi="Arial" w:cs="Arial"/>
                <w:color w:val="000000"/>
                <w:sz w:val="22"/>
                <w:szCs w:val="22"/>
              </w:rPr>
              <w:br/>
              <w:t xml:space="preserve">Os respiradores são purificadores de ar, não motorizados, tipo ¼ facial. </w:t>
            </w:r>
            <w:r w:rsidRPr="00543236">
              <w:rPr>
                <w:rFonts w:ascii="Arial" w:hAnsi="Arial" w:cs="Arial"/>
                <w:color w:val="000000"/>
                <w:sz w:val="22"/>
                <w:szCs w:val="22"/>
              </w:rPr>
              <w:br/>
            </w:r>
            <w:r w:rsidRPr="00543236">
              <w:rPr>
                <w:rFonts w:ascii="Arial" w:hAnsi="Arial" w:cs="Arial"/>
                <w:color w:val="000000"/>
                <w:sz w:val="22"/>
                <w:szCs w:val="22"/>
              </w:rPr>
              <w:br/>
              <w:t>- O corpo do respirador é moldado em elastômero sintético atóxico, ultra macio, com bordas internas almofadadas, proporcionando uma perfeita vedação aos diferentes tipos de rosto de usuários. Possui uma válvula de inalação e duas de exalação. A aranha frontal de fixação, o conector para filtro, as válvulas e os cartuchos são fabricados em plástico resistente ao calor. Proporciona fixação à face em quatro pontos, através de tirantes elásticos móveis com regulagem de pressão proporcionada pela fácil variação de comprimento, através de passadores em plástico resistente.</w:t>
            </w:r>
            <w:r w:rsidRPr="00543236">
              <w:rPr>
                <w:rFonts w:ascii="Arial" w:hAnsi="Arial" w:cs="Arial"/>
                <w:color w:val="000000"/>
                <w:sz w:val="22"/>
                <w:szCs w:val="22"/>
              </w:rPr>
              <w:br/>
            </w:r>
            <w:r w:rsidRPr="00543236">
              <w:rPr>
                <w:rFonts w:ascii="Arial" w:hAnsi="Arial" w:cs="Arial"/>
                <w:color w:val="000000"/>
                <w:sz w:val="22"/>
                <w:szCs w:val="22"/>
              </w:rPr>
              <w:br/>
              <w:t xml:space="preserve">- Filtro: CARTUCHO CMC-1-FILTRO QUÍMICO - VO/GA - VAPORES </w:t>
            </w:r>
            <w:r w:rsidRPr="00543236">
              <w:rPr>
                <w:rFonts w:ascii="Arial" w:hAnsi="Arial" w:cs="Arial"/>
                <w:color w:val="000000"/>
                <w:sz w:val="22"/>
                <w:szCs w:val="22"/>
              </w:rPr>
              <w:lastRenderedPageBreak/>
              <w:t>ORGÂNICOS E GASES ÁCIDOS</w:t>
            </w:r>
            <w:r w:rsidRPr="00543236">
              <w:rPr>
                <w:rFonts w:ascii="Arial" w:hAnsi="Arial" w:cs="Arial"/>
                <w:color w:val="000000"/>
                <w:sz w:val="22"/>
                <w:szCs w:val="22"/>
              </w:rPr>
              <w:br/>
            </w:r>
            <w:r w:rsidRPr="00543236">
              <w:rPr>
                <w:rFonts w:ascii="Arial" w:hAnsi="Arial" w:cs="Arial"/>
                <w:color w:val="000000"/>
                <w:sz w:val="22"/>
                <w:szCs w:val="22"/>
              </w:rPr>
              <w:br/>
              <w:t>Os filtros químicos são compostos por carvão ativado granulado envolvido por um cartucho plástico. Este filtro químico Classe 1 contra vapores orgânicos e gases ácidos até 1000ppm, cloro até 10ppm e ácido clorídrico ou dióxido de enxofre até 50ppm ou 10 vezes o seu limite de tolerância ou até a concentração IPVS, o que for menor. O carvão ativado também é tratado para que haja absorção química do contaminante, através de sua reação com a substância utilizada no tratamento.</w:t>
            </w:r>
            <w:r w:rsidRPr="00543236">
              <w:rPr>
                <w:rFonts w:ascii="Arial" w:hAnsi="Arial" w:cs="Arial"/>
                <w:color w:val="000000"/>
                <w:sz w:val="22"/>
                <w:szCs w:val="22"/>
              </w:rPr>
              <w:br/>
            </w:r>
            <w:r w:rsidRPr="00543236">
              <w:rPr>
                <w:rFonts w:ascii="Arial" w:hAnsi="Arial" w:cs="Arial"/>
                <w:color w:val="000000"/>
                <w:sz w:val="22"/>
                <w:szCs w:val="22"/>
              </w:rPr>
              <w:br/>
              <w:t>Especificações</w:t>
            </w:r>
            <w:r w:rsidRPr="00543236">
              <w:rPr>
                <w:rFonts w:ascii="Arial" w:hAnsi="Arial" w:cs="Arial"/>
                <w:color w:val="000000"/>
                <w:sz w:val="22"/>
                <w:szCs w:val="22"/>
              </w:rPr>
              <w:br/>
            </w:r>
            <w:r w:rsidRPr="00543236">
              <w:rPr>
                <w:rFonts w:ascii="Arial" w:hAnsi="Arial" w:cs="Arial"/>
                <w:color w:val="000000"/>
                <w:sz w:val="22"/>
                <w:szCs w:val="22"/>
              </w:rPr>
              <w:br/>
              <w:t>- Máscara 14 facial</w:t>
            </w:r>
            <w:r w:rsidRPr="00543236">
              <w:rPr>
                <w:rFonts w:ascii="Arial" w:hAnsi="Arial" w:cs="Arial"/>
                <w:color w:val="000000"/>
                <w:sz w:val="22"/>
                <w:szCs w:val="22"/>
              </w:rPr>
              <w:br/>
            </w:r>
            <w:r w:rsidRPr="00543236">
              <w:rPr>
                <w:rFonts w:ascii="Arial" w:hAnsi="Arial" w:cs="Arial"/>
                <w:color w:val="000000"/>
                <w:sz w:val="22"/>
                <w:szCs w:val="22"/>
              </w:rPr>
              <w:br/>
              <w:t>- Tamanho: Único</w:t>
            </w:r>
            <w:r w:rsidRPr="00543236">
              <w:rPr>
                <w:rFonts w:ascii="Arial" w:hAnsi="Arial" w:cs="Arial"/>
                <w:color w:val="000000"/>
                <w:sz w:val="22"/>
                <w:szCs w:val="22"/>
              </w:rPr>
              <w:br/>
            </w:r>
            <w:r w:rsidRPr="00543236">
              <w:rPr>
                <w:rFonts w:ascii="Arial" w:hAnsi="Arial" w:cs="Arial"/>
                <w:color w:val="000000"/>
                <w:sz w:val="22"/>
                <w:szCs w:val="22"/>
              </w:rPr>
              <w:br/>
              <w:t>- C.A: 14.781'.</w:t>
            </w:r>
            <w:r w:rsidRPr="00543236">
              <w:rPr>
                <w:rFonts w:ascii="Arial" w:hAnsi="Arial" w:cs="Arial"/>
                <w:color w:val="000000"/>
                <w:sz w:val="22"/>
                <w:szCs w:val="22"/>
              </w:rPr>
              <w:br/>
            </w:r>
            <w:r w:rsidRPr="00543236">
              <w:rPr>
                <w:rFonts w:ascii="Arial" w:hAnsi="Arial" w:cs="Arial"/>
                <w:color w:val="000000"/>
                <w:sz w:val="22"/>
                <w:szCs w:val="22"/>
              </w:rPr>
              <w:br/>
              <w:t>Eficiência de filtração da máscara: 99%</w:t>
            </w:r>
          </w:p>
        </w:tc>
        <w:tc>
          <w:tcPr>
            <w:tcW w:w="709" w:type="dxa"/>
            <w:tcBorders>
              <w:top w:val="single" w:sz="4" w:space="0" w:color="auto"/>
              <w:left w:val="single" w:sz="4" w:space="0" w:color="auto"/>
              <w:bottom w:val="single" w:sz="4" w:space="0" w:color="auto"/>
              <w:right w:val="single" w:sz="4" w:space="0" w:color="auto"/>
            </w:tcBorders>
            <w:vAlign w:val="center"/>
          </w:tcPr>
          <w:p w14:paraId="51094299"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lastRenderedPageBreak/>
              <w:t>50</w:t>
            </w:r>
          </w:p>
        </w:tc>
        <w:tc>
          <w:tcPr>
            <w:tcW w:w="709" w:type="dxa"/>
            <w:tcBorders>
              <w:top w:val="single" w:sz="4" w:space="0" w:color="auto"/>
              <w:left w:val="single" w:sz="4" w:space="0" w:color="auto"/>
              <w:bottom w:val="single" w:sz="4" w:space="0" w:color="auto"/>
              <w:right w:val="single" w:sz="4" w:space="0" w:color="auto"/>
            </w:tcBorders>
            <w:vAlign w:val="center"/>
          </w:tcPr>
          <w:p w14:paraId="6B4CCCF5"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C5FC9FD"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R$ 40,60</w:t>
            </w:r>
          </w:p>
        </w:tc>
        <w:tc>
          <w:tcPr>
            <w:tcW w:w="1275" w:type="dxa"/>
            <w:tcBorders>
              <w:top w:val="single" w:sz="4" w:space="0" w:color="auto"/>
              <w:left w:val="single" w:sz="4" w:space="0" w:color="auto"/>
              <w:bottom w:val="single" w:sz="4" w:space="0" w:color="auto"/>
              <w:right w:val="single" w:sz="4" w:space="0" w:color="auto"/>
            </w:tcBorders>
            <w:vAlign w:val="center"/>
          </w:tcPr>
          <w:p w14:paraId="01D4D9D6"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R$ 2.030,00</w:t>
            </w:r>
          </w:p>
        </w:tc>
      </w:tr>
      <w:tr w:rsidR="00543236" w:rsidRPr="00543236" w14:paraId="0318A369" w14:textId="77777777" w:rsidTr="00543236">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C151A92" w14:textId="77777777" w:rsidR="00543236" w:rsidRPr="00543236" w:rsidRDefault="00543236" w:rsidP="000E3DBA">
            <w:pPr>
              <w:tabs>
                <w:tab w:val="left" w:pos="6225"/>
              </w:tabs>
              <w:jc w:val="center"/>
              <w:rPr>
                <w:rFonts w:ascii="Arial" w:hAnsi="Arial" w:cs="Arial"/>
                <w:sz w:val="22"/>
                <w:szCs w:val="22"/>
              </w:rPr>
            </w:pPr>
            <w:r w:rsidRPr="00543236">
              <w:rPr>
                <w:rFonts w:ascii="Arial" w:hAnsi="Arial" w:cs="Arial"/>
                <w:sz w:val="22"/>
                <w:szCs w:val="22"/>
              </w:rPr>
              <w:t>30</w:t>
            </w:r>
          </w:p>
        </w:tc>
        <w:tc>
          <w:tcPr>
            <w:tcW w:w="1843" w:type="dxa"/>
            <w:tcBorders>
              <w:top w:val="single" w:sz="4" w:space="0" w:color="auto"/>
              <w:left w:val="single" w:sz="4" w:space="0" w:color="auto"/>
              <w:bottom w:val="single" w:sz="4" w:space="0" w:color="auto"/>
              <w:right w:val="single" w:sz="4" w:space="0" w:color="auto"/>
            </w:tcBorders>
            <w:vAlign w:val="center"/>
          </w:tcPr>
          <w:p w14:paraId="70A91679" w14:textId="77777777" w:rsidR="00543236" w:rsidRPr="00543236" w:rsidRDefault="00543236" w:rsidP="000E3DBA">
            <w:pPr>
              <w:pStyle w:val="Ttulo"/>
              <w:rPr>
                <w:rFonts w:ascii="Arial" w:hAnsi="Arial" w:cs="Arial"/>
                <w:sz w:val="22"/>
                <w:szCs w:val="22"/>
              </w:rPr>
            </w:pPr>
            <w:r w:rsidRPr="00543236">
              <w:rPr>
                <w:rFonts w:ascii="Arial" w:hAnsi="Arial" w:cs="Arial"/>
                <w:color w:val="000000"/>
                <w:sz w:val="22"/>
                <w:szCs w:val="22"/>
              </w:rPr>
              <w:t xml:space="preserve">Contador Numérico Manual 4 </w:t>
            </w:r>
            <w:proofErr w:type="spellStart"/>
            <w:r w:rsidRPr="00543236">
              <w:rPr>
                <w:rFonts w:ascii="Arial" w:hAnsi="Arial" w:cs="Arial"/>
                <w:color w:val="000000"/>
                <w:sz w:val="22"/>
                <w:szCs w:val="22"/>
              </w:rPr>
              <w:t>Digitos</w:t>
            </w:r>
            <w:proofErr w:type="spellEnd"/>
            <w:r w:rsidRPr="00543236">
              <w:rPr>
                <w:rFonts w:ascii="Arial" w:hAnsi="Arial" w:cs="Arial"/>
                <w:color w:val="000000"/>
                <w:sz w:val="22"/>
                <w:szCs w:val="22"/>
              </w:rPr>
              <w:t xml:space="preserve"> Controle Entrada De Mão.</w:t>
            </w:r>
          </w:p>
        </w:tc>
        <w:tc>
          <w:tcPr>
            <w:tcW w:w="4536" w:type="dxa"/>
            <w:tcBorders>
              <w:top w:val="single" w:sz="4" w:space="0" w:color="auto"/>
              <w:left w:val="single" w:sz="4" w:space="0" w:color="auto"/>
              <w:bottom w:val="single" w:sz="4" w:space="0" w:color="auto"/>
              <w:right w:val="single" w:sz="4" w:space="0" w:color="auto"/>
            </w:tcBorders>
            <w:vAlign w:val="bottom"/>
          </w:tcPr>
          <w:p w14:paraId="21D00C15" w14:textId="77777777" w:rsidR="00543236" w:rsidRPr="00543236" w:rsidRDefault="00543236" w:rsidP="000E3DBA">
            <w:pPr>
              <w:pStyle w:val="dou-paragraph"/>
              <w:shd w:val="clear" w:color="auto" w:fill="FFFFFF"/>
              <w:spacing w:after="150" w:line="276" w:lineRule="auto"/>
              <w:rPr>
                <w:rFonts w:ascii="Arial" w:hAnsi="Arial" w:cs="Arial"/>
                <w:sz w:val="22"/>
                <w:szCs w:val="22"/>
              </w:rPr>
            </w:pPr>
            <w:r w:rsidRPr="00543236">
              <w:rPr>
                <w:rFonts w:ascii="Arial" w:hAnsi="Arial" w:cs="Arial"/>
                <w:color w:val="000000"/>
                <w:sz w:val="22"/>
                <w:szCs w:val="22"/>
              </w:rPr>
              <w:t xml:space="preserve">Contador Numérico Manual 4 </w:t>
            </w:r>
            <w:proofErr w:type="spellStart"/>
            <w:r w:rsidRPr="00543236">
              <w:rPr>
                <w:rFonts w:ascii="Arial" w:hAnsi="Arial" w:cs="Arial"/>
                <w:color w:val="000000"/>
                <w:sz w:val="22"/>
                <w:szCs w:val="22"/>
              </w:rPr>
              <w:t>Digitos</w:t>
            </w:r>
            <w:proofErr w:type="spellEnd"/>
            <w:r w:rsidRPr="00543236">
              <w:rPr>
                <w:rFonts w:ascii="Arial" w:hAnsi="Arial" w:cs="Arial"/>
                <w:color w:val="000000"/>
                <w:sz w:val="22"/>
                <w:szCs w:val="22"/>
              </w:rPr>
              <w:t xml:space="preserve"> Controle Entrada De Mão.</w:t>
            </w:r>
            <w:r w:rsidRPr="00543236">
              <w:rPr>
                <w:rFonts w:ascii="Arial" w:hAnsi="Arial" w:cs="Arial"/>
                <w:color w:val="000000"/>
                <w:sz w:val="22"/>
                <w:szCs w:val="22"/>
              </w:rPr>
              <w:br/>
            </w:r>
            <w:r w:rsidRPr="00543236">
              <w:rPr>
                <w:rFonts w:ascii="Arial" w:hAnsi="Arial" w:cs="Arial"/>
                <w:color w:val="000000"/>
                <w:sz w:val="22"/>
                <w:szCs w:val="22"/>
              </w:rPr>
              <w:br/>
              <w:t xml:space="preserve">Características: Possui argola de fixação para os dedos. Formato Anatômico. Botão Manual de Disparo. Possui botão para zerar o contador. Material: Aço. 4 </w:t>
            </w:r>
            <w:proofErr w:type="spellStart"/>
            <w:r w:rsidRPr="00543236">
              <w:rPr>
                <w:rFonts w:ascii="Arial" w:hAnsi="Arial" w:cs="Arial"/>
                <w:color w:val="000000"/>
                <w:sz w:val="22"/>
                <w:szCs w:val="22"/>
              </w:rPr>
              <w:t>Digitos</w:t>
            </w:r>
            <w:proofErr w:type="spellEnd"/>
            <w:r w:rsidRPr="00543236">
              <w:rPr>
                <w:rFonts w:ascii="Arial" w:hAnsi="Arial" w:cs="Arial"/>
                <w:color w:val="000000"/>
                <w:sz w:val="22"/>
                <w:szCs w:val="22"/>
              </w:rPr>
              <w:t xml:space="preserve"> (Contagem de 0000 até 9999)</w:t>
            </w:r>
          </w:p>
        </w:tc>
        <w:tc>
          <w:tcPr>
            <w:tcW w:w="709" w:type="dxa"/>
            <w:tcBorders>
              <w:top w:val="single" w:sz="4" w:space="0" w:color="auto"/>
              <w:left w:val="single" w:sz="4" w:space="0" w:color="auto"/>
              <w:bottom w:val="single" w:sz="4" w:space="0" w:color="auto"/>
              <w:right w:val="single" w:sz="4" w:space="0" w:color="auto"/>
            </w:tcBorders>
            <w:vAlign w:val="center"/>
          </w:tcPr>
          <w:p w14:paraId="456C394D" w14:textId="77777777" w:rsidR="00543236" w:rsidRPr="00543236" w:rsidRDefault="00543236" w:rsidP="000E3DBA">
            <w:pPr>
              <w:tabs>
                <w:tab w:val="left" w:pos="6225"/>
              </w:tabs>
              <w:jc w:val="center"/>
              <w:rPr>
                <w:rFonts w:ascii="Arial" w:hAnsi="Arial" w:cs="Arial"/>
                <w:color w:val="000000" w:themeColor="text1"/>
                <w:sz w:val="22"/>
                <w:szCs w:val="22"/>
              </w:rPr>
            </w:pPr>
            <w:r w:rsidRPr="00543236">
              <w:rPr>
                <w:rFonts w:ascii="Arial" w:hAnsi="Arial" w:cs="Arial"/>
                <w:color w:val="000000"/>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14:paraId="63DF173C" w14:textId="77777777" w:rsidR="00543236" w:rsidRPr="00543236" w:rsidRDefault="00543236" w:rsidP="000E3DBA">
            <w:pPr>
              <w:tabs>
                <w:tab w:val="left" w:pos="6225"/>
              </w:tabs>
              <w:jc w:val="center"/>
              <w:rPr>
                <w:rFonts w:ascii="Arial" w:hAnsi="Arial" w:cs="Arial"/>
                <w:sz w:val="22"/>
                <w:szCs w:val="22"/>
              </w:rPr>
            </w:pPr>
            <w:proofErr w:type="spellStart"/>
            <w:r w:rsidRPr="00543236">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8B57F4"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R$ 29,81</w:t>
            </w:r>
          </w:p>
        </w:tc>
        <w:tc>
          <w:tcPr>
            <w:tcW w:w="1275" w:type="dxa"/>
            <w:tcBorders>
              <w:top w:val="single" w:sz="4" w:space="0" w:color="auto"/>
              <w:left w:val="single" w:sz="4" w:space="0" w:color="auto"/>
              <w:bottom w:val="single" w:sz="4" w:space="0" w:color="auto"/>
              <w:right w:val="single" w:sz="4" w:space="0" w:color="auto"/>
            </w:tcBorders>
            <w:vAlign w:val="center"/>
          </w:tcPr>
          <w:p w14:paraId="7CB9E87B" w14:textId="77777777" w:rsidR="00543236" w:rsidRPr="00543236" w:rsidRDefault="00543236" w:rsidP="000E3DBA">
            <w:pPr>
              <w:jc w:val="center"/>
              <w:rPr>
                <w:rFonts w:ascii="Arial" w:hAnsi="Arial" w:cs="Arial"/>
                <w:color w:val="000000"/>
                <w:sz w:val="22"/>
                <w:szCs w:val="22"/>
              </w:rPr>
            </w:pPr>
            <w:r w:rsidRPr="00543236">
              <w:rPr>
                <w:rFonts w:ascii="Arial" w:hAnsi="Arial" w:cs="Arial"/>
                <w:color w:val="000000"/>
                <w:sz w:val="22"/>
                <w:szCs w:val="22"/>
              </w:rPr>
              <w:t>R$ 149,05</w:t>
            </w:r>
          </w:p>
        </w:tc>
      </w:tr>
    </w:tbl>
    <w:p w14:paraId="6341A160" w14:textId="77777777" w:rsidR="00543236" w:rsidRPr="00543236" w:rsidRDefault="00543236" w:rsidP="00543236">
      <w:pPr>
        <w:pStyle w:val="SemEspaamento"/>
        <w:spacing w:line="276" w:lineRule="auto"/>
        <w:rPr>
          <w:rFonts w:ascii="Arial" w:hAnsi="Arial" w:cs="Arial"/>
          <w:sz w:val="22"/>
          <w:szCs w:val="22"/>
        </w:rPr>
      </w:pPr>
    </w:p>
    <w:p w14:paraId="0CCD681D" w14:textId="77777777" w:rsidR="00543236" w:rsidRPr="00543236" w:rsidRDefault="00543236" w:rsidP="00543236">
      <w:pPr>
        <w:pStyle w:val="SemEspaamento"/>
        <w:spacing w:line="360" w:lineRule="auto"/>
        <w:rPr>
          <w:rFonts w:ascii="Arial" w:hAnsi="Arial" w:cs="Arial"/>
          <w:b/>
          <w:sz w:val="22"/>
          <w:szCs w:val="22"/>
        </w:rPr>
      </w:pPr>
      <w:r w:rsidRPr="00543236">
        <w:rPr>
          <w:rFonts w:ascii="Arial" w:hAnsi="Arial" w:cs="Arial"/>
          <w:b/>
          <w:sz w:val="22"/>
          <w:szCs w:val="22"/>
        </w:rPr>
        <w:t>4. VALOR ESTIMADO E VIGÊNCIA DO CONTRATO</w:t>
      </w:r>
    </w:p>
    <w:p w14:paraId="3F1FE88B" w14:textId="77777777" w:rsidR="00543236" w:rsidRPr="00543236" w:rsidRDefault="00543236" w:rsidP="00543236">
      <w:pPr>
        <w:spacing w:before="240" w:line="360" w:lineRule="auto"/>
        <w:rPr>
          <w:rFonts w:ascii="Arial" w:hAnsi="Arial" w:cs="Arial"/>
          <w:b/>
          <w:bCs/>
          <w:color w:val="FF0000"/>
          <w:sz w:val="22"/>
          <w:szCs w:val="22"/>
        </w:rPr>
      </w:pPr>
      <w:r w:rsidRPr="00543236">
        <w:rPr>
          <w:rFonts w:ascii="Arial" w:eastAsiaTheme="minorHAnsi" w:hAnsi="Arial" w:cs="Arial"/>
          <w:sz w:val="22"/>
          <w:szCs w:val="22"/>
          <w:lang w:eastAsia="en-US"/>
        </w:rPr>
        <w:t>4.1 O custo estimado total da presente contratação é de</w:t>
      </w:r>
      <w:r w:rsidRPr="00543236">
        <w:rPr>
          <w:rFonts w:ascii="Arial" w:eastAsiaTheme="minorHAnsi" w:hAnsi="Arial" w:cs="Arial"/>
          <w:color w:val="FF0000"/>
          <w:sz w:val="22"/>
          <w:szCs w:val="22"/>
          <w:lang w:eastAsia="en-US"/>
        </w:rPr>
        <w:t xml:space="preserve"> </w:t>
      </w:r>
      <w:r w:rsidRPr="00543236">
        <w:rPr>
          <w:rFonts w:ascii="Arial" w:hAnsi="Arial" w:cs="Arial"/>
          <w:b/>
          <w:sz w:val="22"/>
          <w:szCs w:val="22"/>
        </w:rPr>
        <w:t>R$ 316.613,90 (Trezentos e Dezesseis Mil, Seiscentos e Treze Reais e Noventa Centavos).</w:t>
      </w:r>
      <w:r w:rsidRPr="00543236">
        <w:rPr>
          <w:rFonts w:ascii="Arial" w:hAnsi="Arial" w:cs="Arial"/>
          <w:b/>
          <w:bCs/>
          <w:sz w:val="22"/>
          <w:szCs w:val="22"/>
        </w:rPr>
        <w:t xml:space="preserve"> </w:t>
      </w:r>
    </w:p>
    <w:p w14:paraId="4628E554" w14:textId="77777777" w:rsidR="00543236" w:rsidRPr="00543236" w:rsidRDefault="00543236" w:rsidP="00543236">
      <w:pPr>
        <w:spacing w:after="120" w:line="360" w:lineRule="auto"/>
        <w:rPr>
          <w:rFonts w:ascii="Arial" w:hAnsi="Arial" w:cs="Arial"/>
          <w:color w:val="000000"/>
          <w:sz w:val="22"/>
          <w:szCs w:val="22"/>
        </w:rPr>
      </w:pPr>
      <w:r w:rsidRPr="00543236">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29F29046" w14:textId="77777777" w:rsidR="00543236" w:rsidRPr="00543236" w:rsidRDefault="00543236" w:rsidP="00543236">
      <w:pPr>
        <w:spacing w:after="120" w:line="360" w:lineRule="auto"/>
        <w:rPr>
          <w:rFonts w:ascii="Arial" w:hAnsi="Arial" w:cs="Arial"/>
          <w:color w:val="000000"/>
          <w:sz w:val="22"/>
          <w:szCs w:val="22"/>
        </w:rPr>
      </w:pPr>
      <w:r w:rsidRPr="00543236">
        <w:rPr>
          <w:rFonts w:ascii="Arial" w:hAnsi="Arial" w:cs="Arial"/>
          <w:color w:val="000000"/>
          <w:sz w:val="22"/>
          <w:szCs w:val="22"/>
        </w:rPr>
        <w:lastRenderedPageBreak/>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9958F37" w14:textId="77777777" w:rsidR="00543236" w:rsidRPr="00543236" w:rsidRDefault="00543236" w:rsidP="00543236">
      <w:pPr>
        <w:spacing w:line="360" w:lineRule="auto"/>
        <w:rPr>
          <w:rFonts w:ascii="Arial" w:hAnsi="Arial" w:cs="Arial"/>
          <w:color w:val="000000"/>
          <w:sz w:val="22"/>
          <w:szCs w:val="22"/>
        </w:rPr>
      </w:pPr>
      <w:r w:rsidRPr="00543236">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59A41D40" w14:textId="77777777" w:rsidR="00543236" w:rsidRPr="00543236" w:rsidRDefault="00543236" w:rsidP="00543236">
      <w:pPr>
        <w:pStyle w:val="PargrafodaLista"/>
        <w:numPr>
          <w:ilvl w:val="1"/>
          <w:numId w:val="13"/>
        </w:numPr>
        <w:suppressAutoHyphens/>
        <w:spacing w:after="4" w:line="360" w:lineRule="auto"/>
        <w:ind w:left="426" w:right="56" w:hanging="426"/>
        <w:rPr>
          <w:rFonts w:ascii="Arial" w:hAnsi="Arial" w:cs="Arial"/>
          <w:b/>
          <w:bCs/>
          <w:sz w:val="22"/>
          <w:szCs w:val="22"/>
        </w:rPr>
      </w:pPr>
      <w:r w:rsidRPr="00543236">
        <w:rPr>
          <w:rFonts w:ascii="Arial" w:hAnsi="Arial" w:cs="Arial"/>
          <w:b/>
          <w:bCs/>
          <w:sz w:val="22"/>
          <w:szCs w:val="22"/>
        </w:rPr>
        <w:t>O futuro contrato terá prazo de vigência de 12 meses.</w:t>
      </w:r>
    </w:p>
    <w:p w14:paraId="08030C27" w14:textId="77777777" w:rsidR="00543236" w:rsidRPr="00543236" w:rsidRDefault="00543236" w:rsidP="00543236">
      <w:pPr>
        <w:spacing w:line="360" w:lineRule="auto"/>
        <w:rPr>
          <w:rFonts w:ascii="Arial" w:hAnsi="Arial" w:cs="Arial"/>
          <w:b/>
          <w:sz w:val="22"/>
          <w:szCs w:val="22"/>
        </w:rPr>
      </w:pPr>
    </w:p>
    <w:p w14:paraId="77F5D6DB" w14:textId="77777777" w:rsidR="00543236" w:rsidRPr="00543236" w:rsidRDefault="00543236" w:rsidP="00543236">
      <w:pPr>
        <w:spacing w:line="360" w:lineRule="auto"/>
        <w:rPr>
          <w:rFonts w:ascii="Arial" w:hAnsi="Arial" w:cs="Arial"/>
          <w:b/>
          <w:sz w:val="22"/>
          <w:szCs w:val="22"/>
        </w:rPr>
      </w:pPr>
      <w:r w:rsidRPr="00543236">
        <w:rPr>
          <w:rFonts w:ascii="Arial" w:hAnsi="Arial" w:cs="Arial"/>
          <w:b/>
          <w:sz w:val="22"/>
          <w:szCs w:val="22"/>
        </w:rPr>
        <w:t>5. OBRIGAÇÕES DA CONTRATADA</w:t>
      </w:r>
    </w:p>
    <w:p w14:paraId="216A9711" w14:textId="77777777" w:rsidR="00543236" w:rsidRPr="00543236" w:rsidRDefault="00543236" w:rsidP="00543236">
      <w:pPr>
        <w:pStyle w:val="PargrafodaLista"/>
        <w:numPr>
          <w:ilvl w:val="1"/>
          <w:numId w:val="11"/>
        </w:numPr>
        <w:suppressAutoHyphens/>
        <w:spacing w:line="360" w:lineRule="auto"/>
        <w:ind w:left="709" w:hanging="709"/>
        <w:rPr>
          <w:rFonts w:ascii="Arial" w:hAnsi="Arial" w:cs="Arial"/>
          <w:sz w:val="22"/>
          <w:szCs w:val="22"/>
        </w:rPr>
      </w:pPr>
      <w:r w:rsidRPr="00543236">
        <w:rPr>
          <w:rFonts w:ascii="Arial" w:hAnsi="Arial" w:cs="Arial"/>
          <w:sz w:val="22"/>
          <w:szCs w:val="22"/>
        </w:rPr>
        <w:t>A Contratada obriga-se a:</w:t>
      </w:r>
    </w:p>
    <w:p w14:paraId="11323C26" w14:textId="77777777" w:rsidR="00543236" w:rsidRPr="00543236" w:rsidRDefault="00543236" w:rsidP="00543236">
      <w:pPr>
        <w:pStyle w:val="PargrafodaLista"/>
        <w:numPr>
          <w:ilvl w:val="2"/>
          <w:numId w:val="11"/>
        </w:numPr>
        <w:suppressAutoHyphens/>
        <w:spacing w:line="360" w:lineRule="auto"/>
        <w:ind w:left="709" w:hanging="709"/>
        <w:rPr>
          <w:rFonts w:ascii="Arial" w:hAnsi="Arial" w:cs="Arial"/>
          <w:sz w:val="22"/>
          <w:szCs w:val="22"/>
        </w:rPr>
      </w:pPr>
      <w:r w:rsidRPr="00543236">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4F3A3088" w14:textId="77777777" w:rsidR="00543236" w:rsidRPr="00543236" w:rsidRDefault="00543236" w:rsidP="00543236">
      <w:pPr>
        <w:pStyle w:val="PargrafodaLista"/>
        <w:numPr>
          <w:ilvl w:val="2"/>
          <w:numId w:val="11"/>
        </w:numPr>
        <w:suppressAutoHyphens/>
        <w:spacing w:line="360" w:lineRule="auto"/>
        <w:ind w:left="709" w:hanging="709"/>
        <w:rPr>
          <w:rFonts w:ascii="Arial" w:hAnsi="Arial" w:cs="Arial"/>
          <w:sz w:val="22"/>
          <w:szCs w:val="22"/>
        </w:rPr>
      </w:pPr>
      <w:r w:rsidRPr="00543236">
        <w:rPr>
          <w:rFonts w:ascii="Arial" w:hAnsi="Arial" w:cs="Arial"/>
          <w:sz w:val="22"/>
          <w:szCs w:val="22"/>
        </w:rPr>
        <w:t>Os bens devem estar acompanhados, ainda, quando for o caso, do manual do usuário, com uma versão em português, e da relação da rede de assistência técnica autorizada;</w:t>
      </w:r>
    </w:p>
    <w:p w14:paraId="0664AA20" w14:textId="77777777" w:rsidR="00543236" w:rsidRPr="00543236" w:rsidRDefault="00543236" w:rsidP="00543236">
      <w:pPr>
        <w:pStyle w:val="PargrafodaLista"/>
        <w:numPr>
          <w:ilvl w:val="2"/>
          <w:numId w:val="11"/>
        </w:numPr>
        <w:suppressAutoHyphens/>
        <w:spacing w:line="360" w:lineRule="auto"/>
        <w:ind w:left="0" w:hanging="11"/>
        <w:rPr>
          <w:rFonts w:ascii="Arial" w:hAnsi="Arial" w:cs="Arial"/>
          <w:sz w:val="22"/>
          <w:szCs w:val="22"/>
        </w:rPr>
      </w:pPr>
      <w:r w:rsidRPr="00543236">
        <w:rPr>
          <w:rFonts w:ascii="Arial" w:hAnsi="Arial" w:cs="Arial"/>
          <w:sz w:val="22"/>
          <w:szCs w:val="22"/>
        </w:rPr>
        <w:t>Responsabilizar-se pelos vícios e danos decorrentes do produto, de acordo com os artigos 12, 13, 18 e 26, do Código de Defesa do Consumidor (Lei nº 8.078, de 1990);</w:t>
      </w:r>
    </w:p>
    <w:p w14:paraId="5EDF437F" w14:textId="77777777" w:rsidR="00543236" w:rsidRPr="00543236" w:rsidRDefault="00543236" w:rsidP="00543236">
      <w:pPr>
        <w:numPr>
          <w:ilvl w:val="2"/>
          <w:numId w:val="11"/>
        </w:numPr>
        <w:suppressAutoHyphens/>
        <w:spacing w:line="360" w:lineRule="auto"/>
        <w:ind w:left="709" w:hanging="709"/>
        <w:rPr>
          <w:rFonts w:ascii="Arial" w:hAnsi="Arial" w:cs="Arial"/>
          <w:sz w:val="22"/>
          <w:szCs w:val="22"/>
        </w:rPr>
      </w:pPr>
      <w:r w:rsidRPr="00543236">
        <w:rPr>
          <w:rFonts w:ascii="Arial" w:hAnsi="Arial" w:cs="Arial"/>
          <w:sz w:val="22"/>
          <w:szCs w:val="22"/>
        </w:rPr>
        <w:t>Atender prontamente a quaisquer exigências da Administração, inerentes ao objeto da   presente licitação;</w:t>
      </w:r>
    </w:p>
    <w:p w14:paraId="362D4FFB" w14:textId="77777777" w:rsidR="00543236" w:rsidRPr="00543236" w:rsidRDefault="00543236" w:rsidP="00543236">
      <w:pPr>
        <w:numPr>
          <w:ilvl w:val="2"/>
          <w:numId w:val="11"/>
        </w:numPr>
        <w:suppressAutoHyphens/>
        <w:spacing w:line="360" w:lineRule="auto"/>
        <w:ind w:left="709" w:hanging="709"/>
        <w:rPr>
          <w:rFonts w:ascii="Arial" w:hAnsi="Arial" w:cs="Arial"/>
          <w:sz w:val="22"/>
          <w:szCs w:val="22"/>
        </w:rPr>
      </w:pPr>
      <w:r w:rsidRPr="00543236">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036218CB" w14:textId="77777777" w:rsidR="00543236" w:rsidRPr="00543236" w:rsidRDefault="00543236" w:rsidP="00543236">
      <w:pPr>
        <w:numPr>
          <w:ilvl w:val="2"/>
          <w:numId w:val="11"/>
        </w:numPr>
        <w:suppressAutoHyphens/>
        <w:spacing w:line="360" w:lineRule="auto"/>
        <w:ind w:left="709" w:hanging="709"/>
        <w:rPr>
          <w:rFonts w:ascii="Arial" w:hAnsi="Arial" w:cs="Arial"/>
          <w:sz w:val="22"/>
          <w:szCs w:val="22"/>
        </w:rPr>
      </w:pPr>
      <w:r w:rsidRPr="00543236">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55DD798" w14:textId="77777777" w:rsidR="00543236" w:rsidRPr="00543236" w:rsidRDefault="00543236" w:rsidP="00543236">
      <w:pPr>
        <w:suppressAutoHyphens/>
        <w:spacing w:line="360" w:lineRule="auto"/>
        <w:rPr>
          <w:rFonts w:ascii="Arial" w:hAnsi="Arial" w:cs="Arial"/>
          <w:sz w:val="22"/>
          <w:szCs w:val="22"/>
        </w:rPr>
      </w:pPr>
      <w:r w:rsidRPr="00543236">
        <w:rPr>
          <w:rFonts w:ascii="Arial" w:hAnsi="Arial" w:cs="Arial"/>
          <w:sz w:val="22"/>
          <w:szCs w:val="22"/>
        </w:rPr>
        <w:t>5.1.7    Cumprir rigorosamente os prazos estipulados no Edital (nos casos que couber) e seus Anexos.</w:t>
      </w:r>
    </w:p>
    <w:p w14:paraId="5C24D6BB" w14:textId="77777777" w:rsidR="00543236" w:rsidRPr="00543236" w:rsidRDefault="00543236" w:rsidP="00543236">
      <w:pPr>
        <w:suppressAutoHyphens/>
        <w:spacing w:line="360" w:lineRule="auto"/>
        <w:rPr>
          <w:rFonts w:ascii="Arial" w:hAnsi="Arial" w:cs="Arial"/>
          <w:sz w:val="22"/>
          <w:szCs w:val="22"/>
        </w:rPr>
      </w:pPr>
      <w:r w:rsidRPr="00543236">
        <w:rPr>
          <w:rFonts w:ascii="Arial" w:hAnsi="Arial" w:cs="Arial"/>
          <w:b/>
          <w:bCs/>
          <w:sz w:val="22"/>
          <w:szCs w:val="22"/>
        </w:rPr>
        <w:t>5.1.8.</w:t>
      </w:r>
      <w:r w:rsidRPr="00543236">
        <w:rPr>
          <w:rFonts w:ascii="Arial" w:hAnsi="Arial" w:cs="Arial"/>
          <w:sz w:val="22"/>
          <w:szCs w:val="22"/>
        </w:rPr>
        <w:tab/>
      </w:r>
      <w:r w:rsidRPr="00543236">
        <w:rPr>
          <w:rFonts w:ascii="Arial" w:hAnsi="Arial" w:cs="Arial"/>
          <w:b/>
          <w:bCs/>
          <w:sz w:val="22"/>
          <w:szCs w:val="22"/>
        </w:rPr>
        <w:t>O prazo de entrega dos bens será de 15 dias úteis após o envio da ordem de fornecimento.</w:t>
      </w:r>
    </w:p>
    <w:p w14:paraId="0C4EAF16" w14:textId="77777777" w:rsidR="00543236" w:rsidRPr="00543236" w:rsidRDefault="00543236" w:rsidP="00543236">
      <w:pPr>
        <w:pStyle w:val="PargrafodaLista"/>
        <w:spacing w:line="276" w:lineRule="auto"/>
        <w:ind w:left="0"/>
        <w:rPr>
          <w:rFonts w:ascii="Arial" w:hAnsi="Arial" w:cs="Arial"/>
          <w:b/>
          <w:sz w:val="22"/>
          <w:szCs w:val="22"/>
        </w:rPr>
      </w:pPr>
    </w:p>
    <w:p w14:paraId="419F88BA" w14:textId="77777777" w:rsidR="00543236" w:rsidRPr="00543236" w:rsidRDefault="00543236" w:rsidP="00543236">
      <w:pPr>
        <w:pStyle w:val="PargrafodaLista"/>
        <w:spacing w:line="276" w:lineRule="auto"/>
        <w:ind w:left="0"/>
        <w:rPr>
          <w:rFonts w:ascii="Arial" w:hAnsi="Arial" w:cs="Arial"/>
          <w:b/>
          <w:sz w:val="22"/>
          <w:szCs w:val="22"/>
        </w:rPr>
      </w:pPr>
      <w:r w:rsidRPr="00543236">
        <w:rPr>
          <w:rFonts w:ascii="Arial" w:hAnsi="Arial" w:cs="Arial"/>
          <w:b/>
          <w:sz w:val="22"/>
          <w:szCs w:val="22"/>
        </w:rPr>
        <w:t>6. OBRIGAÇÕES DA CONTRATANTE</w:t>
      </w:r>
    </w:p>
    <w:p w14:paraId="4B075F4E" w14:textId="77777777" w:rsidR="00543236" w:rsidRPr="00543236" w:rsidRDefault="00543236" w:rsidP="00543236">
      <w:pPr>
        <w:spacing w:line="360" w:lineRule="auto"/>
        <w:ind w:left="426" w:hanging="709"/>
        <w:rPr>
          <w:rFonts w:ascii="Arial" w:hAnsi="Arial" w:cs="Arial"/>
          <w:sz w:val="22"/>
          <w:szCs w:val="22"/>
        </w:rPr>
      </w:pPr>
      <w:r w:rsidRPr="00543236">
        <w:rPr>
          <w:rFonts w:ascii="Arial" w:hAnsi="Arial" w:cs="Arial"/>
          <w:sz w:val="22"/>
          <w:szCs w:val="22"/>
        </w:rPr>
        <w:lastRenderedPageBreak/>
        <w:t xml:space="preserve">    6.1 A Contratante obriga-se a:</w:t>
      </w:r>
    </w:p>
    <w:p w14:paraId="74E01D95" w14:textId="77777777" w:rsidR="00543236" w:rsidRPr="00543236" w:rsidRDefault="00543236" w:rsidP="00543236">
      <w:pPr>
        <w:spacing w:line="360" w:lineRule="auto"/>
        <w:ind w:left="-142" w:hanging="141"/>
        <w:rPr>
          <w:rFonts w:ascii="Arial" w:hAnsi="Arial" w:cs="Arial"/>
          <w:sz w:val="22"/>
          <w:szCs w:val="22"/>
        </w:rPr>
      </w:pPr>
      <w:r w:rsidRPr="00543236">
        <w:rPr>
          <w:rFonts w:ascii="Arial" w:hAnsi="Arial" w:cs="Arial"/>
          <w:sz w:val="22"/>
          <w:szCs w:val="22"/>
        </w:rPr>
        <w:t xml:space="preserve">    6.1.1 Receber provisoriamente o material, disponibilizando local, data e horário;</w:t>
      </w:r>
    </w:p>
    <w:p w14:paraId="54DBCCB2" w14:textId="77777777" w:rsidR="00543236" w:rsidRPr="00543236" w:rsidRDefault="00543236" w:rsidP="00543236">
      <w:pPr>
        <w:spacing w:line="360" w:lineRule="auto"/>
        <w:ind w:hanging="142"/>
        <w:rPr>
          <w:rFonts w:ascii="Arial" w:hAnsi="Arial" w:cs="Arial"/>
          <w:sz w:val="22"/>
          <w:szCs w:val="22"/>
        </w:rPr>
      </w:pPr>
      <w:r w:rsidRPr="00543236">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0F48B457" w14:textId="77777777" w:rsidR="00543236" w:rsidRPr="00543236" w:rsidRDefault="00543236" w:rsidP="00543236">
      <w:pPr>
        <w:spacing w:line="360" w:lineRule="auto"/>
        <w:ind w:hanging="142"/>
        <w:rPr>
          <w:rFonts w:ascii="Arial" w:hAnsi="Arial" w:cs="Arial"/>
          <w:sz w:val="22"/>
          <w:szCs w:val="22"/>
        </w:rPr>
      </w:pPr>
      <w:r w:rsidRPr="00543236">
        <w:rPr>
          <w:rFonts w:ascii="Arial" w:hAnsi="Arial" w:cs="Arial"/>
          <w:sz w:val="22"/>
          <w:szCs w:val="22"/>
        </w:rPr>
        <w:t xml:space="preserve">  6.1.3 Acompanhar e fiscalizar o cumprimento das obrigações da Contratada, através de servidor especialmente designado;</w:t>
      </w:r>
    </w:p>
    <w:p w14:paraId="733B21C1"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6.1.4 Proporcionar todas as condições para que a Contratada possa desempenhar seus   serviços de acordo com as determinações do Edital e seus Anexos, especialmente deste Termo;</w:t>
      </w:r>
    </w:p>
    <w:p w14:paraId="3E8AD323"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6.1.4 Exigir o cumprimento de todas as obrigações assumidas pela Contratada, de acordo com as cláusulas deste termo de referência e dos termos de sua proposta;</w:t>
      </w:r>
    </w:p>
    <w:p w14:paraId="6ED2C073"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6.1.5 Notificar a Contratada por escrito de quaisquer ocorrências relacionadas à execução do objeto, fixando prazo para a sua correção;</w:t>
      </w:r>
    </w:p>
    <w:p w14:paraId="262DFAB5" w14:textId="77777777" w:rsidR="00543236" w:rsidRPr="00543236" w:rsidRDefault="00543236" w:rsidP="00543236">
      <w:pPr>
        <w:pStyle w:val="PargrafodaLista"/>
        <w:numPr>
          <w:ilvl w:val="2"/>
          <w:numId w:val="12"/>
        </w:numPr>
        <w:spacing w:after="4" w:line="360" w:lineRule="auto"/>
        <w:ind w:left="567" w:right="56" w:hanging="567"/>
        <w:rPr>
          <w:rFonts w:ascii="Arial" w:eastAsiaTheme="minorHAnsi" w:hAnsi="Arial" w:cs="Arial"/>
          <w:sz w:val="22"/>
          <w:szCs w:val="22"/>
        </w:rPr>
      </w:pPr>
      <w:r w:rsidRPr="00543236">
        <w:rPr>
          <w:rFonts w:ascii="Arial" w:hAnsi="Arial" w:cs="Arial"/>
          <w:sz w:val="22"/>
          <w:szCs w:val="22"/>
        </w:rPr>
        <w:t>Efetuar o pagamento no prazo previsto.</w:t>
      </w:r>
    </w:p>
    <w:p w14:paraId="4CF7C034" w14:textId="77777777" w:rsidR="00543236" w:rsidRPr="00543236" w:rsidRDefault="00543236" w:rsidP="00543236">
      <w:pPr>
        <w:suppressAutoHyphens/>
        <w:spacing w:line="276" w:lineRule="auto"/>
        <w:rPr>
          <w:rFonts w:ascii="Arial" w:hAnsi="Arial" w:cs="Arial"/>
          <w:sz w:val="22"/>
          <w:szCs w:val="22"/>
        </w:rPr>
      </w:pPr>
    </w:p>
    <w:p w14:paraId="1A4BBFD7" w14:textId="77777777" w:rsidR="00543236" w:rsidRPr="00543236" w:rsidRDefault="00543236" w:rsidP="00543236">
      <w:pPr>
        <w:pStyle w:val="PargrafodaLista"/>
        <w:spacing w:line="360" w:lineRule="auto"/>
        <w:ind w:left="0"/>
        <w:rPr>
          <w:rFonts w:ascii="Arial" w:hAnsi="Arial" w:cs="Arial"/>
          <w:b/>
          <w:sz w:val="22"/>
          <w:szCs w:val="22"/>
        </w:rPr>
      </w:pPr>
      <w:r w:rsidRPr="00543236">
        <w:rPr>
          <w:rFonts w:ascii="Arial" w:hAnsi="Arial" w:cs="Arial"/>
          <w:b/>
          <w:sz w:val="22"/>
          <w:szCs w:val="22"/>
        </w:rPr>
        <w:t>7. MEDIDAS ACAUTELADORAS E GARANTIA</w:t>
      </w:r>
    </w:p>
    <w:p w14:paraId="390BCDB4"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4DF56F3" w14:textId="77777777" w:rsidR="00543236" w:rsidRPr="00543236" w:rsidRDefault="00543236" w:rsidP="00543236">
      <w:pPr>
        <w:spacing w:line="360" w:lineRule="auto"/>
        <w:rPr>
          <w:rFonts w:ascii="Arial" w:hAnsi="Arial" w:cs="Arial"/>
          <w:sz w:val="22"/>
          <w:szCs w:val="22"/>
        </w:rPr>
      </w:pPr>
    </w:p>
    <w:p w14:paraId="22599DC0" w14:textId="77777777" w:rsidR="00543236" w:rsidRPr="00543236" w:rsidRDefault="00543236" w:rsidP="00543236">
      <w:pPr>
        <w:pStyle w:val="PargrafodaLista"/>
        <w:spacing w:line="360" w:lineRule="auto"/>
        <w:ind w:left="0"/>
        <w:rPr>
          <w:rFonts w:ascii="Arial" w:hAnsi="Arial" w:cs="Arial"/>
          <w:b/>
          <w:sz w:val="22"/>
          <w:szCs w:val="22"/>
        </w:rPr>
      </w:pPr>
      <w:r w:rsidRPr="00543236">
        <w:rPr>
          <w:rFonts w:ascii="Arial" w:hAnsi="Arial" w:cs="Arial"/>
          <w:b/>
          <w:sz w:val="22"/>
          <w:szCs w:val="22"/>
        </w:rPr>
        <w:t>8. CONTROLE DA EXECUÇÃO</w:t>
      </w:r>
    </w:p>
    <w:p w14:paraId="684A3B3F" w14:textId="77777777" w:rsidR="00543236" w:rsidRPr="00543236" w:rsidRDefault="00543236" w:rsidP="00543236">
      <w:pPr>
        <w:pStyle w:val="PargrafodaLista"/>
        <w:spacing w:line="360" w:lineRule="auto"/>
        <w:ind w:left="0"/>
        <w:rPr>
          <w:rFonts w:ascii="Arial" w:hAnsi="Arial" w:cs="Arial"/>
          <w:b/>
          <w:sz w:val="22"/>
          <w:szCs w:val="22"/>
        </w:rPr>
      </w:pPr>
      <w:r w:rsidRPr="00543236">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02CFC019"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77093B3F"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3832DA9F"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lastRenderedPageBreak/>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1F9E48D"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8.5 Fiscal do contrato:</w:t>
      </w:r>
      <w:r w:rsidRPr="00543236">
        <w:rPr>
          <w:rFonts w:ascii="Arial" w:hAnsi="Arial" w:cs="Arial"/>
          <w:b/>
          <w:color w:val="000000"/>
          <w:sz w:val="22"/>
          <w:szCs w:val="22"/>
        </w:rPr>
        <w:t xml:space="preserve"> (</w:t>
      </w:r>
      <w:r w:rsidRPr="00543236">
        <w:rPr>
          <w:rFonts w:ascii="Arial" w:hAnsi="Arial" w:cs="Arial"/>
          <w:b/>
          <w:color w:val="000000"/>
          <w:sz w:val="22"/>
          <w:szCs w:val="22"/>
          <w:lang w:val="it-IT"/>
        </w:rPr>
        <w:t xml:space="preserve">Coordenadora de Vigilância Ambiental e Controle de Endemias: Adalci Rosana Gonçalves Dias </w:t>
      </w:r>
      <w:r w:rsidRPr="00543236">
        <w:rPr>
          <w:rFonts w:ascii="Arial" w:hAnsi="Arial" w:cs="Arial"/>
          <w:b/>
          <w:color w:val="000000"/>
          <w:sz w:val="22"/>
          <w:szCs w:val="22"/>
        </w:rPr>
        <w:t>inscrita no CPF: 045.337.656-88)</w:t>
      </w:r>
      <w:r w:rsidRPr="00543236">
        <w:rPr>
          <w:rFonts w:ascii="Arial" w:hAnsi="Arial" w:cs="Arial"/>
          <w:color w:val="000000"/>
          <w:sz w:val="22"/>
          <w:szCs w:val="22"/>
        </w:rPr>
        <w:t>.</w:t>
      </w:r>
    </w:p>
    <w:p w14:paraId="3AC1A015" w14:textId="77777777" w:rsidR="00543236" w:rsidRPr="00543236" w:rsidRDefault="00543236" w:rsidP="00543236">
      <w:pPr>
        <w:suppressAutoHyphens/>
        <w:spacing w:line="360" w:lineRule="auto"/>
        <w:rPr>
          <w:rFonts w:ascii="Arial" w:hAnsi="Arial" w:cs="Arial"/>
          <w:sz w:val="22"/>
          <w:szCs w:val="22"/>
        </w:rPr>
      </w:pPr>
    </w:p>
    <w:p w14:paraId="31271B93" w14:textId="77777777" w:rsidR="00543236" w:rsidRPr="00543236" w:rsidRDefault="00543236" w:rsidP="00543236">
      <w:pPr>
        <w:pStyle w:val="PargrafodaLista"/>
        <w:spacing w:line="360" w:lineRule="auto"/>
        <w:ind w:left="0"/>
        <w:rPr>
          <w:rFonts w:ascii="Arial" w:hAnsi="Arial" w:cs="Arial"/>
          <w:b/>
          <w:sz w:val="22"/>
          <w:szCs w:val="22"/>
        </w:rPr>
      </w:pPr>
      <w:r w:rsidRPr="00543236">
        <w:rPr>
          <w:rFonts w:ascii="Arial" w:hAnsi="Arial" w:cs="Arial"/>
          <w:b/>
          <w:sz w:val="22"/>
          <w:szCs w:val="22"/>
        </w:rPr>
        <w:t>9. DAS INFRAÇÕES E DAS SANÇÕES ADMINISTRATIVAS</w:t>
      </w:r>
    </w:p>
    <w:p w14:paraId="3C0257C7" w14:textId="77777777" w:rsidR="00543236" w:rsidRPr="00543236" w:rsidRDefault="00543236" w:rsidP="00543236">
      <w:pPr>
        <w:spacing w:line="360" w:lineRule="auto"/>
        <w:rPr>
          <w:rFonts w:ascii="Arial" w:hAnsi="Arial" w:cs="Arial"/>
          <w:sz w:val="22"/>
          <w:szCs w:val="22"/>
        </w:rPr>
      </w:pPr>
      <w:r w:rsidRPr="00543236">
        <w:rPr>
          <w:rFonts w:ascii="Arial" w:hAnsi="Arial" w:cs="Arial"/>
          <w:sz w:val="22"/>
          <w:szCs w:val="22"/>
        </w:rPr>
        <w:t>9.1 As sanções administrativas serão impostas fundamentadamente nos termos da Lei nº 14.133/2021.</w:t>
      </w:r>
    </w:p>
    <w:p w14:paraId="40EE4E66" w14:textId="77777777" w:rsidR="00543236" w:rsidRPr="00543236" w:rsidRDefault="00543236" w:rsidP="00543236">
      <w:pPr>
        <w:pStyle w:val="PargrafodaLista"/>
        <w:spacing w:line="360" w:lineRule="auto"/>
        <w:ind w:left="0"/>
        <w:contextualSpacing w:val="0"/>
        <w:rPr>
          <w:rFonts w:ascii="Arial" w:hAnsi="Arial" w:cs="Arial"/>
          <w:sz w:val="22"/>
          <w:szCs w:val="22"/>
        </w:rPr>
      </w:pPr>
      <w:r w:rsidRPr="00543236">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1142887B" w14:textId="77777777" w:rsidR="00543236" w:rsidRPr="00543236" w:rsidRDefault="00543236" w:rsidP="00543236">
      <w:pPr>
        <w:pStyle w:val="PargrafodaLista"/>
        <w:spacing w:after="240" w:line="360" w:lineRule="auto"/>
        <w:ind w:left="6"/>
        <w:contextualSpacing w:val="0"/>
        <w:rPr>
          <w:rFonts w:ascii="Arial" w:hAnsi="Arial" w:cs="Arial"/>
          <w:sz w:val="22"/>
          <w:szCs w:val="22"/>
        </w:rPr>
      </w:pPr>
      <w:r w:rsidRPr="00543236">
        <w:rPr>
          <w:rFonts w:ascii="Arial" w:hAnsi="Arial" w:cs="Arial"/>
          <w:sz w:val="22"/>
          <w:szCs w:val="22"/>
        </w:rPr>
        <w:t>9.3 A aplicação de qualquer das penalidades previstas realizar-se-á em processo administrativo que assegurará o contraditório e a ampla defesa, observando-se o procedimento previsto na Lei nº 14.133, de 2021, e subsidiariamente na Lei nº 9.784, de 1999.</w:t>
      </w:r>
    </w:p>
    <w:p w14:paraId="407A9FF7" w14:textId="77777777" w:rsidR="00543236" w:rsidRPr="00543236" w:rsidRDefault="00543236" w:rsidP="00543236">
      <w:pPr>
        <w:rPr>
          <w:rFonts w:ascii="Arial" w:hAnsi="Arial" w:cs="Arial"/>
          <w:b/>
          <w:sz w:val="22"/>
          <w:szCs w:val="22"/>
        </w:rPr>
      </w:pPr>
      <w:bookmarkStart w:id="1" w:name="_Hlk130383606"/>
      <w:r w:rsidRPr="00543236">
        <w:rPr>
          <w:rFonts w:ascii="Arial" w:hAnsi="Arial" w:cs="Arial"/>
          <w:b/>
          <w:sz w:val="22"/>
          <w:szCs w:val="22"/>
        </w:rPr>
        <w:t xml:space="preserve">10. DA RESCISÃO </w:t>
      </w:r>
    </w:p>
    <w:p w14:paraId="29ACAA40" w14:textId="77777777" w:rsidR="00543236" w:rsidRPr="00543236" w:rsidRDefault="00543236" w:rsidP="00543236">
      <w:pPr>
        <w:adjustRightInd w:val="0"/>
        <w:spacing w:line="360" w:lineRule="auto"/>
        <w:rPr>
          <w:rFonts w:ascii="Arial" w:hAnsi="Arial" w:cs="Arial"/>
          <w:sz w:val="22"/>
          <w:szCs w:val="22"/>
        </w:rPr>
      </w:pPr>
      <w:r w:rsidRPr="00543236">
        <w:rPr>
          <w:rFonts w:ascii="Arial" w:hAnsi="Arial" w:cs="Arial"/>
          <w:sz w:val="22"/>
          <w:szCs w:val="22"/>
        </w:rPr>
        <w:t>10.1 O contrato poderá ser rescindido uni ou bilateralmente, sendo o primeiro caso somente por parte da CONTRATANTE, atendida a conveniência administrativa ou na ocorrência dos motivos elencados no art. 115 da Lei 14.133/2021.</w:t>
      </w:r>
      <w:bookmarkStart w:id="2" w:name="_Hlk130383651"/>
      <w:bookmarkEnd w:id="1"/>
    </w:p>
    <w:p w14:paraId="600C2168" w14:textId="77777777" w:rsidR="00543236" w:rsidRPr="00543236" w:rsidRDefault="00543236" w:rsidP="00543236">
      <w:pPr>
        <w:rPr>
          <w:rFonts w:ascii="Arial" w:hAnsi="Arial" w:cs="Arial"/>
          <w:b/>
          <w:sz w:val="22"/>
          <w:szCs w:val="22"/>
        </w:rPr>
      </w:pPr>
    </w:p>
    <w:p w14:paraId="4C6A698C" w14:textId="77777777" w:rsidR="00543236" w:rsidRPr="00543236" w:rsidRDefault="00543236" w:rsidP="00543236">
      <w:pPr>
        <w:rPr>
          <w:rFonts w:ascii="Arial" w:hAnsi="Arial" w:cs="Arial"/>
          <w:b/>
          <w:sz w:val="22"/>
          <w:szCs w:val="22"/>
        </w:rPr>
      </w:pPr>
      <w:r w:rsidRPr="00543236">
        <w:rPr>
          <w:rFonts w:ascii="Arial" w:hAnsi="Arial" w:cs="Arial"/>
          <w:b/>
          <w:sz w:val="22"/>
          <w:szCs w:val="22"/>
        </w:rPr>
        <w:t>11. MODIFICAÇÕES E ADITAMENTOS</w:t>
      </w:r>
    </w:p>
    <w:p w14:paraId="63EF4332" w14:textId="77777777" w:rsidR="00543236" w:rsidRPr="00543236" w:rsidRDefault="00543236" w:rsidP="00543236">
      <w:pPr>
        <w:adjustRightInd w:val="0"/>
        <w:spacing w:line="360" w:lineRule="auto"/>
        <w:rPr>
          <w:rFonts w:ascii="Arial" w:eastAsiaTheme="minorHAnsi" w:hAnsi="Arial" w:cs="Arial"/>
          <w:color w:val="000000"/>
          <w:sz w:val="22"/>
          <w:szCs w:val="22"/>
        </w:rPr>
      </w:pPr>
      <w:r w:rsidRPr="00543236">
        <w:rPr>
          <w:rFonts w:ascii="Arial" w:eastAsiaTheme="minorHAnsi" w:hAnsi="Arial" w:cs="Arial"/>
          <w:color w:val="000000"/>
          <w:sz w:val="22"/>
          <w:szCs w:val="22"/>
        </w:rPr>
        <w:t xml:space="preserve">11.1 Qualquer modificação de forma qualidade, quantidade (redução ou acréscimo), bem como prorrogação de prazo, poderá ser determinada pela CONTRATANTE através de aditamento, atendidas as disposições previstas na Lei 14.133/2021. </w:t>
      </w:r>
    </w:p>
    <w:p w14:paraId="6CF1BA64" w14:textId="77777777" w:rsidR="00543236" w:rsidRPr="00543236" w:rsidRDefault="00543236" w:rsidP="00543236">
      <w:pPr>
        <w:adjustRightInd w:val="0"/>
        <w:spacing w:line="360" w:lineRule="auto"/>
        <w:rPr>
          <w:rFonts w:ascii="Arial" w:eastAsiaTheme="minorHAnsi" w:hAnsi="Arial" w:cs="Arial"/>
          <w:color w:val="000000"/>
          <w:sz w:val="22"/>
          <w:szCs w:val="22"/>
        </w:rPr>
      </w:pPr>
    </w:p>
    <w:p w14:paraId="10887761" w14:textId="77777777" w:rsidR="00543236" w:rsidRPr="00543236" w:rsidRDefault="00543236" w:rsidP="00543236">
      <w:pPr>
        <w:rPr>
          <w:rFonts w:ascii="Arial" w:hAnsi="Arial" w:cs="Arial"/>
          <w:b/>
          <w:sz w:val="22"/>
          <w:szCs w:val="22"/>
        </w:rPr>
      </w:pPr>
      <w:r w:rsidRPr="00543236">
        <w:rPr>
          <w:rFonts w:ascii="Arial" w:hAnsi="Arial" w:cs="Arial"/>
          <w:b/>
          <w:sz w:val="22"/>
          <w:szCs w:val="22"/>
        </w:rPr>
        <w:t>12. DOS CASOS OMISSOS</w:t>
      </w:r>
    </w:p>
    <w:p w14:paraId="06C6CD2F" w14:textId="77777777" w:rsidR="00543236" w:rsidRPr="00543236" w:rsidRDefault="00543236" w:rsidP="00543236">
      <w:pPr>
        <w:adjustRightInd w:val="0"/>
        <w:spacing w:line="276" w:lineRule="auto"/>
        <w:rPr>
          <w:rFonts w:ascii="Arial" w:eastAsiaTheme="minorHAnsi" w:hAnsi="Arial" w:cs="Arial"/>
          <w:color w:val="000000"/>
          <w:sz w:val="22"/>
          <w:szCs w:val="22"/>
        </w:rPr>
      </w:pPr>
      <w:r w:rsidRPr="00543236">
        <w:rPr>
          <w:rFonts w:ascii="Arial" w:eastAsiaTheme="minorHAnsi" w:hAnsi="Arial" w:cs="Arial"/>
          <w:color w:val="000000"/>
          <w:sz w:val="22"/>
          <w:szCs w:val="22"/>
        </w:rPr>
        <w:t xml:space="preserve">12.1 Os casos omissos serão resolvidos com base na Lei 14.133/2021, e, cujas normas ficam incorporadas ao presente instrumento, ainda que delas não se faça menção expressa. </w:t>
      </w:r>
      <w:bookmarkEnd w:id="2"/>
    </w:p>
    <w:p w14:paraId="13BA4963" w14:textId="77777777" w:rsidR="00543236" w:rsidRPr="00543236" w:rsidRDefault="00543236" w:rsidP="00543236">
      <w:pPr>
        <w:spacing w:line="360" w:lineRule="auto"/>
        <w:rPr>
          <w:rFonts w:ascii="Arial" w:hAnsi="Arial" w:cs="Arial"/>
          <w:b/>
          <w:sz w:val="22"/>
          <w:szCs w:val="22"/>
        </w:rPr>
      </w:pPr>
    </w:p>
    <w:p w14:paraId="05E44802" w14:textId="77777777" w:rsidR="00543236" w:rsidRPr="00543236" w:rsidRDefault="00543236" w:rsidP="00543236">
      <w:pPr>
        <w:spacing w:line="360" w:lineRule="auto"/>
        <w:rPr>
          <w:rFonts w:ascii="Arial" w:hAnsi="Arial" w:cs="Arial"/>
          <w:b/>
          <w:sz w:val="22"/>
          <w:szCs w:val="22"/>
        </w:rPr>
      </w:pPr>
      <w:r w:rsidRPr="00543236">
        <w:rPr>
          <w:rFonts w:ascii="Arial" w:hAnsi="Arial" w:cs="Arial"/>
          <w:b/>
          <w:sz w:val="22"/>
          <w:szCs w:val="22"/>
        </w:rPr>
        <w:t>13.  DA DOTAÇÃO ORÇAMENTÁRIA</w:t>
      </w:r>
    </w:p>
    <w:p w14:paraId="21AB2BCD" w14:textId="2C7C85CC" w:rsidR="00543236" w:rsidRPr="00543236" w:rsidRDefault="00543236" w:rsidP="00543236">
      <w:pPr>
        <w:spacing w:line="360" w:lineRule="auto"/>
        <w:rPr>
          <w:rFonts w:ascii="Arial" w:hAnsi="Arial" w:cs="Arial"/>
          <w:b/>
          <w:color w:val="000000"/>
          <w:sz w:val="22"/>
          <w:szCs w:val="22"/>
        </w:rPr>
      </w:pPr>
      <w:r w:rsidRPr="00543236">
        <w:rPr>
          <w:rFonts w:ascii="Arial" w:hAnsi="Arial" w:cs="Arial"/>
          <w:b/>
          <w:sz w:val="22"/>
          <w:szCs w:val="22"/>
        </w:rPr>
        <w:t xml:space="preserve">13.1 </w:t>
      </w:r>
      <w:r w:rsidRPr="00543236">
        <w:rPr>
          <w:rFonts w:ascii="Arial" w:hAnsi="Arial" w:cs="Arial"/>
          <w:sz w:val="22"/>
          <w:szCs w:val="22"/>
        </w:rPr>
        <w:t>Os recursos oriundos para aquisição dos produtos</w:t>
      </w:r>
      <w:r w:rsidRPr="00543236">
        <w:rPr>
          <w:rFonts w:ascii="Arial" w:hAnsi="Arial" w:cs="Arial"/>
          <w:b/>
          <w:sz w:val="22"/>
          <w:szCs w:val="22"/>
        </w:rPr>
        <w:t xml:space="preserve"> </w:t>
      </w:r>
      <w:r w:rsidRPr="00543236">
        <w:rPr>
          <w:rFonts w:ascii="Arial" w:hAnsi="Arial" w:cs="Arial"/>
          <w:sz w:val="22"/>
          <w:szCs w:val="22"/>
        </w:rPr>
        <w:t>ocorrerão pela seguinte dotaç</w:t>
      </w:r>
      <w:r w:rsidR="00281564">
        <w:rPr>
          <w:rFonts w:ascii="Arial" w:hAnsi="Arial" w:cs="Arial"/>
          <w:sz w:val="22"/>
          <w:szCs w:val="22"/>
        </w:rPr>
        <w:t>ão</w:t>
      </w:r>
      <w:r w:rsidRPr="00543236">
        <w:rPr>
          <w:rFonts w:ascii="Arial" w:hAnsi="Arial" w:cs="Arial"/>
          <w:sz w:val="22"/>
          <w:szCs w:val="22"/>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8"/>
        <w:gridCol w:w="4424"/>
      </w:tblGrid>
      <w:tr w:rsidR="00281564" w:rsidRPr="00543236" w14:paraId="38E56EDD" w14:textId="77777777" w:rsidTr="00281564">
        <w:trPr>
          <w:trHeight w:val="313"/>
        </w:trPr>
        <w:tc>
          <w:tcPr>
            <w:tcW w:w="4648" w:type="dxa"/>
            <w:tcBorders>
              <w:top w:val="single" w:sz="4" w:space="0" w:color="000000"/>
              <w:left w:val="single" w:sz="4" w:space="0" w:color="000000"/>
              <w:bottom w:val="single" w:sz="4" w:space="0" w:color="000000"/>
              <w:right w:val="single" w:sz="4" w:space="0" w:color="000000"/>
            </w:tcBorders>
          </w:tcPr>
          <w:p w14:paraId="3EBC1E5B" w14:textId="77777777" w:rsidR="00281564" w:rsidRPr="00543236" w:rsidRDefault="00281564" w:rsidP="000E3DBA">
            <w:pPr>
              <w:spacing w:line="276" w:lineRule="auto"/>
              <w:ind w:left="-567" w:firstLine="709"/>
              <w:jc w:val="center"/>
              <w:rPr>
                <w:rFonts w:ascii="Arial" w:hAnsi="Arial" w:cs="Arial"/>
                <w:b/>
                <w:sz w:val="22"/>
                <w:szCs w:val="22"/>
              </w:rPr>
            </w:pPr>
            <w:r w:rsidRPr="00543236">
              <w:rPr>
                <w:rFonts w:ascii="Arial" w:hAnsi="Arial" w:cs="Arial"/>
                <w:b/>
                <w:sz w:val="22"/>
                <w:szCs w:val="22"/>
              </w:rPr>
              <w:t>Dotação Orçamentária</w:t>
            </w:r>
          </w:p>
        </w:tc>
        <w:tc>
          <w:tcPr>
            <w:tcW w:w="4424" w:type="dxa"/>
            <w:tcBorders>
              <w:top w:val="single" w:sz="4" w:space="0" w:color="000000"/>
              <w:left w:val="single" w:sz="4" w:space="0" w:color="000000"/>
              <w:bottom w:val="single" w:sz="4" w:space="0" w:color="000000"/>
              <w:right w:val="single" w:sz="4" w:space="0" w:color="000000"/>
            </w:tcBorders>
          </w:tcPr>
          <w:p w14:paraId="51E55C74" w14:textId="77777777" w:rsidR="00281564" w:rsidRPr="00543236" w:rsidRDefault="00281564" w:rsidP="000E3DBA">
            <w:pPr>
              <w:spacing w:line="276" w:lineRule="auto"/>
              <w:ind w:left="-567" w:firstLine="709"/>
              <w:jc w:val="center"/>
              <w:rPr>
                <w:rFonts w:ascii="Arial" w:hAnsi="Arial" w:cs="Arial"/>
                <w:b/>
                <w:sz w:val="22"/>
                <w:szCs w:val="22"/>
              </w:rPr>
            </w:pPr>
            <w:r w:rsidRPr="00543236">
              <w:rPr>
                <w:rFonts w:ascii="Arial" w:hAnsi="Arial" w:cs="Arial"/>
                <w:b/>
                <w:sz w:val="22"/>
                <w:szCs w:val="22"/>
              </w:rPr>
              <w:t>Ficha</w:t>
            </w:r>
          </w:p>
        </w:tc>
      </w:tr>
      <w:tr w:rsidR="00281564" w:rsidRPr="00543236" w14:paraId="5C1A036C" w14:textId="77777777" w:rsidTr="00281564">
        <w:trPr>
          <w:trHeight w:val="300"/>
        </w:trPr>
        <w:tc>
          <w:tcPr>
            <w:tcW w:w="4648" w:type="dxa"/>
            <w:tcBorders>
              <w:top w:val="single" w:sz="4" w:space="0" w:color="000000"/>
              <w:left w:val="single" w:sz="4" w:space="0" w:color="000000"/>
              <w:bottom w:val="single" w:sz="4" w:space="0" w:color="000000"/>
              <w:right w:val="single" w:sz="4" w:space="0" w:color="000000"/>
            </w:tcBorders>
          </w:tcPr>
          <w:p w14:paraId="54DAE8A7" w14:textId="26426F07" w:rsidR="00281564" w:rsidRPr="00543236" w:rsidRDefault="00281564" w:rsidP="000E3DBA">
            <w:pPr>
              <w:spacing w:line="276" w:lineRule="auto"/>
              <w:rPr>
                <w:rFonts w:ascii="Arial" w:hAnsi="Arial" w:cs="Arial"/>
                <w:sz w:val="22"/>
                <w:szCs w:val="22"/>
              </w:rPr>
            </w:pPr>
            <w:r w:rsidRPr="00281564">
              <w:rPr>
                <w:rFonts w:ascii="Arial" w:hAnsi="Arial" w:cs="Arial"/>
                <w:sz w:val="22"/>
                <w:szCs w:val="22"/>
              </w:rPr>
              <w:t>9.1.1.10.305.12.1065.44905200</w:t>
            </w:r>
          </w:p>
        </w:tc>
        <w:tc>
          <w:tcPr>
            <w:tcW w:w="4424" w:type="dxa"/>
            <w:tcBorders>
              <w:top w:val="single" w:sz="4" w:space="0" w:color="000000"/>
              <w:left w:val="single" w:sz="4" w:space="0" w:color="000000"/>
              <w:bottom w:val="single" w:sz="4" w:space="0" w:color="000000"/>
              <w:right w:val="single" w:sz="4" w:space="0" w:color="000000"/>
            </w:tcBorders>
          </w:tcPr>
          <w:p w14:paraId="6D1C3CBC" w14:textId="4F49EB2B" w:rsidR="00281564" w:rsidRPr="00543236" w:rsidRDefault="00281564" w:rsidP="000E3DBA">
            <w:pPr>
              <w:spacing w:line="276" w:lineRule="auto"/>
              <w:jc w:val="center"/>
              <w:rPr>
                <w:rFonts w:ascii="Arial" w:hAnsi="Arial" w:cs="Arial"/>
                <w:sz w:val="22"/>
                <w:szCs w:val="22"/>
              </w:rPr>
            </w:pPr>
            <w:r w:rsidRPr="00281564">
              <w:rPr>
                <w:rFonts w:ascii="Arial" w:hAnsi="Arial" w:cs="Arial"/>
                <w:sz w:val="22"/>
                <w:szCs w:val="22"/>
              </w:rPr>
              <w:t>794</w:t>
            </w:r>
          </w:p>
        </w:tc>
      </w:tr>
    </w:tbl>
    <w:p w14:paraId="0735EB3D" w14:textId="785A8587"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DO INSTRUMENTO DE</w:t>
      </w:r>
      <w:r w:rsidR="00B74400">
        <w:rPr>
          <w:rFonts w:ascii="Arial" w:eastAsia="Arial" w:hAnsi="Arial" w:cs="Arial"/>
          <w:b/>
          <w:sz w:val="22"/>
          <w:szCs w:val="22"/>
        </w:rPr>
        <w:t xml:space="preserve"> </w:t>
      </w:r>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37FC03E7"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81564">
        <w:rPr>
          <w:rFonts w:ascii="Arial" w:eastAsia="Arial" w:hAnsi="Arial" w:cs="Arial"/>
          <w:b/>
          <w:bCs/>
          <w:sz w:val="22"/>
          <w:szCs w:val="22"/>
        </w:rPr>
        <w:t>66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084C02">
        <w:rPr>
          <w:rFonts w:ascii="Arial" w:eastAsia="Arial" w:hAnsi="Arial" w:cs="Arial"/>
          <w:b/>
          <w:bCs/>
          <w:sz w:val="22"/>
          <w:szCs w:val="22"/>
        </w:rPr>
        <w:t>7</w:t>
      </w:r>
      <w:r w:rsidR="00281564">
        <w:rPr>
          <w:rFonts w:ascii="Arial" w:eastAsia="Arial" w:hAnsi="Arial" w:cs="Arial"/>
          <w:b/>
          <w:bCs/>
          <w:sz w:val="22"/>
          <w:szCs w:val="22"/>
        </w:rPr>
        <w:t>7</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A21DC82" w:rsidR="00C1199C" w:rsidRPr="00C1199C" w:rsidRDefault="00084C02"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 xml:space="preserve">Aquisição de </w:t>
      </w:r>
      <w:r w:rsidRPr="00020385">
        <w:rPr>
          <w:rFonts w:ascii="Arial" w:hAnsi="Arial" w:cs="Arial"/>
          <w:bCs/>
          <w:color w:val="000000"/>
          <w:sz w:val="22"/>
          <w:szCs w:val="22"/>
        </w:rPr>
        <w:t>veículo</w:t>
      </w:r>
      <w:r>
        <w:rPr>
          <w:rFonts w:ascii="Arial" w:hAnsi="Arial" w:cs="Arial"/>
          <w:bCs/>
          <w:color w:val="000000"/>
          <w:sz w:val="22"/>
          <w:szCs w:val="22"/>
        </w:rPr>
        <w:t>s</w:t>
      </w:r>
      <w:r w:rsidRPr="00020385">
        <w:rPr>
          <w:rFonts w:ascii="Arial" w:hAnsi="Arial" w:cs="Arial"/>
          <w:bCs/>
          <w:color w:val="000000"/>
          <w:sz w:val="22"/>
          <w:szCs w:val="22"/>
        </w:rPr>
        <w:t xml:space="preserve"> 7 lugares zero km, </w:t>
      </w:r>
      <w:r>
        <w:rPr>
          <w:rFonts w:ascii="Arial" w:hAnsi="Arial" w:cs="Arial"/>
          <w:bCs/>
          <w:color w:val="000000"/>
          <w:sz w:val="22"/>
          <w:szCs w:val="22"/>
        </w:rPr>
        <w:t>a fim de</w:t>
      </w:r>
      <w:r w:rsidRPr="00020385">
        <w:rPr>
          <w:rFonts w:ascii="Arial" w:hAnsi="Arial" w:cs="Arial"/>
          <w:bCs/>
          <w:color w:val="000000"/>
          <w:sz w:val="22"/>
          <w:szCs w:val="22"/>
        </w:rPr>
        <w:t xml:space="preserve"> atender as </w:t>
      </w:r>
      <w:r>
        <w:rPr>
          <w:rFonts w:ascii="Arial" w:hAnsi="Arial" w:cs="Arial"/>
          <w:bCs/>
          <w:color w:val="000000"/>
          <w:sz w:val="22"/>
          <w:szCs w:val="22"/>
        </w:rPr>
        <w:t>s</w:t>
      </w:r>
      <w:r w:rsidRPr="00020385">
        <w:rPr>
          <w:rFonts w:ascii="Arial" w:hAnsi="Arial" w:cs="Arial"/>
          <w:bCs/>
          <w:color w:val="000000"/>
          <w:sz w:val="22"/>
          <w:szCs w:val="22"/>
        </w:rPr>
        <w:t>ecretarias d</w:t>
      </w:r>
      <w:r>
        <w:rPr>
          <w:rFonts w:ascii="Arial" w:hAnsi="Arial" w:cs="Arial"/>
          <w:bCs/>
          <w:color w:val="000000"/>
          <w:sz w:val="22"/>
          <w:szCs w:val="22"/>
        </w:rPr>
        <w:t>este</w:t>
      </w:r>
      <w:r w:rsidRPr="00020385">
        <w:rPr>
          <w:rFonts w:ascii="Arial" w:hAnsi="Arial" w:cs="Arial"/>
          <w:bCs/>
          <w:color w:val="000000"/>
          <w:sz w:val="22"/>
          <w:szCs w:val="22"/>
        </w:rPr>
        <w:t xml:space="preserve"> </w:t>
      </w:r>
      <w:r>
        <w:rPr>
          <w:rFonts w:ascii="Arial" w:hAnsi="Arial" w:cs="Arial"/>
          <w:bCs/>
          <w:color w:val="000000"/>
          <w:sz w:val="22"/>
          <w:szCs w:val="22"/>
        </w:rPr>
        <w:t>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5F47A883"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81564">
        <w:rPr>
          <w:rFonts w:ascii="Arial" w:eastAsia="Arial" w:hAnsi="Arial" w:cs="Arial"/>
          <w:b/>
          <w:bCs/>
          <w:sz w:val="22"/>
          <w:szCs w:val="22"/>
        </w:rPr>
        <w:t>66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084C02">
        <w:rPr>
          <w:rFonts w:ascii="Arial" w:eastAsia="Arial" w:hAnsi="Arial" w:cs="Arial"/>
          <w:b/>
          <w:bCs/>
          <w:sz w:val="22"/>
          <w:szCs w:val="22"/>
        </w:rPr>
        <w:t>7</w:t>
      </w:r>
      <w:r w:rsidR="00281564">
        <w:rPr>
          <w:rFonts w:ascii="Arial" w:eastAsia="Arial" w:hAnsi="Arial" w:cs="Arial"/>
          <w:b/>
          <w:bCs/>
          <w:sz w:val="22"/>
          <w:szCs w:val="22"/>
        </w:rPr>
        <w:t>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69BFC3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084C02">
        <w:rPr>
          <w:rFonts w:ascii="Arial" w:eastAsia="Arial" w:hAnsi="Arial" w:cs="Arial"/>
          <w:b/>
          <w:bCs/>
          <w:sz w:val="22"/>
          <w:szCs w:val="22"/>
        </w:rPr>
        <w:t>7</w:t>
      </w:r>
      <w:r w:rsidR="00281564">
        <w:rPr>
          <w:rFonts w:ascii="Arial" w:eastAsia="Arial" w:hAnsi="Arial" w:cs="Arial"/>
          <w:b/>
          <w:bCs/>
          <w:sz w:val="22"/>
          <w:szCs w:val="22"/>
        </w:rPr>
        <w:t>7</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281564">
        <w:rPr>
          <w:rFonts w:ascii="Arial" w:eastAsia="Arial" w:hAnsi="Arial" w:cs="Arial"/>
          <w:b/>
          <w:bCs/>
          <w:sz w:val="22"/>
          <w:szCs w:val="22"/>
        </w:rPr>
        <w:t>66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7811680A" w14:textId="77777777"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4ED135A1" w14:textId="77777777" w:rsidR="0032545C" w:rsidRDefault="0032545C" w:rsidP="0032545C">
      <w:pPr>
        <w:rPr>
          <w:rFonts w:ascii="Arial" w:eastAsia="Arial" w:hAnsi="Arial" w:cs="Arial"/>
          <w:sz w:val="22"/>
          <w:szCs w:val="22"/>
        </w:rPr>
      </w:pPr>
    </w:p>
    <w:p w14:paraId="3A436A8F" w14:textId="77777777" w:rsidR="00D6082A" w:rsidRPr="0032545C" w:rsidRDefault="00D6082A" w:rsidP="0032545C">
      <w:pPr>
        <w:rPr>
          <w:rFonts w:ascii="Arial" w:eastAsia="Arial" w:hAnsi="Arial" w:cs="Arial"/>
          <w:sz w:val="22"/>
          <w:szCs w:val="22"/>
        </w:rPr>
      </w:pPr>
    </w:p>
    <w:p w14:paraId="4B032DD7" w14:textId="5C615627" w:rsidR="0032545C" w:rsidRPr="0032545C" w:rsidRDefault="007C7A58" w:rsidP="0032545C">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0032545C" w:rsidRPr="0032545C">
        <w:rPr>
          <w:rFonts w:ascii="Arial" w:eastAsia="Arial" w:hAnsi="Arial" w:cs="Arial"/>
          <w:b/>
          <w:i/>
          <w:sz w:val="22"/>
          <w:szCs w:val="22"/>
        </w:rPr>
        <w:t xml:space="preserve">                                                             Representante Legal do</w:t>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r>
      <w:r w:rsidR="0032545C"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250A4B">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3E968F88"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053CC725" w14:textId="328BC73A" w:rsidR="00BD7675" w:rsidRDefault="0032545C" w:rsidP="00C233B3">
      <w:pPr>
        <w:rPr>
          <w:rFonts w:ascii="Arial" w:eastAsia="Arial" w:hAnsi="Arial" w:cs="Arial"/>
          <w:b/>
          <w:i/>
          <w:sz w:val="22"/>
          <w:szCs w:val="22"/>
        </w:rPr>
      </w:pPr>
      <w:r w:rsidRPr="0032545C">
        <w:rPr>
          <w:rFonts w:ascii="Arial" w:eastAsia="Arial" w:hAnsi="Arial" w:cs="Arial"/>
          <w:b/>
          <w:i/>
          <w:sz w:val="22"/>
          <w:szCs w:val="22"/>
        </w:rPr>
        <w:t>CP</w:t>
      </w:r>
      <w:r w:rsidR="00C233B3">
        <w:rPr>
          <w:rFonts w:ascii="Arial" w:eastAsia="Arial" w:hAnsi="Arial" w:cs="Arial"/>
          <w:b/>
          <w:i/>
          <w:sz w:val="22"/>
          <w:szCs w:val="22"/>
        </w:rPr>
        <w:t>F:</w:t>
      </w:r>
    </w:p>
    <w:p w14:paraId="7C06E8B3" w14:textId="77777777" w:rsidR="00B1497F" w:rsidRDefault="00B1497F" w:rsidP="00C233B3">
      <w:pPr>
        <w:rPr>
          <w:rFonts w:ascii="Arial" w:eastAsia="Arial" w:hAnsi="Arial" w:cs="Arial"/>
          <w:b/>
          <w:i/>
          <w:sz w:val="22"/>
          <w:szCs w:val="22"/>
        </w:rPr>
      </w:pPr>
    </w:p>
    <w:p w14:paraId="7F3562D9" w14:textId="77777777" w:rsidR="0034083E" w:rsidRDefault="0034083E" w:rsidP="00C233B3">
      <w:pPr>
        <w:rPr>
          <w:rFonts w:ascii="Arial" w:eastAsia="Arial" w:hAnsi="Arial" w:cs="Arial"/>
          <w:b/>
          <w:i/>
          <w:sz w:val="22"/>
          <w:szCs w:val="22"/>
        </w:rPr>
      </w:pPr>
    </w:p>
    <w:p w14:paraId="23407D8A" w14:textId="77777777" w:rsidR="0034083E" w:rsidRDefault="0034083E" w:rsidP="00C233B3">
      <w:pPr>
        <w:rPr>
          <w:rFonts w:ascii="Arial" w:eastAsia="Arial" w:hAnsi="Arial" w:cs="Arial"/>
          <w:b/>
          <w:i/>
          <w:sz w:val="22"/>
          <w:szCs w:val="22"/>
        </w:rPr>
      </w:pPr>
    </w:p>
    <w:p w14:paraId="77EEB055" w14:textId="77777777" w:rsidR="0034083E" w:rsidRDefault="0034083E" w:rsidP="00C233B3">
      <w:pPr>
        <w:rPr>
          <w:rFonts w:ascii="Arial" w:eastAsia="Arial" w:hAnsi="Arial" w:cs="Arial"/>
          <w:b/>
          <w:i/>
          <w:sz w:val="22"/>
          <w:szCs w:val="22"/>
        </w:rPr>
      </w:pPr>
    </w:p>
    <w:p w14:paraId="763CE50A" w14:textId="77777777" w:rsidR="00B1497F" w:rsidRDefault="00B1497F" w:rsidP="00C233B3">
      <w:pPr>
        <w:rPr>
          <w:rFonts w:ascii="Arial" w:eastAsia="Arial" w:hAnsi="Arial" w:cs="Arial"/>
          <w:b/>
          <w:i/>
          <w:sz w:val="22"/>
          <w:szCs w:val="22"/>
        </w:rPr>
      </w:pPr>
    </w:p>
    <w:p w14:paraId="37FBA3CE" w14:textId="77777777" w:rsidR="00B1497F" w:rsidRDefault="00B1497F" w:rsidP="00C233B3">
      <w:pPr>
        <w:rPr>
          <w:rFonts w:ascii="Arial" w:eastAsia="Arial" w:hAnsi="Arial" w:cs="Arial"/>
          <w:b/>
          <w:i/>
          <w:sz w:val="22"/>
          <w:szCs w:val="22"/>
        </w:rPr>
      </w:pPr>
    </w:p>
    <w:p w14:paraId="2C627A63" w14:textId="77777777" w:rsidR="00B1497F" w:rsidRPr="0032545C" w:rsidRDefault="00B1497F" w:rsidP="00B1497F">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58FDE76E" w14:textId="77777777" w:rsidR="00B1497F" w:rsidRPr="00C1199C" w:rsidRDefault="00B1497F" w:rsidP="00B1497F">
      <w:pPr>
        <w:rPr>
          <w:rFonts w:ascii="Arial" w:eastAsia="Arial" w:hAnsi="Arial" w:cs="Arial"/>
          <w:sz w:val="22"/>
          <w:szCs w:val="22"/>
        </w:rPr>
      </w:pPr>
    </w:p>
    <w:p w14:paraId="1FA43B08" w14:textId="77777777" w:rsidR="00B1497F" w:rsidRDefault="00B1497F" w:rsidP="00B1497F">
      <w:pPr>
        <w:rPr>
          <w:rFonts w:ascii="Arial" w:eastAsia="Arial" w:hAnsi="Arial" w:cs="Arial"/>
        </w:rPr>
      </w:pPr>
    </w:p>
    <w:p w14:paraId="7A797419" w14:textId="77777777" w:rsidR="00B1497F" w:rsidRDefault="00B1497F" w:rsidP="00B1497F">
      <w:pPr>
        <w:rPr>
          <w:rFonts w:ascii="Arial" w:eastAsia="Arial" w:hAnsi="Arial" w:cs="Arial"/>
          <w:b/>
          <w:sz w:val="22"/>
          <w:szCs w:val="22"/>
        </w:rPr>
      </w:pPr>
    </w:p>
    <w:p w14:paraId="2067ED41" w14:textId="24A763A3" w:rsidR="00B1497F" w:rsidRPr="000A66FE" w:rsidRDefault="00B1497F" w:rsidP="00B1497F">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084C02">
        <w:rPr>
          <w:rFonts w:ascii="Arial" w:hAnsi="Arial" w:cs="Arial"/>
          <w:b/>
          <w:sz w:val="22"/>
          <w:szCs w:val="22"/>
        </w:rPr>
        <w:t>7</w:t>
      </w:r>
      <w:r w:rsidR="00281564">
        <w:rPr>
          <w:rFonts w:ascii="Arial" w:hAnsi="Arial" w:cs="Arial"/>
          <w:b/>
          <w:sz w:val="22"/>
          <w:szCs w:val="22"/>
        </w:rPr>
        <w:t>7</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E0587FE" w14:textId="77777777" w:rsidR="00B1497F" w:rsidRPr="000A66FE" w:rsidRDefault="00B1497F" w:rsidP="00B1497F">
      <w:pPr>
        <w:autoSpaceDE w:val="0"/>
        <w:autoSpaceDN w:val="0"/>
        <w:adjustRightInd w:val="0"/>
        <w:rPr>
          <w:rFonts w:ascii="Arial" w:hAnsi="Arial" w:cs="Arial"/>
          <w:sz w:val="22"/>
          <w:szCs w:val="22"/>
        </w:rPr>
      </w:pPr>
    </w:p>
    <w:p w14:paraId="453EE9A6" w14:textId="77777777" w:rsidR="00B1497F" w:rsidRPr="000A66FE" w:rsidRDefault="00B1497F" w:rsidP="00B1497F">
      <w:pPr>
        <w:autoSpaceDE w:val="0"/>
        <w:autoSpaceDN w:val="0"/>
        <w:adjustRightInd w:val="0"/>
        <w:rPr>
          <w:rFonts w:ascii="Arial" w:hAnsi="Arial" w:cs="Arial"/>
          <w:sz w:val="22"/>
          <w:szCs w:val="22"/>
        </w:rPr>
      </w:pPr>
    </w:p>
    <w:p w14:paraId="19965EFF" w14:textId="77777777" w:rsidR="00B1497F" w:rsidRPr="000A66FE" w:rsidRDefault="00B1497F" w:rsidP="00B1497F">
      <w:pPr>
        <w:autoSpaceDE w:val="0"/>
        <w:autoSpaceDN w:val="0"/>
        <w:adjustRightInd w:val="0"/>
        <w:rPr>
          <w:rFonts w:ascii="Arial" w:hAnsi="Arial" w:cs="Arial"/>
          <w:sz w:val="22"/>
          <w:szCs w:val="22"/>
        </w:rPr>
      </w:pPr>
    </w:p>
    <w:p w14:paraId="38C7205F" w14:textId="77777777" w:rsidR="00B1497F" w:rsidRPr="000A66FE" w:rsidRDefault="00B1497F" w:rsidP="00B1497F">
      <w:pPr>
        <w:autoSpaceDE w:val="0"/>
        <w:autoSpaceDN w:val="0"/>
        <w:adjustRightInd w:val="0"/>
        <w:rPr>
          <w:rFonts w:ascii="Arial" w:hAnsi="Arial" w:cs="Arial"/>
          <w:sz w:val="22"/>
          <w:szCs w:val="22"/>
        </w:rPr>
      </w:pPr>
    </w:p>
    <w:p w14:paraId="4A31BE25" w14:textId="77777777" w:rsidR="00B1497F" w:rsidRPr="000A66FE" w:rsidRDefault="00B1497F" w:rsidP="00B1497F">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71585EEA"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63E302A" w14:textId="77777777" w:rsidR="00B1497F" w:rsidRPr="000A66FE" w:rsidRDefault="00B1497F" w:rsidP="00B1497F">
      <w:pPr>
        <w:autoSpaceDE w:val="0"/>
        <w:autoSpaceDN w:val="0"/>
        <w:adjustRightInd w:val="0"/>
        <w:jc w:val="center"/>
        <w:rPr>
          <w:rFonts w:ascii="Arial" w:hAnsi="Arial" w:cs="Arial"/>
          <w:sz w:val="22"/>
          <w:szCs w:val="22"/>
        </w:rPr>
      </w:pPr>
    </w:p>
    <w:p w14:paraId="7ACAB084" w14:textId="77777777" w:rsidR="00B1497F" w:rsidRPr="000A66FE" w:rsidRDefault="00B1497F" w:rsidP="00B1497F">
      <w:pPr>
        <w:autoSpaceDE w:val="0"/>
        <w:autoSpaceDN w:val="0"/>
        <w:adjustRightInd w:val="0"/>
        <w:jc w:val="center"/>
        <w:rPr>
          <w:rFonts w:ascii="Arial" w:hAnsi="Arial" w:cs="Arial"/>
          <w:sz w:val="22"/>
          <w:szCs w:val="22"/>
        </w:rPr>
      </w:pPr>
    </w:p>
    <w:p w14:paraId="4CE2C26C" w14:textId="77777777" w:rsidR="00B1497F" w:rsidRPr="000A66FE" w:rsidRDefault="00B1497F" w:rsidP="00B1497F">
      <w:pPr>
        <w:autoSpaceDE w:val="0"/>
        <w:autoSpaceDN w:val="0"/>
        <w:adjustRightInd w:val="0"/>
        <w:jc w:val="center"/>
        <w:rPr>
          <w:rFonts w:ascii="Arial" w:hAnsi="Arial" w:cs="Arial"/>
          <w:sz w:val="22"/>
          <w:szCs w:val="22"/>
        </w:rPr>
      </w:pPr>
    </w:p>
    <w:p w14:paraId="3249767D" w14:textId="77777777" w:rsidR="00B1497F" w:rsidRPr="000A66FE" w:rsidRDefault="00B1497F" w:rsidP="00B1497F">
      <w:pPr>
        <w:autoSpaceDE w:val="0"/>
        <w:autoSpaceDN w:val="0"/>
        <w:adjustRightInd w:val="0"/>
        <w:jc w:val="center"/>
        <w:rPr>
          <w:rFonts w:ascii="Arial" w:hAnsi="Arial" w:cs="Arial"/>
          <w:sz w:val="22"/>
          <w:szCs w:val="22"/>
        </w:rPr>
      </w:pPr>
    </w:p>
    <w:p w14:paraId="4753574D" w14:textId="77777777" w:rsidR="00B1497F" w:rsidRPr="000A66FE" w:rsidRDefault="00B1497F" w:rsidP="00B1497F">
      <w:pPr>
        <w:autoSpaceDE w:val="0"/>
        <w:autoSpaceDN w:val="0"/>
        <w:adjustRightInd w:val="0"/>
        <w:jc w:val="center"/>
        <w:rPr>
          <w:rFonts w:ascii="Arial" w:hAnsi="Arial" w:cs="Arial"/>
          <w:sz w:val="22"/>
          <w:szCs w:val="22"/>
        </w:rPr>
      </w:pPr>
    </w:p>
    <w:p w14:paraId="6349002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29800E9" w14:textId="77777777" w:rsidR="00B1497F" w:rsidRPr="000A66FE" w:rsidRDefault="00B1497F" w:rsidP="00B1497F">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1C67A039" w14:textId="77777777" w:rsidR="00B1497F" w:rsidRDefault="00B1497F" w:rsidP="00B1497F">
      <w:pPr>
        <w:rPr>
          <w:rFonts w:ascii="Arial" w:eastAsia="Arial" w:hAnsi="Arial" w:cs="Arial"/>
          <w:sz w:val="22"/>
          <w:szCs w:val="22"/>
        </w:rPr>
      </w:pPr>
      <w:r w:rsidRPr="0032545C">
        <w:rPr>
          <w:rFonts w:ascii="Arial" w:eastAsia="Arial" w:hAnsi="Arial" w:cs="Arial"/>
          <w:sz w:val="22"/>
          <w:szCs w:val="22"/>
        </w:rPr>
        <w:t xml:space="preserve">     </w:t>
      </w:r>
    </w:p>
    <w:sectPr w:rsidR="00B1497F" w:rsidSect="00B1497F">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B14E7" w14:textId="77777777" w:rsidR="00E10B53" w:rsidRDefault="00E10B53" w:rsidP="001F39C2">
      <w:r>
        <w:separator/>
      </w:r>
    </w:p>
  </w:endnote>
  <w:endnote w:type="continuationSeparator" w:id="0">
    <w:p w14:paraId="2CCA2D55" w14:textId="77777777" w:rsidR="00E10B53" w:rsidRDefault="00E10B5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E16D" w14:textId="77777777" w:rsidR="00E10B53" w:rsidRDefault="00E10B53" w:rsidP="001F39C2">
      <w:r>
        <w:separator/>
      </w:r>
    </w:p>
  </w:footnote>
  <w:footnote w:type="continuationSeparator" w:id="0">
    <w:p w14:paraId="4F6943AE" w14:textId="77777777" w:rsidR="00E10B53" w:rsidRDefault="00E10B5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1709248797" name="Imagem 170924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19" w15:restartNumberingAfterBreak="0">
    <w:nsid w:val="59DD43CE"/>
    <w:multiLevelType w:val="multilevel"/>
    <w:tmpl w:val="0908C0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7"/>
  </w:num>
  <w:num w:numId="7" w16cid:durableId="1981689688">
    <w:abstractNumId w:val="5"/>
  </w:num>
  <w:num w:numId="8" w16cid:durableId="807862884">
    <w:abstractNumId w:val="18"/>
  </w:num>
  <w:num w:numId="9" w16cid:durableId="619650768">
    <w:abstractNumId w:val="9"/>
  </w:num>
  <w:num w:numId="10" w16cid:durableId="128670339">
    <w:abstractNumId w:val="12"/>
  </w:num>
  <w:num w:numId="11" w16cid:durableId="2146312310">
    <w:abstractNumId w:val="0"/>
  </w:num>
  <w:num w:numId="12" w16cid:durableId="1020739376">
    <w:abstractNumId w:val="1"/>
  </w:num>
  <w:num w:numId="13" w16cid:durableId="1099642965">
    <w:abstractNumId w:val="20"/>
  </w:num>
  <w:num w:numId="14" w16cid:durableId="1387484200">
    <w:abstractNumId w:val="15"/>
  </w:num>
  <w:num w:numId="15" w16cid:durableId="10382736">
    <w:abstractNumId w:val="16"/>
  </w:num>
  <w:num w:numId="16" w16cid:durableId="148138691">
    <w:abstractNumId w:val="13"/>
  </w:num>
  <w:num w:numId="17" w16cid:durableId="884103528">
    <w:abstractNumId w:val="7"/>
  </w:num>
  <w:num w:numId="18" w16cid:durableId="1021276931">
    <w:abstractNumId w:val="2"/>
  </w:num>
  <w:num w:numId="19" w16cid:durableId="1494643246">
    <w:abstractNumId w:val="23"/>
  </w:num>
  <w:num w:numId="20" w16cid:durableId="603539362">
    <w:abstractNumId w:val="10"/>
  </w:num>
  <w:num w:numId="21" w16cid:durableId="461776887">
    <w:abstractNumId w:val="14"/>
  </w:num>
  <w:num w:numId="22" w16cid:durableId="951129487">
    <w:abstractNumId w:val="26"/>
  </w:num>
  <w:num w:numId="23" w16cid:durableId="1394738434">
    <w:abstractNumId w:val="4"/>
  </w:num>
  <w:num w:numId="24" w16cid:durableId="1525705490">
    <w:abstractNumId w:val="6"/>
  </w:num>
  <w:num w:numId="25" w16cid:durableId="2062291358">
    <w:abstractNumId w:val="3"/>
  </w:num>
  <w:num w:numId="26" w16cid:durableId="551697878">
    <w:abstractNumId w:val="21"/>
  </w:num>
  <w:num w:numId="27" w16cid:durableId="20396964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05812"/>
    <w:rsid w:val="00011616"/>
    <w:rsid w:val="00012523"/>
    <w:rsid w:val="0001405D"/>
    <w:rsid w:val="0001722A"/>
    <w:rsid w:val="0002020E"/>
    <w:rsid w:val="00025357"/>
    <w:rsid w:val="000257A9"/>
    <w:rsid w:val="00034A3D"/>
    <w:rsid w:val="000362B7"/>
    <w:rsid w:val="00036BD1"/>
    <w:rsid w:val="00040126"/>
    <w:rsid w:val="00043DAB"/>
    <w:rsid w:val="00045617"/>
    <w:rsid w:val="0004596B"/>
    <w:rsid w:val="00053636"/>
    <w:rsid w:val="0005520B"/>
    <w:rsid w:val="000559E2"/>
    <w:rsid w:val="000605E4"/>
    <w:rsid w:val="00061958"/>
    <w:rsid w:val="00065F34"/>
    <w:rsid w:val="00076B0E"/>
    <w:rsid w:val="00077B78"/>
    <w:rsid w:val="00080B3A"/>
    <w:rsid w:val="000843A1"/>
    <w:rsid w:val="00084C02"/>
    <w:rsid w:val="00086E85"/>
    <w:rsid w:val="00087A3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73BA"/>
    <w:rsid w:val="001074C1"/>
    <w:rsid w:val="001077AD"/>
    <w:rsid w:val="00117D0D"/>
    <w:rsid w:val="00120A88"/>
    <w:rsid w:val="0012147D"/>
    <w:rsid w:val="00121C86"/>
    <w:rsid w:val="00124974"/>
    <w:rsid w:val="001252B8"/>
    <w:rsid w:val="00131C11"/>
    <w:rsid w:val="00132DF4"/>
    <w:rsid w:val="00133818"/>
    <w:rsid w:val="00133D03"/>
    <w:rsid w:val="00133F3B"/>
    <w:rsid w:val="00134C1D"/>
    <w:rsid w:val="00140A01"/>
    <w:rsid w:val="00151CA1"/>
    <w:rsid w:val="00152DC5"/>
    <w:rsid w:val="0015370A"/>
    <w:rsid w:val="00161C51"/>
    <w:rsid w:val="00161DBE"/>
    <w:rsid w:val="0016368C"/>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E512E"/>
    <w:rsid w:val="001F381A"/>
    <w:rsid w:val="001F39C2"/>
    <w:rsid w:val="001F5148"/>
    <w:rsid w:val="001F72F3"/>
    <w:rsid w:val="00200463"/>
    <w:rsid w:val="002008A0"/>
    <w:rsid w:val="00205223"/>
    <w:rsid w:val="00207BB8"/>
    <w:rsid w:val="0021344D"/>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564"/>
    <w:rsid w:val="00281DA4"/>
    <w:rsid w:val="00281E7E"/>
    <w:rsid w:val="00285022"/>
    <w:rsid w:val="002862E2"/>
    <w:rsid w:val="00294B18"/>
    <w:rsid w:val="002B0134"/>
    <w:rsid w:val="002B77B6"/>
    <w:rsid w:val="002B7EBF"/>
    <w:rsid w:val="002C08CA"/>
    <w:rsid w:val="002C299F"/>
    <w:rsid w:val="002C43F8"/>
    <w:rsid w:val="002C51D2"/>
    <w:rsid w:val="002C5BBC"/>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083E"/>
    <w:rsid w:val="003445BC"/>
    <w:rsid w:val="00351AC8"/>
    <w:rsid w:val="003529DF"/>
    <w:rsid w:val="00361236"/>
    <w:rsid w:val="00364393"/>
    <w:rsid w:val="00366A37"/>
    <w:rsid w:val="00366F74"/>
    <w:rsid w:val="00367320"/>
    <w:rsid w:val="00372346"/>
    <w:rsid w:val="00381A32"/>
    <w:rsid w:val="00391729"/>
    <w:rsid w:val="00396095"/>
    <w:rsid w:val="0039772B"/>
    <w:rsid w:val="003A14AF"/>
    <w:rsid w:val="003B2225"/>
    <w:rsid w:val="003B228B"/>
    <w:rsid w:val="003B2332"/>
    <w:rsid w:val="003B376E"/>
    <w:rsid w:val="003B3DA0"/>
    <w:rsid w:val="003B6351"/>
    <w:rsid w:val="003D08AC"/>
    <w:rsid w:val="003D1222"/>
    <w:rsid w:val="003D2247"/>
    <w:rsid w:val="003D2C33"/>
    <w:rsid w:val="003D600F"/>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069C"/>
    <w:rsid w:val="0043135D"/>
    <w:rsid w:val="004314D3"/>
    <w:rsid w:val="00432702"/>
    <w:rsid w:val="00444A75"/>
    <w:rsid w:val="00445613"/>
    <w:rsid w:val="00446CF3"/>
    <w:rsid w:val="00450535"/>
    <w:rsid w:val="00457402"/>
    <w:rsid w:val="004613F4"/>
    <w:rsid w:val="00461504"/>
    <w:rsid w:val="00461DDC"/>
    <w:rsid w:val="004636BC"/>
    <w:rsid w:val="00470A0A"/>
    <w:rsid w:val="00470CC2"/>
    <w:rsid w:val="0047504C"/>
    <w:rsid w:val="00477AC9"/>
    <w:rsid w:val="00477CDB"/>
    <w:rsid w:val="004805C6"/>
    <w:rsid w:val="00482997"/>
    <w:rsid w:val="00484823"/>
    <w:rsid w:val="004853E0"/>
    <w:rsid w:val="0049279E"/>
    <w:rsid w:val="004930E4"/>
    <w:rsid w:val="00493680"/>
    <w:rsid w:val="004960AD"/>
    <w:rsid w:val="004A0DB9"/>
    <w:rsid w:val="004A29E2"/>
    <w:rsid w:val="004B265B"/>
    <w:rsid w:val="004B372E"/>
    <w:rsid w:val="004B3F13"/>
    <w:rsid w:val="004B66CF"/>
    <w:rsid w:val="004B70F7"/>
    <w:rsid w:val="004C0601"/>
    <w:rsid w:val="004C0B2B"/>
    <w:rsid w:val="004C14D5"/>
    <w:rsid w:val="004C1ACC"/>
    <w:rsid w:val="004C63B3"/>
    <w:rsid w:val="004D18D1"/>
    <w:rsid w:val="004D2CC7"/>
    <w:rsid w:val="004D344D"/>
    <w:rsid w:val="004D48A2"/>
    <w:rsid w:val="004D7E28"/>
    <w:rsid w:val="004E16CD"/>
    <w:rsid w:val="004E3F08"/>
    <w:rsid w:val="004E3FF6"/>
    <w:rsid w:val="004E4160"/>
    <w:rsid w:val="004E4CD6"/>
    <w:rsid w:val="004F3CC5"/>
    <w:rsid w:val="004F4994"/>
    <w:rsid w:val="004F5929"/>
    <w:rsid w:val="004F6242"/>
    <w:rsid w:val="005003B9"/>
    <w:rsid w:val="005034AA"/>
    <w:rsid w:val="005052D3"/>
    <w:rsid w:val="00506688"/>
    <w:rsid w:val="0050706D"/>
    <w:rsid w:val="00507E0D"/>
    <w:rsid w:val="00510D5D"/>
    <w:rsid w:val="0051382B"/>
    <w:rsid w:val="00514FBA"/>
    <w:rsid w:val="0051519C"/>
    <w:rsid w:val="005154D3"/>
    <w:rsid w:val="00517D81"/>
    <w:rsid w:val="005208DC"/>
    <w:rsid w:val="00524024"/>
    <w:rsid w:val="005246FB"/>
    <w:rsid w:val="00524B8F"/>
    <w:rsid w:val="005255EF"/>
    <w:rsid w:val="00525B7C"/>
    <w:rsid w:val="00541442"/>
    <w:rsid w:val="00543236"/>
    <w:rsid w:val="005501C8"/>
    <w:rsid w:val="0056012B"/>
    <w:rsid w:val="00560B18"/>
    <w:rsid w:val="005615E3"/>
    <w:rsid w:val="0056474B"/>
    <w:rsid w:val="00565EAD"/>
    <w:rsid w:val="005666CC"/>
    <w:rsid w:val="00566C93"/>
    <w:rsid w:val="00570422"/>
    <w:rsid w:val="00570441"/>
    <w:rsid w:val="005712AF"/>
    <w:rsid w:val="00571616"/>
    <w:rsid w:val="00575EA7"/>
    <w:rsid w:val="00576A5A"/>
    <w:rsid w:val="00576CBE"/>
    <w:rsid w:val="005812B7"/>
    <w:rsid w:val="00587873"/>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547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77DC5"/>
    <w:rsid w:val="0068034F"/>
    <w:rsid w:val="006818FC"/>
    <w:rsid w:val="006845A7"/>
    <w:rsid w:val="00687572"/>
    <w:rsid w:val="006919D7"/>
    <w:rsid w:val="00697138"/>
    <w:rsid w:val="0069767B"/>
    <w:rsid w:val="006A35B9"/>
    <w:rsid w:val="006B17B4"/>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09B3"/>
    <w:rsid w:val="006F2073"/>
    <w:rsid w:val="006F2AD7"/>
    <w:rsid w:val="006F609C"/>
    <w:rsid w:val="00700D92"/>
    <w:rsid w:val="0070220F"/>
    <w:rsid w:val="007039BB"/>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1C68"/>
    <w:rsid w:val="0076220C"/>
    <w:rsid w:val="0077534B"/>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D00E2"/>
    <w:rsid w:val="007E4236"/>
    <w:rsid w:val="007E6432"/>
    <w:rsid w:val="007F64A7"/>
    <w:rsid w:val="007F7031"/>
    <w:rsid w:val="007F7A35"/>
    <w:rsid w:val="00800A2B"/>
    <w:rsid w:val="008058EB"/>
    <w:rsid w:val="00806B10"/>
    <w:rsid w:val="0080786E"/>
    <w:rsid w:val="00810761"/>
    <w:rsid w:val="00810F27"/>
    <w:rsid w:val="00817268"/>
    <w:rsid w:val="00822BE2"/>
    <w:rsid w:val="00822C96"/>
    <w:rsid w:val="008248A5"/>
    <w:rsid w:val="00832B40"/>
    <w:rsid w:val="00833D19"/>
    <w:rsid w:val="00834F11"/>
    <w:rsid w:val="00840564"/>
    <w:rsid w:val="00842496"/>
    <w:rsid w:val="008472BF"/>
    <w:rsid w:val="008500D8"/>
    <w:rsid w:val="008528EC"/>
    <w:rsid w:val="00854711"/>
    <w:rsid w:val="00856B8A"/>
    <w:rsid w:val="008607DC"/>
    <w:rsid w:val="00860E02"/>
    <w:rsid w:val="00862B33"/>
    <w:rsid w:val="00863787"/>
    <w:rsid w:val="008657B4"/>
    <w:rsid w:val="00871B6F"/>
    <w:rsid w:val="0087241E"/>
    <w:rsid w:val="00884D52"/>
    <w:rsid w:val="00886C5E"/>
    <w:rsid w:val="00887564"/>
    <w:rsid w:val="008878EB"/>
    <w:rsid w:val="0089026E"/>
    <w:rsid w:val="00893A40"/>
    <w:rsid w:val="00894E41"/>
    <w:rsid w:val="00896E16"/>
    <w:rsid w:val="008A1888"/>
    <w:rsid w:val="008A6F4B"/>
    <w:rsid w:val="008B03A6"/>
    <w:rsid w:val="008B6331"/>
    <w:rsid w:val="008C0B70"/>
    <w:rsid w:val="008C17FF"/>
    <w:rsid w:val="008C3869"/>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968"/>
    <w:rsid w:val="00931DFF"/>
    <w:rsid w:val="00935D3B"/>
    <w:rsid w:val="00944DAC"/>
    <w:rsid w:val="00947F46"/>
    <w:rsid w:val="009535F5"/>
    <w:rsid w:val="00953F4E"/>
    <w:rsid w:val="0096040F"/>
    <w:rsid w:val="00962D7C"/>
    <w:rsid w:val="009648D1"/>
    <w:rsid w:val="00965B64"/>
    <w:rsid w:val="00970AFC"/>
    <w:rsid w:val="009727E8"/>
    <w:rsid w:val="0097537F"/>
    <w:rsid w:val="009757A2"/>
    <w:rsid w:val="00977EA3"/>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A84"/>
    <w:rsid w:val="00A95B55"/>
    <w:rsid w:val="00A9671E"/>
    <w:rsid w:val="00AA5863"/>
    <w:rsid w:val="00AB05A7"/>
    <w:rsid w:val="00AB298A"/>
    <w:rsid w:val="00AB2F53"/>
    <w:rsid w:val="00AB6D4A"/>
    <w:rsid w:val="00AC0C56"/>
    <w:rsid w:val="00AC127A"/>
    <w:rsid w:val="00AC279C"/>
    <w:rsid w:val="00AD096D"/>
    <w:rsid w:val="00AD4A5D"/>
    <w:rsid w:val="00AD7503"/>
    <w:rsid w:val="00AE02E8"/>
    <w:rsid w:val="00AE1A3A"/>
    <w:rsid w:val="00AE60CD"/>
    <w:rsid w:val="00AF1BA8"/>
    <w:rsid w:val="00B011DD"/>
    <w:rsid w:val="00B03E4A"/>
    <w:rsid w:val="00B0456B"/>
    <w:rsid w:val="00B05D74"/>
    <w:rsid w:val="00B1450A"/>
    <w:rsid w:val="00B1495E"/>
    <w:rsid w:val="00B1497F"/>
    <w:rsid w:val="00B167DF"/>
    <w:rsid w:val="00B1788B"/>
    <w:rsid w:val="00B21FBD"/>
    <w:rsid w:val="00B43752"/>
    <w:rsid w:val="00B45E1C"/>
    <w:rsid w:val="00B477BA"/>
    <w:rsid w:val="00B47F00"/>
    <w:rsid w:val="00B61E0E"/>
    <w:rsid w:val="00B67594"/>
    <w:rsid w:val="00B72795"/>
    <w:rsid w:val="00B74184"/>
    <w:rsid w:val="00B74400"/>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C7AB2"/>
    <w:rsid w:val="00BD045C"/>
    <w:rsid w:val="00BD1126"/>
    <w:rsid w:val="00BD375E"/>
    <w:rsid w:val="00BD70AB"/>
    <w:rsid w:val="00BD7675"/>
    <w:rsid w:val="00BE3624"/>
    <w:rsid w:val="00BE3740"/>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B3B49"/>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07736"/>
    <w:rsid w:val="00D10720"/>
    <w:rsid w:val="00D12B57"/>
    <w:rsid w:val="00D15197"/>
    <w:rsid w:val="00D17514"/>
    <w:rsid w:val="00D2008E"/>
    <w:rsid w:val="00D246C5"/>
    <w:rsid w:val="00D26BEE"/>
    <w:rsid w:val="00D26F87"/>
    <w:rsid w:val="00D317AF"/>
    <w:rsid w:val="00D40E70"/>
    <w:rsid w:val="00D414A0"/>
    <w:rsid w:val="00D4544F"/>
    <w:rsid w:val="00D462BE"/>
    <w:rsid w:val="00D46FDA"/>
    <w:rsid w:val="00D51F6D"/>
    <w:rsid w:val="00D5350E"/>
    <w:rsid w:val="00D542F6"/>
    <w:rsid w:val="00D563BA"/>
    <w:rsid w:val="00D6082A"/>
    <w:rsid w:val="00D61003"/>
    <w:rsid w:val="00D629F8"/>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E02589"/>
    <w:rsid w:val="00E02887"/>
    <w:rsid w:val="00E02F0D"/>
    <w:rsid w:val="00E042E9"/>
    <w:rsid w:val="00E05D05"/>
    <w:rsid w:val="00E06765"/>
    <w:rsid w:val="00E07827"/>
    <w:rsid w:val="00E10B53"/>
    <w:rsid w:val="00E1191B"/>
    <w:rsid w:val="00E1472A"/>
    <w:rsid w:val="00E17B0E"/>
    <w:rsid w:val="00E21B68"/>
    <w:rsid w:val="00E2267B"/>
    <w:rsid w:val="00E2281C"/>
    <w:rsid w:val="00E22879"/>
    <w:rsid w:val="00E24B36"/>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EF59EF"/>
    <w:rsid w:val="00F04058"/>
    <w:rsid w:val="00F040AA"/>
    <w:rsid w:val="00F0458B"/>
    <w:rsid w:val="00F050D4"/>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15004</Words>
  <Characters>81025</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2024-08-20T19:22:00Z</cp:lastPrinted>
  <dcterms:created xsi:type="dcterms:W3CDTF">2024-11-05T17:40:00Z</dcterms:created>
  <dcterms:modified xsi:type="dcterms:W3CDTF">2024-11-05T17:40:00Z</dcterms:modified>
</cp:coreProperties>
</file>