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19DA4B5"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A1692B">
        <w:rPr>
          <w:rFonts w:ascii="Arial" w:eastAsia="Arial" w:hAnsi="Arial" w:cs="Arial"/>
          <w:b/>
          <w:bCs/>
          <w:sz w:val="22"/>
          <w:szCs w:val="22"/>
        </w:rPr>
        <w:t>8</w:t>
      </w:r>
      <w:r w:rsidR="00A2398E">
        <w:rPr>
          <w:rFonts w:ascii="Arial" w:eastAsia="Arial" w:hAnsi="Arial" w:cs="Arial"/>
          <w:b/>
          <w:bCs/>
          <w:sz w:val="22"/>
          <w:szCs w:val="22"/>
        </w:rPr>
        <w:t>7</w:t>
      </w:r>
      <w:r w:rsidRPr="00117D0D">
        <w:rPr>
          <w:rFonts w:ascii="Arial" w:eastAsia="Arial" w:hAnsi="Arial" w:cs="Arial"/>
          <w:b/>
          <w:bCs/>
          <w:sz w:val="22"/>
          <w:szCs w:val="22"/>
        </w:rPr>
        <w:t xml:space="preserve">/2024 </w:t>
      </w:r>
    </w:p>
    <w:p w14:paraId="1511A0A3" w14:textId="61B6B6C4"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1692B">
        <w:rPr>
          <w:rFonts w:ascii="Arial" w:eastAsia="Arial" w:hAnsi="Arial" w:cs="Arial"/>
          <w:b/>
          <w:bCs/>
          <w:sz w:val="22"/>
          <w:szCs w:val="22"/>
        </w:rPr>
        <w:t>8</w:t>
      </w:r>
      <w:r w:rsidR="00A2398E">
        <w:rPr>
          <w:rFonts w:ascii="Arial" w:eastAsia="Arial" w:hAnsi="Arial" w:cs="Arial"/>
          <w:b/>
          <w:bCs/>
          <w:sz w:val="22"/>
          <w:szCs w:val="22"/>
        </w:rPr>
        <w:t>5</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51A05CAD"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2398E">
        <w:rPr>
          <w:rFonts w:ascii="Arial" w:hAnsi="Arial" w:cs="Arial"/>
          <w:b/>
          <w:sz w:val="22"/>
          <w:szCs w:val="22"/>
        </w:rPr>
        <w:t>05</w:t>
      </w:r>
      <w:r w:rsidRPr="00965B64">
        <w:rPr>
          <w:rFonts w:ascii="Arial" w:hAnsi="Arial" w:cs="Arial"/>
          <w:b/>
          <w:sz w:val="22"/>
          <w:szCs w:val="22"/>
        </w:rPr>
        <w:t>/</w:t>
      </w:r>
      <w:r w:rsidR="00391B42">
        <w:rPr>
          <w:rFonts w:ascii="Arial" w:hAnsi="Arial" w:cs="Arial"/>
          <w:b/>
          <w:sz w:val="22"/>
          <w:szCs w:val="22"/>
        </w:rPr>
        <w:t>1</w:t>
      </w:r>
      <w:r w:rsidR="00A2398E">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1A379461"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AD5E87" w:rsidRPr="00AD5E87">
        <w:rPr>
          <w:rFonts w:ascii="Arial" w:hAnsi="Arial" w:cs="Arial"/>
          <w:bCs/>
          <w:color w:val="000000"/>
          <w:sz w:val="22"/>
          <w:szCs w:val="22"/>
        </w:rPr>
        <w:t>Contratação de empresa para prestação de serviço de passagem expressa por pedágio utilizando transponder de identificação veicular (TAG/TIV)</w:t>
      </w:r>
      <w:r w:rsidR="00AD5E87">
        <w:rPr>
          <w:rFonts w:ascii="Arial" w:hAnsi="Arial" w:cs="Arial"/>
          <w:bCs/>
          <w:color w:val="000000"/>
          <w:sz w:val="22"/>
          <w:szCs w:val="22"/>
        </w:rPr>
        <w:t xml:space="preserve"> </w:t>
      </w:r>
      <w:r w:rsidR="00AD5E87" w:rsidRPr="00AD5E87">
        <w:rPr>
          <w:rFonts w:ascii="Arial" w:hAnsi="Arial" w:cs="Arial"/>
          <w:bCs/>
          <w:color w:val="000000"/>
          <w:sz w:val="22"/>
          <w:szCs w:val="22"/>
        </w:rPr>
        <w:t>ou outro meio similar</w:t>
      </w:r>
      <w:r w:rsidR="00AD5E87" w:rsidRPr="00AD5E87">
        <w:rPr>
          <w:rFonts w:ascii="Arial" w:eastAsia="Arial" w:hAnsi="Arial" w:cs="Arial"/>
          <w:bCs/>
          <w:sz w:val="22"/>
          <w:szCs w:val="22"/>
        </w:rPr>
        <w:t>,</w:t>
      </w:r>
      <w:r w:rsidR="0077534B" w:rsidRPr="00AD5E87">
        <w:rPr>
          <w:rFonts w:ascii="Arial" w:eastAsia="Arial" w:hAnsi="Arial" w:cs="Arial"/>
          <w:bCs/>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A2DC39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0CB7">
        <w:rPr>
          <w:rFonts w:ascii="Arial" w:eastAsia="Arial" w:hAnsi="Arial" w:cs="Arial"/>
          <w:sz w:val="22"/>
          <w:szCs w:val="22"/>
        </w:rPr>
        <w:t>0</w:t>
      </w:r>
      <w:r w:rsidR="00A95B55" w:rsidRPr="003D600F">
        <w:rPr>
          <w:rFonts w:ascii="Arial" w:eastAsia="Arial" w:hAnsi="Arial" w:cs="Arial"/>
          <w:sz w:val="22"/>
          <w:szCs w:val="22"/>
        </w:rPr>
        <w:t>,</w:t>
      </w:r>
      <w:r w:rsidR="003A0CB7">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3A0CB7">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010B3E73" w14:textId="77777777" w:rsidR="003F3D89" w:rsidRDefault="003F3D89"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0CBB3A3"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w:t>
      </w:r>
      <w:r w:rsidRPr="001B07A7">
        <w:rPr>
          <w:rFonts w:ascii="Arial" w:eastAsia="Arial" w:hAnsi="Arial" w:cs="Arial"/>
          <w:sz w:val="22"/>
          <w:szCs w:val="22"/>
        </w:rPr>
        <w:t xml:space="preserve">produto e o cumprimento do disposto neste instrumento serão fiscalizados pelo </w:t>
      </w:r>
      <w:r w:rsidRPr="001B07A7">
        <w:rPr>
          <w:rFonts w:ascii="Arial" w:eastAsia="Arial" w:hAnsi="Arial" w:cs="Arial"/>
          <w:b/>
          <w:sz w:val="22"/>
          <w:szCs w:val="22"/>
        </w:rPr>
        <w:t>CONTRATANTE</w:t>
      </w:r>
      <w:r w:rsidRPr="001B07A7">
        <w:rPr>
          <w:rFonts w:ascii="Arial" w:eastAsia="Arial" w:hAnsi="Arial" w:cs="Arial"/>
          <w:sz w:val="22"/>
          <w:szCs w:val="22"/>
        </w:rPr>
        <w:t>, por intermédio d</w:t>
      </w:r>
      <w:r w:rsidR="001B07A7" w:rsidRPr="001B07A7">
        <w:rPr>
          <w:rFonts w:ascii="Arial" w:eastAsia="Arial" w:hAnsi="Arial" w:cs="Arial"/>
          <w:sz w:val="22"/>
          <w:szCs w:val="22"/>
        </w:rPr>
        <w:t>a</w:t>
      </w:r>
      <w:r w:rsidR="00E51842" w:rsidRPr="001B07A7">
        <w:rPr>
          <w:rFonts w:ascii="Arial" w:eastAsia="Arial" w:hAnsi="Arial" w:cs="Arial"/>
          <w:sz w:val="22"/>
          <w:szCs w:val="22"/>
        </w:rPr>
        <w:t xml:space="preserve"> </w:t>
      </w:r>
      <w:r w:rsidR="001B07A7" w:rsidRPr="001B07A7">
        <w:rPr>
          <w:rFonts w:ascii="Arial" w:hAnsi="Arial" w:cs="Arial"/>
          <w:color w:val="000000" w:themeColor="text1"/>
          <w:sz w:val="22"/>
          <w:szCs w:val="22"/>
          <w:lang w:eastAsia="ar-SA"/>
        </w:rPr>
        <w:t>Sra.</w:t>
      </w:r>
      <w:r w:rsidR="001B07A7" w:rsidRPr="001B07A7">
        <w:rPr>
          <w:rFonts w:ascii="Arial" w:hAnsi="Arial" w:cs="Arial"/>
          <w:sz w:val="22"/>
          <w:szCs w:val="22"/>
        </w:rPr>
        <w:t xml:space="preserve"> </w:t>
      </w:r>
      <w:r w:rsidR="001B07A7" w:rsidRPr="001B07A7">
        <w:rPr>
          <w:rFonts w:ascii="Arial" w:hAnsi="Arial" w:cs="Arial"/>
          <w:color w:val="000000" w:themeColor="text1"/>
          <w:sz w:val="22"/>
          <w:szCs w:val="22"/>
          <w:lang w:eastAsia="ar-SA"/>
        </w:rPr>
        <w:t>Mayra Borborema Rocha</w:t>
      </w:r>
      <w:r w:rsidR="001B07A7">
        <w:rPr>
          <w:rFonts w:ascii="Arial" w:hAnsi="Arial" w:cs="Arial"/>
          <w:color w:val="000000" w:themeColor="text1"/>
          <w:sz w:val="22"/>
          <w:szCs w:val="22"/>
          <w:lang w:eastAsia="ar-SA"/>
        </w:rPr>
        <w:t>,</w:t>
      </w:r>
      <w:r w:rsidR="001B07A7" w:rsidRPr="001B07A7">
        <w:rPr>
          <w:rFonts w:ascii="Arial" w:hAnsi="Arial" w:cs="Arial"/>
          <w:color w:val="000000" w:themeColor="text1"/>
          <w:sz w:val="22"/>
          <w:szCs w:val="22"/>
          <w:lang w:eastAsia="ar-SA"/>
        </w:rPr>
        <w:t xml:space="preserve"> inscrit</w:t>
      </w:r>
      <w:r w:rsidR="001B07A7">
        <w:rPr>
          <w:rFonts w:ascii="Arial" w:hAnsi="Arial" w:cs="Arial"/>
          <w:color w:val="000000" w:themeColor="text1"/>
          <w:sz w:val="22"/>
          <w:szCs w:val="22"/>
          <w:lang w:eastAsia="ar-SA"/>
        </w:rPr>
        <w:t>a</w:t>
      </w:r>
      <w:r w:rsidR="001B07A7" w:rsidRPr="001B07A7">
        <w:rPr>
          <w:rFonts w:ascii="Arial" w:hAnsi="Arial" w:cs="Arial"/>
          <w:color w:val="000000" w:themeColor="text1"/>
          <w:sz w:val="22"/>
          <w:szCs w:val="22"/>
          <w:lang w:eastAsia="ar-SA"/>
        </w:rPr>
        <w:t xml:space="preserve"> no CPF: 110.396.356-28</w:t>
      </w:r>
      <w:r w:rsidRPr="001B07A7">
        <w:rPr>
          <w:rFonts w:ascii="Arial" w:eastAsia="Arial" w:hAnsi="Arial" w:cs="Arial"/>
          <w:sz w:val="22"/>
          <w:szCs w:val="22"/>
        </w:rPr>
        <w:t xml:space="preserve">, que acompanhará a entrega do produto/prestação do serviço, de acordo com o determinado, controlando os prazos estabelecidos para entrega do mesmo e apresentação de fatura, notificando </w:t>
      </w:r>
      <w:r w:rsidR="001B07A7">
        <w:rPr>
          <w:rFonts w:ascii="Arial" w:eastAsia="Arial" w:hAnsi="Arial" w:cs="Arial"/>
          <w:sz w:val="22"/>
          <w:szCs w:val="22"/>
        </w:rPr>
        <w:t>a</w:t>
      </w:r>
      <w:r w:rsidRPr="001B07A7">
        <w:rPr>
          <w:rFonts w:ascii="Arial" w:eastAsia="Arial" w:hAnsi="Arial" w:cs="Arial"/>
          <w:sz w:val="22"/>
          <w:szCs w:val="22"/>
        </w:rPr>
        <w:t xml:space="preserve">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372B1CC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r w:rsidR="00350493">
        <w:rPr>
          <w:rFonts w:ascii="Arial" w:eastAsia="Arial" w:hAnsi="Arial" w:cs="Arial"/>
          <w:sz w:val="22"/>
          <w:szCs w:val="22"/>
        </w:rPr>
        <w:t>.</w:t>
      </w:r>
    </w:p>
    <w:p w14:paraId="5A301FFC" w14:textId="2CC08FCB"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r w:rsidR="00350493">
        <w:rPr>
          <w:rFonts w:ascii="Arial" w:eastAsia="Arial" w:hAnsi="Arial" w:cs="Arial"/>
          <w:sz w:val="22"/>
          <w:szCs w:val="22"/>
        </w:rPr>
        <w:t>.</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ED4DE1A"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F3D89">
        <w:rPr>
          <w:rFonts w:ascii="Arial" w:hAnsi="Arial" w:cs="Arial"/>
          <w:sz w:val="22"/>
          <w:szCs w:val="22"/>
        </w:rPr>
        <w:t>1</w:t>
      </w:r>
      <w:r w:rsidR="00350493">
        <w:rPr>
          <w:rFonts w:ascii="Arial" w:hAnsi="Arial" w:cs="Arial"/>
          <w:sz w:val="22"/>
          <w:szCs w:val="22"/>
        </w:rPr>
        <w:t>9</w:t>
      </w:r>
      <w:r w:rsidRPr="003D600F">
        <w:rPr>
          <w:rFonts w:ascii="Arial" w:hAnsi="Arial" w:cs="Arial"/>
          <w:sz w:val="22"/>
          <w:szCs w:val="22"/>
        </w:rPr>
        <w:t xml:space="preserve"> de </w:t>
      </w:r>
      <w:r w:rsidR="003F3D89">
        <w:rPr>
          <w:rFonts w:ascii="Arial" w:hAnsi="Arial" w:cs="Arial"/>
          <w:sz w:val="22"/>
          <w:szCs w:val="22"/>
        </w:rPr>
        <w:t>novem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382F4871" w14:textId="77777777" w:rsidR="00D83B4C" w:rsidRDefault="00D83B4C"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2C3BEB6F" w14:textId="77777777" w:rsidR="00350493" w:rsidRDefault="00350493" w:rsidP="0070512E">
      <w:pPr>
        <w:pStyle w:val="Rodap"/>
        <w:rPr>
          <w:rFonts w:cs="Arial"/>
          <w:b/>
          <w:sz w:val="22"/>
          <w:szCs w:val="22"/>
        </w:rPr>
      </w:pPr>
    </w:p>
    <w:p w14:paraId="1F1B0A32" w14:textId="77777777" w:rsidR="00350493" w:rsidRDefault="00350493" w:rsidP="0070512E">
      <w:pPr>
        <w:pStyle w:val="Rodap"/>
        <w:rPr>
          <w:rFonts w:cs="Arial"/>
          <w:b/>
          <w:sz w:val="22"/>
          <w:szCs w:val="22"/>
        </w:rPr>
      </w:pPr>
    </w:p>
    <w:p w14:paraId="4A1603F9" w14:textId="77777777" w:rsidR="00350493" w:rsidRDefault="00350493" w:rsidP="0070512E">
      <w:pPr>
        <w:pStyle w:val="Rodap"/>
        <w:rPr>
          <w:rFonts w:cs="Arial"/>
          <w:b/>
          <w:sz w:val="22"/>
          <w:szCs w:val="22"/>
        </w:rPr>
      </w:pPr>
    </w:p>
    <w:p w14:paraId="17B94A86" w14:textId="77777777" w:rsidR="00350493" w:rsidRDefault="00350493"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A5B3DD9" w14:textId="2429A264" w:rsidR="0042593D" w:rsidRPr="00D83B4C"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color w:val="FF0000"/>
          <w:sz w:val="22"/>
          <w:szCs w:val="22"/>
        </w:rPr>
      </w:pPr>
      <w:r>
        <w:rPr>
          <w:rFonts w:ascii="Arial" w:hAnsi="Arial" w:cs="Arial"/>
          <w:b/>
          <w:sz w:val="22"/>
          <w:szCs w:val="22"/>
        </w:rPr>
        <w:lastRenderedPageBreak/>
        <w:tab/>
      </w:r>
      <w:r w:rsidR="0042593D" w:rsidRPr="00350493">
        <w:rPr>
          <w:rFonts w:ascii="Arial" w:hAnsi="Arial" w:cs="Arial"/>
          <w:b/>
          <w:sz w:val="22"/>
          <w:szCs w:val="22"/>
        </w:rPr>
        <w:t xml:space="preserve">ANEXO I – </w:t>
      </w:r>
      <w:r w:rsidR="0042593D" w:rsidRPr="00350493">
        <w:rPr>
          <w:rFonts w:ascii="Arial" w:hAnsi="Arial" w:cs="Arial"/>
          <w:b/>
          <w:bCs/>
          <w:sz w:val="22"/>
          <w:szCs w:val="22"/>
        </w:rPr>
        <w:t>TERMO DE REFERÊNCIA</w:t>
      </w:r>
      <w:r w:rsidRPr="00350493">
        <w:rPr>
          <w:rFonts w:ascii="Arial" w:hAnsi="Arial" w:cs="Arial"/>
          <w:b/>
          <w:bCs/>
          <w:sz w:val="22"/>
          <w:szCs w:val="22"/>
        </w:rPr>
        <w:tab/>
      </w:r>
      <w:r w:rsidR="00DF6CF2" w:rsidRPr="00D83B4C">
        <w:rPr>
          <w:rFonts w:ascii="Arial" w:hAnsi="Arial" w:cs="Arial"/>
          <w:b/>
          <w:bCs/>
          <w:color w:val="FF0000"/>
          <w:sz w:val="22"/>
          <w:szCs w:val="22"/>
        </w:rPr>
        <w:tab/>
      </w:r>
    </w:p>
    <w:p w14:paraId="782AE161" w14:textId="77777777" w:rsidR="003F3D89" w:rsidRDefault="003F3D89" w:rsidP="003B2225">
      <w:pPr>
        <w:rPr>
          <w:rFonts w:ascii="Arial" w:hAnsi="Arial" w:cs="Arial"/>
          <w:sz w:val="22"/>
          <w:szCs w:val="22"/>
        </w:rPr>
      </w:pPr>
    </w:p>
    <w:p w14:paraId="7A99C2FD" w14:textId="77777777" w:rsidR="00350493" w:rsidRPr="00350493" w:rsidRDefault="00350493" w:rsidP="00350493">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50493">
        <w:rPr>
          <w:rFonts w:ascii="Arial" w:hAnsi="Arial" w:cs="Arial"/>
          <w:b/>
          <w:color w:val="000000" w:themeColor="text1"/>
          <w:sz w:val="22"/>
          <w:szCs w:val="22"/>
        </w:rPr>
        <w:t>OBJETO</w:t>
      </w:r>
    </w:p>
    <w:p w14:paraId="0D2EC1AB" w14:textId="77777777" w:rsidR="00350493" w:rsidRPr="00350493" w:rsidRDefault="00350493" w:rsidP="00350493">
      <w:pPr>
        <w:pStyle w:val="PargrafodaLista"/>
        <w:widowControl w:val="0"/>
        <w:numPr>
          <w:ilvl w:val="1"/>
          <w:numId w:val="7"/>
        </w:numPr>
        <w:suppressAutoHyphens/>
        <w:ind w:left="709" w:hanging="578"/>
        <w:rPr>
          <w:rFonts w:ascii="Arial" w:hAnsi="Arial" w:cs="Arial"/>
          <w:sz w:val="22"/>
          <w:szCs w:val="22"/>
        </w:rPr>
      </w:pPr>
      <w:r w:rsidRPr="00350493">
        <w:rPr>
          <w:rFonts w:ascii="Arial" w:hAnsi="Arial" w:cs="Arial"/>
          <w:sz w:val="22"/>
          <w:szCs w:val="22"/>
        </w:rPr>
        <w:t xml:space="preserve">O Presente Termo de Referência tem como objetivo a </w:t>
      </w:r>
      <w:r w:rsidRPr="00350493">
        <w:rPr>
          <w:rFonts w:ascii="Arial" w:hAnsi="Arial" w:cs="Arial"/>
          <w:sz w:val="22"/>
          <w:szCs w:val="22"/>
          <w:lang w:bidi="pt-PT"/>
        </w:rPr>
        <w:t>CONTRATAÇÃO DE EMPRESA PARA PRESTAÇÃO DE SERVIÇO DE PASSAGEM EXPRESSA POR PEDÁGIO UTILIZANDO TRANSPONDER DE IDENTIFICAÇÃO VEICULAR (TAG/TIV), OU OUTRO MEIO SIMILAR, NOS TERMOS DA TABELA ABAIXO, CONFORME CONDIÇÕES E EXIGÊNCIAS ESTABELECIDAS NESTE INSTRUMENTO.</w:t>
      </w:r>
    </w:p>
    <w:p w14:paraId="55C8644F" w14:textId="77777777" w:rsidR="00350493" w:rsidRPr="00350493" w:rsidRDefault="00350493" w:rsidP="00350493">
      <w:pPr>
        <w:pStyle w:val="PargrafodaLista"/>
        <w:widowControl w:val="0"/>
        <w:suppressAutoHyphens/>
        <w:ind w:left="709"/>
        <w:rPr>
          <w:rFonts w:ascii="Arial" w:hAnsi="Arial" w:cs="Arial"/>
          <w:sz w:val="22"/>
          <w:szCs w:val="22"/>
        </w:rPr>
      </w:pPr>
    </w:p>
    <w:p w14:paraId="03BD0478" w14:textId="77777777" w:rsidR="00350493" w:rsidRPr="00350493" w:rsidRDefault="00350493" w:rsidP="00350493">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50493">
        <w:rPr>
          <w:rFonts w:ascii="Arial" w:hAnsi="Arial" w:cs="Arial"/>
          <w:b/>
          <w:color w:val="000000" w:themeColor="text1"/>
          <w:sz w:val="22"/>
          <w:szCs w:val="22"/>
        </w:rPr>
        <w:t>JUSTIFICATIVA</w:t>
      </w:r>
    </w:p>
    <w:p w14:paraId="78469555" w14:textId="77777777" w:rsidR="00350493" w:rsidRPr="00350493" w:rsidRDefault="00350493" w:rsidP="00350493">
      <w:pPr>
        <w:pStyle w:val="PargrafodaLista"/>
        <w:widowControl w:val="0"/>
        <w:numPr>
          <w:ilvl w:val="1"/>
          <w:numId w:val="2"/>
        </w:numPr>
        <w:suppressAutoHyphens/>
        <w:spacing w:after="200" w:line="360" w:lineRule="auto"/>
        <w:ind w:left="709" w:right="-1" w:hanging="567"/>
        <w:rPr>
          <w:rFonts w:ascii="Arial" w:hAnsi="Arial" w:cs="Arial"/>
          <w:sz w:val="22"/>
          <w:szCs w:val="22"/>
          <w:lang w:bidi="pt-PT"/>
        </w:rPr>
      </w:pPr>
      <w:r w:rsidRPr="00350493">
        <w:rPr>
          <w:rFonts w:ascii="Arial" w:hAnsi="Arial" w:cs="Arial"/>
          <w:sz w:val="22"/>
          <w:szCs w:val="22"/>
          <w:lang w:bidi="pt-PT"/>
        </w:rPr>
        <w:t>O presente Termo de Referência visa a contratação de uma empresa especializada na prestação de serviços de passagem expressa por pedágio, utilizando tecnologia de identificação veicular (TAG/TIV) ou outro método similar, para atender as necessidades de mobilidade do município de Janaúba. Esse serviço é essencial para garantir a fluidez e a eficiência no deslocamento dos veículos oficiais em rodovias pedagiadas, contribuindo para a otimização dos recursos públicos e promovendo maior agilidade nas operações do município.</w:t>
      </w:r>
    </w:p>
    <w:p w14:paraId="46DBD218" w14:textId="77777777" w:rsidR="00350493" w:rsidRPr="00350493" w:rsidRDefault="00350493" w:rsidP="00350493">
      <w:pPr>
        <w:pStyle w:val="PargrafodaLista"/>
        <w:numPr>
          <w:ilvl w:val="1"/>
          <w:numId w:val="2"/>
        </w:numPr>
        <w:suppressAutoHyphens/>
        <w:spacing w:after="200" w:line="360" w:lineRule="auto"/>
        <w:ind w:left="709" w:right="-1" w:hanging="567"/>
        <w:rPr>
          <w:rFonts w:ascii="Arial" w:hAnsi="Arial" w:cs="Arial"/>
          <w:sz w:val="22"/>
          <w:szCs w:val="22"/>
          <w:lang w:bidi="pt-PT"/>
        </w:rPr>
      </w:pPr>
      <w:r w:rsidRPr="00350493">
        <w:rPr>
          <w:rFonts w:ascii="Arial" w:hAnsi="Arial" w:cs="Arial"/>
          <w:sz w:val="22"/>
          <w:szCs w:val="22"/>
          <w:lang w:bidi="pt-PT"/>
        </w:rPr>
        <w:t>A adoção da tecnologia de transponder de identificação veicular permite uma passagem automática e sem interrupções nos pedágios, reduzindo o tempo de deslocamento e os custos operacionais associados ao pagamento manual. Além disso, essa solução tecnológica facilita o controle e o monitoramento das despesas com pedágios, proporcionando maior transparência e segurança na gestão de recursos públicos.</w:t>
      </w:r>
    </w:p>
    <w:p w14:paraId="7A17B211" w14:textId="77777777" w:rsidR="00350493" w:rsidRPr="00350493" w:rsidRDefault="00350493" w:rsidP="00350493">
      <w:pPr>
        <w:pStyle w:val="PargrafodaLista"/>
        <w:numPr>
          <w:ilvl w:val="1"/>
          <w:numId w:val="2"/>
        </w:numPr>
        <w:suppressAutoHyphens/>
        <w:spacing w:after="200" w:line="360" w:lineRule="auto"/>
        <w:ind w:left="709" w:right="-1" w:hanging="567"/>
        <w:rPr>
          <w:rFonts w:ascii="Arial" w:hAnsi="Arial" w:cs="Arial"/>
          <w:sz w:val="22"/>
          <w:szCs w:val="22"/>
          <w:lang w:bidi="pt-PT"/>
        </w:rPr>
      </w:pPr>
      <w:r w:rsidRPr="00350493">
        <w:rPr>
          <w:rFonts w:ascii="Arial" w:hAnsi="Arial" w:cs="Arial"/>
          <w:sz w:val="22"/>
          <w:szCs w:val="22"/>
          <w:lang w:bidi="pt-PT"/>
        </w:rPr>
        <w:t>Portanto, a contratação deste serviço alinha-se aos objetivos do município de Janaúba em aprimorar a mobilidade dos serviços públicos e assegurar a eficiência na utilização dos recursos financeiros, conforme as condições e exigências estabelecidas neste instrumento.</w:t>
      </w:r>
    </w:p>
    <w:p w14:paraId="7A171DB9" w14:textId="77777777" w:rsidR="00350493" w:rsidRPr="00350493" w:rsidRDefault="00350493" w:rsidP="00350493">
      <w:pPr>
        <w:pStyle w:val="PargrafodaLista"/>
        <w:suppressAutoHyphens/>
        <w:spacing w:line="360" w:lineRule="auto"/>
        <w:ind w:left="360" w:right="-1"/>
        <w:rPr>
          <w:rFonts w:ascii="Arial" w:hAnsi="Arial" w:cs="Arial"/>
          <w:sz w:val="22"/>
          <w:szCs w:val="22"/>
          <w:lang w:bidi="pt-PT"/>
        </w:rPr>
      </w:pPr>
    </w:p>
    <w:p w14:paraId="141A85D3" w14:textId="77777777" w:rsidR="00350493" w:rsidRPr="00350493" w:rsidRDefault="00350493" w:rsidP="00350493">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ESPECIFICAÇÃO DO OBJETO</w:t>
      </w:r>
    </w:p>
    <w:tbl>
      <w:tblPr>
        <w:tblW w:w="9215" w:type="dxa"/>
        <w:jc w:val="center"/>
        <w:tblLayout w:type="fixed"/>
        <w:tblCellMar>
          <w:left w:w="70" w:type="dxa"/>
          <w:right w:w="70" w:type="dxa"/>
        </w:tblCellMar>
        <w:tblLook w:val="04A0" w:firstRow="1" w:lastRow="0" w:firstColumn="1" w:lastColumn="0" w:noHBand="0" w:noVBand="1"/>
      </w:tblPr>
      <w:tblGrid>
        <w:gridCol w:w="704"/>
        <w:gridCol w:w="3969"/>
        <w:gridCol w:w="992"/>
        <w:gridCol w:w="998"/>
        <w:gridCol w:w="1270"/>
        <w:gridCol w:w="1282"/>
      </w:tblGrid>
      <w:tr w:rsidR="00350493" w:rsidRPr="00350493" w14:paraId="5D51D874" w14:textId="77777777" w:rsidTr="00350493">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FCCA" w14:textId="77777777" w:rsidR="00350493" w:rsidRPr="00350493" w:rsidRDefault="00350493" w:rsidP="00F9004E">
            <w:pPr>
              <w:jc w:val="center"/>
              <w:rPr>
                <w:rFonts w:ascii="Arial" w:hAnsi="Arial" w:cs="Arial"/>
                <w:b/>
                <w:color w:val="000000"/>
                <w:sz w:val="22"/>
                <w:szCs w:val="22"/>
              </w:rPr>
            </w:pPr>
            <w:r w:rsidRPr="00350493">
              <w:rPr>
                <w:rFonts w:ascii="Arial" w:hAnsi="Arial" w:cs="Arial"/>
                <w:b/>
                <w:color w:val="000000"/>
                <w:sz w:val="22"/>
                <w:szCs w:val="22"/>
              </w:rPr>
              <w:t>ITEM</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A6D9215" w14:textId="77777777" w:rsidR="00350493" w:rsidRPr="00350493" w:rsidRDefault="00350493" w:rsidP="00F9004E">
            <w:pPr>
              <w:jc w:val="center"/>
              <w:rPr>
                <w:rFonts w:ascii="Arial" w:hAnsi="Arial" w:cs="Arial"/>
                <w:b/>
                <w:bCs/>
                <w:color w:val="000000"/>
                <w:sz w:val="22"/>
                <w:szCs w:val="22"/>
              </w:rPr>
            </w:pPr>
            <w:r w:rsidRPr="00350493">
              <w:rPr>
                <w:rFonts w:ascii="Arial" w:hAnsi="Arial" w:cs="Arial"/>
                <w:b/>
                <w:bCs/>
                <w:color w:val="000000"/>
                <w:sz w:val="22"/>
                <w:szCs w:val="22"/>
              </w:rPr>
              <w:t>DESCRIÇÃO</w:t>
            </w:r>
          </w:p>
        </w:tc>
        <w:tc>
          <w:tcPr>
            <w:tcW w:w="992" w:type="dxa"/>
            <w:tcBorders>
              <w:top w:val="single" w:sz="4" w:space="0" w:color="auto"/>
              <w:left w:val="nil"/>
              <w:bottom w:val="single" w:sz="4" w:space="0" w:color="auto"/>
              <w:right w:val="single" w:sz="4" w:space="0" w:color="auto"/>
            </w:tcBorders>
            <w:vAlign w:val="center"/>
          </w:tcPr>
          <w:p w14:paraId="350F95F2" w14:textId="6048B58C" w:rsidR="00350493" w:rsidRPr="00350493" w:rsidRDefault="00350493" w:rsidP="00F9004E">
            <w:pPr>
              <w:jc w:val="center"/>
              <w:rPr>
                <w:rFonts w:ascii="Arial" w:hAnsi="Arial" w:cs="Arial"/>
                <w:b/>
                <w:color w:val="000000"/>
                <w:sz w:val="22"/>
                <w:szCs w:val="22"/>
              </w:rPr>
            </w:pPr>
            <w:r w:rsidRPr="00350493">
              <w:rPr>
                <w:rFonts w:ascii="Arial" w:hAnsi="Arial" w:cs="Arial"/>
                <w:b/>
                <w:color w:val="000000"/>
                <w:sz w:val="22"/>
                <w:szCs w:val="22"/>
              </w:rPr>
              <w:t>UNID</w:t>
            </w:r>
            <w:r>
              <w:rPr>
                <w:rFonts w:ascii="Arial" w:hAnsi="Arial" w:cs="Arial"/>
                <w:b/>
                <w:color w:val="000000"/>
                <w:sz w:val="22"/>
                <w:szCs w:val="22"/>
              </w:rPr>
              <w: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C75A" w14:textId="77777777" w:rsidR="00350493" w:rsidRPr="00350493" w:rsidRDefault="00350493" w:rsidP="00F9004E">
            <w:pPr>
              <w:jc w:val="center"/>
              <w:rPr>
                <w:rFonts w:ascii="Arial" w:hAnsi="Arial" w:cs="Arial"/>
                <w:b/>
                <w:color w:val="000000"/>
                <w:sz w:val="22"/>
                <w:szCs w:val="22"/>
              </w:rPr>
            </w:pPr>
            <w:r w:rsidRPr="00350493">
              <w:rPr>
                <w:rFonts w:ascii="Arial" w:hAnsi="Arial" w:cs="Arial"/>
                <w:b/>
                <w:color w:val="000000"/>
                <w:sz w:val="22"/>
                <w:szCs w:val="22"/>
              </w:rPr>
              <w:t>QUANT.</w:t>
            </w:r>
          </w:p>
        </w:tc>
        <w:tc>
          <w:tcPr>
            <w:tcW w:w="1270" w:type="dxa"/>
            <w:tcBorders>
              <w:top w:val="single" w:sz="4" w:space="0" w:color="auto"/>
              <w:left w:val="single" w:sz="4" w:space="0" w:color="auto"/>
              <w:bottom w:val="single" w:sz="4" w:space="0" w:color="auto"/>
              <w:right w:val="single" w:sz="4" w:space="0" w:color="auto"/>
            </w:tcBorders>
            <w:vAlign w:val="center"/>
          </w:tcPr>
          <w:p w14:paraId="7B26159B" w14:textId="77777777" w:rsidR="00350493" w:rsidRPr="00350493" w:rsidRDefault="00350493" w:rsidP="00F9004E">
            <w:pPr>
              <w:jc w:val="center"/>
              <w:rPr>
                <w:rFonts w:ascii="Arial" w:hAnsi="Arial" w:cs="Arial"/>
                <w:b/>
                <w:color w:val="000000"/>
                <w:sz w:val="22"/>
                <w:szCs w:val="22"/>
              </w:rPr>
            </w:pPr>
            <w:r w:rsidRPr="00350493">
              <w:rPr>
                <w:rFonts w:ascii="Arial" w:hAnsi="Arial" w:cs="Arial"/>
                <w:b/>
                <w:color w:val="000000"/>
                <w:sz w:val="22"/>
                <w:szCs w:val="22"/>
              </w:rPr>
              <w:t>VALOR UNITARIO</w:t>
            </w:r>
          </w:p>
        </w:tc>
        <w:tc>
          <w:tcPr>
            <w:tcW w:w="1282" w:type="dxa"/>
            <w:tcBorders>
              <w:top w:val="single" w:sz="4" w:space="0" w:color="auto"/>
              <w:left w:val="single" w:sz="4" w:space="0" w:color="auto"/>
              <w:bottom w:val="single" w:sz="4" w:space="0" w:color="auto"/>
              <w:right w:val="single" w:sz="4" w:space="0" w:color="auto"/>
            </w:tcBorders>
            <w:vAlign w:val="center"/>
          </w:tcPr>
          <w:p w14:paraId="509ACA5B" w14:textId="77777777" w:rsidR="00350493" w:rsidRPr="00350493" w:rsidRDefault="00350493" w:rsidP="00F9004E">
            <w:pPr>
              <w:jc w:val="center"/>
              <w:rPr>
                <w:rFonts w:ascii="Arial" w:hAnsi="Arial" w:cs="Arial"/>
                <w:b/>
                <w:color w:val="000000"/>
                <w:sz w:val="22"/>
                <w:szCs w:val="22"/>
              </w:rPr>
            </w:pPr>
            <w:r w:rsidRPr="00350493">
              <w:rPr>
                <w:rFonts w:ascii="Arial" w:hAnsi="Arial" w:cs="Arial"/>
                <w:b/>
                <w:color w:val="000000"/>
                <w:sz w:val="22"/>
                <w:szCs w:val="22"/>
              </w:rPr>
              <w:t xml:space="preserve">VALOR TOTAL </w:t>
            </w:r>
          </w:p>
        </w:tc>
      </w:tr>
      <w:tr w:rsidR="00350493" w:rsidRPr="00350493" w14:paraId="07A72038" w14:textId="77777777" w:rsidTr="00350493">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E9BA5A" w14:textId="77777777" w:rsidR="00350493" w:rsidRPr="00350493" w:rsidRDefault="00350493" w:rsidP="00F9004E">
            <w:pPr>
              <w:jc w:val="center"/>
              <w:rPr>
                <w:rFonts w:ascii="Arial" w:hAnsi="Arial" w:cs="Arial"/>
                <w:color w:val="000000"/>
                <w:sz w:val="22"/>
                <w:szCs w:val="22"/>
              </w:rPr>
            </w:pPr>
          </w:p>
          <w:p w14:paraId="4C9ECADD" w14:textId="77777777" w:rsidR="00350493" w:rsidRPr="00350493" w:rsidRDefault="00350493" w:rsidP="00F9004E">
            <w:pPr>
              <w:jc w:val="center"/>
              <w:rPr>
                <w:rFonts w:ascii="Arial" w:hAnsi="Arial" w:cs="Arial"/>
                <w:color w:val="000000"/>
                <w:sz w:val="22"/>
                <w:szCs w:val="22"/>
              </w:rPr>
            </w:pPr>
          </w:p>
          <w:p w14:paraId="02D954A9" w14:textId="77777777" w:rsidR="00350493" w:rsidRPr="00350493" w:rsidRDefault="00350493" w:rsidP="00F9004E">
            <w:pPr>
              <w:jc w:val="center"/>
              <w:rPr>
                <w:rFonts w:ascii="Arial" w:hAnsi="Arial" w:cs="Arial"/>
                <w:color w:val="000000"/>
                <w:sz w:val="22"/>
                <w:szCs w:val="22"/>
              </w:rPr>
            </w:pPr>
            <w:r w:rsidRPr="00350493">
              <w:rPr>
                <w:rFonts w:ascii="Arial" w:hAnsi="Arial" w:cs="Arial"/>
                <w:color w:val="000000"/>
                <w:sz w:val="22"/>
                <w:szCs w:val="22"/>
              </w:rPr>
              <w:t>1</w:t>
            </w:r>
          </w:p>
          <w:p w14:paraId="669178BC" w14:textId="77777777" w:rsidR="00350493" w:rsidRPr="00350493" w:rsidRDefault="00350493" w:rsidP="00F9004E">
            <w:pPr>
              <w:jc w:val="right"/>
              <w:rPr>
                <w:rFonts w:ascii="Arial" w:hAnsi="Arial" w:cs="Arial"/>
                <w:color w:val="000000"/>
                <w:sz w:val="22"/>
                <w:szCs w:val="22"/>
              </w:rPr>
            </w:pPr>
          </w:p>
          <w:p w14:paraId="75D1BDFB" w14:textId="77777777" w:rsidR="00350493" w:rsidRPr="00350493" w:rsidRDefault="00350493" w:rsidP="00F9004E">
            <w:pPr>
              <w:jc w:val="right"/>
              <w:rPr>
                <w:rFonts w:ascii="Arial" w:hAnsi="Arial" w:cs="Arial"/>
                <w:color w:val="000000"/>
                <w:sz w:val="22"/>
                <w:szCs w:val="22"/>
              </w:rPr>
            </w:pPr>
          </w:p>
        </w:tc>
        <w:tc>
          <w:tcPr>
            <w:tcW w:w="3969" w:type="dxa"/>
            <w:tcBorders>
              <w:top w:val="nil"/>
              <w:left w:val="nil"/>
              <w:bottom w:val="single" w:sz="4" w:space="0" w:color="auto"/>
              <w:right w:val="single" w:sz="4" w:space="0" w:color="auto"/>
            </w:tcBorders>
            <w:shd w:val="clear" w:color="auto" w:fill="auto"/>
            <w:noWrap/>
            <w:vAlign w:val="center"/>
            <w:hideMark/>
          </w:tcPr>
          <w:p w14:paraId="0A72366E" w14:textId="77777777" w:rsidR="00350493" w:rsidRPr="00350493" w:rsidRDefault="00350493" w:rsidP="00F9004E">
            <w:pPr>
              <w:rPr>
                <w:rFonts w:ascii="Arial" w:hAnsi="Arial" w:cs="Arial"/>
                <w:sz w:val="22"/>
                <w:szCs w:val="22"/>
              </w:rPr>
            </w:pPr>
            <w:r w:rsidRPr="00350493">
              <w:rPr>
                <w:rFonts w:ascii="Arial" w:hAnsi="Arial" w:cs="Arial"/>
                <w:sz w:val="22"/>
                <w:szCs w:val="22"/>
              </w:rPr>
              <w:t xml:space="preserve">MENSALIDADE DO SERVIÇO DE PASSAGEM EXPRESSA EM PEDÁGIO (UTILITÁRIOS / PASSEIO / KOMBI / VAN) MEDIANTE TECNOLOGIA DE IDENTIFICAÇÃO POR RADIOFREQUÊNCIA (RFID), COMPOSTO POR TRANSPONDER DE IDENTIFICAÇÃO VEICULAR (TIV) </w:t>
            </w:r>
            <w:r w:rsidRPr="00350493">
              <w:rPr>
                <w:rFonts w:ascii="Arial" w:hAnsi="Arial" w:cs="Arial"/>
                <w:sz w:val="22"/>
                <w:szCs w:val="22"/>
              </w:rPr>
              <w:lastRenderedPageBreak/>
              <w:t xml:space="preserve">INSTALADO NOS VEÍCULOS DO MUNICÍPIO. </w:t>
            </w:r>
          </w:p>
          <w:p w14:paraId="5A9ED155" w14:textId="77777777" w:rsidR="00350493" w:rsidRPr="00350493" w:rsidRDefault="00350493" w:rsidP="00F9004E">
            <w:pPr>
              <w:rPr>
                <w:rFonts w:ascii="Arial" w:hAnsi="Arial" w:cs="Arial"/>
                <w:bCs/>
                <w:color w:val="000000"/>
                <w:sz w:val="22"/>
                <w:szCs w:val="22"/>
              </w:rPr>
            </w:pPr>
            <w:r w:rsidRPr="00350493">
              <w:rPr>
                <w:rFonts w:ascii="Arial" w:hAnsi="Arial" w:cs="Arial"/>
                <w:sz w:val="22"/>
                <w:szCs w:val="22"/>
              </w:rPr>
              <w:t>- ISENTO DE TAXA DE ADESÃO DE VEÍCULOS.</w:t>
            </w:r>
          </w:p>
          <w:p w14:paraId="19D18CA3" w14:textId="77777777" w:rsidR="00350493" w:rsidRPr="00350493" w:rsidRDefault="00350493" w:rsidP="00F9004E">
            <w:pPr>
              <w:rPr>
                <w:rFonts w:ascii="Arial" w:hAnsi="Arial" w:cs="Arial"/>
                <w:bCs/>
                <w:color w:val="000000"/>
                <w:sz w:val="22"/>
                <w:szCs w:val="22"/>
              </w:rPr>
            </w:pPr>
            <w:r w:rsidRPr="00350493">
              <w:rPr>
                <w:rFonts w:ascii="Arial" w:eastAsiaTheme="minorHAnsi" w:hAnsi="Arial" w:cs="Arial"/>
                <w:sz w:val="22"/>
                <w:szCs w:val="22"/>
              </w:rPr>
              <w:t>-  SERVIÇO DE PASSAGEM EXPRESSA EM PEDÁGIO E ESTACIONAMENTO</w:t>
            </w:r>
          </w:p>
        </w:tc>
        <w:tc>
          <w:tcPr>
            <w:tcW w:w="992" w:type="dxa"/>
            <w:tcBorders>
              <w:top w:val="single" w:sz="4" w:space="0" w:color="auto"/>
              <w:left w:val="nil"/>
              <w:bottom w:val="single" w:sz="4" w:space="0" w:color="auto"/>
              <w:right w:val="single" w:sz="4" w:space="0" w:color="auto"/>
            </w:tcBorders>
            <w:vAlign w:val="center"/>
          </w:tcPr>
          <w:p w14:paraId="170D0C21" w14:textId="77777777" w:rsidR="00350493" w:rsidRPr="00350493" w:rsidRDefault="00350493" w:rsidP="00F9004E">
            <w:pPr>
              <w:jc w:val="center"/>
              <w:rPr>
                <w:rFonts w:ascii="Arial" w:hAnsi="Arial" w:cs="Arial"/>
                <w:color w:val="000000"/>
                <w:sz w:val="22"/>
                <w:szCs w:val="22"/>
              </w:rPr>
            </w:pPr>
            <w:r w:rsidRPr="00350493">
              <w:rPr>
                <w:rFonts w:ascii="Arial" w:hAnsi="Arial" w:cs="Arial"/>
                <w:color w:val="000000"/>
                <w:sz w:val="22"/>
                <w:szCs w:val="22"/>
              </w:rPr>
              <w:lastRenderedPageBreak/>
              <w:t>Serviço</w:t>
            </w:r>
          </w:p>
        </w:tc>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6A970954" w14:textId="77777777" w:rsidR="00350493" w:rsidRPr="00350493" w:rsidRDefault="00350493" w:rsidP="00F9004E">
            <w:pPr>
              <w:jc w:val="center"/>
              <w:rPr>
                <w:rFonts w:ascii="Arial" w:hAnsi="Arial" w:cs="Arial"/>
                <w:color w:val="000000"/>
                <w:sz w:val="22"/>
                <w:szCs w:val="22"/>
              </w:rPr>
            </w:pPr>
            <w:r w:rsidRPr="00350493">
              <w:rPr>
                <w:rFonts w:ascii="Arial" w:hAnsi="Arial" w:cs="Arial"/>
                <w:color w:val="000000"/>
                <w:sz w:val="22"/>
                <w:szCs w:val="22"/>
              </w:rPr>
              <w:t>3.500</w:t>
            </w:r>
          </w:p>
        </w:tc>
        <w:tc>
          <w:tcPr>
            <w:tcW w:w="1270" w:type="dxa"/>
            <w:tcBorders>
              <w:top w:val="nil"/>
              <w:left w:val="single" w:sz="4" w:space="0" w:color="auto"/>
              <w:bottom w:val="single" w:sz="4" w:space="0" w:color="auto"/>
              <w:right w:val="single" w:sz="4" w:space="0" w:color="auto"/>
            </w:tcBorders>
            <w:vAlign w:val="center"/>
          </w:tcPr>
          <w:p w14:paraId="3F4DD653" w14:textId="77777777" w:rsidR="00350493" w:rsidRPr="00350493" w:rsidRDefault="00350493" w:rsidP="00F9004E">
            <w:pPr>
              <w:jc w:val="center"/>
              <w:rPr>
                <w:rFonts w:ascii="Arial" w:hAnsi="Arial" w:cs="Arial"/>
                <w:color w:val="000000"/>
                <w:sz w:val="22"/>
                <w:szCs w:val="22"/>
              </w:rPr>
            </w:pPr>
            <w:r w:rsidRPr="00350493">
              <w:rPr>
                <w:rFonts w:ascii="Arial" w:hAnsi="Arial" w:cs="Arial"/>
                <w:color w:val="000000"/>
                <w:sz w:val="22"/>
                <w:szCs w:val="22"/>
              </w:rPr>
              <w:t>29,65</w:t>
            </w:r>
          </w:p>
        </w:tc>
        <w:tc>
          <w:tcPr>
            <w:tcW w:w="1282" w:type="dxa"/>
            <w:tcBorders>
              <w:top w:val="nil"/>
              <w:left w:val="single" w:sz="4" w:space="0" w:color="auto"/>
              <w:bottom w:val="single" w:sz="4" w:space="0" w:color="auto"/>
              <w:right w:val="single" w:sz="4" w:space="0" w:color="auto"/>
            </w:tcBorders>
            <w:vAlign w:val="center"/>
          </w:tcPr>
          <w:p w14:paraId="2823FCD4" w14:textId="77777777" w:rsidR="00350493" w:rsidRPr="00350493" w:rsidRDefault="00350493" w:rsidP="00F9004E">
            <w:pPr>
              <w:jc w:val="center"/>
              <w:rPr>
                <w:rFonts w:ascii="Arial" w:hAnsi="Arial" w:cs="Arial"/>
                <w:color w:val="000000"/>
                <w:sz w:val="22"/>
                <w:szCs w:val="22"/>
              </w:rPr>
            </w:pPr>
            <w:r w:rsidRPr="00350493">
              <w:rPr>
                <w:rFonts w:ascii="Arial" w:hAnsi="Arial" w:cs="Arial"/>
                <w:color w:val="000000"/>
                <w:sz w:val="22"/>
                <w:szCs w:val="22"/>
              </w:rPr>
              <w:t>103.763,33</w:t>
            </w:r>
          </w:p>
        </w:tc>
      </w:tr>
    </w:tbl>
    <w:p w14:paraId="318BB799" w14:textId="77777777" w:rsidR="00350493" w:rsidRPr="00350493" w:rsidRDefault="00350493" w:rsidP="00350493">
      <w:pPr>
        <w:rPr>
          <w:rFonts w:ascii="Arial" w:hAnsi="Arial" w:cs="Arial"/>
          <w:b/>
          <w:color w:val="000000" w:themeColor="text1"/>
          <w:sz w:val="22"/>
          <w:szCs w:val="22"/>
        </w:rPr>
      </w:pPr>
      <w:r w:rsidRPr="00350493">
        <w:rPr>
          <w:rFonts w:ascii="Arial" w:hAnsi="Arial" w:cs="Arial"/>
          <w:b/>
          <w:color w:val="000000" w:themeColor="text1"/>
          <w:sz w:val="22"/>
          <w:szCs w:val="22"/>
        </w:rPr>
        <w:t xml:space="preserve">                 </w:t>
      </w:r>
    </w:p>
    <w:tbl>
      <w:tblPr>
        <w:tblStyle w:val="Tabelacomgrade"/>
        <w:tblW w:w="9214" w:type="dxa"/>
        <w:tblInd w:w="-147" w:type="dxa"/>
        <w:tblLook w:val="04A0" w:firstRow="1" w:lastRow="0" w:firstColumn="1" w:lastColumn="0" w:noHBand="0" w:noVBand="1"/>
      </w:tblPr>
      <w:tblGrid>
        <w:gridCol w:w="3367"/>
        <w:gridCol w:w="2302"/>
        <w:gridCol w:w="1365"/>
        <w:gridCol w:w="2180"/>
      </w:tblGrid>
      <w:tr w:rsidR="00350493" w:rsidRPr="00350493" w14:paraId="403C91B3" w14:textId="77777777" w:rsidTr="00350493">
        <w:trPr>
          <w:trHeight w:val="331"/>
        </w:trPr>
        <w:tc>
          <w:tcPr>
            <w:tcW w:w="3544" w:type="dxa"/>
          </w:tcPr>
          <w:p w14:paraId="580F2559" w14:textId="77777777" w:rsidR="00350493" w:rsidRPr="00350493" w:rsidRDefault="00350493" w:rsidP="00F9004E">
            <w:pPr>
              <w:spacing w:line="360" w:lineRule="auto"/>
              <w:jc w:val="center"/>
              <w:rPr>
                <w:rFonts w:ascii="Arial" w:eastAsiaTheme="minorHAnsi" w:hAnsi="Arial" w:cs="Arial"/>
                <w:b/>
                <w:sz w:val="22"/>
                <w:szCs w:val="22"/>
              </w:rPr>
            </w:pPr>
            <w:r w:rsidRPr="00350493">
              <w:rPr>
                <w:rFonts w:ascii="Arial" w:eastAsiaTheme="minorHAnsi" w:hAnsi="Arial" w:cs="Arial"/>
                <w:b/>
                <w:sz w:val="22"/>
                <w:szCs w:val="22"/>
              </w:rPr>
              <w:t>TIPO DE VEÍCULO</w:t>
            </w:r>
          </w:p>
        </w:tc>
        <w:tc>
          <w:tcPr>
            <w:tcW w:w="2410" w:type="dxa"/>
          </w:tcPr>
          <w:p w14:paraId="5818AD15" w14:textId="77777777" w:rsidR="00350493" w:rsidRPr="00350493" w:rsidRDefault="00350493" w:rsidP="00F9004E">
            <w:pPr>
              <w:spacing w:line="360" w:lineRule="auto"/>
              <w:jc w:val="center"/>
              <w:rPr>
                <w:rFonts w:ascii="Arial" w:eastAsiaTheme="minorHAnsi" w:hAnsi="Arial" w:cs="Arial"/>
                <w:b/>
                <w:sz w:val="22"/>
                <w:szCs w:val="22"/>
              </w:rPr>
            </w:pPr>
            <w:r w:rsidRPr="00350493">
              <w:rPr>
                <w:rFonts w:ascii="Arial" w:eastAsiaTheme="minorHAnsi" w:hAnsi="Arial" w:cs="Arial"/>
                <w:b/>
                <w:sz w:val="22"/>
                <w:szCs w:val="22"/>
              </w:rPr>
              <w:t>NÚMERO DE EIXOS</w:t>
            </w:r>
          </w:p>
        </w:tc>
        <w:tc>
          <w:tcPr>
            <w:tcW w:w="992" w:type="dxa"/>
          </w:tcPr>
          <w:p w14:paraId="45B4F218" w14:textId="77777777" w:rsidR="00350493" w:rsidRPr="00350493" w:rsidRDefault="00350493" w:rsidP="00F9004E">
            <w:pPr>
              <w:spacing w:line="360" w:lineRule="auto"/>
              <w:jc w:val="center"/>
              <w:rPr>
                <w:rFonts w:ascii="Arial" w:eastAsiaTheme="minorHAnsi" w:hAnsi="Arial" w:cs="Arial"/>
                <w:b/>
                <w:sz w:val="22"/>
                <w:szCs w:val="22"/>
              </w:rPr>
            </w:pPr>
            <w:r w:rsidRPr="00350493">
              <w:rPr>
                <w:rFonts w:ascii="Arial" w:eastAsiaTheme="minorHAnsi" w:hAnsi="Arial" w:cs="Arial"/>
                <w:b/>
                <w:sz w:val="22"/>
                <w:szCs w:val="22"/>
              </w:rPr>
              <w:t>RODAGEM</w:t>
            </w:r>
          </w:p>
        </w:tc>
        <w:tc>
          <w:tcPr>
            <w:tcW w:w="2268" w:type="dxa"/>
          </w:tcPr>
          <w:p w14:paraId="49B85909" w14:textId="77777777" w:rsidR="00350493" w:rsidRPr="00350493" w:rsidRDefault="00350493" w:rsidP="00F9004E">
            <w:pPr>
              <w:spacing w:line="360" w:lineRule="auto"/>
              <w:jc w:val="center"/>
              <w:rPr>
                <w:rFonts w:ascii="Arial" w:eastAsiaTheme="minorHAnsi" w:hAnsi="Arial" w:cs="Arial"/>
                <w:b/>
                <w:sz w:val="22"/>
                <w:szCs w:val="22"/>
              </w:rPr>
            </w:pPr>
            <w:r w:rsidRPr="00350493">
              <w:rPr>
                <w:rFonts w:ascii="Arial" w:eastAsiaTheme="minorHAnsi" w:hAnsi="Arial" w:cs="Arial"/>
                <w:b/>
                <w:sz w:val="22"/>
                <w:szCs w:val="22"/>
              </w:rPr>
              <w:t>VALOR UNITÁRIO</w:t>
            </w:r>
          </w:p>
        </w:tc>
      </w:tr>
      <w:tr w:rsidR="00350493" w:rsidRPr="00350493" w14:paraId="09CA64D8" w14:textId="77777777" w:rsidTr="00350493">
        <w:trPr>
          <w:trHeight w:val="429"/>
        </w:trPr>
        <w:tc>
          <w:tcPr>
            <w:tcW w:w="3544" w:type="dxa"/>
          </w:tcPr>
          <w:p w14:paraId="6EAE5B4A" w14:textId="77777777" w:rsidR="00350493" w:rsidRPr="00350493" w:rsidRDefault="00350493" w:rsidP="00F9004E">
            <w:pPr>
              <w:spacing w:line="360" w:lineRule="auto"/>
              <w:jc w:val="center"/>
              <w:rPr>
                <w:rFonts w:ascii="Arial" w:eastAsiaTheme="minorHAnsi" w:hAnsi="Arial" w:cs="Arial"/>
                <w:sz w:val="22"/>
                <w:szCs w:val="22"/>
              </w:rPr>
            </w:pPr>
            <w:r w:rsidRPr="00350493">
              <w:rPr>
                <w:rFonts w:ascii="Arial" w:hAnsi="Arial" w:cs="Arial"/>
                <w:sz w:val="22"/>
                <w:szCs w:val="22"/>
                <w:shd w:val="clear" w:color="auto" w:fill="FFFFFF"/>
              </w:rPr>
              <w:t>Automóvel, caminhonete, furgão</w:t>
            </w:r>
          </w:p>
        </w:tc>
        <w:tc>
          <w:tcPr>
            <w:tcW w:w="2410" w:type="dxa"/>
          </w:tcPr>
          <w:p w14:paraId="31F108DD" w14:textId="77777777" w:rsidR="00350493" w:rsidRPr="00350493" w:rsidRDefault="00350493" w:rsidP="00F9004E">
            <w:pPr>
              <w:spacing w:line="360" w:lineRule="auto"/>
              <w:jc w:val="center"/>
              <w:rPr>
                <w:rFonts w:ascii="Arial" w:eastAsiaTheme="minorHAnsi" w:hAnsi="Arial" w:cs="Arial"/>
                <w:sz w:val="22"/>
                <w:szCs w:val="22"/>
              </w:rPr>
            </w:pPr>
            <w:r w:rsidRPr="00350493">
              <w:rPr>
                <w:rFonts w:ascii="Arial" w:eastAsiaTheme="minorHAnsi" w:hAnsi="Arial" w:cs="Arial"/>
                <w:sz w:val="22"/>
                <w:szCs w:val="22"/>
              </w:rPr>
              <w:t>02 eixos</w:t>
            </w:r>
          </w:p>
        </w:tc>
        <w:tc>
          <w:tcPr>
            <w:tcW w:w="992" w:type="dxa"/>
          </w:tcPr>
          <w:p w14:paraId="06EDDE2E" w14:textId="77777777" w:rsidR="00350493" w:rsidRPr="00350493" w:rsidRDefault="00350493" w:rsidP="00F9004E">
            <w:pPr>
              <w:spacing w:line="360" w:lineRule="auto"/>
              <w:jc w:val="center"/>
              <w:rPr>
                <w:rFonts w:ascii="Arial" w:eastAsiaTheme="minorHAnsi" w:hAnsi="Arial" w:cs="Arial"/>
                <w:sz w:val="22"/>
                <w:szCs w:val="22"/>
              </w:rPr>
            </w:pPr>
            <w:r w:rsidRPr="00350493">
              <w:rPr>
                <w:rFonts w:ascii="Arial" w:eastAsiaTheme="minorHAnsi" w:hAnsi="Arial" w:cs="Arial"/>
                <w:sz w:val="22"/>
                <w:szCs w:val="22"/>
              </w:rPr>
              <w:t>Simples</w:t>
            </w:r>
          </w:p>
        </w:tc>
        <w:tc>
          <w:tcPr>
            <w:tcW w:w="2268" w:type="dxa"/>
          </w:tcPr>
          <w:p w14:paraId="6E7140A8" w14:textId="77777777" w:rsidR="00350493" w:rsidRPr="00350493" w:rsidRDefault="00350493" w:rsidP="00F9004E">
            <w:pPr>
              <w:spacing w:line="360" w:lineRule="auto"/>
              <w:jc w:val="center"/>
              <w:rPr>
                <w:rFonts w:ascii="Arial" w:eastAsiaTheme="minorHAnsi" w:hAnsi="Arial" w:cs="Arial"/>
                <w:sz w:val="22"/>
                <w:szCs w:val="22"/>
              </w:rPr>
            </w:pPr>
            <w:r w:rsidRPr="00350493">
              <w:rPr>
                <w:rFonts w:ascii="Arial" w:eastAsiaTheme="minorHAnsi" w:hAnsi="Arial" w:cs="Arial"/>
                <w:sz w:val="22"/>
                <w:szCs w:val="22"/>
              </w:rPr>
              <w:t>29,65</w:t>
            </w:r>
          </w:p>
        </w:tc>
      </w:tr>
    </w:tbl>
    <w:p w14:paraId="348B7707" w14:textId="77777777" w:rsidR="00350493" w:rsidRPr="00350493" w:rsidRDefault="00350493" w:rsidP="00350493">
      <w:pPr>
        <w:rPr>
          <w:rFonts w:ascii="Arial" w:hAnsi="Arial" w:cs="Arial"/>
          <w:b/>
          <w:color w:val="000000" w:themeColor="text1"/>
          <w:sz w:val="22"/>
          <w:szCs w:val="22"/>
        </w:rPr>
      </w:pPr>
    </w:p>
    <w:p w14:paraId="65622919" w14:textId="04224D3C" w:rsidR="00350493" w:rsidRPr="00350493" w:rsidRDefault="00350493" w:rsidP="00350493">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METODOLOGIA DE EXECUÇÃO DO OBJETO</w:t>
      </w:r>
    </w:p>
    <w:p w14:paraId="01CF90F5"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sz w:val="22"/>
          <w:szCs w:val="22"/>
        </w:rPr>
        <w:t xml:space="preserve">O prazo de entrega dos serviços é de até 15 (quinze) dias a contar da data de recebimento da Ordem de Fornecimento pela Contratada, em conformidade com este Termo de Referência. Local de entrega será acordado com a secretaria solicitante. </w:t>
      </w:r>
    </w:p>
    <w:p w14:paraId="12F8B78F"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sz w:val="22"/>
          <w:szCs w:val="22"/>
        </w:rPr>
        <w:t>Os dispositivos (TAGS) deverão ser entregues na sede administrativa do Município de Janaúba.</w:t>
      </w:r>
    </w:p>
    <w:p w14:paraId="6AA6B766"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sz w:val="22"/>
          <w:szCs w:val="22"/>
          <w:lang w:val="pt-PT" w:eastAsia="pt-PT" w:bidi="pt-PT"/>
        </w:rPr>
        <w:t xml:space="preserve"> </w:t>
      </w:r>
      <w:r w:rsidRPr="00350493">
        <w:rPr>
          <w:rFonts w:ascii="Arial" w:hAnsi="Arial" w:cs="Arial"/>
          <w:sz w:val="22"/>
          <w:szCs w:val="22"/>
          <w:lang w:bidi="pt-PT"/>
        </w:rPr>
        <w:t>Os serviços poderão ser rejeitados, no todo ou em parte, quando em desacordo com as especificações constantes neste Termo de Referência e na proposta, devendo ser substituídos no prazo de até 15 (quinze) dias, a contar da notificação da contratada, às suas custas, sem prejuízo da aplicação das penalidades.</w:t>
      </w:r>
      <w:r w:rsidRPr="00350493">
        <w:rPr>
          <w:rFonts w:ascii="Arial" w:hAnsi="Arial" w:cs="Arial"/>
          <w:sz w:val="22"/>
          <w:szCs w:val="22"/>
          <w:lang w:val="pt-PT" w:eastAsia="pt-PT" w:bidi="pt-PT"/>
        </w:rPr>
        <w:t xml:space="preserve"> </w:t>
      </w:r>
    </w:p>
    <w:p w14:paraId="18D6BBB8"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sz w:val="22"/>
          <w:szCs w:val="22"/>
          <w:lang w:val="pt-PT" w:bidi="pt-PT"/>
        </w:rPr>
        <w:t xml:space="preserve">O recebimento do objeto não exclui a responsabilidade da contratada pelos prejuízos resultantes da incorreta execução do contrato. </w:t>
      </w:r>
    </w:p>
    <w:p w14:paraId="00EC3865"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sz w:val="22"/>
          <w:szCs w:val="22"/>
          <w:lang w:val="pt-PT" w:bidi="pt-PT"/>
        </w:rPr>
        <w:t>Neste instrumento, opta-se pelo sistema pós-pago que se ajusta melhor à necessidade da administração municipal por oferecer flexibilidade na utilização, atendendo prontamente casos de variação sazonal ou excepcional no uso de veículos das diversas unidades administrativas.</w:t>
      </w:r>
      <w:r w:rsidRPr="00350493">
        <w:rPr>
          <w:rFonts w:ascii="Arial" w:hAnsi="Arial" w:cs="Arial"/>
          <w:sz w:val="22"/>
          <w:szCs w:val="22"/>
          <w:lang w:val="pt-PT" w:eastAsia="pt-PT" w:bidi="pt-PT"/>
        </w:rPr>
        <w:t xml:space="preserve"> </w:t>
      </w:r>
    </w:p>
    <w:p w14:paraId="013C372A"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sz w:val="22"/>
          <w:szCs w:val="22"/>
          <w:lang w:val="pt-PT" w:bidi="pt-PT"/>
        </w:rPr>
        <w:t>A utilização dos serviços de passagem expressa em pedágios é frequente e contínua, entretanto, a periodicidade dos serviços está vinculada às atividades administrativas, as quais são programadas pelos Departamentos. Dessa forma, salientamos que a utilização da etiqueta eletrônica será em função das demandas programadas da Administração, aferidas por meio de questionário encaminhado ao muncípio, podendo a mesma superar a média estimada, ou não, em determinados períodos.</w:t>
      </w:r>
      <w:r w:rsidRPr="00350493">
        <w:rPr>
          <w:rFonts w:ascii="Arial" w:hAnsi="Arial" w:cs="Arial"/>
          <w:b/>
          <w:bCs/>
          <w:sz w:val="22"/>
          <w:szCs w:val="22"/>
          <w:lang w:val="pt-PT" w:bidi="pt-PT"/>
        </w:rPr>
        <w:t xml:space="preserve"> </w:t>
      </w:r>
    </w:p>
    <w:p w14:paraId="7E1CE9C6"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u w:val="single"/>
        </w:rPr>
      </w:pPr>
      <w:r w:rsidRPr="00350493">
        <w:rPr>
          <w:rFonts w:ascii="Arial" w:hAnsi="Arial" w:cs="Arial"/>
          <w:b/>
          <w:bCs/>
          <w:sz w:val="22"/>
          <w:szCs w:val="22"/>
          <w:u w:val="single"/>
          <w:lang w:val="pt-PT" w:bidi="pt-PT"/>
        </w:rPr>
        <w:t>EXIGÊNCIA:</w:t>
      </w:r>
      <w:r w:rsidRPr="00350493">
        <w:rPr>
          <w:rFonts w:ascii="Arial" w:hAnsi="Arial" w:cs="Arial"/>
          <w:sz w:val="22"/>
          <w:szCs w:val="22"/>
          <w:u w:val="single"/>
          <w:lang w:val="pt-PT" w:eastAsia="pt-PT" w:bidi="pt-PT"/>
        </w:rPr>
        <w:t xml:space="preserve"> </w:t>
      </w:r>
    </w:p>
    <w:p w14:paraId="36413A04"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bCs/>
          <w:sz w:val="22"/>
          <w:szCs w:val="22"/>
          <w:lang w:val="pt-PT" w:bidi="pt-PT"/>
        </w:rPr>
        <w:t>A Contratada deverá ter abrangência em rodovias de todo o país, e obrigatoriamente na rodovia ECO 135, dentro do estado de Minas Gerais.</w:t>
      </w:r>
      <w:r w:rsidRPr="00350493">
        <w:rPr>
          <w:rFonts w:ascii="Arial" w:hAnsi="Arial" w:cs="Arial"/>
          <w:sz w:val="22"/>
          <w:szCs w:val="22"/>
          <w:lang w:val="pt-PT" w:eastAsia="pt-PT" w:bidi="pt-PT"/>
        </w:rPr>
        <w:t xml:space="preserve"> </w:t>
      </w:r>
    </w:p>
    <w:p w14:paraId="7F5B77F4"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rPr>
      </w:pPr>
      <w:r w:rsidRPr="00350493">
        <w:rPr>
          <w:rFonts w:ascii="Arial" w:hAnsi="Arial" w:cs="Arial"/>
          <w:sz w:val="22"/>
          <w:szCs w:val="22"/>
          <w:lang w:bidi="pt-PT"/>
        </w:rPr>
        <w:lastRenderedPageBreak/>
        <w:t xml:space="preserve">Deverá fornecer a TAG em pleno funcionamento com tecnologia padrão definida na Seção II, da Resolução 4.281/2014 para, inicialmente, </w:t>
      </w:r>
      <w:r w:rsidRPr="00350493">
        <w:rPr>
          <w:rFonts w:ascii="Arial" w:hAnsi="Arial" w:cs="Arial"/>
          <w:bCs/>
          <w:sz w:val="22"/>
          <w:szCs w:val="22"/>
          <w:lang w:bidi="pt-PT"/>
        </w:rPr>
        <w:t>200</w:t>
      </w:r>
      <w:r w:rsidRPr="00350493">
        <w:rPr>
          <w:rFonts w:ascii="Arial" w:hAnsi="Arial" w:cs="Arial"/>
          <w:b/>
          <w:sz w:val="22"/>
          <w:szCs w:val="22"/>
          <w:lang w:bidi="pt-PT"/>
        </w:rPr>
        <w:t xml:space="preserve"> </w:t>
      </w:r>
      <w:r w:rsidRPr="00350493">
        <w:rPr>
          <w:rFonts w:ascii="Arial" w:hAnsi="Arial" w:cs="Arial"/>
          <w:sz w:val="22"/>
          <w:szCs w:val="22"/>
          <w:lang w:bidi="pt-PT"/>
        </w:rPr>
        <w:t>(duzentos) veículos, e também para novos veículos adquirido pelo município.</w:t>
      </w:r>
      <w:r w:rsidRPr="00350493">
        <w:rPr>
          <w:rFonts w:ascii="Arial" w:hAnsi="Arial" w:cs="Arial"/>
          <w:sz w:val="22"/>
          <w:szCs w:val="22"/>
          <w:lang w:val="pt-PT" w:eastAsia="pt-PT" w:bidi="pt-PT"/>
        </w:rPr>
        <w:t xml:space="preserve"> </w:t>
      </w:r>
    </w:p>
    <w:p w14:paraId="7315B6EF"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lang w:bidi="pt-PT"/>
        </w:rPr>
      </w:pPr>
      <w:r w:rsidRPr="00350493">
        <w:rPr>
          <w:rFonts w:ascii="Arial" w:hAnsi="Arial" w:cs="Arial"/>
          <w:sz w:val="22"/>
          <w:szCs w:val="22"/>
          <w:lang w:val="pt-PT" w:bidi="pt-PT"/>
        </w:rPr>
        <w:t>Deverá prestar serviço de autoatendimento via internet para consulta a extratos mensais e outros relatórios gerenciais. Além do serviço de Central de Atendimento, deverá fornecer contato telefônico direto para atendimento personalizado.</w:t>
      </w:r>
      <w:r w:rsidRPr="00350493">
        <w:rPr>
          <w:rFonts w:ascii="Arial" w:hAnsi="Arial" w:cs="Arial"/>
          <w:sz w:val="22"/>
          <w:szCs w:val="22"/>
        </w:rPr>
        <w:t xml:space="preserve"> </w:t>
      </w:r>
    </w:p>
    <w:p w14:paraId="2317F339"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lang w:bidi="pt-PT"/>
        </w:rPr>
      </w:pPr>
      <w:r w:rsidRPr="00350493">
        <w:rPr>
          <w:rFonts w:ascii="Arial" w:hAnsi="Arial" w:cs="Arial"/>
          <w:sz w:val="22"/>
          <w:szCs w:val="22"/>
          <w:lang w:bidi="pt-PT"/>
        </w:rPr>
        <w:t>Deverá entregar as etiquetas eletrônicas sem cobrança adicional de frete, no prazo máximo de 15 (quinze) dias, a contar data de recebimento da Ordem de Fornecimento pela Contratada.</w:t>
      </w:r>
      <w:r w:rsidRPr="00350493">
        <w:rPr>
          <w:rFonts w:ascii="Arial" w:hAnsi="Arial" w:cs="Arial"/>
          <w:sz w:val="22"/>
          <w:szCs w:val="22"/>
          <w:lang w:val="pt-PT" w:eastAsia="pt-PT" w:bidi="pt-PT"/>
        </w:rPr>
        <w:t xml:space="preserve"> </w:t>
      </w:r>
    </w:p>
    <w:p w14:paraId="68DAAA0C"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lang w:bidi="pt-PT"/>
        </w:rPr>
      </w:pPr>
      <w:r w:rsidRPr="00350493">
        <w:rPr>
          <w:rFonts w:ascii="Arial" w:hAnsi="Arial" w:cs="Arial"/>
          <w:sz w:val="22"/>
          <w:szCs w:val="22"/>
          <w:lang w:val="pt-PT" w:bidi="pt-PT"/>
        </w:rPr>
        <w:t>A CONTRATADA somente receberá por veículo cadastrado e ativo.</w:t>
      </w:r>
      <w:r w:rsidRPr="00350493">
        <w:rPr>
          <w:rFonts w:ascii="Arial" w:hAnsi="Arial" w:cs="Arial"/>
          <w:sz w:val="22"/>
          <w:szCs w:val="22"/>
        </w:rPr>
        <w:t xml:space="preserve"> </w:t>
      </w:r>
    </w:p>
    <w:p w14:paraId="27BA6E1F" w14:textId="77777777" w:rsidR="00350493" w:rsidRPr="00350493" w:rsidRDefault="00350493" w:rsidP="00350493">
      <w:pPr>
        <w:numPr>
          <w:ilvl w:val="1"/>
          <w:numId w:val="1"/>
        </w:numPr>
        <w:tabs>
          <w:tab w:val="clear" w:pos="1004"/>
          <w:tab w:val="num" w:pos="1134"/>
        </w:tabs>
        <w:spacing w:line="360" w:lineRule="auto"/>
        <w:ind w:left="567" w:hanging="578"/>
        <w:rPr>
          <w:rFonts w:ascii="Arial" w:hAnsi="Arial" w:cs="Arial"/>
          <w:sz w:val="22"/>
          <w:szCs w:val="22"/>
          <w:lang w:bidi="pt-PT"/>
        </w:rPr>
      </w:pPr>
      <w:r w:rsidRPr="00350493">
        <w:rPr>
          <w:rFonts w:ascii="Arial" w:hAnsi="Arial" w:cs="Arial"/>
          <w:sz w:val="22"/>
          <w:szCs w:val="22"/>
          <w:lang w:bidi="pt-PT"/>
        </w:rPr>
        <w:t xml:space="preserve">Os </w:t>
      </w:r>
      <w:proofErr w:type="spellStart"/>
      <w:r w:rsidRPr="00350493">
        <w:rPr>
          <w:rFonts w:ascii="Arial" w:hAnsi="Arial" w:cs="Arial"/>
          <w:sz w:val="22"/>
          <w:szCs w:val="22"/>
          <w:lang w:bidi="pt-PT"/>
        </w:rPr>
        <w:t>transpoders</w:t>
      </w:r>
      <w:proofErr w:type="spellEnd"/>
      <w:r w:rsidRPr="00350493">
        <w:rPr>
          <w:rFonts w:ascii="Arial" w:hAnsi="Arial" w:cs="Arial"/>
          <w:sz w:val="22"/>
          <w:szCs w:val="22"/>
          <w:lang w:bidi="pt-PT"/>
        </w:rPr>
        <w:t xml:space="preserve"> de identificação veicular (TAG/TIV), deverão ser entregues mediante nota de empenho, de forma parcelada, com entrega técnica, na sede da Prefeitura de Janaúba-MG.</w:t>
      </w:r>
      <w:r w:rsidRPr="00350493">
        <w:rPr>
          <w:rFonts w:ascii="Arial" w:hAnsi="Arial" w:cs="Arial"/>
          <w:sz w:val="22"/>
          <w:szCs w:val="22"/>
          <w:lang w:val="pt-PT" w:eastAsia="pt-PT" w:bidi="pt-PT"/>
        </w:rPr>
        <w:t xml:space="preserve"> </w:t>
      </w:r>
    </w:p>
    <w:p w14:paraId="361F53FC" w14:textId="77777777" w:rsidR="00350493" w:rsidRPr="00350493" w:rsidRDefault="00350493" w:rsidP="00350493">
      <w:pPr>
        <w:numPr>
          <w:ilvl w:val="1"/>
          <w:numId w:val="1"/>
        </w:numPr>
        <w:tabs>
          <w:tab w:val="clear" w:pos="1004"/>
          <w:tab w:val="num" w:pos="1134"/>
        </w:tabs>
        <w:spacing w:after="200" w:line="360" w:lineRule="auto"/>
        <w:ind w:left="567" w:hanging="578"/>
        <w:rPr>
          <w:rFonts w:ascii="Arial" w:hAnsi="Arial" w:cs="Arial"/>
          <w:sz w:val="22"/>
          <w:szCs w:val="22"/>
          <w:lang w:val="pt-PT" w:bidi="pt-PT"/>
        </w:rPr>
      </w:pPr>
      <w:r w:rsidRPr="00350493">
        <w:rPr>
          <w:rFonts w:ascii="Arial" w:hAnsi="Arial" w:cs="Arial"/>
          <w:sz w:val="22"/>
          <w:szCs w:val="22"/>
          <w:lang w:val="pt-PT" w:bidi="pt-PT"/>
        </w:rPr>
        <w:t>Os transponders deverão ser entregues no prazo máximo de 15 (quinze) dias, a partir da requisição/recebimento da Ordem de Fornecimento.</w:t>
      </w:r>
      <w:r w:rsidRPr="00350493">
        <w:rPr>
          <w:rFonts w:ascii="Arial" w:hAnsi="Arial" w:cs="Arial"/>
          <w:sz w:val="22"/>
          <w:szCs w:val="22"/>
          <w:lang w:val="pt-PT" w:eastAsia="pt-PT" w:bidi="pt-PT"/>
        </w:rPr>
        <w:t xml:space="preserve"> </w:t>
      </w:r>
    </w:p>
    <w:p w14:paraId="6AE5B147" w14:textId="77777777" w:rsidR="00350493" w:rsidRPr="00350493" w:rsidRDefault="00350493" w:rsidP="00350493">
      <w:pPr>
        <w:numPr>
          <w:ilvl w:val="1"/>
          <w:numId w:val="1"/>
        </w:numPr>
        <w:tabs>
          <w:tab w:val="clear" w:pos="1004"/>
          <w:tab w:val="num" w:pos="1134"/>
        </w:tabs>
        <w:spacing w:after="200" w:line="360" w:lineRule="auto"/>
        <w:ind w:left="567" w:hanging="578"/>
        <w:rPr>
          <w:rFonts w:ascii="Arial" w:hAnsi="Arial" w:cs="Arial"/>
          <w:sz w:val="22"/>
          <w:szCs w:val="22"/>
          <w:lang w:val="pt-PT" w:bidi="pt-PT"/>
        </w:rPr>
      </w:pPr>
      <w:r w:rsidRPr="00350493">
        <w:rPr>
          <w:rFonts w:ascii="Arial" w:hAnsi="Arial" w:cs="Arial"/>
          <w:sz w:val="22"/>
          <w:szCs w:val="22"/>
          <w:lang w:val="pt-PT" w:bidi="pt-PT"/>
        </w:rPr>
        <w:t>Os transponders, objeto deste Termo de Referência, deverão ser entregues no prazo e locais indicados, totalmente completos e em perfeito funcionamento, com data previamente agendada onde ocorrerá a entrega técnica e testes de funcionamento, acompanhados por servidor designado pela administração municipal.</w:t>
      </w:r>
      <w:r w:rsidRPr="00350493">
        <w:rPr>
          <w:rFonts w:ascii="Arial" w:hAnsi="Arial" w:cs="Arial"/>
          <w:b/>
          <w:sz w:val="22"/>
          <w:szCs w:val="22"/>
        </w:rPr>
        <w:t xml:space="preserve"> </w:t>
      </w:r>
    </w:p>
    <w:p w14:paraId="08CEDC9E" w14:textId="77777777" w:rsidR="00350493" w:rsidRPr="00350493" w:rsidRDefault="00350493" w:rsidP="00350493">
      <w:pPr>
        <w:numPr>
          <w:ilvl w:val="1"/>
          <w:numId w:val="1"/>
        </w:numPr>
        <w:tabs>
          <w:tab w:val="clear" w:pos="1004"/>
          <w:tab w:val="num" w:pos="1134"/>
        </w:tabs>
        <w:spacing w:after="200" w:line="360" w:lineRule="auto"/>
        <w:ind w:left="567" w:hanging="578"/>
        <w:rPr>
          <w:rFonts w:ascii="Arial" w:hAnsi="Arial" w:cs="Arial"/>
          <w:b/>
          <w:sz w:val="22"/>
          <w:szCs w:val="22"/>
          <w:u w:val="single"/>
          <w:lang w:val="pt-PT" w:bidi="pt-PT"/>
        </w:rPr>
      </w:pPr>
      <w:r w:rsidRPr="00350493">
        <w:rPr>
          <w:rFonts w:ascii="Arial" w:hAnsi="Arial" w:cs="Arial"/>
          <w:b/>
          <w:sz w:val="22"/>
          <w:szCs w:val="22"/>
          <w:u w:val="single"/>
          <w:lang w:bidi="pt-PT"/>
        </w:rPr>
        <w:t>GARANTIA E ASSISTÊNCIA TÉCNICA:</w:t>
      </w:r>
      <w:r w:rsidRPr="00350493">
        <w:rPr>
          <w:rFonts w:ascii="Arial" w:hAnsi="Arial" w:cs="Arial"/>
          <w:sz w:val="22"/>
          <w:szCs w:val="22"/>
          <w:u w:val="single"/>
          <w:lang w:val="pt-PT" w:eastAsia="pt-PT" w:bidi="pt-PT"/>
        </w:rPr>
        <w:t xml:space="preserve"> </w:t>
      </w:r>
    </w:p>
    <w:p w14:paraId="02F25B90" w14:textId="77777777" w:rsidR="00350493" w:rsidRPr="00350493" w:rsidRDefault="00350493" w:rsidP="00350493">
      <w:pPr>
        <w:numPr>
          <w:ilvl w:val="1"/>
          <w:numId w:val="1"/>
        </w:numPr>
        <w:tabs>
          <w:tab w:val="clear" w:pos="1004"/>
          <w:tab w:val="num" w:pos="1134"/>
        </w:tabs>
        <w:spacing w:after="200" w:line="360" w:lineRule="auto"/>
        <w:ind w:left="567" w:hanging="578"/>
        <w:rPr>
          <w:rFonts w:ascii="Arial" w:hAnsi="Arial" w:cs="Arial"/>
          <w:sz w:val="22"/>
          <w:szCs w:val="22"/>
          <w:lang w:val="pt-PT" w:bidi="pt-PT"/>
        </w:rPr>
      </w:pPr>
      <w:r w:rsidRPr="00350493">
        <w:rPr>
          <w:rFonts w:ascii="Arial" w:hAnsi="Arial" w:cs="Arial"/>
          <w:sz w:val="22"/>
          <w:szCs w:val="22"/>
          <w:lang w:val="pt-PT" w:bidi="pt-PT"/>
        </w:rPr>
        <w:t xml:space="preserve">Garantia: A contratada fica obrigada a garantir a qualidade dos transponder contra defeitos ou vícios  pelo período mínimo de 12 (doze) meses, fornecendo os respectivos termos e/ou declaração dessa garantia e oferecer treinamento(s) para operação do sistema, se necessário. </w:t>
      </w:r>
    </w:p>
    <w:p w14:paraId="26AF65B3" w14:textId="77777777" w:rsidR="00350493" w:rsidRPr="00350493" w:rsidRDefault="00350493" w:rsidP="00350493">
      <w:pPr>
        <w:numPr>
          <w:ilvl w:val="1"/>
          <w:numId w:val="1"/>
        </w:numPr>
        <w:tabs>
          <w:tab w:val="clear" w:pos="1004"/>
          <w:tab w:val="num" w:pos="1134"/>
        </w:tabs>
        <w:spacing w:after="200" w:line="360" w:lineRule="auto"/>
        <w:ind w:left="567" w:hanging="578"/>
        <w:rPr>
          <w:rFonts w:ascii="Arial" w:hAnsi="Arial" w:cs="Arial"/>
          <w:sz w:val="22"/>
          <w:szCs w:val="22"/>
          <w:lang w:val="pt-PT" w:bidi="pt-PT"/>
        </w:rPr>
      </w:pPr>
      <w:r w:rsidRPr="00350493">
        <w:rPr>
          <w:rFonts w:ascii="Arial" w:hAnsi="Arial" w:cs="Arial"/>
          <w:sz w:val="22"/>
          <w:szCs w:val="22"/>
          <w:lang w:val="pt-PT" w:bidi="pt-PT"/>
        </w:rPr>
        <w:t>Os transponders que, no período de 90 (noventa) dias, contados a partir do recebimento definitivo apresentar defeitos, devidamente comprovados,  deverão ser substituídos no prazo máximo de 20 (vinte) dias corridos. Este prazo será contado a partir da notificação da contratada, dentro do período supracitado.</w:t>
      </w:r>
    </w:p>
    <w:p w14:paraId="31DD5B53" w14:textId="77777777" w:rsidR="00350493" w:rsidRPr="00350493" w:rsidRDefault="00350493" w:rsidP="00350493">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VALOR ESTIMADO E VIGÊNCIA</w:t>
      </w:r>
      <w:r w:rsidRPr="00350493">
        <w:rPr>
          <w:rFonts w:ascii="Arial" w:hAnsi="Arial" w:cs="Arial"/>
          <w:b/>
          <w:color w:val="000000" w:themeColor="text1"/>
          <w:sz w:val="22"/>
          <w:szCs w:val="22"/>
        </w:rPr>
        <w:tab/>
      </w:r>
    </w:p>
    <w:p w14:paraId="14053AB9" w14:textId="32F9AB2C" w:rsidR="00350493" w:rsidRPr="00350493" w:rsidRDefault="00350493" w:rsidP="00350493">
      <w:pPr>
        <w:spacing w:line="360" w:lineRule="auto"/>
        <w:rPr>
          <w:rFonts w:ascii="Arial" w:hAnsi="Arial" w:cs="Arial"/>
          <w:bCs/>
          <w:color w:val="000000"/>
          <w:sz w:val="22"/>
          <w:szCs w:val="22"/>
        </w:rPr>
      </w:pPr>
      <w:r w:rsidRPr="00350493">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350493">
        <w:rPr>
          <w:rFonts w:ascii="Arial" w:hAnsi="Arial" w:cs="Arial"/>
          <w:color w:val="000000" w:themeColor="text1"/>
          <w:sz w:val="22"/>
          <w:szCs w:val="22"/>
          <w:lang w:eastAsia="ar-SA"/>
        </w:rPr>
        <w:t>103.763,33 (Cento e três mil, setecentos e sessenta e três reais e trinta e três centavos).</w:t>
      </w:r>
    </w:p>
    <w:p w14:paraId="27AA8E32" w14:textId="77777777" w:rsidR="00350493" w:rsidRPr="00350493" w:rsidRDefault="00350493" w:rsidP="00350493">
      <w:pPr>
        <w:pStyle w:val="PargrafodaLista"/>
        <w:numPr>
          <w:ilvl w:val="1"/>
          <w:numId w:val="3"/>
        </w:numPr>
        <w:spacing w:line="360" w:lineRule="auto"/>
        <w:ind w:left="851" w:hanging="567"/>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lastRenderedPageBreak/>
        <w:t xml:space="preserve"> O futuro contrato terá prazo de vigência de 12(doze) meses.</w:t>
      </w:r>
      <w:r w:rsidRPr="00350493">
        <w:rPr>
          <w:rFonts w:ascii="Arial" w:eastAsiaTheme="minorHAnsi" w:hAnsi="Arial" w:cs="Arial"/>
          <w:color w:val="000000"/>
          <w:sz w:val="22"/>
          <w:szCs w:val="22"/>
        </w:rPr>
        <w:t xml:space="preserve"> </w:t>
      </w:r>
    </w:p>
    <w:p w14:paraId="551DD67A" w14:textId="77777777" w:rsidR="00350493" w:rsidRPr="00350493" w:rsidRDefault="00350493" w:rsidP="00350493">
      <w:pPr>
        <w:pStyle w:val="PargrafodaLista"/>
        <w:numPr>
          <w:ilvl w:val="1"/>
          <w:numId w:val="3"/>
        </w:numPr>
        <w:spacing w:line="360" w:lineRule="auto"/>
        <w:ind w:left="851" w:hanging="567"/>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 xml:space="preserve">A Contratante pagará mensalmente por veículo o valor fixo referente a quantidade de TAGS cadastradas (mensalidades) e o valor a ser pago pelo serviço de pagamento eletrônico (SERVIÇO DE PASSAGEM EXPRESSA EM PEDÁGIO E ESTACIONAMENTO) será pago conforme utilização, mediante conferência do relatório. </w:t>
      </w:r>
    </w:p>
    <w:p w14:paraId="74B9D6A4" w14:textId="77777777" w:rsidR="00350493" w:rsidRPr="00350493" w:rsidRDefault="00350493" w:rsidP="00350493">
      <w:pPr>
        <w:pStyle w:val="PargrafodaLista"/>
        <w:ind w:left="851"/>
        <w:rPr>
          <w:rFonts w:ascii="Arial" w:hAnsi="Arial" w:cs="Arial"/>
          <w:color w:val="000000" w:themeColor="text1"/>
          <w:sz w:val="22"/>
          <w:szCs w:val="22"/>
          <w:lang w:eastAsia="ar-SA"/>
        </w:rPr>
      </w:pPr>
    </w:p>
    <w:p w14:paraId="186C46FE" w14:textId="77777777" w:rsidR="00350493" w:rsidRPr="00350493" w:rsidRDefault="00350493" w:rsidP="00350493">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RECEBIMENTO E CRITÉRIO DE ACEITAÇÃO DO OBJETO</w:t>
      </w:r>
    </w:p>
    <w:p w14:paraId="5FE0BA85"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Os serviços ou bens serão recebidos:</w:t>
      </w:r>
    </w:p>
    <w:p w14:paraId="4B606133"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color w:val="000000" w:themeColor="text1"/>
          <w:sz w:val="22"/>
          <w:szCs w:val="22"/>
        </w:rPr>
        <w:t>Os serviços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350493">
        <w:rPr>
          <w:rFonts w:ascii="Arial" w:hAnsi="Arial" w:cs="Arial"/>
          <w:sz w:val="22"/>
          <w:szCs w:val="22"/>
        </w:rPr>
        <w:t xml:space="preserve"> </w:t>
      </w:r>
    </w:p>
    <w:p w14:paraId="4B7DB60C"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350493">
        <w:rPr>
          <w:rFonts w:ascii="Arial" w:hAnsi="Arial" w:cs="Arial"/>
          <w:sz w:val="22"/>
          <w:szCs w:val="22"/>
        </w:rPr>
        <w:t xml:space="preserve"> </w:t>
      </w:r>
    </w:p>
    <w:p w14:paraId="30BDC001"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350493">
        <w:rPr>
          <w:rFonts w:ascii="Arial" w:hAnsi="Arial" w:cs="Arial"/>
          <w:sz w:val="22"/>
          <w:szCs w:val="22"/>
        </w:rPr>
        <w:t xml:space="preserve"> </w:t>
      </w:r>
    </w:p>
    <w:p w14:paraId="7A7BB170"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350493">
        <w:rPr>
          <w:rFonts w:ascii="Arial" w:hAnsi="Arial" w:cs="Arial"/>
          <w:sz w:val="22"/>
          <w:szCs w:val="22"/>
        </w:rPr>
        <w:t xml:space="preserve"> </w:t>
      </w:r>
    </w:p>
    <w:p w14:paraId="76531609"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350493">
        <w:rPr>
          <w:rFonts w:ascii="Arial" w:hAnsi="Arial" w:cs="Arial"/>
          <w:sz w:val="22"/>
          <w:szCs w:val="22"/>
        </w:rPr>
        <w:t xml:space="preserve"> </w:t>
      </w:r>
    </w:p>
    <w:p w14:paraId="6C815D50"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color w:val="000000" w:themeColor="text1"/>
          <w:sz w:val="22"/>
          <w:szCs w:val="22"/>
        </w:rPr>
        <w:t xml:space="preserve">No caso de controvérsia sobre a execução do objeto, quanto à dimensão, qualidade e quantidade, deverá ser observado o teor do art. 143 da Lei Federal nº 14.133 de abril de 2021, comunicando-se à empresa para emissão de Nota Fiscal no que </w:t>
      </w:r>
      <w:proofErr w:type="spellStart"/>
      <w:r w:rsidRPr="00350493">
        <w:rPr>
          <w:rFonts w:ascii="Arial" w:hAnsi="Arial" w:cs="Arial"/>
          <w:color w:val="000000" w:themeColor="text1"/>
          <w:sz w:val="22"/>
          <w:szCs w:val="22"/>
        </w:rPr>
        <w:t>pertine</w:t>
      </w:r>
      <w:proofErr w:type="spellEnd"/>
      <w:r w:rsidRPr="00350493">
        <w:rPr>
          <w:rFonts w:ascii="Arial" w:hAnsi="Arial" w:cs="Arial"/>
          <w:color w:val="000000" w:themeColor="text1"/>
          <w:sz w:val="22"/>
          <w:szCs w:val="22"/>
        </w:rPr>
        <w:t xml:space="preserve"> à parcela incontroversa da execução do objeto, para efeito de liquidação e pagamento.</w:t>
      </w:r>
    </w:p>
    <w:p w14:paraId="39E5C49E"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color w:val="000000" w:themeColor="text1"/>
          <w:sz w:val="22"/>
          <w:szCs w:val="22"/>
        </w:rPr>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3EB4B34C" w14:textId="77777777" w:rsidR="00350493" w:rsidRPr="00350493" w:rsidRDefault="00350493" w:rsidP="00350493">
      <w:pPr>
        <w:pStyle w:val="PargrafodaLista"/>
        <w:numPr>
          <w:ilvl w:val="1"/>
          <w:numId w:val="3"/>
        </w:numPr>
        <w:spacing w:line="360" w:lineRule="auto"/>
        <w:ind w:left="567" w:hanging="567"/>
        <w:rPr>
          <w:rFonts w:ascii="Arial" w:hAnsi="Arial" w:cs="Arial"/>
          <w:color w:val="000000" w:themeColor="text1"/>
          <w:sz w:val="22"/>
          <w:szCs w:val="22"/>
        </w:rPr>
      </w:pPr>
      <w:r w:rsidRPr="00350493">
        <w:rPr>
          <w:rFonts w:ascii="Arial" w:hAnsi="Arial" w:cs="Arial"/>
          <w:sz w:val="22"/>
          <w:szCs w:val="22"/>
        </w:rPr>
        <w:t xml:space="preserve"> </w:t>
      </w:r>
      <w:r w:rsidRPr="00350493">
        <w:rPr>
          <w:rFonts w:ascii="Arial" w:hAnsi="Arial" w:cs="Arial"/>
          <w:color w:val="000000" w:themeColor="text1"/>
          <w:sz w:val="22"/>
          <w:szCs w:val="22"/>
        </w:rPr>
        <w:t xml:space="preserve">O mero recebimento sumário de produtos pela equipe de almoxarifado, com a respectiva assinatura de canhoto da Nota Fiscal, não implicará em recebimento </w:t>
      </w:r>
      <w:r w:rsidRPr="00350493">
        <w:rPr>
          <w:rFonts w:ascii="Arial" w:hAnsi="Arial" w:cs="Arial"/>
          <w:color w:val="000000" w:themeColor="text1"/>
          <w:sz w:val="22"/>
          <w:szCs w:val="22"/>
        </w:rPr>
        <w:lastRenderedPageBreak/>
        <w:t>provisório e/ou definitivo do objeto do contrato, os quais serão formalizados por meio de documento próprio pelo respectivo fiscal do contrato.</w:t>
      </w:r>
    </w:p>
    <w:p w14:paraId="354F328B" w14:textId="77777777" w:rsidR="00350493" w:rsidRPr="00350493" w:rsidRDefault="00350493" w:rsidP="00350493">
      <w:pPr>
        <w:rPr>
          <w:rFonts w:ascii="Arial" w:hAnsi="Arial" w:cs="Arial"/>
          <w:color w:val="000000" w:themeColor="text1"/>
          <w:sz w:val="22"/>
          <w:szCs w:val="22"/>
        </w:rPr>
      </w:pPr>
    </w:p>
    <w:p w14:paraId="3A52C05C" w14:textId="77777777" w:rsidR="00350493" w:rsidRPr="00350493" w:rsidRDefault="00350493" w:rsidP="00350493">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OBRIGAÇÕES DA CONTRATADA</w:t>
      </w:r>
    </w:p>
    <w:p w14:paraId="08BD8964"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A Contratada obriga-se a:</w:t>
      </w:r>
    </w:p>
    <w:p w14:paraId="6A4C6464"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Efetuar a entrega dos serviços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0FB450D5"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Os serviços devem estar acompanhados, ainda, quando for o caso, do manual do usuário, com uma versão em português, e da relação da rede de assistência técnica autorizada;</w:t>
      </w:r>
    </w:p>
    <w:p w14:paraId="138DC290"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406DD738"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Atender prontamente a quaisquer exigências da Administração, inerentes ao objeto da presente licitação;</w:t>
      </w:r>
    </w:p>
    <w:p w14:paraId="50E64F11"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E742335" w14:textId="77777777" w:rsidR="00350493" w:rsidRPr="00350493" w:rsidRDefault="00350493" w:rsidP="00350493">
      <w:pPr>
        <w:pStyle w:val="PargrafodaLista"/>
        <w:numPr>
          <w:ilvl w:val="1"/>
          <w:numId w:val="3"/>
        </w:numPr>
        <w:spacing w:line="360" w:lineRule="auto"/>
        <w:ind w:left="567" w:hanging="578"/>
        <w:rPr>
          <w:rFonts w:ascii="Arial" w:hAnsi="Arial" w:cs="Arial"/>
          <w:color w:val="000000" w:themeColor="text1"/>
          <w:sz w:val="22"/>
          <w:szCs w:val="22"/>
        </w:rPr>
      </w:pPr>
      <w:r w:rsidRPr="00350493">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38776E8A" w14:textId="77777777" w:rsidR="00350493" w:rsidRPr="00350493" w:rsidRDefault="00350493" w:rsidP="00350493">
      <w:pPr>
        <w:rPr>
          <w:rFonts w:ascii="Arial" w:hAnsi="Arial" w:cs="Arial"/>
          <w:color w:val="000000" w:themeColor="text1"/>
          <w:sz w:val="22"/>
          <w:szCs w:val="22"/>
        </w:rPr>
      </w:pPr>
    </w:p>
    <w:p w14:paraId="58D86625" w14:textId="77777777" w:rsidR="00350493" w:rsidRPr="00350493" w:rsidRDefault="00350493" w:rsidP="00350493">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OBRIGAÇÕES DA CONTRATANTE</w:t>
      </w:r>
    </w:p>
    <w:p w14:paraId="00D37442"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4B1FC126"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1C4198FD"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1B96DA1C"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053A207E"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21FD3DB8"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0B357B50"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1DC859C5"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2A28ACC4" w14:textId="77777777" w:rsidR="00350493" w:rsidRPr="00350493" w:rsidRDefault="00350493" w:rsidP="00350493">
      <w:pPr>
        <w:pStyle w:val="PargrafodaLista"/>
        <w:numPr>
          <w:ilvl w:val="0"/>
          <w:numId w:val="6"/>
        </w:numPr>
        <w:rPr>
          <w:rFonts w:ascii="Arial" w:hAnsi="Arial" w:cs="Arial"/>
          <w:vanish/>
          <w:color w:val="000000" w:themeColor="text1"/>
          <w:sz w:val="22"/>
          <w:szCs w:val="22"/>
          <w:lang w:eastAsia="ar-SA"/>
        </w:rPr>
      </w:pPr>
    </w:p>
    <w:p w14:paraId="2E84C9AF" w14:textId="77777777" w:rsidR="00350493" w:rsidRPr="00350493" w:rsidRDefault="00350493" w:rsidP="00350493">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A Contratante obriga-se a:</w:t>
      </w:r>
    </w:p>
    <w:p w14:paraId="373A0D06" w14:textId="77777777" w:rsidR="00350493" w:rsidRPr="00350493" w:rsidRDefault="00350493" w:rsidP="00350493">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50493">
        <w:rPr>
          <w:rFonts w:ascii="Arial" w:hAnsi="Arial" w:cs="Arial"/>
          <w:color w:val="000000" w:themeColor="text1"/>
          <w:sz w:val="22"/>
          <w:szCs w:val="22"/>
        </w:rPr>
        <w:t xml:space="preserve"> </w:t>
      </w:r>
      <w:r w:rsidRPr="00350493">
        <w:rPr>
          <w:rFonts w:ascii="Arial" w:hAnsi="Arial" w:cs="Arial"/>
          <w:color w:val="000000" w:themeColor="text1"/>
          <w:sz w:val="22"/>
          <w:szCs w:val="22"/>
          <w:lang w:eastAsia="ar-SA"/>
        </w:rPr>
        <w:t>Receber provisoriamente o material, disponibilizando local, data e horário;</w:t>
      </w:r>
      <w:r w:rsidRPr="00350493">
        <w:rPr>
          <w:rFonts w:ascii="Arial" w:hAnsi="Arial" w:cs="Arial"/>
          <w:color w:val="000000" w:themeColor="text1"/>
          <w:sz w:val="22"/>
          <w:szCs w:val="22"/>
        </w:rPr>
        <w:t xml:space="preserve"> </w:t>
      </w:r>
    </w:p>
    <w:p w14:paraId="49127FD6" w14:textId="77777777" w:rsidR="00350493" w:rsidRPr="00350493" w:rsidRDefault="00350493" w:rsidP="00350493">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 xml:space="preserve">Verificar minuciosamente, no prazo fixado, a conformidade dos bens recebidos provisoriamente com as especificações constantes do Edital e da proposta, para fins de aceitação e recebimento definitivos; </w:t>
      </w:r>
    </w:p>
    <w:p w14:paraId="65BF1AB8" w14:textId="77777777" w:rsidR="00350493" w:rsidRPr="00350493" w:rsidRDefault="00350493" w:rsidP="00350493">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Acompanhar e fiscalizar o cumprimento das obrigações da Contratada, através de servidor especialmente designado;</w:t>
      </w:r>
    </w:p>
    <w:p w14:paraId="6F70E6D9" w14:textId="77777777" w:rsidR="00350493" w:rsidRPr="00350493" w:rsidRDefault="00350493" w:rsidP="00350493">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50493">
        <w:rPr>
          <w:rFonts w:ascii="Arial" w:hAnsi="Arial" w:cs="Arial"/>
          <w:color w:val="000000" w:themeColor="text1"/>
          <w:sz w:val="22"/>
          <w:szCs w:val="22"/>
        </w:rPr>
        <w:t xml:space="preserve"> </w:t>
      </w:r>
      <w:r w:rsidRPr="00350493">
        <w:rPr>
          <w:rFonts w:ascii="Arial" w:hAnsi="Arial" w:cs="Arial"/>
          <w:color w:val="000000" w:themeColor="text1"/>
          <w:sz w:val="22"/>
          <w:szCs w:val="22"/>
          <w:lang w:eastAsia="ar-SA"/>
        </w:rPr>
        <w:t>Efetuar o pagamento no prazo previsto.</w:t>
      </w:r>
    </w:p>
    <w:p w14:paraId="59550326" w14:textId="77777777" w:rsidR="00350493" w:rsidRPr="00350493" w:rsidRDefault="00350493" w:rsidP="00350493">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350493">
        <w:rPr>
          <w:rFonts w:ascii="Arial" w:hAnsi="Arial" w:cs="Arial"/>
          <w:b/>
          <w:color w:val="000000" w:themeColor="text1"/>
          <w:sz w:val="22"/>
          <w:szCs w:val="22"/>
        </w:rPr>
        <w:t>9.     MEDIDAS ACAUTELADORAS E GARANTIA</w:t>
      </w:r>
    </w:p>
    <w:p w14:paraId="2D66AD6F" w14:textId="77777777" w:rsidR="00350493" w:rsidRPr="00350493" w:rsidRDefault="00350493" w:rsidP="00350493">
      <w:pPr>
        <w:pStyle w:val="PargrafodaLista"/>
        <w:numPr>
          <w:ilvl w:val="0"/>
          <w:numId w:val="8"/>
        </w:numPr>
        <w:spacing w:after="200" w:line="360" w:lineRule="auto"/>
        <w:rPr>
          <w:rFonts w:ascii="Arial" w:hAnsi="Arial" w:cs="Arial"/>
          <w:vanish/>
          <w:color w:val="000000" w:themeColor="text1"/>
          <w:sz w:val="22"/>
          <w:szCs w:val="22"/>
          <w:lang w:eastAsia="ar-SA"/>
        </w:rPr>
      </w:pPr>
    </w:p>
    <w:p w14:paraId="571852FD" w14:textId="77777777" w:rsidR="00350493" w:rsidRPr="00350493" w:rsidRDefault="00350493" w:rsidP="00350493">
      <w:pPr>
        <w:pStyle w:val="PargrafodaLista"/>
        <w:numPr>
          <w:ilvl w:val="0"/>
          <w:numId w:val="8"/>
        </w:numPr>
        <w:spacing w:after="200" w:line="360" w:lineRule="auto"/>
        <w:rPr>
          <w:rFonts w:ascii="Arial" w:hAnsi="Arial" w:cs="Arial"/>
          <w:vanish/>
          <w:color w:val="000000" w:themeColor="text1"/>
          <w:sz w:val="22"/>
          <w:szCs w:val="22"/>
          <w:lang w:eastAsia="ar-SA"/>
        </w:rPr>
      </w:pPr>
    </w:p>
    <w:p w14:paraId="5B34A1AE" w14:textId="77777777" w:rsidR="00350493" w:rsidRPr="00350493" w:rsidRDefault="00350493" w:rsidP="00350493">
      <w:pPr>
        <w:pStyle w:val="PargrafodaLista"/>
        <w:numPr>
          <w:ilvl w:val="1"/>
          <w:numId w:val="8"/>
        </w:numPr>
        <w:spacing w:after="200" w:line="360" w:lineRule="auto"/>
        <w:ind w:left="426"/>
        <w:rPr>
          <w:rFonts w:ascii="Arial" w:hAnsi="Arial" w:cs="Arial"/>
          <w:color w:val="000000" w:themeColor="text1"/>
          <w:sz w:val="22"/>
          <w:szCs w:val="22"/>
        </w:rPr>
      </w:pPr>
      <w:r w:rsidRPr="00350493">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350493">
          <w:rPr>
            <w:rFonts w:ascii="Arial" w:hAnsi="Arial" w:cs="Arial"/>
            <w:color w:val="000000" w:themeColor="text1"/>
            <w:sz w:val="22"/>
            <w:szCs w:val="22"/>
            <w:lang w:eastAsia="ar-SA"/>
          </w:rPr>
          <w:t>1999, a</w:t>
        </w:r>
      </w:smartTag>
      <w:r w:rsidRPr="00350493">
        <w:rPr>
          <w:rFonts w:ascii="Arial" w:hAnsi="Arial" w:cs="Arial"/>
          <w:color w:val="000000" w:themeColor="text1"/>
          <w:sz w:val="22"/>
          <w:szCs w:val="22"/>
          <w:lang w:eastAsia="ar-SA"/>
        </w:rPr>
        <w:t xml:space="preserve"> Administração Pública poderá, sem a prévia manifestação do interessado, motivadamente, adotar providências acauteladoras, </w:t>
      </w:r>
      <w:r w:rsidRPr="00350493">
        <w:rPr>
          <w:rFonts w:ascii="Arial" w:hAnsi="Arial" w:cs="Arial"/>
          <w:color w:val="000000" w:themeColor="text1"/>
          <w:sz w:val="22"/>
          <w:szCs w:val="22"/>
          <w:lang w:eastAsia="ar-SA"/>
        </w:rPr>
        <w:lastRenderedPageBreak/>
        <w:t>inclusive retendo o pagamento, em caso de risco iminente, como forma de prevenir a ocorrência de dano de difícil ou impossível reparação.</w:t>
      </w:r>
    </w:p>
    <w:p w14:paraId="0D2B6E06" w14:textId="77777777" w:rsidR="00350493" w:rsidRPr="00350493" w:rsidRDefault="00350493" w:rsidP="00350493">
      <w:pPr>
        <w:pStyle w:val="PargrafodaLista"/>
        <w:rPr>
          <w:rFonts w:ascii="Arial" w:hAnsi="Arial" w:cs="Arial"/>
          <w:color w:val="000000" w:themeColor="text1"/>
          <w:sz w:val="22"/>
          <w:szCs w:val="22"/>
        </w:rPr>
      </w:pPr>
    </w:p>
    <w:p w14:paraId="56289F8A" w14:textId="77777777" w:rsidR="00350493" w:rsidRPr="00350493" w:rsidRDefault="00350493" w:rsidP="00350493">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CONTROLE DA EXECUÇÃO</w:t>
      </w:r>
    </w:p>
    <w:p w14:paraId="3664109A" w14:textId="77777777" w:rsidR="00350493" w:rsidRPr="00350493" w:rsidRDefault="00350493" w:rsidP="00350493">
      <w:pPr>
        <w:pStyle w:val="PargrafodaLista"/>
        <w:numPr>
          <w:ilvl w:val="0"/>
          <w:numId w:val="8"/>
        </w:numPr>
        <w:spacing w:after="200" w:line="360" w:lineRule="auto"/>
        <w:rPr>
          <w:rFonts w:ascii="Arial" w:hAnsi="Arial" w:cs="Arial"/>
          <w:vanish/>
          <w:color w:val="000000" w:themeColor="text1"/>
          <w:sz w:val="22"/>
          <w:szCs w:val="22"/>
          <w:lang w:eastAsia="ar-SA"/>
        </w:rPr>
      </w:pPr>
    </w:p>
    <w:p w14:paraId="37DDB4F2" w14:textId="77777777" w:rsidR="00350493" w:rsidRPr="00350493" w:rsidRDefault="00350493" w:rsidP="00350493">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 xml:space="preserve">A fiscalização da contratação será exercida por um representante da Administração Municipal, </w:t>
      </w:r>
      <w:r w:rsidRPr="00350493">
        <w:rPr>
          <w:rFonts w:ascii="Arial" w:eastAsia="Lucida Sans Unicode" w:hAnsi="Arial" w:cs="Arial"/>
          <w:sz w:val="22"/>
          <w:szCs w:val="22"/>
        </w:rPr>
        <w:t>a</w:t>
      </w:r>
      <w:r w:rsidRPr="00350493">
        <w:rPr>
          <w:rFonts w:ascii="Arial" w:hAnsi="Arial" w:cs="Arial"/>
          <w:color w:val="000000" w:themeColor="text1"/>
          <w:sz w:val="22"/>
          <w:szCs w:val="22"/>
          <w:lang w:eastAsia="ar-SA"/>
        </w:rPr>
        <w:t xml:space="preserve"> Sra.</w:t>
      </w:r>
      <w:r w:rsidRPr="00350493">
        <w:rPr>
          <w:rFonts w:ascii="Arial" w:hAnsi="Arial" w:cs="Arial"/>
          <w:sz w:val="22"/>
          <w:szCs w:val="22"/>
        </w:rPr>
        <w:t xml:space="preserve"> </w:t>
      </w:r>
      <w:r w:rsidRPr="00350493">
        <w:rPr>
          <w:rFonts w:ascii="Arial" w:hAnsi="Arial" w:cs="Arial"/>
          <w:color w:val="000000" w:themeColor="text1"/>
          <w:sz w:val="22"/>
          <w:szCs w:val="22"/>
          <w:lang w:eastAsia="ar-SA"/>
        </w:rPr>
        <w:t xml:space="preserve">Mayra Borborema Rocha inscrito no CPF: 110.396.356-28 ao qual competirá dirimir as dúvidas que surgirem no curso da execução do contrato, e de tudo dará ciência à Administração. </w:t>
      </w:r>
    </w:p>
    <w:p w14:paraId="4F7368F4" w14:textId="77777777" w:rsidR="00350493" w:rsidRPr="00350493" w:rsidRDefault="00350493" w:rsidP="00350493">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198E2598" w14:textId="77777777" w:rsidR="00350493" w:rsidRPr="00350493" w:rsidRDefault="00350493" w:rsidP="00350493">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Pr="00350493">
        <w:rPr>
          <w:rFonts w:ascii="Arial" w:eastAsiaTheme="minorEastAsia" w:hAnsi="Arial" w:cs="Arial"/>
          <w:color w:val="000000" w:themeColor="text1"/>
          <w:sz w:val="22"/>
          <w:szCs w:val="22"/>
          <w:lang w:eastAsia="ar-SA"/>
        </w:rPr>
        <w:t xml:space="preserve"> </w:t>
      </w:r>
    </w:p>
    <w:p w14:paraId="5C7878CF" w14:textId="77777777" w:rsidR="00350493" w:rsidRPr="00350493" w:rsidRDefault="00350493" w:rsidP="00350493">
      <w:pPr>
        <w:pStyle w:val="PargrafodaLista"/>
        <w:spacing w:after="200" w:line="360" w:lineRule="auto"/>
        <w:ind w:left="567"/>
        <w:rPr>
          <w:rFonts w:ascii="Arial" w:hAnsi="Arial" w:cs="Arial"/>
          <w:color w:val="000000" w:themeColor="text1"/>
          <w:sz w:val="22"/>
          <w:szCs w:val="22"/>
          <w:lang w:eastAsia="ar-SA"/>
        </w:rPr>
      </w:pPr>
    </w:p>
    <w:p w14:paraId="7D450099" w14:textId="77777777" w:rsidR="00350493" w:rsidRPr="00350493" w:rsidRDefault="00350493" w:rsidP="00350493">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DAS INFRAÇÕES E DAS SANÇÕES ADMINISTRATIVAS</w:t>
      </w:r>
    </w:p>
    <w:p w14:paraId="5B34D941"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157F6D34"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548D2E85"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473E7ADC"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42FC1BE5"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5CC6EF17"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56CF2975"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6476611E"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2C78A027"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2AA4D35B"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104D2613"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7ABA5C79" w14:textId="77777777" w:rsidR="00350493" w:rsidRPr="00350493" w:rsidRDefault="00350493" w:rsidP="00350493">
      <w:pPr>
        <w:pStyle w:val="PargrafodaLista"/>
        <w:numPr>
          <w:ilvl w:val="0"/>
          <w:numId w:val="4"/>
        </w:numPr>
        <w:spacing w:line="276" w:lineRule="auto"/>
        <w:rPr>
          <w:rFonts w:ascii="Arial" w:hAnsi="Arial" w:cs="Arial"/>
          <w:vanish/>
          <w:color w:val="000000" w:themeColor="text1"/>
          <w:sz w:val="22"/>
          <w:szCs w:val="22"/>
          <w:lang w:eastAsia="ar-SA"/>
        </w:rPr>
      </w:pPr>
    </w:p>
    <w:p w14:paraId="29F1B520" w14:textId="77777777" w:rsidR="00350493" w:rsidRPr="00350493" w:rsidRDefault="00350493" w:rsidP="00350493">
      <w:pPr>
        <w:pStyle w:val="PargrafodaLista"/>
        <w:numPr>
          <w:ilvl w:val="0"/>
          <w:numId w:val="9"/>
        </w:numPr>
        <w:spacing w:after="200" w:line="276" w:lineRule="auto"/>
        <w:rPr>
          <w:rFonts w:ascii="Arial" w:hAnsi="Arial" w:cs="Arial"/>
          <w:vanish/>
          <w:color w:val="000000" w:themeColor="text1"/>
          <w:sz w:val="22"/>
          <w:szCs w:val="22"/>
          <w:lang w:eastAsia="ar-SA"/>
        </w:rPr>
      </w:pPr>
    </w:p>
    <w:p w14:paraId="38BE4CEA" w14:textId="77777777" w:rsidR="00350493" w:rsidRPr="00350493" w:rsidRDefault="00350493" w:rsidP="00350493">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As sanções administrativas serão impostas fundamentadamente nos termos da Lei nº 14.133 de abril de 2021.</w:t>
      </w:r>
    </w:p>
    <w:p w14:paraId="77998100" w14:textId="77777777" w:rsidR="00350493" w:rsidRPr="00350493" w:rsidRDefault="00350493" w:rsidP="00350493">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56F6CE97" w14:textId="77777777" w:rsidR="00350493" w:rsidRPr="00350493" w:rsidRDefault="00350493" w:rsidP="00350493">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55605EC8" w14:textId="77777777" w:rsidR="00350493" w:rsidRPr="00350493" w:rsidRDefault="00350493" w:rsidP="00350493">
      <w:pPr>
        <w:pStyle w:val="PargrafodaLista"/>
        <w:ind w:left="567"/>
        <w:rPr>
          <w:rFonts w:ascii="Arial" w:hAnsi="Arial" w:cs="Arial"/>
          <w:color w:val="000000" w:themeColor="text1"/>
          <w:sz w:val="22"/>
          <w:szCs w:val="22"/>
          <w:lang w:eastAsia="ar-SA"/>
        </w:rPr>
      </w:pPr>
    </w:p>
    <w:p w14:paraId="6D20F605" w14:textId="77777777" w:rsidR="00350493" w:rsidRPr="00350493" w:rsidRDefault="00350493" w:rsidP="00350493">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50493">
        <w:rPr>
          <w:rFonts w:ascii="Arial" w:hAnsi="Arial" w:cs="Arial"/>
          <w:b/>
          <w:color w:val="000000" w:themeColor="text1"/>
          <w:sz w:val="22"/>
          <w:szCs w:val="22"/>
        </w:rPr>
        <w:t>DA DOTAÇÃO ORCAMENTÁRIA</w:t>
      </w:r>
    </w:p>
    <w:p w14:paraId="248B1614"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06DAC547"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11CED743"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4724EE18"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6ECEF6DE"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14E18EEC"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2C34B958"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7DB734FD"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7878CDCF"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4D7C80CC"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3C660307"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308EF31E"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77119BFD" w14:textId="77777777" w:rsidR="00350493" w:rsidRPr="00350493" w:rsidRDefault="00350493" w:rsidP="00350493">
      <w:pPr>
        <w:pStyle w:val="PargrafodaLista"/>
        <w:numPr>
          <w:ilvl w:val="0"/>
          <w:numId w:val="5"/>
        </w:numPr>
        <w:spacing w:after="200" w:line="276" w:lineRule="auto"/>
        <w:rPr>
          <w:rFonts w:ascii="Arial" w:hAnsi="Arial" w:cs="Arial"/>
          <w:vanish/>
          <w:color w:val="000000" w:themeColor="text1"/>
          <w:sz w:val="22"/>
          <w:szCs w:val="22"/>
          <w:lang w:eastAsia="ar-SA"/>
        </w:rPr>
      </w:pPr>
    </w:p>
    <w:p w14:paraId="2ADBD2BD" w14:textId="77777777" w:rsidR="00350493" w:rsidRPr="00350493" w:rsidRDefault="00350493" w:rsidP="00350493">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350493">
        <w:rPr>
          <w:rFonts w:ascii="Arial" w:hAnsi="Arial" w:cs="Arial"/>
          <w:color w:val="000000" w:themeColor="text1"/>
          <w:sz w:val="22"/>
          <w:szCs w:val="22"/>
          <w:lang w:eastAsia="ar-SA"/>
        </w:rPr>
        <w:t xml:space="preserve">As despesas dessa contratação serão suportadas pelas seguintes dotações orçamentárias: </w:t>
      </w:r>
    </w:p>
    <w:p w14:paraId="4E30583A" w14:textId="77777777" w:rsidR="00350493" w:rsidRPr="00350493" w:rsidRDefault="00350493" w:rsidP="00350493">
      <w:pPr>
        <w:rPr>
          <w:rFonts w:ascii="Arial" w:hAnsi="Arial" w:cs="Arial"/>
          <w:b/>
          <w:sz w:val="22"/>
          <w:szCs w:val="22"/>
        </w:rPr>
      </w:pPr>
      <w:r w:rsidRPr="00350493">
        <w:rPr>
          <w:rFonts w:ascii="Arial" w:hAnsi="Arial" w:cs="Arial"/>
          <w:b/>
          <w:sz w:val="22"/>
          <w:szCs w:val="22"/>
        </w:rPr>
        <w:t>SECRETARIA DE EDUCAÇÃO</w:t>
      </w:r>
    </w:p>
    <w:p w14:paraId="2FB5926C" w14:textId="77777777" w:rsidR="00350493" w:rsidRPr="00350493" w:rsidRDefault="00350493" w:rsidP="00350493">
      <w:pPr>
        <w:rPr>
          <w:rFonts w:ascii="Arial" w:hAnsi="Arial" w:cs="Arial"/>
          <w:sz w:val="22"/>
          <w:szCs w:val="22"/>
        </w:rPr>
      </w:pPr>
      <w:r w:rsidRPr="00350493">
        <w:rPr>
          <w:rFonts w:ascii="Arial" w:hAnsi="Arial" w:cs="Arial"/>
          <w:sz w:val="22"/>
          <w:szCs w:val="22"/>
        </w:rPr>
        <w:t>08.02.01.13.392.0020.2156.33.90.39.00 0653 1500000000</w:t>
      </w:r>
    </w:p>
    <w:p w14:paraId="63BEFB8B" w14:textId="77777777" w:rsidR="00350493" w:rsidRPr="00350493" w:rsidRDefault="00350493" w:rsidP="00350493">
      <w:pPr>
        <w:rPr>
          <w:rFonts w:ascii="Arial" w:hAnsi="Arial" w:cs="Arial"/>
          <w:b/>
          <w:sz w:val="22"/>
          <w:szCs w:val="22"/>
        </w:rPr>
      </w:pPr>
      <w:r w:rsidRPr="00350493">
        <w:rPr>
          <w:rFonts w:ascii="Arial" w:hAnsi="Arial" w:cs="Arial"/>
          <w:b/>
          <w:sz w:val="22"/>
          <w:szCs w:val="22"/>
        </w:rPr>
        <w:lastRenderedPageBreak/>
        <w:t>SECRETARIA DE AGRICULTURA, PECUÁRIA E ABASTECIMENTO</w:t>
      </w:r>
    </w:p>
    <w:p w14:paraId="30C4FA2F"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03.01.01.04.122.0002.2014.33.90.39.00 84 1500000000 </w:t>
      </w:r>
    </w:p>
    <w:p w14:paraId="0FBEAC20"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03.01.01.11.333.0029.2017.33.90.39.00 99 1500000000 </w:t>
      </w:r>
    </w:p>
    <w:p w14:paraId="20DE134E"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03.01.01.14.422.0026.2018.33.90.39.00 110 1500000000 </w:t>
      </w:r>
    </w:p>
    <w:p w14:paraId="02975C59" w14:textId="77777777" w:rsidR="00350493" w:rsidRPr="00350493" w:rsidRDefault="00350493" w:rsidP="00350493">
      <w:pPr>
        <w:rPr>
          <w:rFonts w:ascii="Arial" w:hAnsi="Arial" w:cs="Arial"/>
          <w:sz w:val="22"/>
          <w:szCs w:val="22"/>
        </w:rPr>
      </w:pPr>
      <w:r w:rsidRPr="00350493">
        <w:rPr>
          <w:rFonts w:ascii="Arial" w:hAnsi="Arial" w:cs="Arial"/>
          <w:sz w:val="22"/>
          <w:szCs w:val="22"/>
        </w:rPr>
        <w:t>03.01.01.18.122.0025.2020.33.90.39.00 119 1500000000</w:t>
      </w:r>
    </w:p>
    <w:p w14:paraId="03BE80FA"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03.01.01.18.542.0025.2022.33.90.39.00 129 1500000000 </w:t>
      </w:r>
    </w:p>
    <w:p w14:paraId="3E66A49B"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03.01.01.18.542.0025.2024.33.90.39.00 132 1500000000 </w:t>
      </w:r>
    </w:p>
    <w:p w14:paraId="02C5981C"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03.01.01.20.605.0026.2025.33.90.39.00 143 1500000000 </w:t>
      </w:r>
    </w:p>
    <w:p w14:paraId="71690B23"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03.01.01.20.606.0026.2028.33.90.39.00 158 1500000000 </w:t>
      </w:r>
    </w:p>
    <w:p w14:paraId="65DD3AEC"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03.01.01.23.691.0029.2032.33.90.36.00 181 1500000000 </w:t>
      </w:r>
    </w:p>
    <w:p w14:paraId="732A4E37"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03.01.01.26.781.0027.2034.33.90.39.00 192 1500000000 </w:t>
      </w:r>
    </w:p>
    <w:p w14:paraId="3907960F"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03.02.01.23.695.0021.2036.33.90.39.00 202 1500000000 </w:t>
      </w:r>
    </w:p>
    <w:p w14:paraId="73147D83" w14:textId="77777777" w:rsidR="00350493" w:rsidRPr="00350493" w:rsidRDefault="00350493" w:rsidP="00350493">
      <w:pPr>
        <w:rPr>
          <w:rFonts w:ascii="Arial" w:hAnsi="Arial" w:cs="Arial"/>
          <w:b/>
          <w:sz w:val="22"/>
          <w:szCs w:val="22"/>
        </w:rPr>
      </w:pPr>
      <w:r w:rsidRPr="00350493">
        <w:rPr>
          <w:rFonts w:ascii="Arial" w:hAnsi="Arial" w:cs="Arial"/>
          <w:b/>
          <w:sz w:val="22"/>
          <w:szCs w:val="22"/>
        </w:rPr>
        <w:t>SECRETARIA DE PROMOÇÃO SOCIAL</w:t>
      </w:r>
      <w:r w:rsidRPr="00350493">
        <w:rPr>
          <w:rFonts w:ascii="Arial" w:hAnsi="Arial" w:cs="Arial"/>
          <w:sz w:val="22"/>
          <w:szCs w:val="22"/>
        </w:rPr>
        <w:t xml:space="preserve"> </w:t>
      </w:r>
    </w:p>
    <w:p w14:paraId="741FF00A" w14:textId="77777777" w:rsidR="00350493" w:rsidRPr="00350493" w:rsidRDefault="00350493" w:rsidP="00350493">
      <w:pPr>
        <w:rPr>
          <w:rFonts w:ascii="Arial" w:hAnsi="Arial" w:cs="Arial"/>
          <w:sz w:val="22"/>
          <w:szCs w:val="22"/>
        </w:rPr>
      </w:pPr>
      <w:r w:rsidRPr="00350493">
        <w:rPr>
          <w:rFonts w:ascii="Arial" w:hAnsi="Arial" w:cs="Arial"/>
          <w:sz w:val="22"/>
          <w:szCs w:val="22"/>
        </w:rPr>
        <w:t>05.02.01.08.244.0005.2051.3.3.90.39.00 269 1500000000</w:t>
      </w:r>
    </w:p>
    <w:p w14:paraId="0848ADBE" w14:textId="77777777" w:rsidR="00350493" w:rsidRPr="00350493" w:rsidRDefault="00350493" w:rsidP="00350493">
      <w:pPr>
        <w:rPr>
          <w:rFonts w:ascii="Arial" w:hAnsi="Arial" w:cs="Arial"/>
          <w:sz w:val="22"/>
          <w:szCs w:val="22"/>
        </w:rPr>
      </w:pPr>
      <w:r w:rsidRPr="00350493">
        <w:rPr>
          <w:rFonts w:ascii="Arial" w:hAnsi="Arial" w:cs="Arial"/>
          <w:sz w:val="22"/>
          <w:szCs w:val="22"/>
        </w:rPr>
        <w:t>05.02.01.08.244.0007.2057.3.3.90.39.00 330 1660000000</w:t>
      </w:r>
    </w:p>
    <w:p w14:paraId="673DFA1C" w14:textId="77777777" w:rsidR="00350493" w:rsidRPr="00350493" w:rsidRDefault="00350493" w:rsidP="00350493">
      <w:pPr>
        <w:rPr>
          <w:rFonts w:ascii="Arial" w:hAnsi="Arial" w:cs="Arial"/>
          <w:sz w:val="22"/>
          <w:szCs w:val="22"/>
        </w:rPr>
      </w:pPr>
      <w:r w:rsidRPr="00350493">
        <w:rPr>
          <w:rFonts w:ascii="Arial" w:hAnsi="Arial" w:cs="Arial"/>
          <w:sz w:val="22"/>
          <w:szCs w:val="22"/>
        </w:rPr>
        <w:t>05.03.01.08.243.0006.2066.3.3.90.39.00 366 1660000000</w:t>
      </w:r>
    </w:p>
    <w:p w14:paraId="4FB0E4D4" w14:textId="77777777" w:rsidR="00350493" w:rsidRPr="00350493" w:rsidRDefault="00350493" w:rsidP="00350493">
      <w:pPr>
        <w:rPr>
          <w:rFonts w:ascii="Arial" w:hAnsi="Arial" w:cs="Arial"/>
          <w:sz w:val="22"/>
          <w:szCs w:val="22"/>
        </w:rPr>
      </w:pPr>
      <w:r w:rsidRPr="00350493">
        <w:rPr>
          <w:rFonts w:ascii="Arial" w:hAnsi="Arial" w:cs="Arial"/>
          <w:sz w:val="22"/>
          <w:szCs w:val="22"/>
        </w:rPr>
        <w:t>05.03.01.08.243.0006.2066.3.3.90.39.00 367 1661000000</w:t>
      </w:r>
    </w:p>
    <w:p w14:paraId="50477EFE" w14:textId="77777777" w:rsidR="00350493" w:rsidRPr="00350493" w:rsidRDefault="00350493" w:rsidP="00350493">
      <w:pPr>
        <w:rPr>
          <w:rFonts w:ascii="Arial" w:hAnsi="Arial" w:cs="Arial"/>
          <w:sz w:val="22"/>
          <w:szCs w:val="22"/>
        </w:rPr>
      </w:pPr>
      <w:r w:rsidRPr="00350493">
        <w:rPr>
          <w:rFonts w:ascii="Arial" w:hAnsi="Arial" w:cs="Arial"/>
          <w:b/>
          <w:sz w:val="22"/>
          <w:szCs w:val="22"/>
        </w:rPr>
        <w:t>SECRETARIA DE SAÚDE</w:t>
      </w:r>
      <w:r w:rsidRPr="00350493">
        <w:rPr>
          <w:rFonts w:ascii="Arial" w:hAnsi="Arial" w:cs="Arial"/>
          <w:sz w:val="22"/>
          <w:szCs w:val="22"/>
        </w:rPr>
        <w:t xml:space="preserve"> </w:t>
      </w:r>
    </w:p>
    <w:p w14:paraId="61DFB847" w14:textId="77777777" w:rsidR="00350493" w:rsidRPr="00350493" w:rsidRDefault="00350493" w:rsidP="00350493">
      <w:pPr>
        <w:rPr>
          <w:rFonts w:ascii="Arial" w:hAnsi="Arial" w:cs="Arial"/>
          <w:sz w:val="22"/>
          <w:szCs w:val="22"/>
        </w:rPr>
      </w:pPr>
      <w:r w:rsidRPr="00350493">
        <w:rPr>
          <w:rFonts w:ascii="Arial" w:hAnsi="Arial" w:cs="Arial"/>
          <w:sz w:val="22"/>
          <w:szCs w:val="22"/>
        </w:rPr>
        <w:t>09.01.01.010.122.0013.2120.3.3.90.39.00 673 1500001002</w:t>
      </w:r>
    </w:p>
    <w:p w14:paraId="5EAD6C1C" w14:textId="77777777" w:rsidR="00350493" w:rsidRPr="00350493" w:rsidRDefault="00350493" w:rsidP="00350493">
      <w:pPr>
        <w:rPr>
          <w:rFonts w:ascii="Arial" w:hAnsi="Arial" w:cs="Arial"/>
          <w:sz w:val="22"/>
          <w:szCs w:val="22"/>
        </w:rPr>
      </w:pPr>
      <w:r w:rsidRPr="00350493">
        <w:rPr>
          <w:rFonts w:ascii="Arial" w:hAnsi="Arial" w:cs="Arial"/>
          <w:sz w:val="22"/>
          <w:szCs w:val="22"/>
        </w:rPr>
        <w:t>09.01.01.010.301.0010.2121.3.3.90.39.00 708 1500001002</w:t>
      </w:r>
    </w:p>
    <w:p w14:paraId="3E1952BA" w14:textId="77777777" w:rsidR="00350493" w:rsidRPr="00350493" w:rsidRDefault="00350493" w:rsidP="00350493">
      <w:pPr>
        <w:rPr>
          <w:rFonts w:ascii="Arial" w:hAnsi="Arial" w:cs="Arial"/>
          <w:sz w:val="22"/>
          <w:szCs w:val="22"/>
        </w:rPr>
      </w:pPr>
      <w:r w:rsidRPr="00350493">
        <w:rPr>
          <w:rFonts w:ascii="Arial" w:hAnsi="Arial" w:cs="Arial"/>
          <w:sz w:val="22"/>
          <w:szCs w:val="22"/>
        </w:rPr>
        <w:t>09.01.01.010.301.0010.2121.3.3.90.39.00 710 1621000000</w:t>
      </w:r>
    </w:p>
    <w:p w14:paraId="6C877A44" w14:textId="77777777" w:rsidR="00350493" w:rsidRPr="00350493" w:rsidRDefault="00350493" w:rsidP="00350493">
      <w:pPr>
        <w:rPr>
          <w:rFonts w:ascii="Arial" w:hAnsi="Arial" w:cs="Arial"/>
          <w:b/>
          <w:sz w:val="22"/>
          <w:szCs w:val="22"/>
        </w:rPr>
      </w:pPr>
      <w:r w:rsidRPr="00350493">
        <w:rPr>
          <w:rFonts w:ascii="Arial" w:hAnsi="Arial" w:cs="Arial"/>
          <w:b/>
          <w:sz w:val="22"/>
          <w:szCs w:val="22"/>
        </w:rPr>
        <w:t>SECRETARIA DE ADMINISTRAÇÃO</w:t>
      </w:r>
    </w:p>
    <w:p w14:paraId="246A7499" w14:textId="77777777" w:rsidR="00350493" w:rsidRPr="00350493" w:rsidRDefault="00350493" w:rsidP="00350493">
      <w:pPr>
        <w:rPr>
          <w:rFonts w:ascii="Arial" w:hAnsi="Arial" w:cs="Arial"/>
          <w:sz w:val="22"/>
          <w:szCs w:val="22"/>
        </w:rPr>
      </w:pPr>
      <w:r w:rsidRPr="00350493">
        <w:rPr>
          <w:rFonts w:ascii="Arial" w:hAnsi="Arial" w:cs="Arial"/>
          <w:sz w:val="22"/>
          <w:szCs w:val="22"/>
        </w:rPr>
        <w:t xml:space="preserve"> 06.01.01.04.122.0002.2068.3.3.90.39.00 390 1500000000</w:t>
      </w:r>
    </w:p>
    <w:p w14:paraId="2307C8A8" w14:textId="77777777" w:rsidR="00350493" w:rsidRPr="00350493" w:rsidRDefault="00350493" w:rsidP="00350493">
      <w:pPr>
        <w:rPr>
          <w:rFonts w:ascii="Arial" w:hAnsi="Arial" w:cs="Arial"/>
          <w:sz w:val="22"/>
          <w:szCs w:val="22"/>
        </w:rPr>
      </w:pPr>
      <w:r w:rsidRPr="00350493">
        <w:rPr>
          <w:rFonts w:ascii="Arial" w:hAnsi="Arial" w:cs="Arial"/>
          <w:sz w:val="22"/>
          <w:szCs w:val="22"/>
        </w:rPr>
        <w:t>06.01.02.04.122.0002.2072.3.3.90.39.00 404 1500000000</w:t>
      </w:r>
    </w:p>
    <w:p w14:paraId="7CA99BE9" w14:textId="24FDAAA3" w:rsidR="00350493" w:rsidRPr="00350493" w:rsidRDefault="00350493" w:rsidP="00350493">
      <w:pPr>
        <w:rPr>
          <w:rFonts w:ascii="Arial" w:hAnsi="Arial" w:cs="Arial"/>
          <w:sz w:val="22"/>
          <w:szCs w:val="22"/>
        </w:rPr>
      </w:pPr>
      <w:r w:rsidRPr="00350493">
        <w:rPr>
          <w:rFonts w:ascii="Arial" w:hAnsi="Arial" w:cs="Arial"/>
          <w:b/>
          <w:sz w:val="22"/>
          <w:szCs w:val="22"/>
        </w:rPr>
        <w:t>SECRETARIADEOBRAS</w:t>
      </w:r>
      <w:r w:rsidRPr="00350493">
        <w:rPr>
          <w:rFonts w:ascii="Arial" w:hAnsi="Arial" w:cs="Arial"/>
          <w:sz w:val="22"/>
          <w:szCs w:val="22"/>
        </w:rPr>
        <w:br/>
        <w:t>010.01.01.15.122.0002.2129.3.3.90.39.00 837 1500000000</w:t>
      </w:r>
    </w:p>
    <w:p w14:paraId="11CF3368" w14:textId="77777777" w:rsidR="00350493" w:rsidRPr="00350493" w:rsidRDefault="00350493" w:rsidP="00350493">
      <w:pPr>
        <w:rPr>
          <w:rFonts w:ascii="Arial" w:hAnsi="Arial" w:cs="Arial"/>
          <w:sz w:val="22"/>
          <w:szCs w:val="22"/>
        </w:rPr>
      </w:pPr>
      <w:r w:rsidRPr="00350493">
        <w:rPr>
          <w:rFonts w:ascii="Arial" w:hAnsi="Arial" w:cs="Arial"/>
          <w:sz w:val="22"/>
          <w:szCs w:val="22"/>
        </w:rPr>
        <w:t>010.01.01.15.451.0002.2130.3.3.90.39.00 852 1500000000</w:t>
      </w:r>
    </w:p>
    <w:p w14:paraId="54F3D6B3" w14:textId="77777777" w:rsidR="00350493" w:rsidRPr="00350493" w:rsidRDefault="00350493" w:rsidP="00350493">
      <w:pPr>
        <w:rPr>
          <w:rFonts w:ascii="Arial" w:hAnsi="Arial" w:cs="Arial"/>
          <w:sz w:val="22"/>
          <w:szCs w:val="22"/>
        </w:rPr>
      </w:pPr>
      <w:r w:rsidRPr="00350493">
        <w:rPr>
          <w:rFonts w:ascii="Arial" w:hAnsi="Arial" w:cs="Arial"/>
          <w:sz w:val="22"/>
          <w:szCs w:val="22"/>
        </w:rPr>
        <w:t>010.01.01.15.451.0022.2133.3.3.90.39.00 884 1500000000</w:t>
      </w:r>
    </w:p>
    <w:p w14:paraId="29807A87" w14:textId="77777777" w:rsidR="00350493" w:rsidRPr="00350493" w:rsidRDefault="00350493" w:rsidP="00350493">
      <w:pPr>
        <w:rPr>
          <w:rFonts w:ascii="Arial" w:hAnsi="Arial" w:cs="Arial"/>
          <w:sz w:val="22"/>
          <w:szCs w:val="22"/>
        </w:rPr>
      </w:pPr>
      <w:r w:rsidRPr="00350493">
        <w:rPr>
          <w:rFonts w:ascii="Arial" w:hAnsi="Arial" w:cs="Arial"/>
          <w:sz w:val="22"/>
          <w:szCs w:val="22"/>
        </w:rPr>
        <w:t>010.01.01.15.451.0022.2135.3.3.90.39.00 903 1500000000</w:t>
      </w:r>
    </w:p>
    <w:p w14:paraId="40E95D4B" w14:textId="77777777" w:rsidR="00350493" w:rsidRPr="00350493" w:rsidRDefault="00350493" w:rsidP="00350493">
      <w:pPr>
        <w:rPr>
          <w:rFonts w:ascii="Arial" w:hAnsi="Arial" w:cs="Arial"/>
          <w:sz w:val="22"/>
          <w:szCs w:val="22"/>
        </w:rPr>
      </w:pPr>
      <w:r w:rsidRPr="00350493">
        <w:rPr>
          <w:rFonts w:ascii="Arial" w:hAnsi="Arial" w:cs="Arial"/>
          <w:sz w:val="22"/>
          <w:szCs w:val="22"/>
        </w:rPr>
        <w:t>010.01.01.20.606.0026.2141.3.3.90.39.00 960 1500000000</w:t>
      </w:r>
    </w:p>
    <w:p w14:paraId="424307AE" w14:textId="77777777" w:rsidR="00350493" w:rsidRDefault="00350493"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07120803" w14:textId="77777777" w:rsidR="00E922CE" w:rsidRDefault="00E922CE" w:rsidP="003B2225">
      <w:pPr>
        <w:rPr>
          <w:rFonts w:ascii="Arial" w:hAnsi="Arial" w:cs="Arial"/>
          <w:sz w:val="22"/>
          <w:szCs w:val="22"/>
        </w:rPr>
      </w:pPr>
    </w:p>
    <w:p w14:paraId="3747663A" w14:textId="77777777" w:rsidR="00E922CE" w:rsidRDefault="00E922CE" w:rsidP="003B2225">
      <w:pPr>
        <w:rPr>
          <w:rFonts w:ascii="Arial" w:hAnsi="Arial" w:cs="Arial"/>
          <w:sz w:val="22"/>
          <w:szCs w:val="22"/>
        </w:rPr>
      </w:pPr>
    </w:p>
    <w:p w14:paraId="5D126659" w14:textId="77777777" w:rsidR="00E922CE" w:rsidRDefault="00E922CE" w:rsidP="003B2225">
      <w:pPr>
        <w:rPr>
          <w:rFonts w:ascii="Arial" w:hAnsi="Arial" w:cs="Arial"/>
          <w:sz w:val="22"/>
          <w:szCs w:val="22"/>
        </w:rPr>
      </w:pPr>
    </w:p>
    <w:p w14:paraId="1BB0160D" w14:textId="77777777" w:rsidR="00E922CE" w:rsidRDefault="00E922CE" w:rsidP="003B2225">
      <w:pPr>
        <w:rPr>
          <w:rFonts w:ascii="Arial" w:hAnsi="Arial" w:cs="Arial"/>
          <w:sz w:val="22"/>
          <w:szCs w:val="22"/>
        </w:rPr>
      </w:pPr>
    </w:p>
    <w:p w14:paraId="47ABDA9B" w14:textId="77777777" w:rsidR="00E922CE" w:rsidRDefault="00E922CE" w:rsidP="003B2225">
      <w:pPr>
        <w:rPr>
          <w:rFonts w:ascii="Arial" w:hAnsi="Arial" w:cs="Arial"/>
          <w:sz w:val="22"/>
          <w:szCs w:val="22"/>
        </w:rPr>
      </w:pPr>
    </w:p>
    <w:p w14:paraId="20A69337" w14:textId="77777777" w:rsidR="00E922CE" w:rsidRDefault="00E922CE" w:rsidP="003B2225">
      <w:pPr>
        <w:rPr>
          <w:rFonts w:ascii="Arial" w:hAnsi="Arial" w:cs="Arial"/>
          <w:sz w:val="22"/>
          <w:szCs w:val="22"/>
        </w:rPr>
      </w:pPr>
    </w:p>
    <w:p w14:paraId="5CB599CA" w14:textId="77777777" w:rsidR="00E922CE" w:rsidRDefault="00E922CE" w:rsidP="003B2225">
      <w:pPr>
        <w:rPr>
          <w:rFonts w:ascii="Arial" w:hAnsi="Arial" w:cs="Arial"/>
          <w:sz w:val="22"/>
          <w:szCs w:val="22"/>
        </w:rPr>
      </w:pPr>
    </w:p>
    <w:p w14:paraId="64C3F64A" w14:textId="77777777" w:rsidR="00E922CE" w:rsidRDefault="00E922CE" w:rsidP="003B2225">
      <w:pPr>
        <w:rPr>
          <w:rFonts w:ascii="Arial" w:hAnsi="Arial" w:cs="Arial"/>
          <w:sz w:val="22"/>
          <w:szCs w:val="22"/>
        </w:rPr>
      </w:pPr>
    </w:p>
    <w:p w14:paraId="5875B887"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11DCF32A"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922CE">
        <w:rPr>
          <w:rFonts w:ascii="Arial" w:eastAsia="Arial" w:hAnsi="Arial" w:cs="Arial"/>
          <w:b/>
          <w:bCs/>
          <w:sz w:val="22"/>
          <w:szCs w:val="22"/>
        </w:rPr>
        <w:t>8</w:t>
      </w:r>
      <w:r w:rsidR="009371B2">
        <w:rPr>
          <w:rFonts w:ascii="Arial" w:eastAsia="Arial" w:hAnsi="Arial" w:cs="Arial"/>
          <w:b/>
          <w:bCs/>
          <w:sz w:val="22"/>
          <w:szCs w:val="22"/>
        </w:rPr>
        <w:t>7</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E922CE">
        <w:rPr>
          <w:rFonts w:ascii="Arial" w:eastAsia="Arial" w:hAnsi="Arial" w:cs="Arial"/>
          <w:b/>
          <w:bCs/>
          <w:sz w:val="22"/>
          <w:szCs w:val="22"/>
        </w:rPr>
        <w:t>8</w:t>
      </w:r>
      <w:r w:rsidR="009371B2">
        <w:rPr>
          <w:rFonts w:ascii="Arial" w:eastAsia="Arial" w:hAnsi="Arial" w:cs="Arial"/>
          <w:b/>
          <w:bCs/>
          <w:sz w:val="22"/>
          <w:szCs w:val="22"/>
        </w:rPr>
        <w:t>5</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73FB3901" w:rsidR="00C1199C" w:rsidRPr="00C1199C" w:rsidRDefault="00756C05"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AD5E87">
        <w:rPr>
          <w:rFonts w:ascii="Arial" w:hAnsi="Arial" w:cs="Arial"/>
          <w:bCs/>
          <w:color w:val="000000"/>
          <w:sz w:val="22"/>
          <w:szCs w:val="22"/>
        </w:rPr>
        <w:t>Contratação de empresa para prestação de serviço de passagem expressa por pedágio utilizando transponder de identificação veicular (TAG/TIV)</w:t>
      </w:r>
      <w:r>
        <w:rPr>
          <w:rFonts w:ascii="Arial" w:hAnsi="Arial" w:cs="Arial"/>
          <w:bCs/>
          <w:color w:val="000000"/>
          <w:sz w:val="22"/>
          <w:szCs w:val="22"/>
        </w:rPr>
        <w:t xml:space="preserve"> </w:t>
      </w:r>
      <w:r w:rsidRPr="00AD5E87">
        <w:rPr>
          <w:rFonts w:ascii="Arial" w:hAnsi="Arial" w:cs="Arial"/>
          <w:bCs/>
          <w:color w:val="000000"/>
          <w:sz w:val="22"/>
          <w:szCs w:val="22"/>
        </w:rPr>
        <w:t>ou outro meio similar</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4CD39726"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571E6">
        <w:rPr>
          <w:rFonts w:ascii="Arial" w:eastAsia="Arial" w:hAnsi="Arial" w:cs="Arial"/>
          <w:b/>
          <w:bCs/>
          <w:sz w:val="22"/>
          <w:szCs w:val="22"/>
        </w:rPr>
        <w:t>8</w:t>
      </w:r>
      <w:r w:rsidR="00FC3F72">
        <w:rPr>
          <w:rFonts w:ascii="Arial" w:eastAsia="Arial" w:hAnsi="Arial" w:cs="Arial"/>
          <w:b/>
          <w:bCs/>
          <w:sz w:val="22"/>
          <w:szCs w:val="22"/>
        </w:rPr>
        <w:t>7</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2571E6">
        <w:rPr>
          <w:rFonts w:ascii="Arial" w:eastAsia="Arial" w:hAnsi="Arial" w:cs="Arial"/>
          <w:b/>
          <w:bCs/>
          <w:sz w:val="22"/>
          <w:szCs w:val="22"/>
        </w:rPr>
        <w:t>8</w:t>
      </w:r>
      <w:r w:rsidR="00FC3F72">
        <w:rPr>
          <w:rFonts w:ascii="Arial" w:eastAsia="Arial" w:hAnsi="Arial" w:cs="Arial"/>
          <w:b/>
          <w:bCs/>
          <w:sz w:val="22"/>
          <w:szCs w:val="22"/>
        </w:rPr>
        <w:t>5</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254CD3A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922CE">
        <w:rPr>
          <w:rFonts w:ascii="Arial" w:eastAsia="Arial" w:hAnsi="Arial" w:cs="Arial"/>
          <w:b/>
          <w:bCs/>
          <w:sz w:val="22"/>
          <w:szCs w:val="22"/>
        </w:rPr>
        <w:t>8</w:t>
      </w:r>
      <w:r w:rsidR="00BA7385">
        <w:rPr>
          <w:rFonts w:ascii="Arial" w:eastAsia="Arial" w:hAnsi="Arial" w:cs="Arial"/>
          <w:b/>
          <w:bCs/>
          <w:sz w:val="22"/>
          <w:szCs w:val="22"/>
        </w:rPr>
        <w:t>5</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E922CE">
        <w:rPr>
          <w:rFonts w:ascii="Arial" w:eastAsia="Arial" w:hAnsi="Arial" w:cs="Arial"/>
          <w:b/>
          <w:bCs/>
          <w:sz w:val="22"/>
          <w:szCs w:val="22"/>
        </w:rPr>
        <w:t>8</w:t>
      </w:r>
      <w:r w:rsidR="00BA7385">
        <w:rPr>
          <w:rFonts w:ascii="Arial" w:eastAsia="Arial" w:hAnsi="Arial" w:cs="Arial"/>
          <w:b/>
          <w:bCs/>
          <w:sz w:val="22"/>
          <w:szCs w:val="22"/>
        </w:rPr>
        <w:t>7</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C57BCCC" w14:textId="77777777" w:rsidR="00925A51" w:rsidRDefault="00925A51" w:rsidP="0032545C">
      <w:pPr>
        <w:rPr>
          <w:rFonts w:ascii="Arial" w:eastAsia="Arial" w:hAnsi="Arial" w:cs="Arial"/>
          <w:b/>
          <w:i/>
          <w:sz w:val="22"/>
          <w:szCs w:val="22"/>
        </w:rPr>
      </w:pPr>
    </w:p>
    <w:p w14:paraId="54379197" w14:textId="77777777" w:rsidR="00925A51" w:rsidRDefault="00925A51" w:rsidP="0032545C">
      <w:pPr>
        <w:rPr>
          <w:rFonts w:ascii="Arial" w:eastAsia="Arial" w:hAnsi="Arial" w:cs="Arial"/>
          <w:b/>
          <w:i/>
          <w:sz w:val="22"/>
          <w:szCs w:val="22"/>
        </w:rPr>
      </w:pPr>
    </w:p>
    <w:p w14:paraId="10812194" w14:textId="77777777" w:rsidR="00925A51" w:rsidRDefault="00925A51" w:rsidP="0032545C">
      <w:pPr>
        <w:rPr>
          <w:rFonts w:ascii="Arial" w:eastAsia="Arial" w:hAnsi="Arial" w:cs="Arial"/>
          <w:b/>
          <w:i/>
          <w:sz w:val="22"/>
          <w:szCs w:val="22"/>
        </w:rPr>
      </w:pPr>
    </w:p>
    <w:p w14:paraId="110C9DFD" w14:textId="77777777" w:rsidR="00925A51" w:rsidRDefault="00925A51" w:rsidP="0032545C">
      <w:pPr>
        <w:rPr>
          <w:rFonts w:ascii="Arial" w:eastAsia="Arial" w:hAnsi="Arial" w:cs="Arial"/>
          <w:b/>
          <w:i/>
          <w:sz w:val="22"/>
          <w:szCs w:val="22"/>
        </w:rPr>
      </w:pPr>
    </w:p>
    <w:p w14:paraId="5518BB96" w14:textId="77777777" w:rsidR="00925A51" w:rsidRDefault="00925A51" w:rsidP="0032545C">
      <w:pPr>
        <w:rPr>
          <w:rFonts w:ascii="Arial" w:eastAsia="Arial" w:hAnsi="Arial" w:cs="Arial"/>
          <w:b/>
          <w:i/>
          <w:sz w:val="22"/>
          <w:szCs w:val="22"/>
        </w:rPr>
      </w:pPr>
    </w:p>
    <w:p w14:paraId="4C796A35" w14:textId="77777777" w:rsidR="00925A51" w:rsidRDefault="00925A51" w:rsidP="0032545C">
      <w:pPr>
        <w:rPr>
          <w:rFonts w:ascii="Arial" w:eastAsia="Arial" w:hAnsi="Arial" w:cs="Arial"/>
          <w:b/>
          <w:sz w:val="22"/>
          <w:szCs w:val="22"/>
        </w:rPr>
      </w:pPr>
    </w:p>
    <w:p w14:paraId="26887E81" w14:textId="77777777" w:rsidR="00350493" w:rsidRDefault="00350493" w:rsidP="0032545C">
      <w:pPr>
        <w:rPr>
          <w:rFonts w:ascii="Arial" w:eastAsia="Arial" w:hAnsi="Arial" w:cs="Arial"/>
          <w:b/>
          <w:sz w:val="22"/>
          <w:szCs w:val="22"/>
        </w:rPr>
      </w:pPr>
    </w:p>
    <w:p w14:paraId="4076A1C2" w14:textId="77777777" w:rsidR="00350493" w:rsidRDefault="00350493" w:rsidP="0032545C">
      <w:pPr>
        <w:rPr>
          <w:rFonts w:ascii="Arial" w:eastAsia="Arial" w:hAnsi="Arial" w:cs="Arial"/>
          <w:b/>
          <w:sz w:val="22"/>
          <w:szCs w:val="22"/>
        </w:rPr>
      </w:pPr>
    </w:p>
    <w:p w14:paraId="03ECD3A3" w14:textId="77777777" w:rsidR="00350493" w:rsidRDefault="00350493"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4B81ACF6"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E922CE">
        <w:rPr>
          <w:rFonts w:ascii="Arial" w:hAnsi="Arial" w:cs="Arial"/>
          <w:b/>
          <w:sz w:val="22"/>
          <w:szCs w:val="22"/>
        </w:rPr>
        <w:t>8</w:t>
      </w:r>
      <w:r w:rsidR="00925A51">
        <w:rPr>
          <w:rFonts w:ascii="Arial" w:hAnsi="Arial" w:cs="Arial"/>
          <w:b/>
          <w:sz w:val="22"/>
          <w:szCs w:val="22"/>
        </w:rPr>
        <w:t>5</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781F" w14:textId="77777777" w:rsidR="00DC0CD9" w:rsidRDefault="00DC0CD9" w:rsidP="001F39C2">
      <w:r>
        <w:separator/>
      </w:r>
    </w:p>
  </w:endnote>
  <w:endnote w:type="continuationSeparator" w:id="0">
    <w:p w14:paraId="5D4DA973" w14:textId="77777777" w:rsidR="00DC0CD9" w:rsidRDefault="00DC0CD9"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BBBA3" w14:textId="77777777" w:rsidR="00DC0CD9" w:rsidRDefault="00DC0CD9" w:rsidP="001F39C2">
      <w:r>
        <w:separator/>
      </w:r>
    </w:p>
  </w:footnote>
  <w:footnote w:type="continuationSeparator" w:id="0">
    <w:p w14:paraId="71DBF14F" w14:textId="77777777" w:rsidR="00DC0CD9" w:rsidRDefault="00DC0CD9"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5"/>
  </w:num>
  <w:num w:numId="2" w16cid:durableId="10382736">
    <w:abstractNumId w:val="6"/>
  </w:num>
  <w:num w:numId="3" w16cid:durableId="148138691">
    <w:abstractNumId w:val="3"/>
  </w:num>
  <w:num w:numId="4" w16cid:durableId="884103528">
    <w:abstractNumId w:val="1"/>
  </w:num>
  <w:num w:numId="5" w16cid:durableId="1021276931">
    <w:abstractNumId w:val="0"/>
  </w:num>
  <w:num w:numId="6" w16cid:durableId="1494643246">
    <w:abstractNumId w:val="7"/>
  </w:num>
  <w:num w:numId="7" w16cid:durableId="603539362">
    <w:abstractNumId w:val="2"/>
  </w:num>
  <w:num w:numId="8" w16cid:durableId="461776887">
    <w:abstractNumId w:val="4"/>
  </w:num>
  <w:num w:numId="9" w16cid:durableId="9511294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7A7"/>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62F5"/>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0493"/>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67A34"/>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20F8"/>
    <w:rsid w:val="007359EE"/>
    <w:rsid w:val="00735B3A"/>
    <w:rsid w:val="00736DD3"/>
    <w:rsid w:val="007377E7"/>
    <w:rsid w:val="00741190"/>
    <w:rsid w:val="00741302"/>
    <w:rsid w:val="007456D0"/>
    <w:rsid w:val="00750544"/>
    <w:rsid w:val="007530F4"/>
    <w:rsid w:val="00756C05"/>
    <w:rsid w:val="00757E29"/>
    <w:rsid w:val="00760E5F"/>
    <w:rsid w:val="00761C68"/>
    <w:rsid w:val="0076220C"/>
    <w:rsid w:val="0076524B"/>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25A51"/>
    <w:rsid w:val="00931482"/>
    <w:rsid w:val="00931DFF"/>
    <w:rsid w:val="00935D3B"/>
    <w:rsid w:val="009371B2"/>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2398E"/>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5E87"/>
    <w:rsid w:val="00AD7503"/>
    <w:rsid w:val="00AE02E8"/>
    <w:rsid w:val="00AE0E66"/>
    <w:rsid w:val="00AE1A3A"/>
    <w:rsid w:val="00AE60CD"/>
    <w:rsid w:val="00AF1BA8"/>
    <w:rsid w:val="00B011DD"/>
    <w:rsid w:val="00B03E4A"/>
    <w:rsid w:val="00B0456B"/>
    <w:rsid w:val="00B05D74"/>
    <w:rsid w:val="00B12A0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385"/>
    <w:rsid w:val="00BA7D04"/>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12F"/>
    <w:rsid w:val="00D5350E"/>
    <w:rsid w:val="00D55492"/>
    <w:rsid w:val="00D563BA"/>
    <w:rsid w:val="00D6082A"/>
    <w:rsid w:val="00D61003"/>
    <w:rsid w:val="00D645C1"/>
    <w:rsid w:val="00D64D2B"/>
    <w:rsid w:val="00D73C56"/>
    <w:rsid w:val="00D74E6A"/>
    <w:rsid w:val="00D75CBC"/>
    <w:rsid w:val="00D7702A"/>
    <w:rsid w:val="00D83B4C"/>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0CD9"/>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3F7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30</Pages>
  <Words>13832</Words>
  <Characters>74695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14</cp:revision>
  <cp:lastPrinted>2024-10-25T19:00:00Z</cp:lastPrinted>
  <dcterms:created xsi:type="dcterms:W3CDTF">2024-11-19T19:41:00Z</dcterms:created>
  <dcterms:modified xsi:type="dcterms:W3CDTF">2024-11-20T17:34:00Z</dcterms:modified>
</cp:coreProperties>
</file>