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B205D9C"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D16571">
        <w:rPr>
          <w:rFonts w:ascii="Arial" w:eastAsia="Arial" w:hAnsi="Arial" w:cs="Arial"/>
          <w:b/>
          <w:bCs/>
          <w:sz w:val="22"/>
          <w:szCs w:val="22"/>
        </w:rPr>
        <w:t>31</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6AD7ADE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FD745E">
        <w:rPr>
          <w:rFonts w:ascii="Arial" w:eastAsia="Arial" w:hAnsi="Arial" w:cs="Arial"/>
          <w:b/>
          <w:bCs/>
          <w:sz w:val="22"/>
          <w:szCs w:val="22"/>
        </w:rPr>
        <w:t>0</w:t>
      </w:r>
      <w:r w:rsidR="00D16571">
        <w:rPr>
          <w:rFonts w:ascii="Arial" w:eastAsia="Arial" w:hAnsi="Arial" w:cs="Arial"/>
          <w:b/>
          <w:bCs/>
          <w:sz w:val="22"/>
          <w:szCs w:val="22"/>
        </w:rPr>
        <w:t>9</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F44DC8">
      <w:pPr>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23BC6B8" w:rsidR="00117D0D" w:rsidRPr="00965B64" w:rsidRDefault="00117D0D" w:rsidP="00F44DC8">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D16571">
        <w:rPr>
          <w:rFonts w:ascii="Arial" w:hAnsi="Arial" w:cs="Arial"/>
          <w:b/>
          <w:sz w:val="22"/>
          <w:szCs w:val="22"/>
        </w:rPr>
        <w:t>04</w:t>
      </w:r>
      <w:r w:rsidRPr="00965B64">
        <w:rPr>
          <w:rFonts w:ascii="Arial" w:hAnsi="Arial" w:cs="Arial"/>
          <w:b/>
          <w:sz w:val="22"/>
          <w:szCs w:val="22"/>
        </w:rPr>
        <w:t>/</w:t>
      </w:r>
      <w:r>
        <w:rPr>
          <w:rFonts w:ascii="Arial" w:hAnsi="Arial" w:cs="Arial"/>
          <w:b/>
          <w:sz w:val="22"/>
          <w:szCs w:val="22"/>
        </w:rPr>
        <w:t>0</w:t>
      </w:r>
      <w:r w:rsidR="00D16571">
        <w:rPr>
          <w:rFonts w:ascii="Arial" w:hAnsi="Arial" w:cs="Arial"/>
          <w:b/>
          <w:sz w:val="22"/>
          <w:szCs w:val="22"/>
        </w:rPr>
        <w:t>4</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F44DC8">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F44DC8">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F44DC8">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0B27A718"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16571">
        <w:rPr>
          <w:rFonts w:ascii="Arial" w:hAnsi="Arial" w:cs="Arial"/>
          <w:bCs/>
          <w:color w:val="000000"/>
          <w:sz w:val="22"/>
          <w:szCs w:val="22"/>
        </w:rPr>
        <w:t>C</w:t>
      </w:r>
      <w:r w:rsidR="00D16571">
        <w:rPr>
          <w:rFonts w:ascii="Arial" w:hAnsi="Arial" w:cs="Arial"/>
          <w:bCs/>
          <w:color w:val="000000"/>
          <w:sz w:val="22"/>
          <w:szCs w:val="22"/>
        </w:rPr>
        <w:t xml:space="preserve">ontratação de empresa </w:t>
      </w:r>
      <w:r w:rsidR="00D16571">
        <w:rPr>
          <w:rFonts w:ascii="Arial" w:hAnsi="Arial" w:cs="Arial"/>
          <w:bCs/>
          <w:color w:val="000000"/>
          <w:sz w:val="22"/>
          <w:szCs w:val="22"/>
        </w:rPr>
        <w:t xml:space="preserve">especializada </w:t>
      </w:r>
      <w:r w:rsidR="00D16571">
        <w:rPr>
          <w:rFonts w:ascii="Arial" w:hAnsi="Arial" w:cs="Arial"/>
          <w:bCs/>
          <w:color w:val="000000"/>
          <w:sz w:val="22"/>
          <w:szCs w:val="22"/>
        </w:rPr>
        <w:t>para serviço de coleta, transporte, tratamento por termo de destruição e destinação final de resíduos de serviços infectantes</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6433C7DF"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w:t>
      </w:r>
      <w:r w:rsidR="00516474">
        <w:rPr>
          <w:rFonts w:ascii="Arial" w:eastAsia="Arial" w:hAnsi="Arial" w:cs="Arial"/>
          <w:b/>
          <w:sz w:val="22"/>
          <w:szCs w:val="22"/>
        </w:rPr>
        <w:t xml:space="preserve"> -</w:t>
      </w:r>
      <w:r w:rsidRPr="003D600F">
        <w:rPr>
          <w:rFonts w:ascii="Arial" w:eastAsia="Arial" w:hAnsi="Arial" w:cs="Arial"/>
          <w:b/>
          <w:sz w:val="22"/>
          <w:szCs w:val="22"/>
        </w:rPr>
        <w:t xml:space="preserve">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D16571">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18B66C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924A91">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34B740CE" w14:textId="441CE1D2" w:rsidR="002935E2" w:rsidRPr="002935E2" w:rsidRDefault="002935E2" w:rsidP="002935E2">
      <w:pPr>
        <w:spacing w:before="240"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w:t>
      </w:r>
      <w:r w:rsidRPr="002935E2">
        <w:rPr>
          <w:rFonts w:ascii="Arial" w:hAnsi="Arial" w:cs="Arial"/>
          <w:sz w:val="22"/>
          <w:szCs w:val="22"/>
        </w:rPr>
        <w:t xml:space="preserve"> Prova de inscrição, registro e quitação das anuidades da pessoa jurídica e dos seus Responsáveis Técnicos, junto à entidade profissional competente (engenheiro sanitarista) </w:t>
      </w:r>
      <w:r w:rsidRPr="002935E2">
        <w:rPr>
          <w:rFonts w:ascii="Arial" w:hAnsi="Arial" w:cs="Arial"/>
          <w:sz w:val="22"/>
          <w:szCs w:val="22"/>
        </w:rPr>
        <w:lastRenderedPageBreak/>
        <w:t xml:space="preserve">devidamente reconhecido pelo CREA, nos termos do Dec. 23.569/33, art. 29, alínea “b” (Resoluções 310/86 e 218/73 do CONFEA/CREA); </w:t>
      </w:r>
    </w:p>
    <w:p w14:paraId="61B9C1B6" w14:textId="3F96F14F"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.2.</w:t>
      </w:r>
      <w:r w:rsidRPr="002935E2">
        <w:rPr>
          <w:rFonts w:ascii="Arial" w:hAnsi="Arial" w:cs="Arial"/>
          <w:sz w:val="22"/>
          <w:szCs w:val="22"/>
        </w:rPr>
        <w:t xml:space="preserve"> Comprovante de aptidão de capacidade técnica para desempenho de atividade pertinente de coleta, transporte dos resíduos de saúde, devidamente registrado no CREA;</w:t>
      </w:r>
    </w:p>
    <w:p w14:paraId="4FB09B41" w14:textId="4AB61532"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.3.</w:t>
      </w:r>
      <w:r w:rsidRPr="002935E2">
        <w:rPr>
          <w:rFonts w:ascii="Arial" w:hAnsi="Arial" w:cs="Arial"/>
          <w:sz w:val="22"/>
          <w:szCs w:val="22"/>
        </w:rPr>
        <w:t xml:space="preserve"> A empresa deverá possuir Norma e Procedimento de Segurança da Coleta de Resíduos Sólidos Segundo NR 32;</w:t>
      </w:r>
    </w:p>
    <w:p w14:paraId="6784EE69" w14:textId="5D53C36B"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.4.</w:t>
      </w:r>
      <w:r w:rsidRPr="002935E2">
        <w:rPr>
          <w:rFonts w:ascii="Arial" w:hAnsi="Arial" w:cs="Arial"/>
          <w:sz w:val="22"/>
          <w:szCs w:val="22"/>
        </w:rPr>
        <w:t xml:space="preserve"> Os Equipamentos de segurança para fins de coleta e transporte até o local destinado, ficarão a cargo da empresa;</w:t>
      </w:r>
    </w:p>
    <w:p w14:paraId="34CF5A48" w14:textId="35B3644E"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.5.</w:t>
      </w:r>
      <w:r w:rsidRPr="002935E2">
        <w:rPr>
          <w:rFonts w:ascii="Arial" w:hAnsi="Arial" w:cs="Arial"/>
          <w:sz w:val="22"/>
          <w:szCs w:val="22"/>
        </w:rPr>
        <w:t xml:space="preserve"> O transporte interno dos resíduos de acordo com a classificação de cada resíduo e o acondicionamento é de responsabilidade do gerador;</w:t>
      </w:r>
    </w:p>
    <w:p w14:paraId="2677721B" w14:textId="5ED507ED"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.6.</w:t>
      </w:r>
      <w:r w:rsidRPr="002935E2">
        <w:rPr>
          <w:rFonts w:ascii="Arial" w:hAnsi="Arial" w:cs="Arial"/>
          <w:sz w:val="22"/>
          <w:szCs w:val="22"/>
        </w:rPr>
        <w:t xml:space="preserve"> Declaração de disponibilidade do Veículo e documento de propriedade expedido pelo DETRAN, em nome da Empresa ou do proprietário, observadas a Legislação vigente no país para o Serviço de Transporte de Resíduos Sólidos/Líquidos Hospitalares, quanto às características do veículo</w:t>
      </w:r>
      <w:r>
        <w:rPr>
          <w:rFonts w:ascii="Arial" w:hAnsi="Arial" w:cs="Arial"/>
          <w:sz w:val="22"/>
          <w:szCs w:val="22"/>
        </w:rPr>
        <w:t>;</w:t>
      </w:r>
    </w:p>
    <w:p w14:paraId="5F28D3CA" w14:textId="206AF4ED"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.7.</w:t>
      </w:r>
      <w:r w:rsidRPr="002935E2">
        <w:rPr>
          <w:rFonts w:ascii="Arial" w:hAnsi="Arial" w:cs="Arial"/>
          <w:sz w:val="22"/>
          <w:szCs w:val="22"/>
        </w:rPr>
        <w:t xml:space="preserve"> Apresentar certidões de regularidade, emitida</w:t>
      </w:r>
      <w:r>
        <w:rPr>
          <w:rFonts w:ascii="Arial" w:hAnsi="Arial" w:cs="Arial"/>
          <w:sz w:val="22"/>
          <w:szCs w:val="22"/>
        </w:rPr>
        <w:t>s</w:t>
      </w:r>
      <w:r w:rsidRPr="002935E2">
        <w:rPr>
          <w:rFonts w:ascii="Arial" w:hAnsi="Arial" w:cs="Arial"/>
          <w:sz w:val="22"/>
          <w:szCs w:val="22"/>
        </w:rPr>
        <w:t xml:space="preserve"> junto aos </w:t>
      </w:r>
      <w:r w:rsidRPr="002935E2">
        <w:rPr>
          <w:rFonts w:ascii="Arial" w:hAnsi="Arial" w:cs="Arial"/>
          <w:sz w:val="22"/>
          <w:szCs w:val="22"/>
        </w:rPr>
        <w:t>órgãos</w:t>
      </w:r>
      <w:r w:rsidRPr="002935E2">
        <w:rPr>
          <w:rFonts w:ascii="Arial" w:hAnsi="Arial" w:cs="Arial"/>
          <w:sz w:val="22"/>
          <w:szCs w:val="22"/>
        </w:rPr>
        <w:t xml:space="preserve"> </w:t>
      </w:r>
      <w:r w:rsidRPr="002935E2">
        <w:rPr>
          <w:rFonts w:ascii="Arial" w:hAnsi="Arial" w:cs="Arial"/>
          <w:sz w:val="22"/>
          <w:szCs w:val="22"/>
        </w:rPr>
        <w:t>reguladores</w:t>
      </w:r>
      <w:r>
        <w:rPr>
          <w:rFonts w:ascii="Arial" w:hAnsi="Arial" w:cs="Arial"/>
          <w:sz w:val="22"/>
          <w:szCs w:val="22"/>
        </w:rPr>
        <w:t>;</w:t>
      </w:r>
      <w:r w:rsidRPr="002935E2">
        <w:rPr>
          <w:rFonts w:ascii="Arial" w:hAnsi="Arial" w:cs="Arial"/>
          <w:sz w:val="22"/>
          <w:szCs w:val="22"/>
        </w:rPr>
        <w:t xml:space="preserve"> </w:t>
      </w:r>
    </w:p>
    <w:p w14:paraId="2D361071" w14:textId="1E71F416"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 xml:space="preserve">.8. </w:t>
      </w:r>
      <w:r w:rsidRPr="002935E2">
        <w:rPr>
          <w:rFonts w:ascii="Arial" w:hAnsi="Arial" w:cs="Arial"/>
          <w:sz w:val="22"/>
          <w:szCs w:val="22"/>
        </w:rPr>
        <w:t>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 com indicação do fornecimento, qualidade do material, do atendimento, cumprimento de prazos e demais condições do fornecimento, com registro no CREA, CAU ou CRA</w:t>
      </w:r>
      <w:r>
        <w:rPr>
          <w:rFonts w:ascii="Arial" w:hAnsi="Arial" w:cs="Arial"/>
          <w:sz w:val="22"/>
          <w:szCs w:val="22"/>
        </w:rPr>
        <w:t>;</w:t>
      </w:r>
    </w:p>
    <w:p w14:paraId="3929FD8E" w14:textId="3123F8D1"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.9</w:t>
      </w:r>
      <w:r w:rsidR="00F44DC8">
        <w:rPr>
          <w:rFonts w:ascii="Arial" w:hAnsi="Arial" w:cs="Arial"/>
          <w:b/>
          <w:bCs/>
          <w:sz w:val="22"/>
          <w:szCs w:val="22"/>
        </w:rPr>
        <w:t xml:space="preserve">. </w:t>
      </w:r>
      <w:r w:rsidRPr="002935E2">
        <w:rPr>
          <w:rFonts w:ascii="Arial" w:hAnsi="Arial" w:cs="Arial"/>
          <w:sz w:val="22"/>
          <w:szCs w:val="22"/>
        </w:rPr>
        <w:t>O atestado de capacidade técnica deverá conter, no mínimo, 50% do quantitativo estabelecido no termo de referência</w:t>
      </w:r>
      <w:r>
        <w:rPr>
          <w:rFonts w:ascii="Arial" w:hAnsi="Arial" w:cs="Arial"/>
          <w:sz w:val="22"/>
          <w:szCs w:val="22"/>
        </w:rPr>
        <w:t>;</w:t>
      </w:r>
    </w:p>
    <w:p w14:paraId="295569DC" w14:textId="4C0D324E" w:rsidR="002935E2" w:rsidRPr="002935E2" w:rsidRDefault="002935E2" w:rsidP="002935E2">
      <w:pPr>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.10</w:t>
      </w:r>
      <w:r w:rsidR="00F44DC8">
        <w:rPr>
          <w:rFonts w:ascii="Arial" w:hAnsi="Arial" w:cs="Arial"/>
          <w:b/>
          <w:bCs/>
          <w:sz w:val="22"/>
          <w:szCs w:val="22"/>
        </w:rPr>
        <w:t>.</w:t>
      </w:r>
      <w:r w:rsidRPr="002935E2">
        <w:rPr>
          <w:rFonts w:ascii="Arial" w:hAnsi="Arial" w:cs="Arial"/>
          <w:sz w:val="22"/>
          <w:szCs w:val="22"/>
        </w:rPr>
        <w:t xml:space="preserve"> Certidão de registro e quitação do responsável técnico da licitante no CREA, CAU ou CRA</w:t>
      </w:r>
      <w:r>
        <w:rPr>
          <w:rFonts w:ascii="Arial" w:hAnsi="Arial" w:cs="Arial"/>
          <w:sz w:val="22"/>
          <w:szCs w:val="22"/>
        </w:rPr>
        <w:t>;</w:t>
      </w:r>
    </w:p>
    <w:p w14:paraId="501BABB3" w14:textId="718CBC41"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.11</w:t>
      </w:r>
      <w:r w:rsidR="00F44DC8" w:rsidRPr="00F44DC8">
        <w:rPr>
          <w:rFonts w:ascii="Arial" w:hAnsi="Arial" w:cs="Arial"/>
          <w:b/>
          <w:bCs/>
          <w:sz w:val="22"/>
          <w:szCs w:val="22"/>
        </w:rPr>
        <w:t>.</w:t>
      </w:r>
      <w:r w:rsidR="00F44DC8">
        <w:rPr>
          <w:rFonts w:ascii="Arial" w:hAnsi="Arial" w:cs="Arial"/>
          <w:sz w:val="22"/>
          <w:szCs w:val="22"/>
        </w:rPr>
        <w:t xml:space="preserve"> </w:t>
      </w:r>
      <w:r w:rsidRPr="002935E2">
        <w:rPr>
          <w:rFonts w:ascii="Arial" w:hAnsi="Arial" w:cs="Arial"/>
          <w:sz w:val="22"/>
          <w:szCs w:val="22"/>
        </w:rPr>
        <w:t>Comprovação de vínculo entre Responsável Técnico e Empresa</w:t>
      </w:r>
      <w:r>
        <w:rPr>
          <w:rFonts w:ascii="Arial" w:hAnsi="Arial" w:cs="Arial"/>
          <w:sz w:val="22"/>
          <w:szCs w:val="22"/>
        </w:rPr>
        <w:t>;</w:t>
      </w:r>
    </w:p>
    <w:p w14:paraId="440975F8" w14:textId="500B1FCC"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.12</w:t>
      </w:r>
      <w:r w:rsidR="00F44DC8" w:rsidRPr="00F44DC8">
        <w:rPr>
          <w:rFonts w:ascii="Arial" w:hAnsi="Arial" w:cs="Arial"/>
          <w:b/>
          <w:bCs/>
          <w:sz w:val="22"/>
          <w:szCs w:val="22"/>
        </w:rPr>
        <w:t>.</w:t>
      </w:r>
      <w:r w:rsidR="00F44DC8">
        <w:rPr>
          <w:rFonts w:ascii="Arial" w:hAnsi="Arial" w:cs="Arial"/>
          <w:sz w:val="22"/>
          <w:szCs w:val="22"/>
        </w:rPr>
        <w:t xml:space="preserve"> </w:t>
      </w:r>
      <w:r w:rsidRPr="002935E2">
        <w:rPr>
          <w:rFonts w:ascii="Arial" w:hAnsi="Arial" w:cs="Arial"/>
          <w:sz w:val="22"/>
          <w:szCs w:val="22"/>
        </w:rPr>
        <w:t>CIPP (Certificado de Inspeção de Produtos Perigosos) – CIV – (Certidão de Inspeção Veicular)</w:t>
      </w:r>
      <w:r>
        <w:rPr>
          <w:rFonts w:ascii="Arial" w:hAnsi="Arial" w:cs="Arial"/>
          <w:sz w:val="22"/>
          <w:szCs w:val="22"/>
        </w:rPr>
        <w:t>;</w:t>
      </w:r>
    </w:p>
    <w:p w14:paraId="17E115ED" w14:textId="75F39B29"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.13</w:t>
      </w:r>
      <w:r w:rsidR="00F44DC8" w:rsidRPr="00F44DC8">
        <w:rPr>
          <w:rFonts w:ascii="Arial" w:hAnsi="Arial" w:cs="Arial"/>
          <w:b/>
          <w:bCs/>
          <w:sz w:val="22"/>
          <w:szCs w:val="22"/>
        </w:rPr>
        <w:t>.</w:t>
      </w:r>
      <w:r w:rsidR="00F44DC8">
        <w:rPr>
          <w:rFonts w:ascii="Arial" w:hAnsi="Arial" w:cs="Arial"/>
          <w:sz w:val="22"/>
          <w:szCs w:val="22"/>
        </w:rPr>
        <w:t xml:space="preserve"> </w:t>
      </w:r>
      <w:r w:rsidRPr="002935E2">
        <w:rPr>
          <w:rFonts w:ascii="Arial" w:hAnsi="Arial" w:cs="Arial"/>
          <w:sz w:val="22"/>
          <w:szCs w:val="22"/>
        </w:rPr>
        <w:t>Licença Ambiental para o transporte de Resíduos Perigosos</w:t>
      </w:r>
      <w:r>
        <w:rPr>
          <w:rFonts w:ascii="Arial" w:hAnsi="Arial" w:cs="Arial"/>
          <w:sz w:val="22"/>
          <w:szCs w:val="22"/>
        </w:rPr>
        <w:t>;</w:t>
      </w:r>
    </w:p>
    <w:p w14:paraId="3B926AFF" w14:textId="3995ABB9"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.14</w:t>
      </w:r>
      <w:r w:rsidR="00F44DC8" w:rsidRPr="00F44DC8">
        <w:rPr>
          <w:rFonts w:ascii="Arial" w:hAnsi="Arial" w:cs="Arial"/>
          <w:b/>
          <w:bCs/>
          <w:sz w:val="22"/>
          <w:szCs w:val="22"/>
        </w:rPr>
        <w:t>.</w:t>
      </w:r>
      <w:r w:rsidR="00F44DC8">
        <w:rPr>
          <w:rFonts w:ascii="Arial" w:hAnsi="Arial" w:cs="Arial"/>
          <w:sz w:val="22"/>
          <w:szCs w:val="22"/>
        </w:rPr>
        <w:t xml:space="preserve"> </w:t>
      </w:r>
      <w:r w:rsidRPr="002935E2">
        <w:rPr>
          <w:rFonts w:ascii="Arial" w:hAnsi="Arial" w:cs="Arial"/>
          <w:sz w:val="22"/>
          <w:szCs w:val="22"/>
        </w:rPr>
        <w:t>Licença Ambiental para o Tratamento por Incineração. (Contempla o grupo B, não sendo aceito somente autoclave)</w:t>
      </w:r>
      <w:r>
        <w:rPr>
          <w:rFonts w:ascii="Arial" w:hAnsi="Arial" w:cs="Arial"/>
          <w:sz w:val="22"/>
          <w:szCs w:val="22"/>
        </w:rPr>
        <w:t>;</w:t>
      </w:r>
    </w:p>
    <w:p w14:paraId="04EA0801" w14:textId="47AB5BB0"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.15</w:t>
      </w:r>
      <w:r w:rsidR="00F44DC8" w:rsidRPr="00F44DC8">
        <w:rPr>
          <w:rFonts w:ascii="Arial" w:hAnsi="Arial" w:cs="Arial"/>
          <w:b/>
          <w:bCs/>
          <w:sz w:val="22"/>
          <w:szCs w:val="22"/>
        </w:rPr>
        <w:t>.</w:t>
      </w:r>
      <w:r w:rsidRPr="002935E2">
        <w:rPr>
          <w:rFonts w:ascii="Arial" w:hAnsi="Arial" w:cs="Arial"/>
          <w:sz w:val="22"/>
          <w:szCs w:val="22"/>
        </w:rPr>
        <w:t xml:space="preserve"> Licença Ambiental de Destinação Final em aterro Classe I (resíduos perigosos), caso seja subcontratado somente nesta etapa será aceita a terceirização do serviço, apresentar juntamente da licença o contrato vigente ou carta de anuência entre o Aterro contratado e a empresa licitante</w:t>
      </w:r>
      <w:r>
        <w:rPr>
          <w:rFonts w:ascii="Arial" w:hAnsi="Arial" w:cs="Arial"/>
          <w:sz w:val="22"/>
          <w:szCs w:val="22"/>
        </w:rPr>
        <w:t>;</w:t>
      </w:r>
    </w:p>
    <w:p w14:paraId="748D9191" w14:textId="796B7703"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.16</w:t>
      </w:r>
      <w:r w:rsidR="00F44DC8" w:rsidRPr="00F44DC8">
        <w:rPr>
          <w:rFonts w:ascii="Arial" w:hAnsi="Arial" w:cs="Arial"/>
          <w:b/>
          <w:bCs/>
          <w:sz w:val="22"/>
          <w:szCs w:val="22"/>
        </w:rPr>
        <w:t>.</w:t>
      </w:r>
      <w:r w:rsidRPr="002935E2">
        <w:rPr>
          <w:rFonts w:ascii="Arial" w:hAnsi="Arial" w:cs="Arial"/>
          <w:sz w:val="22"/>
          <w:szCs w:val="22"/>
        </w:rPr>
        <w:t xml:space="preserve"> CTF Ibama da empresa licitante e de seu </w:t>
      </w:r>
      <w:proofErr w:type="spellStart"/>
      <w:r w:rsidRPr="002935E2">
        <w:rPr>
          <w:rFonts w:ascii="Arial" w:hAnsi="Arial" w:cs="Arial"/>
          <w:sz w:val="22"/>
          <w:szCs w:val="22"/>
        </w:rPr>
        <w:t>responsaável</w:t>
      </w:r>
      <w:proofErr w:type="spellEnd"/>
      <w:r w:rsidRPr="002935E2">
        <w:rPr>
          <w:rFonts w:ascii="Arial" w:hAnsi="Arial" w:cs="Arial"/>
          <w:sz w:val="22"/>
          <w:szCs w:val="22"/>
        </w:rPr>
        <w:t xml:space="preserve"> técnico, acompanhado da certidão de </w:t>
      </w:r>
      <w:proofErr w:type="spellStart"/>
      <w:r w:rsidRPr="002935E2">
        <w:rPr>
          <w:rFonts w:ascii="Arial" w:hAnsi="Arial" w:cs="Arial"/>
          <w:sz w:val="22"/>
          <w:szCs w:val="22"/>
        </w:rPr>
        <w:t>debitos</w:t>
      </w:r>
      <w:proofErr w:type="spellEnd"/>
      <w:r w:rsidRPr="002935E2">
        <w:rPr>
          <w:rFonts w:ascii="Arial" w:hAnsi="Arial" w:cs="Arial"/>
          <w:sz w:val="22"/>
          <w:szCs w:val="22"/>
        </w:rPr>
        <w:t xml:space="preserve"> ambientais do Ibama</w:t>
      </w:r>
      <w:r>
        <w:rPr>
          <w:rFonts w:ascii="Arial" w:hAnsi="Arial" w:cs="Arial"/>
          <w:sz w:val="22"/>
          <w:szCs w:val="22"/>
        </w:rPr>
        <w:t>;</w:t>
      </w:r>
    </w:p>
    <w:p w14:paraId="50FE5E21" w14:textId="5B0539F8"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.17</w:t>
      </w:r>
      <w:r w:rsidR="00F44DC8" w:rsidRPr="00F44DC8">
        <w:rPr>
          <w:rFonts w:ascii="Arial" w:hAnsi="Arial" w:cs="Arial"/>
          <w:b/>
          <w:bCs/>
          <w:sz w:val="22"/>
          <w:szCs w:val="22"/>
        </w:rPr>
        <w:t>.</w:t>
      </w:r>
      <w:r w:rsidR="00F44DC8">
        <w:rPr>
          <w:rFonts w:ascii="Arial" w:hAnsi="Arial" w:cs="Arial"/>
          <w:sz w:val="22"/>
          <w:szCs w:val="22"/>
        </w:rPr>
        <w:t xml:space="preserve"> </w:t>
      </w:r>
      <w:r w:rsidRPr="002935E2">
        <w:rPr>
          <w:rFonts w:ascii="Arial" w:hAnsi="Arial" w:cs="Arial"/>
          <w:sz w:val="22"/>
          <w:szCs w:val="22"/>
        </w:rPr>
        <w:t>Alvará de Localização</w:t>
      </w:r>
      <w:r>
        <w:rPr>
          <w:rFonts w:ascii="Arial" w:hAnsi="Arial" w:cs="Arial"/>
          <w:sz w:val="22"/>
          <w:szCs w:val="22"/>
        </w:rPr>
        <w:t>;</w:t>
      </w:r>
    </w:p>
    <w:p w14:paraId="18847378" w14:textId="4D57500A" w:rsidR="002935E2" w:rsidRPr="002935E2" w:rsidRDefault="002935E2" w:rsidP="002935E2">
      <w:pPr>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.18</w:t>
      </w:r>
      <w:r w:rsidR="00F44DC8" w:rsidRPr="00F44DC8">
        <w:rPr>
          <w:rFonts w:ascii="Arial" w:hAnsi="Arial" w:cs="Arial"/>
          <w:b/>
          <w:bCs/>
          <w:sz w:val="22"/>
          <w:szCs w:val="22"/>
        </w:rPr>
        <w:t>.</w:t>
      </w:r>
      <w:r w:rsidRPr="002935E2">
        <w:rPr>
          <w:rFonts w:ascii="Arial" w:hAnsi="Arial" w:cs="Arial"/>
          <w:sz w:val="22"/>
          <w:szCs w:val="22"/>
        </w:rPr>
        <w:t xml:space="preserve"> CLF (Certificado de Licença e Funcionamento) emitido pela Polícia Federal</w:t>
      </w:r>
      <w:r>
        <w:rPr>
          <w:rFonts w:ascii="Arial" w:hAnsi="Arial" w:cs="Arial"/>
          <w:sz w:val="22"/>
          <w:szCs w:val="22"/>
        </w:rPr>
        <w:t>;</w:t>
      </w:r>
    </w:p>
    <w:p w14:paraId="2B3C65C3" w14:textId="7200836B"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.19</w:t>
      </w:r>
      <w:r w:rsidR="00F44DC8" w:rsidRPr="00F44DC8">
        <w:rPr>
          <w:rFonts w:ascii="Arial" w:hAnsi="Arial" w:cs="Arial"/>
          <w:b/>
          <w:bCs/>
          <w:sz w:val="22"/>
          <w:szCs w:val="22"/>
        </w:rPr>
        <w:t>.</w:t>
      </w:r>
      <w:r w:rsidRPr="002935E2">
        <w:rPr>
          <w:rFonts w:ascii="Arial" w:hAnsi="Arial" w:cs="Arial"/>
          <w:sz w:val="22"/>
          <w:szCs w:val="22"/>
        </w:rPr>
        <w:t xml:space="preserve"> Comprovante de que o condutor do veículo possua o curso de Movimentação de Produtos Perigosos – MOPP através de sua habilitação e o vínculo entre o motorista e a empresa licitante</w:t>
      </w:r>
      <w:r>
        <w:rPr>
          <w:rFonts w:ascii="Arial" w:hAnsi="Arial" w:cs="Arial"/>
          <w:sz w:val="22"/>
          <w:szCs w:val="22"/>
        </w:rPr>
        <w:t>;</w:t>
      </w:r>
    </w:p>
    <w:p w14:paraId="174C531C" w14:textId="5AE7BC92"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t>8.3</w:t>
      </w:r>
      <w:r w:rsidRPr="00F44DC8">
        <w:rPr>
          <w:rFonts w:ascii="Arial" w:hAnsi="Arial" w:cs="Arial"/>
          <w:b/>
          <w:bCs/>
          <w:sz w:val="22"/>
          <w:szCs w:val="22"/>
        </w:rPr>
        <w:t>.20</w:t>
      </w:r>
      <w:r w:rsidR="00F44DC8" w:rsidRPr="00F44DC8">
        <w:rPr>
          <w:rFonts w:ascii="Arial" w:hAnsi="Arial" w:cs="Arial"/>
          <w:b/>
          <w:bCs/>
          <w:sz w:val="22"/>
          <w:szCs w:val="22"/>
        </w:rPr>
        <w:t>.</w:t>
      </w:r>
      <w:r w:rsidR="00F44DC8">
        <w:rPr>
          <w:rFonts w:ascii="Arial" w:hAnsi="Arial" w:cs="Arial"/>
          <w:sz w:val="22"/>
          <w:szCs w:val="22"/>
        </w:rPr>
        <w:t xml:space="preserve"> </w:t>
      </w:r>
      <w:r w:rsidRPr="002935E2">
        <w:rPr>
          <w:rFonts w:ascii="Arial" w:hAnsi="Arial" w:cs="Arial"/>
          <w:sz w:val="22"/>
          <w:szCs w:val="22"/>
        </w:rPr>
        <w:t>Apresenta apólice de Seguro Ambiental para o transporte de resíduos perigosos</w:t>
      </w:r>
      <w:r>
        <w:rPr>
          <w:rFonts w:ascii="Arial" w:hAnsi="Arial" w:cs="Arial"/>
          <w:sz w:val="22"/>
          <w:szCs w:val="22"/>
        </w:rPr>
        <w:t>;</w:t>
      </w:r>
    </w:p>
    <w:p w14:paraId="661D072D" w14:textId="77777777" w:rsidR="002935E2" w:rsidRPr="002935E2" w:rsidRDefault="002935E2" w:rsidP="002935E2">
      <w:pPr>
        <w:spacing w:line="276" w:lineRule="auto"/>
        <w:rPr>
          <w:rFonts w:ascii="Arial" w:hAnsi="Arial" w:cs="Arial"/>
          <w:sz w:val="22"/>
          <w:szCs w:val="22"/>
        </w:rPr>
      </w:pPr>
    </w:p>
    <w:p w14:paraId="02A9376C" w14:textId="594ECA17" w:rsidR="002935E2" w:rsidRPr="002935E2" w:rsidRDefault="002935E2" w:rsidP="002935E2">
      <w:pPr>
        <w:spacing w:line="276" w:lineRule="auto"/>
        <w:rPr>
          <w:rFonts w:ascii="Arial" w:hAnsi="Arial" w:cs="Arial"/>
          <w:sz w:val="22"/>
          <w:szCs w:val="22"/>
        </w:rPr>
      </w:pPr>
      <w:r w:rsidRPr="00F44DC8">
        <w:rPr>
          <w:rFonts w:ascii="Arial" w:hAnsi="Arial" w:cs="Arial"/>
          <w:b/>
          <w:bCs/>
          <w:sz w:val="22"/>
          <w:szCs w:val="22"/>
        </w:rPr>
        <w:lastRenderedPageBreak/>
        <w:t>8.3</w:t>
      </w:r>
      <w:r w:rsidRPr="00F44DC8">
        <w:rPr>
          <w:rFonts w:ascii="Arial" w:hAnsi="Arial" w:cs="Arial"/>
          <w:b/>
          <w:bCs/>
          <w:sz w:val="22"/>
          <w:szCs w:val="22"/>
        </w:rPr>
        <w:t>.21</w:t>
      </w:r>
      <w:r w:rsidR="00F44DC8" w:rsidRPr="00F44DC8">
        <w:rPr>
          <w:rFonts w:ascii="Arial" w:hAnsi="Arial" w:cs="Arial"/>
          <w:b/>
          <w:bCs/>
          <w:sz w:val="22"/>
          <w:szCs w:val="22"/>
        </w:rPr>
        <w:t>.</w:t>
      </w:r>
      <w:r w:rsidRPr="002935E2">
        <w:rPr>
          <w:rFonts w:ascii="Arial" w:hAnsi="Arial" w:cs="Arial"/>
          <w:sz w:val="22"/>
          <w:szCs w:val="22"/>
        </w:rPr>
        <w:t xml:space="preserve"> PAE – Plano de Atendimento Emergencial</w:t>
      </w:r>
      <w:r>
        <w:rPr>
          <w:rFonts w:ascii="Arial" w:hAnsi="Arial" w:cs="Arial"/>
          <w:sz w:val="22"/>
          <w:szCs w:val="22"/>
        </w:rPr>
        <w:t>.</w:t>
      </w:r>
    </w:p>
    <w:p w14:paraId="57320359" w14:textId="77777777" w:rsidR="002935E2" w:rsidRDefault="002935E2" w:rsidP="00461504">
      <w:pPr>
        <w:rPr>
          <w:rFonts w:ascii="Arial" w:hAnsi="Arial" w:cs="Arial"/>
          <w:b/>
          <w:bCs/>
          <w:sz w:val="22"/>
          <w:szCs w:val="22"/>
        </w:rPr>
      </w:pPr>
    </w:p>
    <w:p w14:paraId="06ED71A8" w14:textId="67ACDD93"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2D2EA41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F44DC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0C0A76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C15FE">
        <w:rPr>
          <w:rFonts w:ascii="Arial" w:eastAsia="Arial" w:hAnsi="Arial" w:cs="Arial"/>
          <w:sz w:val="22"/>
          <w:szCs w:val="22"/>
        </w:rPr>
        <w:t>0</w:t>
      </w:r>
      <w:r w:rsidR="00A95B55" w:rsidRPr="003D600F">
        <w:rPr>
          <w:rFonts w:ascii="Arial" w:eastAsia="Arial" w:hAnsi="Arial" w:cs="Arial"/>
          <w:sz w:val="22"/>
          <w:szCs w:val="22"/>
        </w:rPr>
        <w:t>,</w:t>
      </w:r>
      <w:r w:rsidR="00DC15FE">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C15FE">
        <w:rPr>
          <w:rFonts w:ascii="Arial" w:eastAsia="Arial" w:hAnsi="Arial" w:cs="Arial"/>
          <w:sz w:val="22"/>
          <w:szCs w:val="22"/>
        </w:rPr>
        <w:t>dez</w:t>
      </w:r>
      <w:r w:rsidR="00A95B55" w:rsidRPr="003D600F">
        <w:rPr>
          <w:rFonts w:ascii="Arial" w:eastAsia="Arial" w:hAnsi="Arial" w:cs="Arial"/>
          <w:sz w:val="22"/>
          <w:szCs w:val="22"/>
        </w:rPr>
        <w:t xml:space="preserve"> </w:t>
      </w:r>
      <w:r w:rsidR="00DC15FE">
        <w:rPr>
          <w:rFonts w:ascii="Arial" w:eastAsia="Arial" w:hAnsi="Arial" w:cs="Arial"/>
          <w:sz w:val="22"/>
          <w:szCs w:val="22"/>
        </w:rPr>
        <w:t>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159ED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F44DC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5AD66AE1" w14:textId="77777777" w:rsidR="00F44DC8" w:rsidRDefault="00F44DC8" w:rsidP="00EC4998">
      <w:pPr>
        <w:rPr>
          <w:rFonts w:ascii="Arial" w:eastAsia="Arial" w:hAnsi="Arial" w:cs="Arial"/>
          <w:sz w:val="22"/>
          <w:szCs w:val="22"/>
        </w:rPr>
      </w:pPr>
    </w:p>
    <w:p w14:paraId="1A347AAC" w14:textId="77777777" w:rsidR="00F44DC8" w:rsidRDefault="00F44DC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2A9B80F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intermédio d</w:t>
      </w:r>
      <w:r w:rsidR="002935E2">
        <w:rPr>
          <w:rFonts w:ascii="Arial" w:eastAsia="Arial" w:hAnsi="Arial" w:cs="Arial"/>
          <w:sz w:val="22"/>
          <w:szCs w:val="22"/>
        </w:rPr>
        <w:t>o</w:t>
      </w:r>
      <w:r w:rsidR="00E51842" w:rsidRPr="00AA0953">
        <w:rPr>
          <w:rFonts w:ascii="Arial" w:eastAsia="Arial" w:hAnsi="Arial" w:cs="Arial"/>
          <w:sz w:val="22"/>
          <w:szCs w:val="22"/>
        </w:rPr>
        <w:t xml:space="preserve"> </w:t>
      </w:r>
      <w:proofErr w:type="spellStart"/>
      <w:r w:rsidR="00D234D3" w:rsidRPr="00DA2770">
        <w:rPr>
          <w:rFonts w:ascii="Arial" w:eastAsia="Arial" w:hAnsi="Arial" w:cs="Arial"/>
          <w:sz w:val="22"/>
          <w:szCs w:val="22"/>
        </w:rPr>
        <w:t>Sr</w:t>
      </w:r>
      <w:proofErr w:type="spellEnd"/>
      <w:r w:rsidR="00DA2770">
        <w:rPr>
          <w:rFonts w:ascii="Arial" w:hAnsi="Arial" w:cs="Arial"/>
          <w:sz w:val="22"/>
          <w:szCs w:val="22"/>
          <w:lang w:eastAsia="ar-SA"/>
        </w:rPr>
        <w:t xml:space="preserve"> </w:t>
      </w:r>
      <w:r w:rsidR="002935E2">
        <w:rPr>
          <w:rFonts w:ascii="Arial" w:hAnsi="Arial" w:cs="Arial"/>
          <w:bCs/>
          <w:sz w:val="22"/>
          <w:szCs w:val="22"/>
        </w:rPr>
        <w:t>Luiz Miguel Andrade Pereira</w:t>
      </w:r>
      <w:r w:rsidR="00DA2770">
        <w:rPr>
          <w:rFonts w:ascii="Arial" w:hAnsi="Arial" w:cs="Arial"/>
          <w:bCs/>
          <w:sz w:val="22"/>
          <w:szCs w:val="22"/>
        </w:rPr>
        <w:t xml:space="preserve">, </w:t>
      </w:r>
      <w:r w:rsidR="00DA2770" w:rsidRPr="00DA2770">
        <w:rPr>
          <w:rFonts w:ascii="Arial" w:hAnsi="Arial" w:cs="Arial"/>
          <w:bCs/>
          <w:sz w:val="22"/>
          <w:szCs w:val="22"/>
        </w:rPr>
        <w:t>inscrit</w:t>
      </w:r>
      <w:r w:rsidR="00F44DC8">
        <w:rPr>
          <w:rFonts w:ascii="Arial" w:hAnsi="Arial" w:cs="Arial"/>
          <w:bCs/>
          <w:sz w:val="22"/>
          <w:szCs w:val="22"/>
        </w:rPr>
        <w:t>o</w:t>
      </w:r>
      <w:r w:rsidR="00DA2770" w:rsidRPr="00DA2770">
        <w:rPr>
          <w:rFonts w:ascii="Arial" w:hAnsi="Arial" w:cs="Arial"/>
          <w:bCs/>
          <w:sz w:val="22"/>
          <w:szCs w:val="22"/>
        </w:rPr>
        <w:t xml:space="preserve"> no CPF: </w:t>
      </w:r>
      <w:r w:rsidR="00F44DC8">
        <w:rPr>
          <w:rFonts w:ascii="Arial" w:hAnsi="Arial" w:cs="Arial"/>
          <w:bCs/>
          <w:sz w:val="22"/>
          <w:szCs w:val="22"/>
        </w:rPr>
        <w:t>124</w:t>
      </w:r>
      <w:r w:rsidR="00DA2770" w:rsidRPr="00DA2770">
        <w:rPr>
          <w:rFonts w:ascii="Arial" w:hAnsi="Arial" w:cs="Arial"/>
          <w:bCs/>
          <w:sz w:val="22"/>
          <w:szCs w:val="22"/>
        </w:rPr>
        <w:t>.</w:t>
      </w:r>
      <w:r w:rsidR="00F44DC8">
        <w:rPr>
          <w:rFonts w:ascii="Arial" w:hAnsi="Arial" w:cs="Arial"/>
          <w:bCs/>
          <w:sz w:val="22"/>
          <w:szCs w:val="22"/>
        </w:rPr>
        <w:t>325</w:t>
      </w:r>
      <w:r w:rsidR="00DA2770" w:rsidRPr="00DA2770">
        <w:rPr>
          <w:rFonts w:ascii="Arial" w:hAnsi="Arial" w:cs="Arial"/>
          <w:bCs/>
          <w:sz w:val="22"/>
          <w:szCs w:val="22"/>
        </w:rPr>
        <w:t>.</w:t>
      </w:r>
      <w:r w:rsidR="00F44DC8">
        <w:rPr>
          <w:rFonts w:ascii="Arial" w:hAnsi="Arial" w:cs="Arial"/>
          <w:bCs/>
          <w:sz w:val="22"/>
          <w:szCs w:val="22"/>
        </w:rPr>
        <w:t>876</w:t>
      </w:r>
      <w:r w:rsidR="00DA2770" w:rsidRPr="00DA2770">
        <w:rPr>
          <w:rFonts w:ascii="Arial" w:hAnsi="Arial" w:cs="Arial"/>
          <w:bCs/>
          <w:sz w:val="22"/>
          <w:szCs w:val="22"/>
        </w:rPr>
        <w:t>-</w:t>
      </w:r>
      <w:r w:rsidR="00F44DC8">
        <w:rPr>
          <w:rFonts w:ascii="Arial" w:hAnsi="Arial" w:cs="Arial"/>
          <w:bCs/>
          <w:sz w:val="22"/>
          <w:szCs w:val="22"/>
        </w:rPr>
        <w:t>42</w:t>
      </w:r>
      <w:r w:rsidRPr="00AA0953">
        <w:rPr>
          <w:rFonts w:ascii="Arial" w:eastAsia="Arial" w:hAnsi="Arial" w:cs="Arial"/>
          <w:sz w:val="22"/>
          <w:szCs w:val="22"/>
        </w:rPr>
        <w:t>, que acompanhará a entrega do produto/prestação do serviço, de acordo com o determinado, controlando os prazos estabelecidos</w:t>
      </w:r>
      <w:r w:rsidRPr="003D600F">
        <w:rPr>
          <w:rFonts w:ascii="Arial" w:eastAsia="Arial" w:hAnsi="Arial" w:cs="Arial"/>
          <w:sz w:val="22"/>
          <w:szCs w:val="22"/>
        </w:rPr>
        <w:t xml:space="preserve">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7272DE7D"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F44DC8">
        <w:rPr>
          <w:rFonts w:ascii="Arial" w:hAnsi="Arial" w:cs="Arial"/>
          <w:sz w:val="22"/>
          <w:szCs w:val="22"/>
        </w:rPr>
        <w:t>24</w:t>
      </w:r>
      <w:r w:rsidRPr="003D600F">
        <w:rPr>
          <w:rFonts w:ascii="Arial" w:hAnsi="Arial" w:cs="Arial"/>
          <w:sz w:val="22"/>
          <w:szCs w:val="22"/>
        </w:rPr>
        <w:t xml:space="preserve"> de </w:t>
      </w:r>
      <w:r w:rsidR="00924A91">
        <w:rPr>
          <w:rFonts w:ascii="Arial" w:hAnsi="Arial" w:cs="Arial"/>
          <w:sz w:val="22"/>
          <w:szCs w:val="22"/>
        </w:rPr>
        <w:t>març</w:t>
      </w:r>
      <w:r w:rsidR="00D234D3">
        <w:rPr>
          <w:rFonts w:ascii="Arial" w:hAnsi="Arial" w:cs="Arial"/>
          <w:sz w:val="22"/>
          <w:szCs w:val="22"/>
        </w:rPr>
        <w:t>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07D2189C" w:rsidR="00C863BF" w:rsidRPr="003D600F" w:rsidRDefault="00FD745E" w:rsidP="0062397B">
      <w:pPr>
        <w:pStyle w:val="Rodap"/>
        <w:jc w:val="center"/>
        <w:rPr>
          <w:rFonts w:ascii="Arial" w:hAnsi="Arial" w:cs="Arial"/>
          <w:b/>
          <w:sz w:val="22"/>
          <w:szCs w:val="22"/>
        </w:rPr>
      </w:pPr>
      <w:proofErr w:type="spellStart"/>
      <w:r>
        <w:rPr>
          <w:rFonts w:ascii="Arial" w:hAnsi="Arial" w:cs="Arial"/>
          <w:b/>
          <w:sz w:val="22"/>
          <w:szCs w:val="22"/>
        </w:rPr>
        <w:t>Neurisvaldo</w:t>
      </w:r>
      <w:proofErr w:type="spellEnd"/>
      <w:r>
        <w:rPr>
          <w:rFonts w:ascii="Arial" w:hAnsi="Arial" w:cs="Arial"/>
          <w:b/>
          <w:sz w:val="22"/>
          <w:szCs w:val="22"/>
        </w:rPr>
        <w:t xml:space="preserve"> Teixeira dos Santos</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733FC7BB" w14:textId="77777777" w:rsidR="00AA0953" w:rsidRDefault="00AA095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DA2770" w:rsidRDefault="0042593D" w:rsidP="007C73B2">
      <w:pPr>
        <w:pBdr>
          <w:top w:val="single" w:sz="4" w:space="1" w:color="auto"/>
          <w:left w:val="single" w:sz="4" w:space="4" w:color="auto"/>
          <w:bottom w:val="single" w:sz="4" w:space="0" w:color="auto"/>
          <w:right w:val="single" w:sz="4" w:space="4" w:color="auto"/>
        </w:pBdr>
        <w:jc w:val="center"/>
        <w:rPr>
          <w:rFonts w:ascii="Arial" w:hAnsi="Arial" w:cs="Arial"/>
          <w:b/>
          <w:sz w:val="22"/>
          <w:szCs w:val="22"/>
        </w:rPr>
      </w:pPr>
      <w:r w:rsidRPr="00DA2770">
        <w:rPr>
          <w:rFonts w:ascii="Arial" w:hAnsi="Arial" w:cs="Arial"/>
          <w:b/>
          <w:sz w:val="22"/>
          <w:szCs w:val="22"/>
        </w:rPr>
        <w:lastRenderedPageBreak/>
        <w:t xml:space="preserve">ANEXO I – </w:t>
      </w:r>
      <w:r w:rsidRPr="00DA2770">
        <w:rPr>
          <w:rFonts w:ascii="Arial" w:hAnsi="Arial" w:cs="Arial"/>
          <w:b/>
          <w:bCs/>
          <w:sz w:val="22"/>
          <w:szCs w:val="22"/>
        </w:rPr>
        <w:t>TERMO DE REFERÊNCIA</w:t>
      </w:r>
    </w:p>
    <w:p w14:paraId="52FC07FB" w14:textId="77777777" w:rsidR="00B63EE6" w:rsidRPr="00F44DC8" w:rsidRDefault="00B63EE6" w:rsidP="00474C35">
      <w:pPr>
        <w:spacing w:after="360"/>
        <w:jc w:val="center"/>
        <w:rPr>
          <w:rFonts w:ascii="Arial" w:hAnsi="Arial" w:cs="Arial"/>
          <w:b/>
          <w:color w:val="000000" w:themeColor="text1"/>
          <w:sz w:val="22"/>
          <w:szCs w:val="22"/>
          <w:u w:val="single"/>
          <w:lang w:eastAsia="ar-SA"/>
        </w:rPr>
      </w:pPr>
    </w:p>
    <w:p w14:paraId="1BAA0167"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44DC8">
        <w:rPr>
          <w:rFonts w:ascii="Arial" w:hAnsi="Arial" w:cs="Arial"/>
          <w:b/>
          <w:sz w:val="22"/>
          <w:szCs w:val="22"/>
        </w:rPr>
        <w:t>1. OBJETO</w:t>
      </w:r>
    </w:p>
    <w:p w14:paraId="1F4BBC18" w14:textId="77777777" w:rsidR="00F44DC8" w:rsidRPr="00F44DC8" w:rsidRDefault="00F44DC8" w:rsidP="00F44DC8">
      <w:pPr>
        <w:numPr>
          <w:ilvl w:val="1"/>
          <w:numId w:val="36"/>
        </w:numPr>
        <w:suppressAutoHyphens/>
        <w:spacing w:line="276" w:lineRule="auto"/>
        <w:ind w:left="0" w:firstLine="0"/>
        <w:rPr>
          <w:rFonts w:ascii="Arial" w:hAnsi="Arial" w:cs="Arial"/>
          <w:sz w:val="22"/>
          <w:szCs w:val="22"/>
        </w:rPr>
      </w:pPr>
      <w:r w:rsidRPr="00F44DC8">
        <w:rPr>
          <w:rFonts w:ascii="Arial" w:hAnsi="Arial" w:cs="Arial"/>
          <w:sz w:val="22"/>
          <w:szCs w:val="22"/>
        </w:rPr>
        <w:t>Contratação de empresa especializada para Serviço de Coleta, Transporte, Tratamento por termo de Destruição e Destinação Final de Resíduos de Serviços infectantes, por um período de 12(doze) meses.</w:t>
      </w:r>
    </w:p>
    <w:p w14:paraId="1D36D492" w14:textId="4335AFEE" w:rsidR="00F44DC8" w:rsidRPr="00F44DC8" w:rsidRDefault="00F44DC8" w:rsidP="00F44DC8">
      <w:pPr>
        <w:numPr>
          <w:ilvl w:val="1"/>
          <w:numId w:val="36"/>
        </w:numPr>
        <w:suppressAutoHyphens/>
        <w:spacing w:line="276" w:lineRule="auto"/>
        <w:ind w:left="0" w:firstLine="0"/>
        <w:rPr>
          <w:rFonts w:ascii="Arial" w:hAnsi="Arial" w:cs="Arial"/>
          <w:sz w:val="22"/>
          <w:szCs w:val="22"/>
        </w:rPr>
      </w:pPr>
      <w:r w:rsidRPr="00F44DC8">
        <w:rPr>
          <w:rFonts w:ascii="Arial" w:hAnsi="Arial" w:cs="Arial"/>
          <w:sz w:val="22"/>
          <w:szCs w:val="22"/>
        </w:rPr>
        <w:t xml:space="preserve">Tem como objetivo, definir as condições e normas técnicas mínimas para os serviços de coleta e transporte de resíduos sólidos/líquidos, gerados pelas unidades assistenciais de atendimento </w:t>
      </w:r>
      <w:r w:rsidRPr="00F44DC8">
        <w:rPr>
          <w:rFonts w:ascii="Arial" w:hAnsi="Arial" w:cs="Arial"/>
          <w:sz w:val="22"/>
          <w:szCs w:val="22"/>
        </w:rPr>
        <w:t>à</w:t>
      </w:r>
      <w:r w:rsidRPr="00F44DC8">
        <w:rPr>
          <w:rFonts w:ascii="Arial" w:hAnsi="Arial" w:cs="Arial"/>
          <w:sz w:val="22"/>
          <w:szCs w:val="22"/>
        </w:rPr>
        <w:t xml:space="preserve"> saúde que em detrimento de sua atividade geram resíduos infecto contagiosos, obedecendo a legislação pertinente ao objeto da contratação, no </w:t>
      </w:r>
      <w:r w:rsidRPr="00F44DC8">
        <w:rPr>
          <w:rFonts w:ascii="Arial" w:hAnsi="Arial" w:cs="Arial"/>
          <w:sz w:val="22"/>
          <w:szCs w:val="22"/>
        </w:rPr>
        <w:t>município</w:t>
      </w:r>
      <w:r w:rsidRPr="00F44DC8">
        <w:rPr>
          <w:rFonts w:ascii="Arial" w:hAnsi="Arial" w:cs="Arial"/>
          <w:sz w:val="22"/>
          <w:szCs w:val="22"/>
        </w:rPr>
        <w:t xml:space="preserve"> de Janaúba /MG.</w:t>
      </w:r>
    </w:p>
    <w:p w14:paraId="5B8597D7" w14:textId="77777777" w:rsidR="00F44DC8" w:rsidRPr="00F44DC8" w:rsidRDefault="00F44DC8" w:rsidP="00F44DC8">
      <w:pPr>
        <w:spacing w:line="276" w:lineRule="auto"/>
        <w:rPr>
          <w:rFonts w:ascii="Arial" w:hAnsi="Arial" w:cs="Arial"/>
          <w:sz w:val="22"/>
          <w:szCs w:val="22"/>
        </w:rPr>
      </w:pPr>
    </w:p>
    <w:p w14:paraId="2F1EF2CA"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44DC8">
        <w:rPr>
          <w:rFonts w:ascii="Arial" w:hAnsi="Arial" w:cs="Arial"/>
          <w:b/>
          <w:sz w:val="22"/>
          <w:szCs w:val="22"/>
        </w:rPr>
        <w:t>2. JUSTIFICATIVA</w:t>
      </w:r>
    </w:p>
    <w:p w14:paraId="460D845A" w14:textId="77777777" w:rsidR="00F44DC8" w:rsidRPr="00F44DC8" w:rsidRDefault="00F44DC8" w:rsidP="00F44DC8">
      <w:pPr>
        <w:pStyle w:val="PargrafodaLista"/>
        <w:widowControl w:val="0"/>
        <w:numPr>
          <w:ilvl w:val="1"/>
          <w:numId w:val="38"/>
        </w:numPr>
        <w:autoSpaceDE w:val="0"/>
        <w:autoSpaceDN w:val="0"/>
        <w:spacing w:line="276" w:lineRule="auto"/>
        <w:ind w:left="0" w:firstLine="0"/>
        <w:contextualSpacing w:val="0"/>
        <w:rPr>
          <w:rFonts w:ascii="Arial" w:hAnsi="Arial" w:cs="Arial"/>
          <w:sz w:val="22"/>
          <w:szCs w:val="22"/>
        </w:rPr>
      </w:pPr>
      <w:r w:rsidRPr="00F44DC8">
        <w:rPr>
          <w:rFonts w:ascii="Arial" w:hAnsi="Arial" w:cs="Arial"/>
          <w:sz w:val="22"/>
          <w:szCs w:val="22"/>
        </w:rPr>
        <w:t xml:space="preserve">A presente contratação tem por finalidade coletar e transportar adequadamente os resíduos sólidos/líquidos gerados pelas unidades assistenciais de atendimento </w:t>
      </w:r>
      <w:proofErr w:type="spellStart"/>
      <w:r w:rsidRPr="00F44DC8">
        <w:rPr>
          <w:rFonts w:ascii="Arial" w:hAnsi="Arial" w:cs="Arial"/>
          <w:sz w:val="22"/>
          <w:szCs w:val="22"/>
        </w:rPr>
        <w:t>a</w:t>
      </w:r>
      <w:proofErr w:type="spellEnd"/>
      <w:r w:rsidRPr="00F44DC8">
        <w:rPr>
          <w:rFonts w:ascii="Arial" w:hAnsi="Arial" w:cs="Arial"/>
          <w:sz w:val="22"/>
          <w:szCs w:val="22"/>
        </w:rPr>
        <w:t xml:space="preserve"> saúde município, até o local indicado, sob fiscalização da CONTRATANTE e demais órgãos fiscalizadores da Administração Pública, respeitando todas as legislações pertinentes e vigentes.</w:t>
      </w:r>
    </w:p>
    <w:p w14:paraId="0F9B5C25" w14:textId="77777777" w:rsidR="00F44DC8" w:rsidRPr="00F44DC8" w:rsidRDefault="00F44DC8" w:rsidP="00F44DC8">
      <w:pPr>
        <w:spacing w:line="276" w:lineRule="auto"/>
        <w:ind w:firstLine="708"/>
        <w:rPr>
          <w:rFonts w:ascii="Arial" w:hAnsi="Arial" w:cs="Arial"/>
          <w:sz w:val="22"/>
          <w:szCs w:val="22"/>
        </w:rPr>
      </w:pPr>
    </w:p>
    <w:p w14:paraId="562ABD0C"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44DC8">
        <w:rPr>
          <w:rFonts w:ascii="Arial" w:hAnsi="Arial" w:cs="Arial"/>
          <w:b/>
          <w:sz w:val="22"/>
          <w:szCs w:val="22"/>
        </w:rPr>
        <w:t>3. ESPECIFICAÇÃO DOS SERVIÇOS</w:t>
      </w:r>
    </w:p>
    <w:p w14:paraId="40A36BBF" w14:textId="77777777" w:rsidR="00F44DC8" w:rsidRPr="00F44DC8" w:rsidRDefault="00F44DC8" w:rsidP="00F44DC8">
      <w:pPr>
        <w:spacing w:line="276" w:lineRule="auto"/>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36"/>
        <w:gridCol w:w="709"/>
        <w:gridCol w:w="1559"/>
        <w:gridCol w:w="1701"/>
      </w:tblGrid>
      <w:tr w:rsidR="00F44DC8" w:rsidRPr="00F44DC8" w14:paraId="079AC54C" w14:textId="77777777" w:rsidTr="00BF194F">
        <w:trPr>
          <w:trHeight w:val="306"/>
        </w:trPr>
        <w:tc>
          <w:tcPr>
            <w:tcW w:w="704" w:type="dxa"/>
            <w:tcBorders>
              <w:top w:val="single" w:sz="4" w:space="0" w:color="auto"/>
              <w:left w:val="single" w:sz="4" w:space="0" w:color="auto"/>
              <w:bottom w:val="single" w:sz="4" w:space="0" w:color="auto"/>
              <w:right w:val="single" w:sz="4" w:space="0" w:color="auto"/>
            </w:tcBorders>
            <w:vAlign w:val="center"/>
            <w:hideMark/>
          </w:tcPr>
          <w:p w14:paraId="5C5EFB42" w14:textId="2C1713D6" w:rsidR="00F44DC8" w:rsidRPr="00F44DC8" w:rsidRDefault="00F44DC8" w:rsidP="003A6C1C">
            <w:pPr>
              <w:spacing w:line="360" w:lineRule="auto"/>
              <w:jc w:val="center"/>
              <w:rPr>
                <w:rFonts w:ascii="Arial" w:hAnsi="Arial" w:cs="Arial"/>
                <w:b/>
                <w:sz w:val="22"/>
                <w:szCs w:val="22"/>
              </w:rPr>
            </w:pPr>
            <w:r>
              <w:rPr>
                <w:rFonts w:ascii="Arial" w:hAnsi="Arial" w:cs="Arial"/>
                <w:b/>
                <w:sz w:val="22"/>
                <w:szCs w:val="22"/>
              </w:rPr>
              <w:t xml:space="preserve"> </w:t>
            </w:r>
            <w:r w:rsidRPr="00F44DC8">
              <w:rPr>
                <w:rFonts w:ascii="Arial" w:hAnsi="Arial" w:cs="Arial"/>
                <w:b/>
                <w:sz w:val="22"/>
                <w:szCs w:val="22"/>
              </w:rPr>
              <w:t>Item</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2D9FCDA" w14:textId="77777777" w:rsidR="00F44DC8" w:rsidRPr="00F44DC8" w:rsidRDefault="00F44DC8" w:rsidP="003A6C1C">
            <w:pPr>
              <w:spacing w:line="360" w:lineRule="auto"/>
              <w:jc w:val="center"/>
              <w:rPr>
                <w:rFonts w:ascii="Arial" w:hAnsi="Arial" w:cs="Arial"/>
                <w:b/>
                <w:sz w:val="22"/>
                <w:szCs w:val="22"/>
              </w:rPr>
            </w:pPr>
            <w:r w:rsidRPr="00F44DC8">
              <w:rPr>
                <w:rFonts w:ascii="Arial" w:hAnsi="Arial" w:cs="Arial"/>
                <w:b/>
                <w:sz w:val="22"/>
                <w:szCs w:val="22"/>
              </w:rPr>
              <w:t>Descrição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C603EC" w14:textId="77777777" w:rsidR="00F44DC8" w:rsidRPr="00F44DC8" w:rsidRDefault="00F44DC8" w:rsidP="003A6C1C">
            <w:pPr>
              <w:spacing w:line="360" w:lineRule="auto"/>
              <w:jc w:val="center"/>
              <w:rPr>
                <w:rFonts w:ascii="Arial" w:hAnsi="Arial" w:cs="Arial"/>
                <w:b/>
                <w:sz w:val="22"/>
                <w:szCs w:val="22"/>
              </w:rPr>
            </w:pPr>
            <w:r w:rsidRPr="00F44DC8">
              <w:rPr>
                <w:rFonts w:ascii="Arial" w:hAnsi="Arial" w:cs="Arial"/>
                <w:b/>
                <w:sz w:val="22"/>
                <w:szCs w:val="22"/>
              </w:rPr>
              <w:t>Uni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914E93" w14:textId="77777777" w:rsidR="00F44DC8" w:rsidRPr="00F44DC8" w:rsidRDefault="00F44DC8" w:rsidP="003A6C1C">
            <w:pPr>
              <w:spacing w:line="360" w:lineRule="auto"/>
              <w:jc w:val="center"/>
              <w:rPr>
                <w:rFonts w:ascii="Arial" w:hAnsi="Arial" w:cs="Arial"/>
                <w:b/>
                <w:sz w:val="22"/>
                <w:szCs w:val="22"/>
              </w:rPr>
            </w:pPr>
            <w:r w:rsidRPr="00F44DC8">
              <w:rPr>
                <w:rFonts w:ascii="Arial" w:hAnsi="Arial" w:cs="Arial"/>
                <w:b/>
                <w:sz w:val="22"/>
                <w:szCs w:val="22"/>
              </w:rPr>
              <w:t>Quantidade</w:t>
            </w:r>
          </w:p>
        </w:tc>
        <w:tc>
          <w:tcPr>
            <w:tcW w:w="1701" w:type="dxa"/>
            <w:tcBorders>
              <w:top w:val="single" w:sz="4" w:space="0" w:color="auto"/>
              <w:left w:val="single" w:sz="4" w:space="0" w:color="auto"/>
              <w:bottom w:val="single" w:sz="4" w:space="0" w:color="auto"/>
              <w:right w:val="single" w:sz="4" w:space="0" w:color="auto"/>
            </w:tcBorders>
          </w:tcPr>
          <w:p w14:paraId="23802F14" w14:textId="77777777" w:rsidR="00F44DC8" w:rsidRPr="00F44DC8" w:rsidRDefault="00F44DC8" w:rsidP="003A6C1C">
            <w:pPr>
              <w:spacing w:line="360" w:lineRule="auto"/>
              <w:jc w:val="center"/>
              <w:rPr>
                <w:rFonts w:ascii="Arial" w:hAnsi="Arial" w:cs="Arial"/>
                <w:b/>
                <w:sz w:val="22"/>
                <w:szCs w:val="22"/>
              </w:rPr>
            </w:pPr>
            <w:r w:rsidRPr="00F44DC8">
              <w:rPr>
                <w:rFonts w:ascii="Arial" w:hAnsi="Arial" w:cs="Arial"/>
                <w:b/>
                <w:sz w:val="22"/>
                <w:szCs w:val="22"/>
              </w:rPr>
              <w:t>valor ano</w:t>
            </w:r>
          </w:p>
        </w:tc>
      </w:tr>
      <w:tr w:rsidR="00F44DC8" w:rsidRPr="00F44DC8" w14:paraId="7C1A0E47" w14:textId="77777777" w:rsidTr="00BF194F">
        <w:trPr>
          <w:trHeight w:val="863"/>
        </w:trPr>
        <w:tc>
          <w:tcPr>
            <w:tcW w:w="704" w:type="dxa"/>
            <w:tcBorders>
              <w:top w:val="single" w:sz="4" w:space="0" w:color="auto"/>
              <w:left w:val="single" w:sz="4" w:space="0" w:color="auto"/>
              <w:bottom w:val="single" w:sz="4" w:space="0" w:color="auto"/>
              <w:right w:val="single" w:sz="4" w:space="0" w:color="auto"/>
            </w:tcBorders>
            <w:vAlign w:val="center"/>
            <w:hideMark/>
          </w:tcPr>
          <w:p w14:paraId="578F9C78" w14:textId="77777777" w:rsidR="00F44DC8" w:rsidRPr="00F44DC8" w:rsidRDefault="00F44DC8" w:rsidP="003A6C1C">
            <w:pPr>
              <w:jc w:val="center"/>
              <w:rPr>
                <w:rFonts w:ascii="Arial" w:hAnsi="Arial" w:cs="Arial"/>
                <w:sz w:val="22"/>
                <w:szCs w:val="22"/>
              </w:rPr>
            </w:pPr>
            <w:r w:rsidRPr="00F44DC8">
              <w:rPr>
                <w:rFonts w:ascii="Arial" w:hAnsi="Arial" w:cs="Arial"/>
                <w:sz w:val="22"/>
                <w:szCs w:val="22"/>
              </w:rPr>
              <w:t>01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7299B6" w14:textId="77777777" w:rsidR="00F44DC8" w:rsidRPr="00F44DC8" w:rsidRDefault="00F44DC8" w:rsidP="003A6C1C">
            <w:pPr>
              <w:jc w:val="center"/>
              <w:rPr>
                <w:rFonts w:ascii="Arial" w:hAnsi="Arial" w:cs="Arial"/>
                <w:sz w:val="22"/>
                <w:szCs w:val="22"/>
              </w:rPr>
            </w:pPr>
            <w:r w:rsidRPr="00F44DC8">
              <w:rPr>
                <w:rFonts w:ascii="Arial" w:hAnsi="Arial" w:cs="Arial"/>
                <w:sz w:val="22"/>
                <w:szCs w:val="22"/>
              </w:rPr>
              <w:t>Contratação de Serviço de Coleta, Transporte, Tratamento de Resíduos infectantes.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7FA718" w14:textId="77777777" w:rsidR="00F44DC8" w:rsidRPr="00F44DC8" w:rsidRDefault="00F44DC8" w:rsidP="003A6C1C">
            <w:pPr>
              <w:jc w:val="center"/>
              <w:rPr>
                <w:rFonts w:ascii="Arial" w:hAnsi="Arial" w:cs="Arial"/>
                <w:sz w:val="22"/>
                <w:szCs w:val="22"/>
              </w:rPr>
            </w:pPr>
            <w:r w:rsidRPr="00F44DC8">
              <w:rPr>
                <w:rFonts w:ascii="Arial" w:hAnsi="Arial" w:cs="Arial"/>
                <w:sz w:val="22"/>
                <w:szCs w:val="22"/>
              </w:rPr>
              <w:t>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3A249A" w14:textId="77777777" w:rsidR="00F44DC8" w:rsidRPr="00F44DC8" w:rsidRDefault="00F44DC8" w:rsidP="003A6C1C">
            <w:pPr>
              <w:jc w:val="center"/>
              <w:rPr>
                <w:rFonts w:ascii="Arial" w:hAnsi="Arial" w:cs="Arial"/>
                <w:sz w:val="22"/>
                <w:szCs w:val="22"/>
              </w:rPr>
            </w:pPr>
            <w:r w:rsidRPr="00F44DC8">
              <w:rPr>
                <w:rFonts w:ascii="Arial" w:hAnsi="Arial" w:cs="Arial"/>
                <w:sz w:val="22"/>
                <w:szCs w:val="22"/>
              </w:rPr>
              <w:t>60.000</w:t>
            </w:r>
          </w:p>
        </w:tc>
        <w:tc>
          <w:tcPr>
            <w:tcW w:w="1701" w:type="dxa"/>
            <w:tcBorders>
              <w:top w:val="single" w:sz="4" w:space="0" w:color="auto"/>
              <w:left w:val="single" w:sz="4" w:space="0" w:color="auto"/>
              <w:bottom w:val="single" w:sz="4" w:space="0" w:color="auto"/>
              <w:right w:val="single" w:sz="4" w:space="0" w:color="auto"/>
            </w:tcBorders>
          </w:tcPr>
          <w:p w14:paraId="039AFC78" w14:textId="77777777" w:rsidR="00F44DC8" w:rsidRPr="00F44DC8" w:rsidRDefault="00F44DC8" w:rsidP="003A6C1C">
            <w:pPr>
              <w:jc w:val="center"/>
              <w:rPr>
                <w:rFonts w:ascii="Arial" w:hAnsi="Arial" w:cs="Arial"/>
                <w:sz w:val="22"/>
                <w:szCs w:val="22"/>
              </w:rPr>
            </w:pPr>
          </w:p>
          <w:p w14:paraId="6BD436DF" w14:textId="77777777" w:rsidR="00F44DC8" w:rsidRPr="00F44DC8" w:rsidRDefault="00F44DC8" w:rsidP="003A6C1C">
            <w:pPr>
              <w:jc w:val="center"/>
              <w:rPr>
                <w:rFonts w:ascii="Arial" w:hAnsi="Arial" w:cs="Arial"/>
                <w:sz w:val="22"/>
                <w:szCs w:val="22"/>
              </w:rPr>
            </w:pPr>
          </w:p>
          <w:p w14:paraId="4749FA74" w14:textId="0C60CC37" w:rsidR="00F44DC8" w:rsidRPr="00F44DC8" w:rsidRDefault="00F44DC8" w:rsidP="003A6C1C">
            <w:pPr>
              <w:spacing w:line="720" w:lineRule="auto"/>
              <w:jc w:val="center"/>
              <w:rPr>
                <w:rFonts w:ascii="Arial" w:hAnsi="Arial" w:cs="Arial"/>
                <w:sz w:val="22"/>
                <w:szCs w:val="22"/>
              </w:rPr>
            </w:pPr>
            <w:r w:rsidRPr="00F44DC8">
              <w:rPr>
                <w:rFonts w:ascii="Arial" w:hAnsi="Arial" w:cs="Arial"/>
                <w:sz w:val="22"/>
                <w:szCs w:val="22"/>
              </w:rPr>
              <w:t>R$</w:t>
            </w:r>
            <w:r>
              <w:rPr>
                <w:rFonts w:ascii="Arial" w:hAnsi="Arial" w:cs="Arial"/>
                <w:sz w:val="22"/>
                <w:szCs w:val="22"/>
              </w:rPr>
              <w:t xml:space="preserve"> </w:t>
            </w:r>
            <w:r w:rsidRPr="00F44DC8">
              <w:rPr>
                <w:rFonts w:ascii="Arial" w:hAnsi="Arial" w:cs="Arial"/>
                <w:sz w:val="22"/>
                <w:szCs w:val="22"/>
              </w:rPr>
              <w:t>586.600,00</w:t>
            </w:r>
          </w:p>
        </w:tc>
      </w:tr>
    </w:tbl>
    <w:p w14:paraId="0EA2A757" w14:textId="77777777" w:rsidR="00F44DC8" w:rsidRPr="00F44DC8" w:rsidRDefault="00F44DC8" w:rsidP="00F44DC8">
      <w:pPr>
        <w:spacing w:line="276" w:lineRule="auto"/>
        <w:ind w:firstLine="567"/>
        <w:rPr>
          <w:rFonts w:ascii="Arial" w:hAnsi="Arial" w:cs="Arial"/>
          <w:sz w:val="22"/>
          <w:szCs w:val="22"/>
        </w:rPr>
      </w:pPr>
    </w:p>
    <w:p w14:paraId="74B39A0D" w14:textId="77777777" w:rsidR="00F44DC8" w:rsidRPr="00F44DC8" w:rsidRDefault="00F44DC8" w:rsidP="00F44DC8">
      <w:pPr>
        <w:pStyle w:val="PargrafodaLista"/>
        <w:widowControl w:val="0"/>
        <w:numPr>
          <w:ilvl w:val="1"/>
          <w:numId w:val="39"/>
        </w:numPr>
        <w:autoSpaceDE w:val="0"/>
        <w:autoSpaceDN w:val="0"/>
        <w:spacing w:line="276" w:lineRule="auto"/>
        <w:contextualSpacing w:val="0"/>
        <w:rPr>
          <w:rFonts w:ascii="Arial" w:hAnsi="Arial" w:cs="Arial"/>
          <w:b/>
          <w:sz w:val="22"/>
          <w:szCs w:val="22"/>
        </w:rPr>
      </w:pPr>
      <w:r w:rsidRPr="00F44DC8">
        <w:rPr>
          <w:rFonts w:ascii="Arial" w:hAnsi="Arial" w:cs="Arial"/>
          <w:b/>
          <w:sz w:val="22"/>
          <w:szCs w:val="22"/>
        </w:rPr>
        <w:t>- IDENTIFICAÇÃO E CLASSIFICAÇÃO DOS RESÍDUOS A SEREM COLETADOS:</w:t>
      </w:r>
    </w:p>
    <w:p w14:paraId="478AE67B" w14:textId="016D022D"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 xml:space="preserve">RESÍDUOS INFECCIOSOS – Material proveniente de isolamentos, sangue humano e derivados, material patológico, materiais perfurantes e cortantes, resíduos de diagnóstico e tratamento (gaze, drenos, sondas, absorventes e qualquer material sujo com resíduos e fluidos corpóreos) e peças anatômicas provenientes de biopsias, químicos e radioativos, relativos aos serviços realizados no tratamento de animais contaminados por </w:t>
      </w:r>
      <w:r w:rsidR="00BF194F" w:rsidRPr="00F44DC8">
        <w:rPr>
          <w:rFonts w:ascii="Arial" w:hAnsi="Arial" w:cs="Arial"/>
          <w:sz w:val="22"/>
          <w:szCs w:val="22"/>
        </w:rPr>
        <w:t>leishmaniose</w:t>
      </w:r>
      <w:r w:rsidRPr="00F44DC8">
        <w:rPr>
          <w:rFonts w:ascii="Arial" w:hAnsi="Arial" w:cs="Arial"/>
          <w:sz w:val="22"/>
          <w:szCs w:val="22"/>
        </w:rPr>
        <w:t xml:space="preserve">, carcaças de animais, em ponto </w:t>
      </w:r>
      <w:r w:rsidR="00BF194F" w:rsidRPr="00F44DC8">
        <w:rPr>
          <w:rFonts w:ascii="Arial" w:hAnsi="Arial" w:cs="Arial"/>
          <w:sz w:val="22"/>
          <w:szCs w:val="22"/>
        </w:rPr>
        <w:t>específico</w:t>
      </w:r>
      <w:r w:rsidRPr="00F44DC8">
        <w:rPr>
          <w:rFonts w:ascii="Arial" w:hAnsi="Arial" w:cs="Arial"/>
          <w:sz w:val="22"/>
          <w:szCs w:val="22"/>
        </w:rPr>
        <w:t>, como consta no item 9.11, tabela II deste termo.</w:t>
      </w:r>
    </w:p>
    <w:p w14:paraId="36B8E4FC" w14:textId="77777777" w:rsidR="00F44DC8" w:rsidRPr="00F44DC8" w:rsidRDefault="00F44DC8" w:rsidP="00F44DC8">
      <w:pPr>
        <w:spacing w:line="276" w:lineRule="auto"/>
        <w:rPr>
          <w:rFonts w:ascii="Arial" w:hAnsi="Arial" w:cs="Arial"/>
          <w:sz w:val="22"/>
          <w:szCs w:val="22"/>
        </w:rPr>
      </w:pPr>
    </w:p>
    <w:p w14:paraId="6E356B64" w14:textId="77777777" w:rsidR="00F44DC8" w:rsidRPr="00F44DC8" w:rsidRDefault="00F44DC8" w:rsidP="00F44DC8">
      <w:pPr>
        <w:pStyle w:val="PargrafodaLista"/>
        <w:widowControl w:val="0"/>
        <w:numPr>
          <w:ilvl w:val="1"/>
          <w:numId w:val="39"/>
        </w:numPr>
        <w:autoSpaceDE w:val="0"/>
        <w:autoSpaceDN w:val="0"/>
        <w:spacing w:line="276" w:lineRule="auto"/>
        <w:contextualSpacing w:val="0"/>
        <w:rPr>
          <w:rFonts w:ascii="Arial" w:hAnsi="Arial" w:cs="Arial"/>
          <w:b/>
          <w:sz w:val="22"/>
          <w:szCs w:val="22"/>
        </w:rPr>
      </w:pPr>
      <w:r w:rsidRPr="00F44DC8">
        <w:rPr>
          <w:rFonts w:ascii="Arial" w:hAnsi="Arial" w:cs="Arial"/>
          <w:b/>
          <w:sz w:val="22"/>
          <w:szCs w:val="22"/>
        </w:rPr>
        <w:t>- ACONDICIONAMENTO E DESTINO DOS RESÍDUOS A SEREM COLETADOS:</w:t>
      </w:r>
    </w:p>
    <w:p w14:paraId="645C9380"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Material perfuro cortante em caixas de papelão reaproveitadas e adaptadas para esta finalidade, demais resíduos em sacos plásticos brancos identificados com a simbologia de material infectante-destino: incineração ou aterro sanitário.</w:t>
      </w:r>
    </w:p>
    <w:p w14:paraId="4E937A0E" w14:textId="77777777" w:rsidR="00F44DC8" w:rsidRPr="00F44DC8" w:rsidRDefault="00F44DC8" w:rsidP="00F44DC8">
      <w:pPr>
        <w:spacing w:line="276" w:lineRule="auto"/>
        <w:rPr>
          <w:rFonts w:ascii="Arial" w:hAnsi="Arial" w:cs="Arial"/>
          <w:sz w:val="22"/>
          <w:szCs w:val="22"/>
        </w:rPr>
      </w:pPr>
    </w:p>
    <w:p w14:paraId="3F08598C" w14:textId="77777777" w:rsidR="00F44DC8" w:rsidRPr="00F44DC8" w:rsidRDefault="00F44DC8" w:rsidP="00F44DC8">
      <w:pPr>
        <w:pBdr>
          <w:top w:val="single" w:sz="4" w:space="1" w:color="auto"/>
          <w:left w:val="single" w:sz="4" w:space="4" w:color="auto"/>
          <w:bottom w:val="single" w:sz="4" w:space="0" w:color="auto"/>
          <w:right w:val="single" w:sz="4" w:space="4" w:color="auto"/>
        </w:pBdr>
        <w:shd w:val="clear" w:color="auto" w:fill="E6E6E6"/>
        <w:spacing w:line="276" w:lineRule="auto"/>
        <w:rPr>
          <w:rFonts w:ascii="Arial" w:hAnsi="Arial" w:cs="Arial"/>
          <w:b/>
          <w:sz w:val="22"/>
          <w:szCs w:val="22"/>
        </w:rPr>
      </w:pPr>
      <w:r w:rsidRPr="00F44DC8">
        <w:rPr>
          <w:rFonts w:ascii="Arial" w:hAnsi="Arial" w:cs="Arial"/>
          <w:b/>
          <w:sz w:val="22"/>
          <w:szCs w:val="22"/>
        </w:rPr>
        <w:t>4. DA DESCRIÇÃO E EXECUÇÃO DOS SERVIÇOS:</w:t>
      </w:r>
    </w:p>
    <w:p w14:paraId="3E602D4C" w14:textId="77777777" w:rsidR="00F44DC8" w:rsidRPr="00F44DC8" w:rsidRDefault="00F44DC8" w:rsidP="00F44DC8">
      <w:pPr>
        <w:spacing w:before="240" w:line="276" w:lineRule="auto"/>
        <w:rPr>
          <w:rFonts w:ascii="Arial" w:hAnsi="Arial" w:cs="Arial"/>
          <w:sz w:val="22"/>
          <w:szCs w:val="22"/>
        </w:rPr>
      </w:pPr>
      <w:r w:rsidRPr="00F44DC8">
        <w:rPr>
          <w:rFonts w:ascii="Arial" w:hAnsi="Arial" w:cs="Arial"/>
          <w:sz w:val="22"/>
          <w:szCs w:val="22"/>
        </w:rPr>
        <w:lastRenderedPageBreak/>
        <w:t>4.1. A coleta dos resíduos sólido/líquidos dos serviços infecciosos consiste na operação de recolhimento dos resíduos gerados nas Unidades de Saúde que prestam serviços públicos na Sede do Município, desde que devidamente acondicionados em sacos plásticos apropriados, bem como o transporte, respeitando todas as legislações pertinentes e vigentes.</w:t>
      </w:r>
    </w:p>
    <w:p w14:paraId="16DF4C2C"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4.2. A Empresa será responsável pelo serviço de coleta, transporte dos resíduos de saúde, dentro das normas exigidas pelos órgãos fiscalizadores.</w:t>
      </w:r>
    </w:p>
    <w:p w14:paraId="53A5C08C"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4.3. Os serviços consistem na remoção dos resíduos infecciosos até o local destinado, utilizando-se de técnicas que garantam preservação das condições de acondicionamento e a integridade dos trabalhadores, da população e do meio ambiente;</w:t>
      </w:r>
    </w:p>
    <w:p w14:paraId="46FB9224"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 xml:space="preserve">4.3.1. Os resíduos coletados pertencentes ao grupo “B” deverão ser incinerados, os ademais “A e </w:t>
      </w:r>
      <w:proofErr w:type="spellStart"/>
      <w:r w:rsidRPr="00F44DC8">
        <w:rPr>
          <w:rFonts w:ascii="Arial" w:hAnsi="Arial" w:cs="Arial"/>
          <w:sz w:val="22"/>
          <w:szCs w:val="22"/>
        </w:rPr>
        <w:t>E</w:t>
      </w:r>
      <w:proofErr w:type="spellEnd"/>
      <w:r w:rsidRPr="00F44DC8">
        <w:rPr>
          <w:rFonts w:ascii="Arial" w:hAnsi="Arial" w:cs="Arial"/>
          <w:sz w:val="22"/>
          <w:szCs w:val="22"/>
        </w:rPr>
        <w:t>” poderão ser incinerados ou autoclavados e consequentemente enviados para Aterro Sanitário, onde a disposição final de tais resíduos é operada em de acordo com a classe do resíduo a ser recebido;</w:t>
      </w:r>
    </w:p>
    <w:p w14:paraId="095A1C4C"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4.4. A coleta e transporte dos resíduos deverão ser realizados de acordo com as normas NBR 12810 e NBR 14652 da ABNT;</w:t>
      </w:r>
    </w:p>
    <w:p w14:paraId="4A91FE8D"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4.5. Serão considerados resíduos de serviços de saúde: material perfuro cortante, contido nos descartes, demais materiais contidos nos respectivos sacos plásticos leitosos;</w:t>
      </w:r>
    </w:p>
    <w:p w14:paraId="569F4DB4"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4.6. A guarnição para a realização da coleta dos resíduos de saúde, deverão ser constituídas de 1 (um) veículo acompanhado de 01(um) motorista e 01 (um) coletor, assim como ferramentas, utensílios e EPI necessários à perfeita realização dos trabalhos;</w:t>
      </w:r>
    </w:p>
    <w:p w14:paraId="736CE95F"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4.7. Os funcionários deverão apresentar-se nos locais e horários de trabalho, devidamente uniformizados, identificados, equipados com proteção individual, sendo esta uma atribuição estritamente da empresa;</w:t>
      </w:r>
    </w:p>
    <w:p w14:paraId="5BCDFA0F"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4.8. Os coletores deverão recolher e transportar os recipientes em sacos plásticos, com cuidado e depositá-los no veículo coletor, evitando o derramamento de resíduos nas vias públicas.</w:t>
      </w:r>
    </w:p>
    <w:p w14:paraId="5D63BBB6"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4.9. Os veículos e equipamentos deverão ser mantidos em perfeitas condições de operação, inclusive caso haja defeito no veículo que impeça a realização do serviço, deverá a empresa ter outro nas mesmas condições para suprir a realização do serviço, de forma que não ocorra a descontinuidade do serviço;</w:t>
      </w:r>
    </w:p>
    <w:p w14:paraId="6A05D8C8" w14:textId="72C190EE"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 xml:space="preserve">4.10 A tabela contendo os pontos de coleta, Tabela II, item 9.11, será atualizada pela contratante, com base em novas obras e/ou unidades assistenciais de atendimento </w:t>
      </w:r>
      <w:r w:rsidR="00BF194F" w:rsidRPr="00F44DC8">
        <w:rPr>
          <w:rFonts w:ascii="Arial" w:hAnsi="Arial" w:cs="Arial"/>
          <w:sz w:val="22"/>
          <w:szCs w:val="22"/>
        </w:rPr>
        <w:t>à</w:t>
      </w:r>
      <w:r w:rsidRPr="00F44DC8">
        <w:rPr>
          <w:rFonts w:ascii="Arial" w:hAnsi="Arial" w:cs="Arial"/>
          <w:sz w:val="22"/>
          <w:szCs w:val="22"/>
        </w:rPr>
        <w:t xml:space="preserve"> saúde do município que venham a ser </w:t>
      </w:r>
      <w:r w:rsidR="00BF194F" w:rsidRPr="00F44DC8">
        <w:rPr>
          <w:rFonts w:ascii="Arial" w:hAnsi="Arial" w:cs="Arial"/>
          <w:sz w:val="22"/>
          <w:szCs w:val="22"/>
        </w:rPr>
        <w:t>inauguradas</w:t>
      </w:r>
      <w:r w:rsidRPr="00F44DC8">
        <w:rPr>
          <w:rFonts w:ascii="Arial" w:hAnsi="Arial" w:cs="Arial"/>
          <w:sz w:val="22"/>
          <w:szCs w:val="22"/>
        </w:rPr>
        <w:t xml:space="preserve">, conforme a necessidade da Secretaria Municipal de Saúde. </w:t>
      </w:r>
    </w:p>
    <w:p w14:paraId="7D5A5E33" w14:textId="77777777" w:rsidR="00F44DC8" w:rsidRPr="00F44DC8" w:rsidRDefault="00F44DC8" w:rsidP="00F44DC8">
      <w:pPr>
        <w:spacing w:line="276" w:lineRule="auto"/>
        <w:rPr>
          <w:rFonts w:ascii="Arial" w:hAnsi="Arial" w:cs="Arial"/>
          <w:sz w:val="22"/>
          <w:szCs w:val="22"/>
        </w:rPr>
      </w:pPr>
    </w:p>
    <w:p w14:paraId="0EDCB9CD"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44DC8">
        <w:rPr>
          <w:rFonts w:ascii="Arial" w:hAnsi="Arial" w:cs="Arial"/>
          <w:b/>
          <w:sz w:val="22"/>
          <w:szCs w:val="22"/>
        </w:rPr>
        <w:t>5. DO VALOR ESTIMADO E VIGÊNCIA</w:t>
      </w:r>
    </w:p>
    <w:p w14:paraId="44D096E8" w14:textId="50F4B4F6" w:rsidR="00F44DC8" w:rsidRPr="00F44DC8" w:rsidRDefault="00F44DC8" w:rsidP="00F44DC8">
      <w:pPr>
        <w:spacing w:before="240" w:line="276" w:lineRule="auto"/>
        <w:rPr>
          <w:rFonts w:ascii="Arial" w:hAnsi="Arial" w:cs="Arial"/>
          <w:color w:val="000000"/>
          <w:sz w:val="22"/>
          <w:szCs w:val="22"/>
        </w:rPr>
      </w:pPr>
      <w:r w:rsidRPr="00F44DC8">
        <w:rPr>
          <w:rFonts w:ascii="Arial" w:hAnsi="Arial" w:cs="Arial"/>
          <w:color w:val="000000"/>
          <w:sz w:val="22"/>
          <w:szCs w:val="22"/>
        </w:rPr>
        <w:t xml:space="preserve">5.1 O custo estimado total da presente contratação é de </w:t>
      </w:r>
      <w:r w:rsidRPr="00F44DC8">
        <w:rPr>
          <w:rFonts w:ascii="Arial" w:hAnsi="Arial" w:cs="Arial"/>
          <w:b/>
          <w:color w:val="000000"/>
          <w:sz w:val="22"/>
          <w:szCs w:val="22"/>
        </w:rPr>
        <w:t>R$</w:t>
      </w:r>
      <w:r w:rsidR="00BF194F">
        <w:rPr>
          <w:rFonts w:ascii="Arial" w:hAnsi="Arial" w:cs="Arial"/>
          <w:b/>
          <w:color w:val="000000"/>
          <w:sz w:val="22"/>
          <w:szCs w:val="22"/>
        </w:rPr>
        <w:t xml:space="preserve"> </w:t>
      </w:r>
      <w:r w:rsidRPr="00F44DC8">
        <w:rPr>
          <w:rFonts w:ascii="Arial" w:hAnsi="Arial" w:cs="Arial"/>
          <w:b/>
          <w:color w:val="000000"/>
          <w:sz w:val="22"/>
          <w:szCs w:val="22"/>
        </w:rPr>
        <w:t xml:space="preserve">586.600,00 (quinhentos e oitenta e seis mil e </w:t>
      </w:r>
      <w:r w:rsidR="00BF194F" w:rsidRPr="00F44DC8">
        <w:rPr>
          <w:rFonts w:ascii="Arial" w:hAnsi="Arial" w:cs="Arial"/>
          <w:b/>
          <w:color w:val="000000"/>
          <w:sz w:val="22"/>
          <w:szCs w:val="22"/>
        </w:rPr>
        <w:t>seiscentos</w:t>
      </w:r>
      <w:r w:rsidRPr="00F44DC8">
        <w:rPr>
          <w:rFonts w:ascii="Arial" w:hAnsi="Arial" w:cs="Arial"/>
          <w:b/>
          <w:color w:val="000000"/>
          <w:sz w:val="22"/>
          <w:szCs w:val="22"/>
        </w:rPr>
        <w:t xml:space="preserve"> reais)</w:t>
      </w:r>
      <w:r w:rsidRPr="00F44DC8">
        <w:rPr>
          <w:rFonts w:ascii="Arial" w:hAnsi="Arial" w:cs="Arial"/>
          <w:bCs/>
          <w:color w:val="000000"/>
          <w:sz w:val="22"/>
          <w:szCs w:val="22"/>
        </w:rPr>
        <w:t xml:space="preserve">. </w:t>
      </w:r>
      <w:r w:rsidRPr="00F44DC8">
        <w:rPr>
          <w:rFonts w:ascii="Arial" w:hAnsi="Arial" w:cs="Arial"/>
          <w:color w:val="000000"/>
          <w:sz w:val="22"/>
          <w:szCs w:val="22"/>
        </w:rPr>
        <w:t>O custo estimado foi apurado a partir dos</w:t>
      </w:r>
      <w:r w:rsidRPr="00F44DC8">
        <w:rPr>
          <w:rFonts w:ascii="Arial" w:hAnsi="Arial" w:cs="Arial"/>
          <w:bCs/>
          <w:color w:val="000000"/>
          <w:sz w:val="22"/>
          <w:szCs w:val="22"/>
        </w:rPr>
        <w:t xml:space="preserve"> </w:t>
      </w:r>
      <w:r w:rsidRPr="00F44DC8">
        <w:rPr>
          <w:rFonts w:ascii="Arial" w:hAnsi="Arial" w:cs="Arial"/>
          <w:color w:val="000000"/>
          <w:sz w:val="22"/>
          <w:szCs w:val="22"/>
        </w:rPr>
        <w:t>orçamentos obtidos através de empesas especializadas em consonância com o constante do processo administrativo.</w:t>
      </w:r>
    </w:p>
    <w:p w14:paraId="113A2D48"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 xml:space="preserve">5.2 O Contrato terá </w:t>
      </w:r>
      <w:r w:rsidRPr="00BF194F">
        <w:rPr>
          <w:rFonts w:ascii="Arial" w:hAnsi="Arial" w:cs="Arial"/>
          <w:b/>
          <w:sz w:val="22"/>
          <w:szCs w:val="22"/>
        </w:rPr>
        <w:t>vigência</w:t>
      </w:r>
      <w:r w:rsidRPr="00F44DC8">
        <w:rPr>
          <w:rFonts w:ascii="Arial" w:hAnsi="Arial" w:cs="Arial"/>
          <w:b/>
          <w:sz w:val="22"/>
          <w:szCs w:val="22"/>
        </w:rPr>
        <w:t xml:space="preserve"> de 12 (doze)</w:t>
      </w:r>
      <w:r w:rsidRPr="00F44DC8">
        <w:rPr>
          <w:rFonts w:ascii="Arial" w:hAnsi="Arial" w:cs="Arial"/>
          <w:sz w:val="22"/>
          <w:szCs w:val="22"/>
        </w:rPr>
        <w:t xml:space="preserve"> </w:t>
      </w:r>
      <w:r w:rsidRPr="00BF194F">
        <w:rPr>
          <w:rFonts w:ascii="Arial" w:hAnsi="Arial" w:cs="Arial"/>
          <w:b/>
          <w:bCs/>
          <w:sz w:val="22"/>
          <w:szCs w:val="22"/>
        </w:rPr>
        <w:t>meses</w:t>
      </w:r>
      <w:r w:rsidRPr="00F44DC8">
        <w:rPr>
          <w:rFonts w:ascii="Arial" w:hAnsi="Arial" w:cs="Arial"/>
          <w:sz w:val="22"/>
          <w:szCs w:val="22"/>
        </w:rPr>
        <w:t>, podendo ser prorrogado, mediante termo Aditivo, desde que seja acordado entre as partes através de declaração por escrito com antecedência mínima de 05(cinco) dias antes do término do contrato, e de conformidade com o estabelecido na Lei nº14.133/21 ou rescindido mediante aviso prévio.</w:t>
      </w:r>
    </w:p>
    <w:p w14:paraId="7FE7E550" w14:textId="77777777" w:rsidR="00F44DC8" w:rsidRPr="00F44DC8" w:rsidRDefault="00F44DC8" w:rsidP="00F44DC8">
      <w:pPr>
        <w:spacing w:line="276" w:lineRule="auto"/>
        <w:ind w:firstLine="567"/>
        <w:rPr>
          <w:rFonts w:ascii="Arial" w:hAnsi="Arial" w:cs="Arial"/>
          <w:sz w:val="22"/>
          <w:szCs w:val="22"/>
        </w:rPr>
      </w:pPr>
    </w:p>
    <w:p w14:paraId="7E553D2C"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44DC8">
        <w:rPr>
          <w:rFonts w:ascii="Arial" w:hAnsi="Arial" w:cs="Arial"/>
          <w:b/>
          <w:sz w:val="22"/>
          <w:szCs w:val="22"/>
        </w:rPr>
        <w:t>6. FISCALIZAÇÃO DA PRESTAÇÃO DE SERVIÇOS</w:t>
      </w:r>
    </w:p>
    <w:p w14:paraId="7B5C2452" w14:textId="77777777" w:rsidR="00F44DC8" w:rsidRPr="00F44DC8" w:rsidRDefault="00F44DC8" w:rsidP="00F44DC8">
      <w:pPr>
        <w:spacing w:line="276" w:lineRule="auto"/>
        <w:rPr>
          <w:rFonts w:ascii="Arial" w:hAnsi="Arial" w:cs="Arial"/>
          <w:sz w:val="22"/>
          <w:szCs w:val="22"/>
        </w:rPr>
      </w:pPr>
      <w:r w:rsidRPr="00F44DC8">
        <w:rPr>
          <w:rFonts w:ascii="Arial" w:hAnsi="Arial" w:cs="Arial"/>
          <w:color w:val="000000"/>
          <w:sz w:val="22"/>
          <w:szCs w:val="22"/>
        </w:rPr>
        <w:t>6.1.</w:t>
      </w:r>
      <w:r w:rsidRPr="00F44DC8">
        <w:rPr>
          <w:rFonts w:ascii="Arial" w:hAnsi="Arial" w:cs="Arial"/>
          <w:b/>
          <w:color w:val="000000"/>
          <w:sz w:val="22"/>
          <w:szCs w:val="22"/>
        </w:rPr>
        <w:t xml:space="preserve"> </w:t>
      </w:r>
      <w:r w:rsidRPr="00F44DC8">
        <w:rPr>
          <w:rFonts w:ascii="Arial" w:hAnsi="Arial" w:cs="Arial"/>
          <w:sz w:val="22"/>
          <w:szCs w:val="22"/>
        </w:rPr>
        <w:t xml:space="preserve">A fiscalização da contratação será exercida por um representante da Administração ou Coordenação (Luiz Miguel Andrade Pereira – inscrito no CPF: 124.325.876-42), ao qual competirá dirimir as dúvidas que surgirem no curso da execução do contrato, e de tudo dará ciência à Administração. </w:t>
      </w:r>
    </w:p>
    <w:p w14:paraId="18EA4EEF"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6.2. A fiscalização de que trata este item não exclui nem reduz a responsabilidade da fornecedora, inclusive perante terceiros, por qualquer irregularidade, ainda que resultante de imperfeições técnicas, vícios redibitórios, ou emprego de serviço inadequado ou de qualidade inferior, e, na ocorrência desta, não implica em corresponsabilidade da Administração ou de seus agentes e prepostos, de conformidade com a Lei nº 14.133 de 2021.</w:t>
      </w:r>
    </w:p>
    <w:p w14:paraId="6FE2E516" w14:textId="77777777" w:rsidR="00F44DC8" w:rsidRPr="00F44DC8" w:rsidRDefault="00F44DC8" w:rsidP="00F44DC8">
      <w:pPr>
        <w:tabs>
          <w:tab w:val="left" w:pos="851"/>
        </w:tabs>
        <w:adjustRightInd w:val="0"/>
        <w:spacing w:after="240" w:line="276" w:lineRule="auto"/>
        <w:rPr>
          <w:rFonts w:ascii="Arial" w:hAnsi="Arial" w:cs="Arial"/>
          <w:sz w:val="22"/>
          <w:szCs w:val="22"/>
        </w:rPr>
      </w:pPr>
    </w:p>
    <w:p w14:paraId="6E7B7B05"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44DC8">
        <w:rPr>
          <w:rFonts w:ascii="Arial" w:hAnsi="Arial" w:cs="Arial"/>
          <w:b/>
          <w:sz w:val="22"/>
          <w:szCs w:val="22"/>
        </w:rPr>
        <w:t>7. QUALIFICAÇÃO TÉCNICA</w:t>
      </w:r>
    </w:p>
    <w:p w14:paraId="122B5CBD" w14:textId="77777777" w:rsidR="00F44DC8" w:rsidRPr="00F44DC8" w:rsidRDefault="00F44DC8" w:rsidP="00F44DC8">
      <w:pPr>
        <w:spacing w:before="240" w:line="276" w:lineRule="auto"/>
        <w:rPr>
          <w:rFonts w:ascii="Arial" w:hAnsi="Arial" w:cs="Arial"/>
          <w:sz w:val="22"/>
          <w:szCs w:val="22"/>
        </w:rPr>
      </w:pPr>
      <w:r w:rsidRPr="00F44DC8">
        <w:rPr>
          <w:rFonts w:ascii="Arial" w:hAnsi="Arial" w:cs="Arial"/>
          <w:sz w:val="22"/>
          <w:szCs w:val="22"/>
        </w:rPr>
        <w:t xml:space="preserve">7.1. Prova de inscrição, registro e quitação das anuidades da pessoa jurídica e dos seus Responsáveis Técnicos, junto à entidade profissional competente (engenheiro sanitarista) devidamente reconhecido pelo CREA, nos termos do Dec. 23.569/33, art. 29, alínea “b” (Resoluções 310/86 e 218/73 do CONFEA/CREA); </w:t>
      </w:r>
    </w:p>
    <w:p w14:paraId="266B471E" w14:textId="56CF30A2"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7.2. Comprovante de aptidão de capacidade técnica para desempenho de atividade pertinente de coleta, transporte dos resíduos de saúde, devidamente registrado no CREA;</w:t>
      </w:r>
    </w:p>
    <w:p w14:paraId="7C93FF05"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7.3. A empresa deverá possuir Norma e Procedimento de Segurança da Coleta de Resíduos Sólidos Segundo NR 32;</w:t>
      </w:r>
    </w:p>
    <w:p w14:paraId="4CC376D8"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7.4. Os Equipamentos de segurança para fins de coleta e transporte até o local destinado, ficarão a cargo da empresa;</w:t>
      </w:r>
    </w:p>
    <w:p w14:paraId="3079C6D3" w14:textId="285D9022"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7.5. O transporte interno dos resíduos de acordo com a classificação de cada resíduo e o acondicionamento é de responsabilidade do gerador;</w:t>
      </w:r>
    </w:p>
    <w:p w14:paraId="4ACD6105"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7.6. Declaração de disponibilidade do Veículo e documento de propriedade expedido pelo DETRAN, em nome da Empresa ou do proprietário, observadas a Legislação vigente no país para o Serviço de Transporte de Resíduos Sólidos/Líquidos Hospitalares, quanto às características do veículo.</w:t>
      </w:r>
    </w:p>
    <w:p w14:paraId="31B2D9C9" w14:textId="28657FA3"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7.7. Apresentar certidões de regularidade, emitida</w:t>
      </w:r>
      <w:r w:rsidR="00BF194F">
        <w:rPr>
          <w:rFonts w:ascii="Arial" w:hAnsi="Arial" w:cs="Arial"/>
          <w:sz w:val="22"/>
          <w:szCs w:val="22"/>
        </w:rPr>
        <w:t>s</w:t>
      </w:r>
      <w:r w:rsidRPr="00F44DC8">
        <w:rPr>
          <w:rFonts w:ascii="Arial" w:hAnsi="Arial" w:cs="Arial"/>
          <w:sz w:val="22"/>
          <w:szCs w:val="22"/>
        </w:rPr>
        <w:t xml:space="preserve"> junto aos </w:t>
      </w:r>
      <w:r w:rsidR="00BF194F" w:rsidRPr="00F44DC8">
        <w:rPr>
          <w:rFonts w:ascii="Arial" w:hAnsi="Arial" w:cs="Arial"/>
          <w:sz w:val="22"/>
          <w:szCs w:val="22"/>
        </w:rPr>
        <w:t>órgãos</w:t>
      </w:r>
      <w:r w:rsidRPr="00F44DC8">
        <w:rPr>
          <w:rFonts w:ascii="Arial" w:hAnsi="Arial" w:cs="Arial"/>
          <w:sz w:val="22"/>
          <w:szCs w:val="22"/>
        </w:rPr>
        <w:t xml:space="preserve"> reguladores.</w:t>
      </w:r>
    </w:p>
    <w:p w14:paraId="512443A1"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7.8.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 com indicação do fornecimento, qualidade do material, do atendimento, cumprimento de prazos e demais condições do fornecimento, com registro no CREA, CAU ou CRA.</w:t>
      </w:r>
    </w:p>
    <w:p w14:paraId="6BB39F46"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7.9 O atestado de capacidade técnica deverá conter, no mínimo, 50% do quantitativo estabelecido no termo de referência.</w:t>
      </w:r>
    </w:p>
    <w:p w14:paraId="39030280" w14:textId="77777777" w:rsidR="00F44DC8" w:rsidRPr="00F44DC8" w:rsidRDefault="00F44DC8" w:rsidP="00F44DC8">
      <w:pPr>
        <w:rPr>
          <w:rFonts w:ascii="Arial" w:hAnsi="Arial" w:cs="Arial"/>
          <w:sz w:val="22"/>
          <w:szCs w:val="22"/>
        </w:rPr>
      </w:pPr>
      <w:r w:rsidRPr="00F44DC8">
        <w:rPr>
          <w:rFonts w:ascii="Arial" w:hAnsi="Arial" w:cs="Arial"/>
          <w:sz w:val="22"/>
          <w:szCs w:val="22"/>
        </w:rPr>
        <w:t>7.10 Certidão de registro e quitação do responsável técnico da licitante no CREA, CAU ou CRA.</w:t>
      </w:r>
    </w:p>
    <w:p w14:paraId="3717FD9B"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7.11 – Comprovação de vínculo entre Responsável Técnico e Empresa</w:t>
      </w:r>
    </w:p>
    <w:p w14:paraId="0A4C08EF"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lastRenderedPageBreak/>
        <w:t>7.12 – CIPP (Certificado de Inspeção de Produtos Perigosos) – CIV – (Certidão de Inspeção Veicular).</w:t>
      </w:r>
    </w:p>
    <w:p w14:paraId="5CBCF0BB"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7.13 Licença Ambiental para o transporte de Resíduos Perigosos</w:t>
      </w:r>
    </w:p>
    <w:p w14:paraId="6C68B9C4"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7.14 – Licença Ambiental para o Tratamento por Incineração. (Contempla o grupo B, não sendo aceito somente autoclave).</w:t>
      </w:r>
    </w:p>
    <w:p w14:paraId="36331084"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7.15– Licença Ambiental de Destinação Final em aterro Classe I (resíduos perigosos), caso seja subcontratado somente nesta etapa será aceita a terceirização do serviço, apresentar juntamente da licença o contrato vigente ou carta de anuência entre o Aterro contratado e a empresa licitante.</w:t>
      </w:r>
    </w:p>
    <w:p w14:paraId="7E353187"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 xml:space="preserve">7.16– CTF Ibama da empresa licitante e de seu </w:t>
      </w:r>
      <w:proofErr w:type="spellStart"/>
      <w:r w:rsidRPr="00F44DC8">
        <w:rPr>
          <w:rFonts w:ascii="Arial" w:hAnsi="Arial" w:cs="Arial"/>
          <w:sz w:val="22"/>
          <w:szCs w:val="22"/>
        </w:rPr>
        <w:t>responsaável</w:t>
      </w:r>
      <w:proofErr w:type="spellEnd"/>
      <w:r w:rsidRPr="00F44DC8">
        <w:rPr>
          <w:rFonts w:ascii="Arial" w:hAnsi="Arial" w:cs="Arial"/>
          <w:sz w:val="22"/>
          <w:szCs w:val="22"/>
        </w:rPr>
        <w:t xml:space="preserve"> técnico, acompanhado da certidão de </w:t>
      </w:r>
      <w:proofErr w:type="spellStart"/>
      <w:r w:rsidRPr="00F44DC8">
        <w:rPr>
          <w:rFonts w:ascii="Arial" w:hAnsi="Arial" w:cs="Arial"/>
          <w:sz w:val="22"/>
          <w:szCs w:val="22"/>
        </w:rPr>
        <w:t>debitos</w:t>
      </w:r>
      <w:proofErr w:type="spellEnd"/>
      <w:r w:rsidRPr="00F44DC8">
        <w:rPr>
          <w:rFonts w:ascii="Arial" w:hAnsi="Arial" w:cs="Arial"/>
          <w:sz w:val="22"/>
          <w:szCs w:val="22"/>
        </w:rPr>
        <w:t xml:space="preserve"> ambientais do Ibama.</w:t>
      </w:r>
    </w:p>
    <w:p w14:paraId="5042D190"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7.17– Alvará de Localização</w:t>
      </w:r>
    </w:p>
    <w:p w14:paraId="5AEDD5DD" w14:textId="77777777" w:rsidR="00F44DC8" w:rsidRPr="00F44DC8" w:rsidRDefault="00F44DC8" w:rsidP="00F44DC8">
      <w:pPr>
        <w:rPr>
          <w:rFonts w:ascii="Arial" w:hAnsi="Arial" w:cs="Arial"/>
          <w:sz w:val="22"/>
          <w:szCs w:val="22"/>
        </w:rPr>
      </w:pPr>
      <w:r w:rsidRPr="00F44DC8">
        <w:rPr>
          <w:rFonts w:ascii="Arial" w:hAnsi="Arial" w:cs="Arial"/>
          <w:sz w:val="22"/>
          <w:szCs w:val="22"/>
        </w:rPr>
        <w:t>7.18– CLF (Certificado de Licença e Funcionamento) emitido pela Polícia Federal.</w:t>
      </w:r>
    </w:p>
    <w:p w14:paraId="27ECC41A"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7.19– Comprovante de que o condutor do veículo possua o curso de Movimentação de Produtos Perigosos – MOPP através de sua habilitação e o vínculo entre o motorista e a empresa licitante.</w:t>
      </w:r>
    </w:p>
    <w:p w14:paraId="4B104C7F"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7.20– Apresenta apólice de Seguro Ambiental para o transporte de resíduos perigosos</w:t>
      </w:r>
    </w:p>
    <w:p w14:paraId="5EE37CAB"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7.21– PAE – Plano de Atendimento Emergencial</w:t>
      </w:r>
    </w:p>
    <w:p w14:paraId="5832A08F" w14:textId="77777777" w:rsidR="00F44DC8" w:rsidRPr="00F44DC8" w:rsidRDefault="00F44DC8" w:rsidP="00F44DC8">
      <w:pPr>
        <w:spacing w:line="276" w:lineRule="auto"/>
        <w:rPr>
          <w:rFonts w:ascii="Arial" w:hAnsi="Arial" w:cs="Arial"/>
          <w:sz w:val="22"/>
          <w:szCs w:val="22"/>
        </w:rPr>
      </w:pPr>
    </w:p>
    <w:p w14:paraId="0E953036"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44DC8">
        <w:rPr>
          <w:rFonts w:ascii="Arial" w:hAnsi="Arial" w:cs="Arial"/>
          <w:b/>
          <w:sz w:val="22"/>
          <w:szCs w:val="22"/>
        </w:rPr>
        <w:t>8. DO PAGAMENTO</w:t>
      </w:r>
    </w:p>
    <w:p w14:paraId="70444E86"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8.1 O município se dispõe a pagar mensalmente a contratada, pela execução dos serviços, referente a coleta de resíduos sólidos/líquidos de saúde, objeto do certame.</w:t>
      </w:r>
    </w:p>
    <w:p w14:paraId="242E742E"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8.2. Os pagamentos serão efetuados mensalmente, mediante Termo de Constatação dos Serviços, emitido pela interessada, em até 30 (trinta) dias, subsequente a efetiva prestação dos serviços, após apresentação da Nota Fiscal, ao Setor competente.</w:t>
      </w:r>
    </w:p>
    <w:p w14:paraId="1A77A842"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8.3 O pagamento será efetuado em nome da contratada, na Agência Bancária que a mesma informar para tal.</w:t>
      </w:r>
    </w:p>
    <w:p w14:paraId="456A0349"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8.4. As notas fiscais correspondentes ao serviço prestado durante o mês só serão pagas após a certificação e aprovação dos serviços;</w:t>
      </w:r>
    </w:p>
    <w:p w14:paraId="7ADB275A" w14:textId="6278A7BB"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 xml:space="preserve">8.5. O pagamento será realizado após a </w:t>
      </w:r>
      <w:r w:rsidR="00BF194F" w:rsidRPr="00F44DC8">
        <w:rPr>
          <w:rFonts w:ascii="Arial" w:hAnsi="Arial" w:cs="Arial"/>
          <w:sz w:val="22"/>
          <w:szCs w:val="22"/>
        </w:rPr>
        <w:t>análise</w:t>
      </w:r>
      <w:r w:rsidRPr="00F44DC8">
        <w:rPr>
          <w:rFonts w:ascii="Arial" w:hAnsi="Arial" w:cs="Arial"/>
          <w:sz w:val="22"/>
          <w:szCs w:val="22"/>
        </w:rPr>
        <w:t xml:space="preserve"> das medições enviadas a Secretaria Municipal de Saúde e após apreciação realizada pelo fiscal do contrato.  </w:t>
      </w:r>
    </w:p>
    <w:p w14:paraId="44819B03" w14:textId="77777777" w:rsidR="00F44DC8" w:rsidRPr="00F44DC8" w:rsidRDefault="00F44DC8" w:rsidP="00F44DC8">
      <w:pPr>
        <w:spacing w:line="276" w:lineRule="auto"/>
        <w:rPr>
          <w:rFonts w:ascii="Arial" w:hAnsi="Arial" w:cs="Arial"/>
          <w:sz w:val="22"/>
          <w:szCs w:val="22"/>
        </w:rPr>
      </w:pPr>
    </w:p>
    <w:p w14:paraId="3B248A8C"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CCCCCC"/>
        <w:spacing w:line="276" w:lineRule="auto"/>
        <w:rPr>
          <w:rFonts w:ascii="Arial" w:hAnsi="Arial" w:cs="Arial"/>
          <w:b/>
          <w:sz w:val="22"/>
          <w:szCs w:val="22"/>
        </w:rPr>
      </w:pPr>
      <w:r w:rsidRPr="00F44DC8">
        <w:rPr>
          <w:rFonts w:ascii="Arial" w:hAnsi="Arial" w:cs="Arial"/>
          <w:b/>
          <w:sz w:val="22"/>
          <w:szCs w:val="22"/>
        </w:rPr>
        <w:t>9. OBRIGAÇÕES DA CONTRATADA.</w:t>
      </w:r>
    </w:p>
    <w:p w14:paraId="03E3E924" w14:textId="77777777" w:rsidR="00F44DC8" w:rsidRPr="00F44DC8" w:rsidRDefault="00F44DC8" w:rsidP="00F44DC8">
      <w:pPr>
        <w:spacing w:before="240" w:line="276" w:lineRule="auto"/>
        <w:rPr>
          <w:rFonts w:ascii="Arial" w:hAnsi="Arial" w:cs="Arial"/>
          <w:sz w:val="22"/>
          <w:szCs w:val="22"/>
        </w:rPr>
      </w:pPr>
      <w:r w:rsidRPr="00F44DC8">
        <w:rPr>
          <w:rFonts w:ascii="Arial" w:hAnsi="Arial" w:cs="Arial"/>
          <w:sz w:val="22"/>
          <w:szCs w:val="22"/>
        </w:rPr>
        <w:t>9.1. A empresa vencedora do certame licitatório deverá:</w:t>
      </w:r>
    </w:p>
    <w:p w14:paraId="47B78835"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 xml:space="preserve">9.2. Coletar os resíduos sólido-líquidos infectantes, químicos e radioativos nas Unidades de Saúde do município, em todas as unidades assistenciais de atendimento </w:t>
      </w:r>
      <w:proofErr w:type="spellStart"/>
      <w:r w:rsidRPr="00F44DC8">
        <w:rPr>
          <w:rFonts w:ascii="Arial" w:hAnsi="Arial" w:cs="Arial"/>
          <w:sz w:val="22"/>
          <w:szCs w:val="22"/>
        </w:rPr>
        <w:t>a</w:t>
      </w:r>
      <w:proofErr w:type="spellEnd"/>
      <w:r w:rsidRPr="00F44DC8">
        <w:rPr>
          <w:rFonts w:ascii="Arial" w:hAnsi="Arial" w:cs="Arial"/>
          <w:sz w:val="22"/>
          <w:szCs w:val="22"/>
        </w:rPr>
        <w:t xml:space="preserve"> saúde município, no Hospital Regional e Hospital </w:t>
      </w:r>
      <w:proofErr w:type="spellStart"/>
      <w:r w:rsidRPr="00F44DC8">
        <w:rPr>
          <w:rFonts w:ascii="Arial" w:hAnsi="Arial" w:cs="Arial"/>
          <w:sz w:val="22"/>
          <w:szCs w:val="22"/>
        </w:rPr>
        <w:t>Fundajan</w:t>
      </w:r>
      <w:proofErr w:type="spellEnd"/>
      <w:r w:rsidRPr="00F44DC8">
        <w:rPr>
          <w:rFonts w:ascii="Arial" w:hAnsi="Arial" w:cs="Arial"/>
          <w:sz w:val="22"/>
          <w:szCs w:val="22"/>
        </w:rPr>
        <w:t>, semanalmente, conforme especificado no Termo de Referência:</w:t>
      </w:r>
    </w:p>
    <w:p w14:paraId="4DDA760C" w14:textId="77777777" w:rsidR="00F44DC8" w:rsidRPr="00F44DC8" w:rsidRDefault="00F44DC8" w:rsidP="00F44DC8">
      <w:pPr>
        <w:pStyle w:val="PargrafodaLista"/>
        <w:widowControl w:val="0"/>
        <w:numPr>
          <w:ilvl w:val="0"/>
          <w:numId w:val="37"/>
        </w:numPr>
        <w:autoSpaceDE w:val="0"/>
        <w:autoSpaceDN w:val="0"/>
        <w:spacing w:line="276" w:lineRule="auto"/>
        <w:contextualSpacing w:val="0"/>
        <w:rPr>
          <w:rFonts w:ascii="Arial" w:hAnsi="Arial" w:cs="Arial"/>
          <w:sz w:val="22"/>
          <w:szCs w:val="22"/>
        </w:rPr>
      </w:pPr>
      <w:r w:rsidRPr="00F44DC8">
        <w:rPr>
          <w:rFonts w:ascii="Arial" w:hAnsi="Arial" w:cs="Arial"/>
          <w:sz w:val="22"/>
          <w:szCs w:val="22"/>
        </w:rPr>
        <w:t>Na quantidade medida na semanalmente de lixo hospitalar, com pessoal tecnicamente qualificado para o exercício da função.</w:t>
      </w:r>
    </w:p>
    <w:p w14:paraId="50EF7EA7" w14:textId="3815CFCB" w:rsidR="00F44DC8" w:rsidRPr="00BF194F" w:rsidRDefault="00BF194F" w:rsidP="00BF194F">
      <w:pPr>
        <w:widowControl w:val="0"/>
        <w:autoSpaceDE w:val="0"/>
        <w:autoSpaceDN w:val="0"/>
        <w:spacing w:line="276" w:lineRule="auto"/>
        <w:ind w:left="360"/>
        <w:rPr>
          <w:rFonts w:ascii="Arial" w:hAnsi="Arial" w:cs="Arial"/>
          <w:sz w:val="22"/>
          <w:szCs w:val="22"/>
        </w:rPr>
      </w:pPr>
      <w:r w:rsidRPr="00BF194F">
        <w:rPr>
          <w:rFonts w:ascii="Arial" w:hAnsi="Arial" w:cs="Arial"/>
          <w:bCs/>
          <w:sz w:val="22"/>
          <w:szCs w:val="22"/>
        </w:rPr>
        <w:t xml:space="preserve">a.1) </w:t>
      </w:r>
      <w:r w:rsidR="00F44DC8" w:rsidRPr="00BF194F">
        <w:rPr>
          <w:rFonts w:ascii="Arial" w:hAnsi="Arial" w:cs="Arial"/>
          <w:b/>
          <w:sz w:val="22"/>
          <w:szCs w:val="22"/>
        </w:rPr>
        <w:t>A periodicidade da coleta deverá ser semanal</w:t>
      </w:r>
      <w:r w:rsidR="00F44DC8" w:rsidRPr="00BF194F">
        <w:rPr>
          <w:rFonts w:ascii="Arial" w:hAnsi="Arial" w:cs="Arial"/>
          <w:sz w:val="22"/>
          <w:szCs w:val="22"/>
        </w:rPr>
        <w:t xml:space="preserve">.   </w:t>
      </w:r>
    </w:p>
    <w:p w14:paraId="772F6401"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b) Os serviços contratados de coleta e transporte dos resíduos sólido-líquidos de saúde gerados pela CONTRATANTE, serão de inteira responsabilidade da CONTRATADA.</w:t>
      </w:r>
    </w:p>
    <w:p w14:paraId="701C7997" w14:textId="77777777" w:rsidR="00F44DC8" w:rsidRPr="00F44DC8" w:rsidRDefault="00F44DC8" w:rsidP="00F44DC8">
      <w:pPr>
        <w:spacing w:line="276" w:lineRule="auto"/>
        <w:rPr>
          <w:rFonts w:ascii="Arial" w:hAnsi="Arial" w:cs="Arial"/>
          <w:sz w:val="22"/>
          <w:szCs w:val="22"/>
        </w:rPr>
      </w:pPr>
    </w:p>
    <w:p w14:paraId="0F71802F"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lastRenderedPageBreak/>
        <w:t>c) A coleta e o transporte dos resíduos de saúde gerados serão controlados e fiscalizados pelos órgãos de meio ambiente, de saúde pública e de vigilância sanitária competentes, de acordo com a legislação vigente.</w:t>
      </w:r>
    </w:p>
    <w:p w14:paraId="49AF8973" w14:textId="78CFB263"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 xml:space="preserve">9.3. A equipe de coleta (motoristas e coletores) deverá utilizar uniformes completos e padronizados, sendo que os coletores deverão ser equipados com luvas durante a coleta e capas adequadas para proteção em dias de chuva, além de outro eventual equipamento de segurança adequado, tal como, colete refletivo, boné e calçado, </w:t>
      </w:r>
      <w:proofErr w:type="spellStart"/>
      <w:r w:rsidRPr="00F44DC8">
        <w:rPr>
          <w:rFonts w:ascii="Arial" w:hAnsi="Arial" w:cs="Arial"/>
          <w:sz w:val="22"/>
          <w:szCs w:val="22"/>
        </w:rPr>
        <w:t>EPI´s</w:t>
      </w:r>
      <w:proofErr w:type="spellEnd"/>
      <w:r w:rsidRPr="00F44DC8">
        <w:rPr>
          <w:rFonts w:ascii="Arial" w:hAnsi="Arial" w:cs="Arial"/>
          <w:sz w:val="22"/>
          <w:szCs w:val="22"/>
        </w:rPr>
        <w:t xml:space="preserve"> estes devidamente certificados pelo Ministério do Trabalho e Emprego. Caso a condição de serviço exija, deverão ser adotadas todas as medidas de </w:t>
      </w:r>
      <w:r w:rsidR="00BF194F" w:rsidRPr="00F44DC8">
        <w:rPr>
          <w:rFonts w:ascii="Arial" w:hAnsi="Arial" w:cs="Arial"/>
          <w:sz w:val="22"/>
          <w:szCs w:val="22"/>
        </w:rPr>
        <w:t>segurança</w:t>
      </w:r>
      <w:r w:rsidRPr="00F44DC8">
        <w:rPr>
          <w:rFonts w:ascii="Arial" w:hAnsi="Arial" w:cs="Arial"/>
          <w:sz w:val="22"/>
          <w:szCs w:val="22"/>
        </w:rPr>
        <w:t xml:space="preserve"> necessárias para o desempenho da atividade, caso a caso;</w:t>
      </w:r>
    </w:p>
    <w:p w14:paraId="14A68267"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9.4.A responsabilidade pela manutenção (admissão, remuneração, subordinação e dispensa) das equipes de coleta será da empresa contratada, que assumirá todas as obrigações trabalhistas, previdenciárias, tributárias e outras atinentes a tal procedimento, não se admitindo, em hipótese alguma, responsabilização do Município em relação à mesma.</w:t>
      </w:r>
    </w:p>
    <w:p w14:paraId="465CF584" w14:textId="77777777" w:rsidR="00F44DC8" w:rsidRPr="00F44DC8" w:rsidRDefault="00F44DC8" w:rsidP="00F44DC8">
      <w:pPr>
        <w:spacing w:after="240" w:line="276" w:lineRule="auto"/>
        <w:rPr>
          <w:rFonts w:ascii="Arial" w:hAnsi="Arial" w:cs="Arial"/>
          <w:sz w:val="22"/>
          <w:szCs w:val="22"/>
        </w:rPr>
      </w:pPr>
      <w:r w:rsidRPr="00F44DC8">
        <w:rPr>
          <w:rFonts w:ascii="Arial" w:hAnsi="Arial" w:cs="Arial"/>
          <w:sz w:val="22"/>
          <w:szCs w:val="22"/>
        </w:rPr>
        <w:t>9.5. Todos os veículos de coleta deverão ser equipados com ferramentas (pás e vassouras) e sacos plásticos sobressalentes, que constituem equipamentos obrigatórios, para que os resíduos que porventura sejam derramados durante a coleta, sejam varridos e recolhidos, além de sistema de retenção de líquidos no compartimento de carga, com capacidade suficiente para não haver o derramamento de líquidos nas vias públicas;</w:t>
      </w:r>
    </w:p>
    <w:p w14:paraId="7743A03E" w14:textId="1F916E1C" w:rsidR="00F44DC8" w:rsidRPr="00F44DC8" w:rsidRDefault="00F44DC8" w:rsidP="00F44DC8">
      <w:pPr>
        <w:spacing w:after="240" w:line="276" w:lineRule="auto"/>
        <w:rPr>
          <w:rFonts w:ascii="Arial" w:hAnsi="Arial" w:cs="Arial"/>
          <w:sz w:val="22"/>
          <w:szCs w:val="22"/>
        </w:rPr>
      </w:pPr>
      <w:r w:rsidRPr="00F44DC8">
        <w:rPr>
          <w:rFonts w:ascii="Arial" w:hAnsi="Arial" w:cs="Arial"/>
          <w:sz w:val="22"/>
          <w:szCs w:val="22"/>
        </w:rPr>
        <w:t>9.6. Executar as ações necessárias à consecução do objeto deste TERMO e cumprir os compromissos e as metas pactuadas na Deliberação e Resoluções;</w:t>
      </w:r>
    </w:p>
    <w:p w14:paraId="78675BD0" w14:textId="338C95E0" w:rsidR="00F44DC8" w:rsidRPr="00F44DC8" w:rsidRDefault="00F44DC8" w:rsidP="00F44DC8">
      <w:pPr>
        <w:spacing w:after="240" w:line="276" w:lineRule="auto"/>
        <w:rPr>
          <w:rFonts w:ascii="Arial" w:hAnsi="Arial" w:cs="Arial"/>
          <w:sz w:val="22"/>
          <w:szCs w:val="22"/>
        </w:rPr>
      </w:pPr>
      <w:r w:rsidRPr="00F44DC8">
        <w:rPr>
          <w:rFonts w:ascii="Arial" w:hAnsi="Arial" w:cs="Arial"/>
          <w:sz w:val="22"/>
          <w:szCs w:val="22"/>
        </w:rPr>
        <w:t xml:space="preserve">9.7. Coletar resíduos sólido-líquidos infectantes, químicos e radioativos, relativos aos serviços </w:t>
      </w:r>
      <w:r w:rsidR="00BF194F" w:rsidRPr="00F44DC8">
        <w:rPr>
          <w:rFonts w:ascii="Arial" w:hAnsi="Arial" w:cs="Arial"/>
          <w:sz w:val="22"/>
          <w:szCs w:val="22"/>
        </w:rPr>
        <w:t>realizados no</w:t>
      </w:r>
      <w:r w:rsidRPr="00F44DC8">
        <w:rPr>
          <w:rFonts w:ascii="Arial" w:hAnsi="Arial" w:cs="Arial"/>
          <w:sz w:val="22"/>
          <w:szCs w:val="22"/>
        </w:rPr>
        <w:t xml:space="preserve"> tratamento de animais contaminados por </w:t>
      </w:r>
      <w:r w:rsidR="00BF194F" w:rsidRPr="00F44DC8">
        <w:rPr>
          <w:rFonts w:ascii="Arial" w:hAnsi="Arial" w:cs="Arial"/>
          <w:sz w:val="22"/>
          <w:szCs w:val="22"/>
        </w:rPr>
        <w:t>leishmaniose</w:t>
      </w:r>
      <w:r w:rsidRPr="00F44DC8">
        <w:rPr>
          <w:rFonts w:ascii="Arial" w:hAnsi="Arial" w:cs="Arial"/>
          <w:sz w:val="22"/>
          <w:szCs w:val="22"/>
        </w:rPr>
        <w:t xml:space="preserve">, carcaças de animais, em ponto </w:t>
      </w:r>
      <w:r w:rsidR="00BF194F" w:rsidRPr="00F44DC8">
        <w:rPr>
          <w:rFonts w:ascii="Arial" w:hAnsi="Arial" w:cs="Arial"/>
          <w:sz w:val="22"/>
          <w:szCs w:val="22"/>
        </w:rPr>
        <w:t>específico</w:t>
      </w:r>
      <w:r w:rsidRPr="00F44DC8">
        <w:rPr>
          <w:rFonts w:ascii="Arial" w:hAnsi="Arial" w:cs="Arial"/>
          <w:sz w:val="22"/>
          <w:szCs w:val="22"/>
        </w:rPr>
        <w:t>, como consta n0 item 9.11, tabela II em termo.</w:t>
      </w:r>
    </w:p>
    <w:p w14:paraId="303A2CFB" w14:textId="77777777" w:rsidR="00F44DC8" w:rsidRPr="00F44DC8" w:rsidRDefault="00F44DC8" w:rsidP="00F44DC8">
      <w:pPr>
        <w:spacing w:after="240" w:line="276" w:lineRule="auto"/>
        <w:rPr>
          <w:rFonts w:ascii="Arial" w:hAnsi="Arial" w:cs="Arial"/>
          <w:sz w:val="22"/>
          <w:szCs w:val="22"/>
        </w:rPr>
      </w:pPr>
      <w:r w:rsidRPr="00F44DC8">
        <w:rPr>
          <w:rFonts w:ascii="Arial" w:hAnsi="Arial" w:cs="Arial"/>
          <w:sz w:val="22"/>
          <w:szCs w:val="22"/>
        </w:rPr>
        <w:t xml:space="preserve">9.8. A contratada deverá </w:t>
      </w:r>
      <w:r w:rsidRPr="00F44DC8">
        <w:rPr>
          <w:rFonts w:ascii="Arial" w:hAnsi="Arial" w:cs="Arial"/>
          <w:b/>
          <w:sz w:val="22"/>
          <w:szCs w:val="22"/>
        </w:rPr>
        <w:t>protocolar no ato da pesagem da coleta</w:t>
      </w:r>
      <w:r w:rsidRPr="00F44DC8">
        <w:rPr>
          <w:rFonts w:ascii="Arial" w:hAnsi="Arial" w:cs="Arial"/>
          <w:sz w:val="22"/>
          <w:szCs w:val="22"/>
        </w:rPr>
        <w:t xml:space="preserve">, em cada local de coleta, um </w:t>
      </w:r>
      <w:r w:rsidRPr="00F44DC8">
        <w:rPr>
          <w:rFonts w:ascii="Arial" w:hAnsi="Arial" w:cs="Arial"/>
          <w:b/>
          <w:sz w:val="22"/>
          <w:szCs w:val="22"/>
        </w:rPr>
        <w:t>documento/termo contendo</w:t>
      </w:r>
      <w:r w:rsidRPr="00F44DC8">
        <w:rPr>
          <w:rFonts w:ascii="Arial" w:hAnsi="Arial" w:cs="Arial"/>
          <w:sz w:val="22"/>
          <w:szCs w:val="22"/>
        </w:rPr>
        <w:t xml:space="preserve"> a pesagem da coleta realizada por kl, pois apenas com esse documento/termo protocolado, a coleta será validada e reconhecida pelo contratante. </w:t>
      </w:r>
    </w:p>
    <w:p w14:paraId="42DC5ABF" w14:textId="374D1183" w:rsidR="00F44DC8" w:rsidRPr="00F44DC8" w:rsidRDefault="00F44DC8" w:rsidP="00F44DC8">
      <w:pPr>
        <w:spacing w:after="240" w:line="276" w:lineRule="auto"/>
        <w:rPr>
          <w:rFonts w:ascii="Arial" w:hAnsi="Arial" w:cs="Arial"/>
          <w:sz w:val="22"/>
          <w:szCs w:val="22"/>
        </w:rPr>
      </w:pPr>
      <w:r w:rsidRPr="00F44DC8">
        <w:rPr>
          <w:rFonts w:ascii="Arial" w:hAnsi="Arial" w:cs="Arial"/>
          <w:sz w:val="22"/>
          <w:szCs w:val="22"/>
        </w:rPr>
        <w:t xml:space="preserve">9.9. A contratada </w:t>
      </w:r>
      <w:r w:rsidRPr="00F44DC8">
        <w:rPr>
          <w:rFonts w:ascii="Arial" w:hAnsi="Arial" w:cs="Arial"/>
          <w:b/>
          <w:sz w:val="22"/>
          <w:szCs w:val="22"/>
        </w:rPr>
        <w:t>deverá fornecer bombona de armazenamento/coleta de lixo</w:t>
      </w:r>
      <w:r w:rsidRPr="00F44DC8">
        <w:rPr>
          <w:rFonts w:ascii="Arial" w:hAnsi="Arial" w:cs="Arial"/>
          <w:sz w:val="22"/>
          <w:szCs w:val="22"/>
        </w:rPr>
        <w:t xml:space="preserve">, por consignação perante a vigência do contrato, conforme a necessidade de cada ponto </w:t>
      </w:r>
      <w:r w:rsidR="00BF194F" w:rsidRPr="00F44DC8">
        <w:rPr>
          <w:rFonts w:ascii="Arial" w:hAnsi="Arial" w:cs="Arial"/>
          <w:sz w:val="22"/>
          <w:szCs w:val="22"/>
        </w:rPr>
        <w:t>espec</w:t>
      </w:r>
      <w:r w:rsidR="00BF194F">
        <w:rPr>
          <w:rFonts w:ascii="Arial" w:hAnsi="Arial" w:cs="Arial"/>
          <w:sz w:val="22"/>
          <w:szCs w:val="22"/>
        </w:rPr>
        <w:t>í</w:t>
      </w:r>
      <w:r w:rsidR="00BF194F" w:rsidRPr="00F44DC8">
        <w:rPr>
          <w:rFonts w:ascii="Arial" w:hAnsi="Arial" w:cs="Arial"/>
          <w:sz w:val="22"/>
          <w:szCs w:val="22"/>
        </w:rPr>
        <w:t>fico</w:t>
      </w:r>
      <w:r w:rsidRPr="00F44DC8">
        <w:rPr>
          <w:rFonts w:ascii="Arial" w:hAnsi="Arial" w:cs="Arial"/>
          <w:sz w:val="22"/>
          <w:szCs w:val="22"/>
        </w:rPr>
        <w:t>, (pontos descritos em item 9.11, Tabela II).</w:t>
      </w:r>
    </w:p>
    <w:p w14:paraId="1A9228C1" w14:textId="25325210" w:rsidR="00F44DC8" w:rsidRPr="00F44DC8" w:rsidRDefault="00F44DC8" w:rsidP="00F44DC8">
      <w:pPr>
        <w:spacing w:after="240" w:line="276" w:lineRule="auto"/>
        <w:rPr>
          <w:rFonts w:ascii="Arial" w:hAnsi="Arial" w:cs="Arial"/>
          <w:sz w:val="22"/>
          <w:szCs w:val="22"/>
        </w:rPr>
      </w:pPr>
      <w:r w:rsidRPr="00F44DC8">
        <w:rPr>
          <w:rFonts w:ascii="Arial" w:hAnsi="Arial" w:cs="Arial"/>
          <w:sz w:val="22"/>
          <w:szCs w:val="22"/>
        </w:rPr>
        <w:t xml:space="preserve">9.10. A contratada deverá, conforme a necessidade da contratante, atualizar a listagem contendo os pontos de coletas na </w:t>
      </w:r>
      <w:r w:rsidRPr="00F44DC8">
        <w:rPr>
          <w:rFonts w:ascii="Arial" w:hAnsi="Arial" w:cs="Arial"/>
          <w:b/>
          <w:sz w:val="22"/>
          <w:szCs w:val="22"/>
        </w:rPr>
        <w:t>Tabela II, item 9.11</w:t>
      </w:r>
      <w:r w:rsidRPr="00F44DC8">
        <w:rPr>
          <w:rFonts w:ascii="Arial" w:hAnsi="Arial" w:cs="Arial"/>
          <w:sz w:val="22"/>
          <w:szCs w:val="22"/>
        </w:rPr>
        <w:t xml:space="preserve">, perante solicitação da contratante, com base em novas obras e/ou unidades assistenciais de atendimento </w:t>
      </w:r>
      <w:proofErr w:type="spellStart"/>
      <w:r w:rsidRPr="00F44DC8">
        <w:rPr>
          <w:rFonts w:ascii="Arial" w:hAnsi="Arial" w:cs="Arial"/>
          <w:sz w:val="22"/>
          <w:szCs w:val="22"/>
        </w:rPr>
        <w:t>a</w:t>
      </w:r>
      <w:proofErr w:type="spellEnd"/>
      <w:r w:rsidRPr="00F44DC8">
        <w:rPr>
          <w:rFonts w:ascii="Arial" w:hAnsi="Arial" w:cs="Arial"/>
          <w:sz w:val="22"/>
          <w:szCs w:val="22"/>
        </w:rPr>
        <w:t xml:space="preserve"> saúde do município que venham a ser </w:t>
      </w:r>
      <w:r w:rsidR="00BF194F" w:rsidRPr="00F44DC8">
        <w:rPr>
          <w:rFonts w:ascii="Arial" w:hAnsi="Arial" w:cs="Arial"/>
          <w:sz w:val="22"/>
          <w:szCs w:val="22"/>
        </w:rPr>
        <w:t>inauguradas</w:t>
      </w:r>
      <w:r w:rsidRPr="00F44DC8">
        <w:rPr>
          <w:rFonts w:ascii="Arial" w:hAnsi="Arial" w:cs="Arial"/>
          <w:sz w:val="22"/>
          <w:szCs w:val="22"/>
        </w:rPr>
        <w:t>/</w:t>
      </w:r>
      <w:r w:rsidR="00BF194F" w:rsidRPr="00F44DC8">
        <w:rPr>
          <w:rFonts w:ascii="Arial" w:hAnsi="Arial" w:cs="Arial"/>
          <w:sz w:val="22"/>
          <w:szCs w:val="22"/>
        </w:rPr>
        <w:t>construídas</w:t>
      </w:r>
      <w:r w:rsidRPr="00F44DC8">
        <w:rPr>
          <w:rFonts w:ascii="Arial" w:hAnsi="Arial" w:cs="Arial"/>
          <w:sz w:val="22"/>
          <w:szCs w:val="22"/>
        </w:rPr>
        <w:t>.</w:t>
      </w:r>
    </w:p>
    <w:p w14:paraId="74324602" w14:textId="77777777" w:rsidR="00F44DC8" w:rsidRPr="00F44DC8" w:rsidRDefault="00F44DC8" w:rsidP="00F44DC8">
      <w:pPr>
        <w:spacing w:after="240" w:line="276" w:lineRule="auto"/>
        <w:rPr>
          <w:rFonts w:ascii="Arial" w:hAnsi="Arial" w:cs="Arial"/>
          <w:sz w:val="22"/>
          <w:szCs w:val="22"/>
        </w:rPr>
      </w:pPr>
      <w:r w:rsidRPr="00F44DC8">
        <w:rPr>
          <w:rFonts w:ascii="Arial" w:hAnsi="Arial" w:cs="Arial"/>
          <w:sz w:val="22"/>
          <w:szCs w:val="22"/>
        </w:rPr>
        <w:t xml:space="preserve">9.11 A contratada deverá realiza a coleta nos seguintes pontos, listados abaixo: </w:t>
      </w:r>
    </w:p>
    <w:p w14:paraId="47B4A905" w14:textId="77777777" w:rsidR="00F44DC8" w:rsidRPr="00F44DC8" w:rsidRDefault="00F44DC8" w:rsidP="00F44DC8">
      <w:pPr>
        <w:rPr>
          <w:rFonts w:ascii="Arial" w:hAnsi="Arial" w:cs="Arial"/>
          <w:b/>
          <w:sz w:val="22"/>
          <w:szCs w:val="22"/>
        </w:rPr>
      </w:pPr>
      <w:r w:rsidRPr="00F44DC8">
        <w:rPr>
          <w:rFonts w:ascii="Arial" w:hAnsi="Arial" w:cs="Arial"/>
          <w:b/>
          <w:sz w:val="22"/>
          <w:szCs w:val="22"/>
        </w:rPr>
        <w:t>Tabela II</w:t>
      </w:r>
    </w:p>
    <w:tbl>
      <w:tblPr>
        <w:tblStyle w:val="Tabelacomgrade"/>
        <w:tblW w:w="9889" w:type="dxa"/>
        <w:tblLook w:val="04A0" w:firstRow="1" w:lastRow="0" w:firstColumn="1" w:lastColumn="0" w:noHBand="0" w:noVBand="1"/>
      </w:tblPr>
      <w:tblGrid>
        <w:gridCol w:w="1073"/>
        <w:gridCol w:w="4398"/>
        <w:gridCol w:w="4418"/>
      </w:tblGrid>
      <w:tr w:rsidR="00F44DC8" w:rsidRPr="00F44DC8" w14:paraId="3A922BE0" w14:textId="77777777" w:rsidTr="003A6C1C">
        <w:tc>
          <w:tcPr>
            <w:tcW w:w="9889" w:type="dxa"/>
            <w:gridSpan w:val="3"/>
            <w:vAlign w:val="bottom"/>
          </w:tcPr>
          <w:p w14:paraId="78C50D0A" w14:textId="77777777" w:rsidR="00F44DC8" w:rsidRPr="00F44DC8" w:rsidRDefault="00F44DC8" w:rsidP="003A6C1C">
            <w:pPr>
              <w:jc w:val="center"/>
              <w:rPr>
                <w:rFonts w:ascii="Arial" w:hAnsi="Arial" w:cs="Arial"/>
                <w:b/>
                <w:sz w:val="22"/>
                <w:szCs w:val="22"/>
              </w:rPr>
            </w:pPr>
            <w:r w:rsidRPr="00F44DC8">
              <w:rPr>
                <w:rFonts w:ascii="Arial" w:hAnsi="Arial" w:cs="Arial"/>
                <w:b/>
                <w:sz w:val="22"/>
                <w:szCs w:val="22"/>
              </w:rPr>
              <w:t>ENDEREÇO DOS PONTOS DE COLETA</w:t>
            </w:r>
          </w:p>
        </w:tc>
      </w:tr>
      <w:tr w:rsidR="00F44DC8" w:rsidRPr="00F44DC8" w14:paraId="6839E4FA" w14:textId="77777777" w:rsidTr="003A6C1C">
        <w:tc>
          <w:tcPr>
            <w:tcW w:w="839" w:type="dxa"/>
            <w:vAlign w:val="bottom"/>
          </w:tcPr>
          <w:p w14:paraId="14A9F1F1" w14:textId="77777777" w:rsidR="00F44DC8" w:rsidRPr="00F44DC8" w:rsidRDefault="00F44DC8" w:rsidP="003A6C1C">
            <w:pPr>
              <w:jc w:val="center"/>
              <w:rPr>
                <w:rFonts w:ascii="Arial" w:hAnsi="Arial" w:cs="Arial"/>
                <w:b/>
                <w:sz w:val="22"/>
                <w:szCs w:val="22"/>
              </w:rPr>
            </w:pPr>
            <w:r w:rsidRPr="00F44DC8">
              <w:rPr>
                <w:rFonts w:ascii="Arial" w:hAnsi="Arial" w:cs="Arial"/>
                <w:b/>
                <w:bCs/>
                <w:color w:val="000000"/>
                <w:sz w:val="22"/>
                <w:szCs w:val="22"/>
              </w:rPr>
              <w:t>CNES</w:t>
            </w:r>
          </w:p>
        </w:tc>
        <w:tc>
          <w:tcPr>
            <w:tcW w:w="4514" w:type="dxa"/>
            <w:vAlign w:val="bottom"/>
          </w:tcPr>
          <w:p w14:paraId="56B35B8E" w14:textId="77777777" w:rsidR="00F44DC8" w:rsidRPr="00F44DC8" w:rsidRDefault="00F44DC8" w:rsidP="003A6C1C">
            <w:pPr>
              <w:jc w:val="center"/>
              <w:rPr>
                <w:rFonts w:ascii="Arial" w:hAnsi="Arial" w:cs="Arial"/>
                <w:b/>
                <w:sz w:val="22"/>
                <w:szCs w:val="22"/>
              </w:rPr>
            </w:pPr>
            <w:r w:rsidRPr="00F44DC8">
              <w:rPr>
                <w:rFonts w:ascii="Arial" w:hAnsi="Arial" w:cs="Arial"/>
                <w:b/>
                <w:bCs/>
                <w:color w:val="000000"/>
                <w:sz w:val="22"/>
                <w:szCs w:val="22"/>
              </w:rPr>
              <w:t>UAPS</w:t>
            </w:r>
          </w:p>
        </w:tc>
        <w:tc>
          <w:tcPr>
            <w:tcW w:w="4536" w:type="dxa"/>
            <w:vAlign w:val="bottom"/>
          </w:tcPr>
          <w:p w14:paraId="39CC287C" w14:textId="77777777" w:rsidR="00F44DC8" w:rsidRPr="00F44DC8" w:rsidRDefault="00F44DC8" w:rsidP="003A6C1C">
            <w:pPr>
              <w:jc w:val="center"/>
              <w:rPr>
                <w:rFonts w:ascii="Arial" w:hAnsi="Arial" w:cs="Arial"/>
                <w:b/>
                <w:sz w:val="22"/>
                <w:szCs w:val="22"/>
              </w:rPr>
            </w:pPr>
            <w:r w:rsidRPr="00F44DC8">
              <w:rPr>
                <w:rFonts w:ascii="Arial" w:hAnsi="Arial" w:cs="Arial"/>
                <w:b/>
                <w:bCs/>
                <w:color w:val="000000"/>
                <w:sz w:val="22"/>
                <w:szCs w:val="22"/>
              </w:rPr>
              <w:t>ENDEREÇO</w:t>
            </w:r>
          </w:p>
        </w:tc>
      </w:tr>
      <w:tr w:rsidR="00F44DC8" w:rsidRPr="00F44DC8" w14:paraId="6FB321D4" w14:textId="77777777" w:rsidTr="003A6C1C">
        <w:tc>
          <w:tcPr>
            <w:tcW w:w="839" w:type="dxa"/>
          </w:tcPr>
          <w:p w14:paraId="1012330C"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2105098</w:t>
            </w:r>
          </w:p>
        </w:tc>
        <w:tc>
          <w:tcPr>
            <w:tcW w:w="4514" w:type="dxa"/>
          </w:tcPr>
          <w:p w14:paraId="253D203D"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CENTRO DE SAUDE Dr. OSCAR MAURÍCIO PORTO</w:t>
            </w:r>
          </w:p>
        </w:tc>
        <w:tc>
          <w:tcPr>
            <w:tcW w:w="4536" w:type="dxa"/>
            <w:vAlign w:val="center"/>
          </w:tcPr>
          <w:p w14:paraId="350A8593"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AVENIDA MANOEL ATHAÍDE, 2.485 – BAIRRO SANTA CRUZ</w:t>
            </w:r>
          </w:p>
        </w:tc>
      </w:tr>
      <w:tr w:rsidR="00F44DC8" w:rsidRPr="00F44DC8" w14:paraId="64457165" w14:textId="77777777" w:rsidTr="003A6C1C">
        <w:tc>
          <w:tcPr>
            <w:tcW w:w="839" w:type="dxa"/>
          </w:tcPr>
          <w:p w14:paraId="4625C285"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lastRenderedPageBreak/>
              <w:t>2105101</w:t>
            </w:r>
          </w:p>
        </w:tc>
        <w:tc>
          <w:tcPr>
            <w:tcW w:w="4514" w:type="dxa"/>
          </w:tcPr>
          <w:p w14:paraId="31A42F93"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CENTRO DE SAUDE PARTEIRA MARIA NEVES</w:t>
            </w:r>
          </w:p>
        </w:tc>
        <w:tc>
          <w:tcPr>
            <w:tcW w:w="4536" w:type="dxa"/>
            <w:vAlign w:val="bottom"/>
          </w:tcPr>
          <w:p w14:paraId="02C1EA48"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MANOEL BANDEIRA, N°580 – BAIRRO VEREDAS.</w:t>
            </w:r>
          </w:p>
        </w:tc>
      </w:tr>
      <w:tr w:rsidR="00F44DC8" w:rsidRPr="00F44DC8" w14:paraId="3BBCD45B" w14:textId="77777777" w:rsidTr="003A6C1C">
        <w:tc>
          <w:tcPr>
            <w:tcW w:w="839" w:type="dxa"/>
            <w:vAlign w:val="bottom"/>
          </w:tcPr>
          <w:p w14:paraId="571C1419"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2105039</w:t>
            </w:r>
          </w:p>
        </w:tc>
        <w:tc>
          <w:tcPr>
            <w:tcW w:w="4514" w:type="dxa"/>
            <w:vAlign w:val="bottom"/>
          </w:tcPr>
          <w:p w14:paraId="6B3BDCD8"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CENTRO DE SAUDE Dr. WALDIR SILVEIRA</w:t>
            </w:r>
          </w:p>
        </w:tc>
        <w:tc>
          <w:tcPr>
            <w:tcW w:w="4536" w:type="dxa"/>
            <w:vAlign w:val="bottom"/>
          </w:tcPr>
          <w:p w14:paraId="72943B88"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AVENIDA REDE ELÉTRICA N°2840 – BAIRRO DENTE GRANDE</w:t>
            </w:r>
          </w:p>
        </w:tc>
      </w:tr>
      <w:tr w:rsidR="00F44DC8" w:rsidRPr="00F44DC8" w14:paraId="2D9FC2B6" w14:textId="77777777" w:rsidTr="003A6C1C">
        <w:tc>
          <w:tcPr>
            <w:tcW w:w="839" w:type="dxa"/>
            <w:vAlign w:val="bottom"/>
          </w:tcPr>
          <w:p w14:paraId="562B7BF4"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3230635</w:t>
            </w:r>
          </w:p>
        </w:tc>
        <w:tc>
          <w:tcPr>
            <w:tcW w:w="4514" w:type="dxa"/>
            <w:vAlign w:val="bottom"/>
          </w:tcPr>
          <w:p w14:paraId="5D3F11C3"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CENTRO DE SAUDE MARIA FERNANDES DE SOUZA</w:t>
            </w:r>
          </w:p>
        </w:tc>
        <w:tc>
          <w:tcPr>
            <w:tcW w:w="4536" w:type="dxa"/>
            <w:vAlign w:val="bottom"/>
          </w:tcPr>
          <w:p w14:paraId="579942AD"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SANTA RITA, N°50 – BAIRRO BARBOSA</w:t>
            </w:r>
          </w:p>
        </w:tc>
      </w:tr>
      <w:tr w:rsidR="00F44DC8" w:rsidRPr="00F44DC8" w14:paraId="473E256C" w14:textId="77777777" w:rsidTr="003A6C1C">
        <w:tc>
          <w:tcPr>
            <w:tcW w:w="839" w:type="dxa"/>
            <w:vAlign w:val="bottom"/>
          </w:tcPr>
          <w:p w14:paraId="64FD8E1E"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3230619</w:t>
            </w:r>
          </w:p>
        </w:tc>
        <w:tc>
          <w:tcPr>
            <w:tcW w:w="4514" w:type="dxa"/>
            <w:vAlign w:val="bottom"/>
          </w:tcPr>
          <w:p w14:paraId="6E41F21B"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CENTRO DE SAUDE EDILSON BRANDÃO GUIMARÃES</w:t>
            </w:r>
          </w:p>
        </w:tc>
        <w:tc>
          <w:tcPr>
            <w:tcW w:w="4536" w:type="dxa"/>
            <w:vAlign w:val="bottom"/>
          </w:tcPr>
          <w:p w14:paraId="72F1F482"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SÃO FRANCISCO, N°42 – BAIRRO NOVO PARAÍSO</w:t>
            </w:r>
          </w:p>
        </w:tc>
      </w:tr>
      <w:tr w:rsidR="00F44DC8" w:rsidRPr="00F44DC8" w14:paraId="5300D739" w14:textId="77777777" w:rsidTr="003A6C1C">
        <w:tc>
          <w:tcPr>
            <w:tcW w:w="839" w:type="dxa"/>
            <w:vAlign w:val="bottom"/>
          </w:tcPr>
          <w:p w14:paraId="362E865D"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2763850</w:t>
            </w:r>
          </w:p>
        </w:tc>
        <w:tc>
          <w:tcPr>
            <w:tcW w:w="4514" w:type="dxa"/>
            <w:vAlign w:val="bottom"/>
          </w:tcPr>
          <w:p w14:paraId="31E5675E"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CENTRO DE SAUDE HERLINDA SILVEIRA DIAS BRITO</w:t>
            </w:r>
          </w:p>
        </w:tc>
        <w:tc>
          <w:tcPr>
            <w:tcW w:w="4536" w:type="dxa"/>
            <w:vAlign w:val="bottom"/>
          </w:tcPr>
          <w:p w14:paraId="48BB42DC"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JUSTINO DE BRITO, N°19 – BAIRRO PADRE EUSTÁQUIO</w:t>
            </w:r>
          </w:p>
        </w:tc>
      </w:tr>
      <w:tr w:rsidR="00F44DC8" w:rsidRPr="00F44DC8" w14:paraId="4DF6D55A" w14:textId="77777777" w:rsidTr="003A6C1C">
        <w:tc>
          <w:tcPr>
            <w:tcW w:w="839" w:type="dxa"/>
            <w:vAlign w:val="bottom"/>
          </w:tcPr>
          <w:p w14:paraId="624D95B9"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2105136</w:t>
            </w:r>
          </w:p>
        </w:tc>
        <w:tc>
          <w:tcPr>
            <w:tcW w:w="4514" w:type="dxa"/>
            <w:vAlign w:val="bottom"/>
          </w:tcPr>
          <w:p w14:paraId="5575C940"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 xml:space="preserve">POSTO DE SAUDE DO QUEM </w:t>
            </w:r>
            <w:proofErr w:type="spellStart"/>
            <w:r w:rsidRPr="00F44DC8">
              <w:rPr>
                <w:rFonts w:ascii="Arial" w:hAnsi="Arial" w:cs="Arial"/>
                <w:color w:val="000000"/>
                <w:sz w:val="22"/>
                <w:szCs w:val="22"/>
              </w:rPr>
              <w:t>QUEM</w:t>
            </w:r>
            <w:proofErr w:type="spellEnd"/>
          </w:p>
        </w:tc>
        <w:tc>
          <w:tcPr>
            <w:tcW w:w="4536" w:type="dxa"/>
            <w:vAlign w:val="bottom"/>
          </w:tcPr>
          <w:p w14:paraId="22B67D6F"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AVENIDA TEÓFILO PIRES, SN QUEM – QUEM</w:t>
            </w:r>
          </w:p>
        </w:tc>
      </w:tr>
      <w:tr w:rsidR="00F44DC8" w:rsidRPr="00F44DC8" w14:paraId="50C7C921" w14:textId="77777777" w:rsidTr="003A6C1C">
        <w:tc>
          <w:tcPr>
            <w:tcW w:w="839" w:type="dxa"/>
          </w:tcPr>
          <w:p w14:paraId="1163C938"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2105152</w:t>
            </w:r>
          </w:p>
        </w:tc>
        <w:tc>
          <w:tcPr>
            <w:tcW w:w="4514" w:type="dxa"/>
          </w:tcPr>
          <w:p w14:paraId="3C2B35EC"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POSTO DE SAUDE DO BARREIRO DA RAÍZ</w:t>
            </w:r>
          </w:p>
        </w:tc>
        <w:tc>
          <w:tcPr>
            <w:tcW w:w="4536" w:type="dxa"/>
          </w:tcPr>
          <w:p w14:paraId="60C06AA3"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NOSSA SENHORA APARECIDA, N°110 – BARREIRO DA RAIZ</w:t>
            </w:r>
          </w:p>
        </w:tc>
      </w:tr>
      <w:tr w:rsidR="00F44DC8" w:rsidRPr="00F44DC8" w14:paraId="74B4EC92" w14:textId="77777777" w:rsidTr="003A6C1C">
        <w:tc>
          <w:tcPr>
            <w:tcW w:w="839" w:type="dxa"/>
            <w:vAlign w:val="bottom"/>
          </w:tcPr>
          <w:p w14:paraId="1B7BCFA2"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2105144</w:t>
            </w:r>
          </w:p>
        </w:tc>
        <w:tc>
          <w:tcPr>
            <w:tcW w:w="4514" w:type="dxa"/>
            <w:vAlign w:val="bottom"/>
          </w:tcPr>
          <w:p w14:paraId="77D928C1"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POSTO DE SAUDE DE VILA NOVA DOS POÇÕES</w:t>
            </w:r>
          </w:p>
        </w:tc>
        <w:tc>
          <w:tcPr>
            <w:tcW w:w="4536" w:type="dxa"/>
            <w:vAlign w:val="bottom"/>
          </w:tcPr>
          <w:p w14:paraId="60FD6913"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JOÃO MARTINS, SN VILA NOVA DOS POÇÕES</w:t>
            </w:r>
          </w:p>
        </w:tc>
      </w:tr>
      <w:tr w:rsidR="00F44DC8" w:rsidRPr="00F44DC8" w14:paraId="042FC366" w14:textId="77777777" w:rsidTr="003A6C1C">
        <w:tc>
          <w:tcPr>
            <w:tcW w:w="839" w:type="dxa"/>
            <w:vAlign w:val="bottom"/>
          </w:tcPr>
          <w:p w14:paraId="5BE481BE"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3230651</w:t>
            </w:r>
          </w:p>
        </w:tc>
        <w:tc>
          <w:tcPr>
            <w:tcW w:w="4514" w:type="dxa"/>
            <w:vAlign w:val="bottom"/>
          </w:tcPr>
          <w:p w14:paraId="685234A8"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ZACARIAS FARIAS VIEIRA</w:t>
            </w:r>
          </w:p>
        </w:tc>
        <w:tc>
          <w:tcPr>
            <w:tcW w:w="4536" w:type="dxa"/>
            <w:vAlign w:val="bottom"/>
          </w:tcPr>
          <w:p w14:paraId="34BAFAAE"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JOÃO PESSOA Nº 282 – BAIRRO SAUDADE</w:t>
            </w:r>
          </w:p>
        </w:tc>
      </w:tr>
      <w:tr w:rsidR="00F44DC8" w:rsidRPr="00F44DC8" w14:paraId="61BE4EB6" w14:textId="77777777" w:rsidTr="003A6C1C">
        <w:tc>
          <w:tcPr>
            <w:tcW w:w="839" w:type="dxa"/>
            <w:vAlign w:val="bottom"/>
          </w:tcPr>
          <w:p w14:paraId="3767DFE5"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6993753</w:t>
            </w:r>
          </w:p>
        </w:tc>
        <w:tc>
          <w:tcPr>
            <w:tcW w:w="4514" w:type="dxa"/>
            <w:vAlign w:val="bottom"/>
          </w:tcPr>
          <w:p w14:paraId="270524BE"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UNIDADE BASICA DE SAUDE CLAYR ALVES DE ALMEIDA</w:t>
            </w:r>
          </w:p>
        </w:tc>
        <w:tc>
          <w:tcPr>
            <w:tcW w:w="4536" w:type="dxa"/>
            <w:vAlign w:val="bottom"/>
          </w:tcPr>
          <w:p w14:paraId="0B5F4A9E"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SÃO JUDAS TADEU Nº 400 – BAIRRO SÃO LUCAS</w:t>
            </w:r>
          </w:p>
        </w:tc>
      </w:tr>
      <w:tr w:rsidR="00F44DC8" w:rsidRPr="00F44DC8" w14:paraId="5CD5F3DF" w14:textId="77777777" w:rsidTr="003A6C1C">
        <w:tc>
          <w:tcPr>
            <w:tcW w:w="839" w:type="dxa"/>
            <w:vAlign w:val="bottom"/>
          </w:tcPr>
          <w:p w14:paraId="5CDE889D"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2772485</w:t>
            </w:r>
          </w:p>
        </w:tc>
        <w:tc>
          <w:tcPr>
            <w:tcW w:w="4514" w:type="dxa"/>
            <w:vAlign w:val="bottom"/>
          </w:tcPr>
          <w:p w14:paraId="602BC979"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CENTRO DE SAUDE MILTON BORÉM DE ALMEIDA JUNIOR</w:t>
            </w:r>
          </w:p>
        </w:tc>
        <w:tc>
          <w:tcPr>
            <w:tcW w:w="4536" w:type="dxa"/>
            <w:vAlign w:val="bottom"/>
          </w:tcPr>
          <w:p w14:paraId="0ADD0A04"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JARAGUÁ Nº 396 – BAIRRO CENTRO</w:t>
            </w:r>
          </w:p>
        </w:tc>
      </w:tr>
      <w:tr w:rsidR="00F44DC8" w:rsidRPr="00F44DC8" w14:paraId="5855A75B" w14:textId="77777777" w:rsidTr="003A6C1C">
        <w:tc>
          <w:tcPr>
            <w:tcW w:w="839" w:type="dxa"/>
            <w:vAlign w:val="bottom"/>
          </w:tcPr>
          <w:p w14:paraId="16F9A99A"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7742827</w:t>
            </w:r>
          </w:p>
        </w:tc>
        <w:tc>
          <w:tcPr>
            <w:tcW w:w="4514" w:type="dxa"/>
            <w:vAlign w:val="bottom"/>
          </w:tcPr>
          <w:p w14:paraId="02EC2887"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UNIDADE BASICA DE SAUDE MAIS VIVER</w:t>
            </w:r>
          </w:p>
        </w:tc>
        <w:tc>
          <w:tcPr>
            <w:tcW w:w="4536" w:type="dxa"/>
            <w:vAlign w:val="bottom"/>
          </w:tcPr>
          <w:p w14:paraId="38DB83A2"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RUA JOÃO MEDEIROS, N°183 – BAIRRO ALGODÕES.</w:t>
            </w:r>
          </w:p>
        </w:tc>
      </w:tr>
      <w:tr w:rsidR="00F44DC8" w:rsidRPr="00F44DC8" w14:paraId="71644502" w14:textId="77777777" w:rsidTr="003A6C1C">
        <w:tc>
          <w:tcPr>
            <w:tcW w:w="839" w:type="dxa"/>
            <w:vAlign w:val="bottom"/>
          </w:tcPr>
          <w:p w14:paraId="6902462B"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4477421</w:t>
            </w:r>
          </w:p>
        </w:tc>
        <w:tc>
          <w:tcPr>
            <w:tcW w:w="4514" w:type="dxa"/>
            <w:vAlign w:val="bottom"/>
          </w:tcPr>
          <w:p w14:paraId="174ABFFB"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UNIDADE BASICA DE SAUDE MÃE BERNARDINA</w:t>
            </w:r>
          </w:p>
        </w:tc>
        <w:tc>
          <w:tcPr>
            <w:tcW w:w="4536" w:type="dxa"/>
            <w:vAlign w:val="bottom"/>
          </w:tcPr>
          <w:p w14:paraId="29B3CA4A" w14:textId="77777777" w:rsidR="00F44DC8" w:rsidRPr="00F44DC8" w:rsidRDefault="00F44DC8" w:rsidP="003A6C1C">
            <w:pPr>
              <w:jc w:val="center"/>
              <w:rPr>
                <w:rFonts w:ascii="Arial" w:hAnsi="Arial" w:cs="Arial"/>
                <w:b/>
                <w:sz w:val="22"/>
                <w:szCs w:val="22"/>
              </w:rPr>
            </w:pPr>
            <w:r w:rsidRPr="00F44DC8">
              <w:rPr>
                <w:rFonts w:ascii="Arial" w:hAnsi="Arial" w:cs="Arial"/>
                <w:color w:val="000000"/>
                <w:sz w:val="22"/>
                <w:szCs w:val="22"/>
              </w:rPr>
              <w:t>AV. GENTIL LOPES DE OLIVEIRA, N°1256, JACAREZINHO</w:t>
            </w:r>
          </w:p>
        </w:tc>
      </w:tr>
      <w:tr w:rsidR="00F44DC8" w:rsidRPr="00F44DC8" w14:paraId="78F2A269" w14:textId="77777777" w:rsidTr="003A6C1C">
        <w:tc>
          <w:tcPr>
            <w:tcW w:w="839" w:type="dxa"/>
            <w:vAlign w:val="bottom"/>
          </w:tcPr>
          <w:p w14:paraId="2EB84C8C" w14:textId="77777777" w:rsidR="00F44DC8" w:rsidRPr="00F44DC8" w:rsidRDefault="00F44DC8" w:rsidP="003A6C1C">
            <w:pPr>
              <w:jc w:val="center"/>
              <w:rPr>
                <w:rFonts w:ascii="Arial" w:hAnsi="Arial" w:cs="Arial"/>
                <w:sz w:val="22"/>
                <w:szCs w:val="22"/>
              </w:rPr>
            </w:pPr>
            <w:r w:rsidRPr="00F44DC8">
              <w:rPr>
                <w:rFonts w:ascii="Arial" w:hAnsi="Arial" w:cs="Arial"/>
                <w:sz w:val="22"/>
                <w:szCs w:val="22"/>
              </w:rPr>
              <w:t>6920977</w:t>
            </w:r>
          </w:p>
          <w:p w14:paraId="6F5D6335" w14:textId="77777777" w:rsidR="00F44DC8" w:rsidRPr="00F44DC8" w:rsidRDefault="00F44DC8" w:rsidP="003A6C1C">
            <w:pPr>
              <w:jc w:val="center"/>
              <w:rPr>
                <w:rFonts w:ascii="Arial" w:hAnsi="Arial" w:cs="Arial"/>
                <w:sz w:val="22"/>
                <w:szCs w:val="22"/>
              </w:rPr>
            </w:pPr>
          </w:p>
        </w:tc>
        <w:tc>
          <w:tcPr>
            <w:tcW w:w="4514" w:type="dxa"/>
            <w:vAlign w:val="bottom"/>
          </w:tcPr>
          <w:p w14:paraId="6CB3EBFA"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FUNDAÇÃO HOSPITALAR DE JANAÚBA – REGIONAL</w:t>
            </w:r>
          </w:p>
        </w:tc>
        <w:tc>
          <w:tcPr>
            <w:tcW w:w="4536" w:type="dxa"/>
            <w:vAlign w:val="bottom"/>
          </w:tcPr>
          <w:p w14:paraId="4D70BC3F"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AV. PEDRO ALVARES CABRAL N°140 – BAIRRO VEREDAS</w:t>
            </w:r>
          </w:p>
        </w:tc>
      </w:tr>
      <w:tr w:rsidR="00F44DC8" w:rsidRPr="00F44DC8" w14:paraId="03D643E6" w14:textId="77777777" w:rsidTr="003A6C1C">
        <w:tc>
          <w:tcPr>
            <w:tcW w:w="839" w:type="dxa"/>
            <w:vAlign w:val="bottom"/>
          </w:tcPr>
          <w:p w14:paraId="0F4D9B12" w14:textId="77777777" w:rsidR="00F44DC8" w:rsidRPr="00F44DC8" w:rsidRDefault="00F44DC8" w:rsidP="003A6C1C">
            <w:pPr>
              <w:jc w:val="center"/>
              <w:rPr>
                <w:rFonts w:ascii="Arial" w:hAnsi="Arial" w:cs="Arial"/>
                <w:sz w:val="22"/>
                <w:szCs w:val="22"/>
              </w:rPr>
            </w:pPr>
            <w:r w:rsidRPr="00F44DC8">
              <w:rPr>
                <w:rFonts w:ascii="Arial" w:hAnsi="Arial" w:cs="Arial"/>
                <w:sz w:val="22"/>
                <w:szCs w:val="22"/>
                <w:shd w:val="clear" w:color="auto" w:fill="FFFFFF"/>
              </w:rPr>
              <w:t>2205939</w:t>
            </w:r>
          </w:p>
        </w:tc>
        <w:tc>
          <w:tcPr>
            <w:tcW w:w="4514" w:type="dxa"/>
            <w:vAlign w:val="bottom"/>
          </w:tcPr>
          <w:p w14:paraId="2F42BE02"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 xml:space="preserve">FUNDAÇÃO ASSISTÊNCIAL DE JANAÚBA – FUNDAJAN </w:t>
            </w:r>
          </w:p>
        </w:tc>
        <w:tc>
          <w:tcPr>
            <w:tcW w:w="4536" w:type="dxa"/>
            <w:vAlign w:val="bottom"/>
          </w:tcPr>
          <w:p w14:paraId="2E801C9B"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AV. SANTA MÔNICA N°349 – BAIRRO SÃO GONÇALO</w:t>
            </w:r>
          </w:p>
        </w:tc>
      </w:tr>
      <w:tr w:rsidR="00F44DC8" w:rsidRPr="00F44DC8" w14:paraId="6938082B" w14:textId="77777777" w:rsidTr="003A6C1C">
        <w:tc>
          <w:tcPr>
            <w:tcW w:w="839" w:type="dxa"/>
            <w:vAlign w:val="bottom"/>
          </w:tcPr>
          <w:p w14:paraId="4DF77D02"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 xml:space="preserve">– </w:t>
            </w:r>
          </w:p>
        </w:tc>
        <w:tc>
          <w:tcPr>
            <w:tcW w:w="4514" w:type="dxa"/>
            <w:vAlign w:val="bottom"/>
          </w:tcPr>
          <w:p w14:paraId="2A83A73F"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CANIL MUNICIPAL DE JANAÚBA</w:t>
            </w:r>
          </w:p>
        </w:tc>
        <w:tc>
          <w:tcPr>
            <w:tcW w:w="4536" w:type="dxa"/>
            <w:vAlign w:val="bottom"/>
          </w:tcPr>
          <w:p w14:paraId="17B3D67C"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R: AUGUSTO DE LIMA, 1752</w:t>
            </w:r>
          </w:p>
        </w:tc>
      </w:tr>
      <w:tr w:rsidR="00F44DC8" w:rsidRPr="00F44DC8" w14:paraId="47440E37" w14:textId="77777777" w:rsidTr="003A6C1C">
        <w:tc>
          <w:tcPr>
            <w:tcW w:w="839" w:type="dxa"/>
            <w:vAlign w:val="bottom"/>
          </w:tcPr>
          <w:p w14:paraId="259E5182"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w:t>
            </w:r>
          </w:p>
        </w:tc>
        <w:tc>
          <w:tcPr>
            <w:tcW w:w="4514" w:type="dxa"/>
            <w:vAlign w:val="bottom"/>
          </w:tcPr>
          <w:p w14:paraId="45A9B3AE"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UAPS BOA VISTA</w:t>
            </w:r>
          </w:p>
        </w:tc>
        <w:tc>
          <w:tcPr>
            <w:tcW w:w="4536" w:type="dxa"/>
            <w:vAlign w:val="bottom"/>
          </w:tcPr>
          <w:p w14:paraId="1A5EF0AE"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RUA B (LOT R. D. FIDELCINA), BOA VISTA, JANAÚBA MG</w:t>
            </w:r>
          </w:p>
        </w:tc>
      </w:tr>
      <w:tr w:rsidR="00F44DC8" w:rsidRPr="00F44DC8" w14:paraId="7659AE3F" w14:textId="77777777" w:rsidTr="003A6C1C">
        <w:tc>
          <w:tcPr>
            <w:tcW w:w="839" w:type="dxa"/>
            <w:vAlign w:val="bottom"/>
          </w:tcPr>
          <w:p w14:paraId="18E22701"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w:t>
            </w:r>
          </w:p>
        </w:tc>
        <w:tc>
          <w:tcPr>
            <w:tcW w:w="4514" w:type="dxa"/>
            <w:vAlign w:val="bottom"/>
          </w:tcPr>
          <w:p w14:paraId="36FF0EBB"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UBS JACAREZINHO</w:t>
            </w:r>
          </w:p>
        </w:tc>
        <w:tc>
          <w:tcPr>
            <w:tcW w:w="4536" w:type="dxa"/>
            <w:vAlign w:val="bottom"/>
          </w:tcPr>
          <w:p w14:paraId="71E4ECB4" w14:textId="77777777" w:rsidR="00F44DC8" w:rsidRPr="00F44DC8" w:rsidRDefault="00F44DC8" w:rsidP="003A6C1C">
            <w:pPr>
              <w:jc w:val="center"/>
              <w:rPr>
                <w:rFonts w:ascii="Arial" w:hAnsi="Arial" w:cs="Arial"/>
                <w:color w:val="000000"/>
                <w:sz w:val="22"/>
                <w:szCs w:val="22"/>
              </w:rPr>
            </w:pPr>
            <w:r w:rsidRPr="00F44DC8">
              <w:rPr>
                <w:rFonts w:ascii="Arial" w:hAnsi="Arial" w:cs="Arial"/>
                <w:color w:val="000000"/>
                <w:sz w:val="22"/>
                <w:szCs w:val="22"/>
              </w:rPr>
              <w:t>AV. MARCELINO RODRIGUES SIRQUEIRA, COMUNIDADE DO JACAREZINHO</w:t>
            </w:r>
          </w:p>
        </w:tc>
      </w:tr>
      <w:tr w:rsidR="00F44DC8" w:rsidRPr="00F44DC8" w14:paraId="7EA1FFB8" w14:textId="77777777" w:rsidTr="003A6C1C">
        <w:tc>
          <w:tcPr>
            <w:tcW w:w="839" w:type="dxa"/>
            <w:vAlign w:val="bottom"/>
          </w:tcPr>
          <w:p w14:paraId="697EA6A3" w14:textId="77777777" w:rsidR="00F44DC8" w:rsidRPr="00F44DC8" w:rsidRDefault="00F44DC8" w:rsidP="003A6C1C">
            <w:pPr>
              <w:jc w:val="center"/>
              <w:rPr>
                <w:rFonts w:ascii="Arial" w:hAnsi="Arial" w:cs="Arial"/>
                <w:color w:val="000000"/>
                <w:sz w:val="22"/>
                <w:szCs w:val="22"/>
              </w:rPr>
            </w:pPr>
          </w:p>
        </w:tc>
        <w:tc>
          <w:tcPr>
            <w:tcW w:w="4514" w:type="dxa"/>
            <w:vAlign w:val="bottom"/>
          </w:tcPr>
          <w:p w14:paraId="3ACBAFE1" w14:textId="77777777" w:rsidR="00F44DC8" w:rsidRPr="00F44DC8" w:rsidRDefault="00F44DC8" w:rsidP="003A6C1C">
            <w:pPr>
              <w:jc w:val="center"/>
              <w:rPr>
                <w:rFonts w:ascii="Arial" w:hAnsi="Arial" w:cs="Arial"/>
                <w:color w:val="000000"/>
                <w:sz w:val="22"/>
                <w:szCs w:val="22"/>
              </w:rPr>
            </w:pPr>
          </w:p>
        </w:tc>
        <w:tc>
          <w:tcPr>
            <w:tcW w:w="4536" w:type="dxa"/>
            <w:vAlign w:val="bottom"/>
          </w:tcPr>
          <w:p w14:paraId="33271D76" w14:textId="77777777" w:rsidR="00F44DC8" w:rsidRPr="00F44DC8" w:rsidRDefault="00F44DC8" w:rsidP="003A6C1C">
            <w:pPr>
              <w:jc w:val="center"/>
              <w:rPr>
                <w:rFonts w:ascii="Arial" w:hAnsi="Arial" w:cs="Arial"/>
                <w:color w:val="000000"/>
                <w:sz w:val="22"/>
                <w:szCs w:val="22"/>
              </w:rPr>
            </w:pPr>
          </w:p>
        </w:tc>
      </w:tr>
    </w:tbl>
    <w:p w14:paraId="27DC3D77" w14:textId="77777777" w:rsidR="00F44DC8" w:rsidRPr="00F44DC8" w:rsidRDefault="00F44DC8" w:rsidP="00F44DC8">
      <w:pPr>
        <w:rPr>
          <w:rFonts w:ascii="Arial" w:hAnsi="Arial" w:cs="Arial"/>
          <w:b/>
          <w:sz w:val="22"/>
          <w:szCs w:val="22"/>
        </w:rPr>
      </w:pPr>
    </w:p>
    <w:p w14:paraId="472ECF61" w14:textId="77777777" w:rsidR="00F44DC8" w:rsidRPr="00F44DC8" w:rsidRDefault="00F44DC8" w:rsidP="00F44DC8">
      <w:pPr>
        <w:pStyle w:val="Corpodetexto"/>
        <w:tabs>
          <w:tab w:val="left" w:pos="1010"/>
        </w:tabs>
        <w:spacing w:line="276" w:lineRule="auto"/>
        <w:rPr>
          <w:rFonts w:cs="Arial"/>
          <w:sz w:val="22"/>
          <w:szCs w:val="22"/>
        </w:rPr>
      </w:pPr>
      <w:r w:rsidRPr="00F44DC8">
        <w:rPr>
          <w:rFonts w:cs="Arial"/>
          <w:sz w:val="22"/>
          <w:szCs w:val="22"/>
        </w:rPr>
        <w:t>9.12. Observar, na aplicação de seus recursos humanos e técnicos, o grau de complexidade de sua assistência e sua capacidade operacional;</w:t>
      </w:r>
    </w:p>
    <w:p w14:paraId="66A781B0" w14:textId="77777777" w:rsidR="00F44DC8" w:rsidRPr="00F44DC8" w:rsidRDefault="00F44DC8" w:rsidP="00F44DC8">
      <w:pPr>
        <w:pStyle w:val="Compact"/>
        <w:spacing w:line="276" w:lineRule="auto"/>
        <w:jc w:val="both"/>
        <w:rPr>
          <w:rFonts w:ascii="Arial" w:hAnsi="Arial" w:cs="Arial"/>
          <w:sz w:val="22"/>
          <w:szCs w:val="22"/>
          <w:lang w:val="pt-BR"/>
        </w:rPr>
      </w:pPr>
      <w:r w:rsidRPr="00F44DC8">
        <w:rPr>
          <w:rFonts w:ascii="Arial" w:hAnsi="Arial" w:cs="Arial"/>
          <w:sz w:val="22"/>
          <w:szCs w:val="22"/>
          <w:lang w:val="pt-BR"/>
        </w:rPr>
        <w:t>9.13. Dispor sobre o local de residência dos pacientes atendidos ou que lhe sejam referenciados para atendimento, registrando o município de residência;</w:t>
      </w:r>
    </w:p>
    <w:p w14:paraId="50E05C97" w14:textId="77777777" w:rsidR="00F44DC8" w:rsidRPr="00F44DC8" w:rsidRDefault="00F44DC8" w:rsidP="00F44DC8">
      <w:pPr>
        <w:pStyle w:val="Compact"/>
        <w:spacing w:line="276" w:lineRule="auto"/>
        <w:jc w:val="both"/>
        <w:rPr>
          <w:rFonts w:ascii="Arial" w:hAnsi="Arial" w:cs="Arial"/>
          <w:sz w:val="22"/>
          <w:szCs w:val="22"/>
          <w:lang w:val="pt-BR"/>
        </w:rPr>
      </w:pPr>
      <w:r w:rsidRPr="00F44DC8">
        <w:rPr>
          <w:rFonts w:ascii="Arial" w:hAnsi="Arial" w:cs="Arial"/>
          <w:sz w:val="22"/>
          <w:szCs w:val="22"/>
          <w:lang w:val="pt-BR"/>
        </w:rPr>
        <w:t>9.14. Manter em perfeitas condições de uso os equipamentos e os instrumentos necessários para a realização dos serviços e ações pactuadas;</w:t>
      </w:r>
    </w:p>
    <w:p w14:paraId="02E7B017" w14:textId="77777777" w:rsidR="00F44DC8" w:rsidRPr="00F44DC8" w:rsidRDefault="00F44DC8" w:rsidP="00F44DC8">
      <w:pPr>
        <w:pStyle w:val="Compact"/>
        <w:spacing w:line="276" w:lineRule="auto"/>
        <w:jc w:val="both"/>
        <w:rPr>
          <w:rFonts w:ascii="Arial" w:hAnsi="Arial" w:cs="Arial"/>
          <w:sz w:val="22"/>
          <w:szCs w:val="22"/>
          <w:lang w:val="pt-BR"/>
        </w:rPr>
      </w:pPr>
      <w:r w:rsidRPr="00F44DC8">
        <w:rPr>
          <w:rFonts w:ascii="Arial" w:hAnsi="Arial" w:cs="Arial"/>
          <w:sz w:val="22"/>
          <w:szCs w:val="22"/>
          <w:lang w:val="pt-BR"/>
        </w:rPr>
        <w:t>9.15. Os casos que demandarem a utilização de equipamentos, que porventura venham apresentar defeitos técnicos ou que necessitem de intervalos de uso para a manutenção ou substituição, bem como a ausência temporária de profissionais, serão comunicados ao(à) CONTRATADO(A) com as propostas de soluções visando a não interrupção da assistência;</w:t>
      </w:r>
    </w:p>
    <w:p w14:paraId="7AF9B732" w14:textId="77777777" w:rsidR="00F44DC8" w:rsidRPr="00F44DC8" w:rsidRDefault="00F44DC8" w:rsidP="00F44DC8">
      <w:pPr>
        <w:pStyle w:val="Compact"/>
        <w:spacing w:line="276" w:lineRule="auto"/>
        <w:jc w:val="both"/>
        <w:rPr>
          <w:rFonts w:ascii="Arial" w:hAnsi="Arial" w:cs="Arial"/>
          <w:sz w:val="22"/>
          <w:szCs w:val="22"/>
          <w:lang w:val="pt-BR"/>
        </w:rPr>
      </w:pPr>
      <w:r w:rsidRPr="00F44DC8">
        <w:rPr>
          <w:rFonts w:ascii="Arial" w:hAnsi="Arial" w:cs="Arial"/>
          <w:sz w:val="22"/>
          <w:szCs w:val="22"/>
          <w:lang w:val="pt-BR"/>
        </w:rPr>
        <w:lastRenderedPageBreak/>
        <w:t>9.16. Apresentar, sempre que solicitado, relatórios de atividades que demonstrem a execução do objeto deste TERMO;</w:t>
      </w:r>
    </w:p>
    <w:p w14:paraId="6ED123E0"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9.17. Responsabilizar-se por dano causado, decorrente de ação ou omissão voluntária, ou de negligência, imperícia ou imprudência, praticados por seus empregados, assegurando-se, em qualquer caso, o direito de regresso contra O responsável, sem prejuízo da aplicação das demais sanções cabíveis;</w:t>
      </w:r>
      <w:r w:rsidRPr="00F44DC8">
        <w:rPr>
          <w:rFonts w:ascii="Arial" w:hAnsi="Arial" w:cs="Arial"/>
          <w:sz w:val="22"/>
          <w:szCs w:val="22"/>
        </w:rPr>
        <w:tab/>
      </w:r>
    </w:p>
    <w:p w14:paraId="6A740960" w14:textId="77777777" w:rsidR="00F44DC8" w:rsidRPr="00F44DC8" w:rsidRDefault="00F44DC8" w:rsidP="00F44DC8">
      <w:pPr>
        <w:pStyle w:val="Compact"/>
        <w:spacing w:before="0" w:line="276" w:lineRule="auto"/>
        <w:jc w:val="both"/>
        <w:rPr>
          <w:rFonts w:ascii="Arial" w:hAnsi="Arial" w:cs="Arial"/>
          <w:sz w:val="22"/>
          <w:szCs w:val="22"/>
          <w:lang w:val="pt-BR"/>
        </w:rPr>
      </w:pPr>
      <w:r w:rsidRPr="00F44DC8">
        <w:rPr>
          <w:rFonts w:ascii="Arial" w:hAnsi="Arial" w:cs="Arial"/>
          <w:sz w:val="22"/>
          <w:szCs w:val="22"/>
          <w:lang w:val="pt-BR"/>
        </w:rPr>
        <w:t>9.18 Responsabilizar-se por todos os encargos e obrigações sociais, trabalhistas e previdenciários que incidam ou venham incidir sobre o objeto deste TERMO;</w:t>
      </w:r>
    </w:p>
    <w:p w14:paraId="79279372" w14:textId="77777777" w:rsidR="00F44DC8" w:rsidRPr="00F44DC8" w:rsidRDefault="00F44DC8" w:rsidP="00F44DC8">
      <w:pPr>
        <w:pStyle w:val="Compact"/>
        <w:spacing w:before="0" w:line="276" w:lineRule="auto"/>
        <w:jc w:val="both"/>
        <w:rPr>
          <w:rFonts w:ascii="Arial" w:hAnsi="Arial" w:cs="Arial"/>
          <w:sz w:val="22"/>
          <w:szCs w:val="22"/>
          <w:lang w:val="pt-BR"/>
        </w:rPr>
      </w:pPr>
      <w:r w:rsidRPr="00F44DC8">
        <w:rPr>
          <w:rFonts w:ascii="Arial" w:hAnsi="Arial" w:cs="Arial"/>
          <w:sz w:val="22"/>
          <w:szCs w:val="22"/>
          <w:lang w:val="pt-BR"/>
        </w:rPr>
        <w:t>9.19 Manter em regularidade suas obrigações trabalhistas, sociais, previdenciárias, tributárias e parafiscais, bem como sua situação junto aos órgãos oficiais fiscalizadores de suas atividades, cabendo-lhe apresentar ao órgão ou entidade contratante, sempre que estes julgarem necessário, as comprovações dessa regularidade;</w:t>
      </w:r>
    </w:p>
    <w:p w14:paraId="70D7F5F6" w14:textId="77777777" w:rsidR="00F44DC8" w:rsidRPr="00F44DC8" w:rsidRDefault="00F44DC8" w:rsidP="00F44DC8">
      <w:pPr>
        <w:pStyle w:val="Compact"/>
        <w:spacing w:before="0" w:line="276" w:lineRule="auto"/>
        <w:jc w:val="both"/>
        <w:rPr>
          <w:rFonts w:ascii="Arial" w:hAnsi="Arial" w:cs="Arial"/>
          <w:sz w:val="22"/>
          <w:szCs w:val="22"/>
          <w:lang w:val="pt-BR"/>
        </w:rPr>
      </w:pPr>
      <w:r w:rsidRPr="00F44DC8">
        <w:rPr>
          <w:rFonts w:ascii="Arial" w:hAnsi="Arial" w:cs="Arial"/>
          <w:sz w:val="22"/>
          <w:szCs w:val="22"/>
          <w:lang w:val="pt-BR"/>
        </w:rPr>
        <w:t>9.20. Garantir o acesso dos Conselhos de Saúde aos serviços contratados no exercício de seu poder de fiscalização; cumprir as diretrizes da Política Nacional de Humanização — PNH</w:t>
      </w:r>
    </w:p>
    <w:p w14:paraId="34313ECF" w14:textId="0ABA0DF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 xml:space="preserve">9.21. Dispor de parque estrutura física adequada ao perfil assistencial, com ambiência humanizada e segura para realizar a </w:t>
      </w:r>
      <w:r w:rsidR="00BF194F" w:rsidRPr="00F44DC8">
        <w:rPr>
          <w:rFonts w:ascii="Arial" w:hAnsi="Arial" w:cs="Arial"/>
          <w:sz w:val="22"/>
          <w:szCs w:val="22"/>
        </w:rPr>
        <w:t>prestação</w:t>
      </w:r>
      <w:r w:rsidRPr="00F44DC8">
        <w:rPr>
          <w:rFonts w:ascii="Arial" w:hAnsi="Arial" w:cs="Arial"/>
          <w:sz w:val="22"/>
          <w:szCs w:val="22"/>
        </w:rPr>
        <w:t xml:space="preserve"> de serviços e suprir as necessidades do </w:t>
      </w:r>
      <w:r w:rsidR="00BF194F" w:rsidRPr="00F44DC8">
        <w:rPr>
          <w:rFonts w:ascii="Arial" w:hAnsi="Arial" w:cs="Arial"/>
          <w:sz w:val="22"/>
          <w:szCs w:val="22"/>
        </w:rPr>
        <w:t>município</w:t>
      </w:r>
      <w:r w:rsidRPr="00F44DC8">
        <w:rPr>
          <w:rFonts w:ascii="Arial" w:hAnsi="Arial" w:cs="Arial"/>
          <w:sz w:val="22"/>
          <w:szCs w:val="22"/>
        </w:rPr>
        <w:t>, de acordo com este CONTRATO, respeitada a legislação especifica</w:t>
      </w:r>
    </w:p>
    <w:p w14:paraId="131AF2BB"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9.22. Registrar e apresentar de forma regular e sistemática a produção de ações e serviços de saúde contra atualizados de acordo com as normas estabelecidas neste termo.</w:t>
      </w:r>
    </w:p>
    <w:p w14:paraId="7AD03B0A"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9.23. Na execução do objeto do presente contrato obriga-se a CONTRATADA a envidar todo o empenho e dedicação necessários ao fiel e adequado cumprimento dos encargos que lhe são confiados, obrigando-se ainda a:</w:t>
      </w:r>
    </w:p>
    <w:p w14:paraId="4604A625"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 xml:space="preserve">9.24. direcionar todos os recursos necessários, visando à obtenção do perfeito fornecimento do objeto contratual, de forma plena e satisfatória, sem ônus adicionais de qualquer natureza ao </w:t>
      </w:r>
      <w:r w:rsidRPr="00F44DC8">
        <w:rPr>
          <w:rFonts w:ascii="Arial" w:hAnsi="Arial" w:cs="Arial"/>
          <w:b/>
          <w:bCs/>
          <w:sz w:val="22"/>
          <w:szCs w:val="22"/>
        </w:rPr>
        <w:t>CONTRATANTE</w:t>
      </w:r>
      <w:r w:rsidRPr="00F44DC8">
        <w:rPr>
          <w:rFonts w:ascii="Arial" w:hAnsi="Arial" w:cs="Arial"/>
          <w:sz w:val="22"/>
          <w:szCs w:val="22"/>
        </w:rPr>
        <w:t>;</w:t>
      </w:r>
    </w:p>
    <w:p w14:paraId="6DDEC3FD"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9.25. observar as normas legais a que está sujeita para fornecimento do objeto e apresentar, sempre que solicitado, os documentos que comprovem a procedência do serviço;</w:t>
      </w:r>
    </w:p>
    <w:p w14:paraId="41E82A2F"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9.26. manter estoque regular dos objetos, de modo a poder atender de imediato as solicitações do Município de Janaúba/MG;</w:t>
      </w:r>
    </w:p>
    <w:p w14:paraId="5E707480"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 xml:space="preserve">9.27. ressarcir o Município do equivalente a todos os danos decorrentes de paralisação ou interrupção do fornecimento do material adquirido, exceto quando isso ocorrer por exigência do </w:t>
      </w:r>
      <w:r w:rsidRPr="00F44DC8">
        <w:rPr>
          <w:rFonts w:ascii="Arial" w:hAnsi="Arial" w:cs="Arial"/>
          <w:b/>
          <w:bCs/>
          <w:sz w:val="22"/>
          <w:szCs w:val="22"/>
        </w:rPr>
        <w:t xml:space="preserve">CONTRATANTE </w:t>
      </w:r>
      <w:r w:rsidRPr="00F44DC8">
        <w:rPr>
          <w:rFonts w:ascii="Arial" w:hAnsi="Arial" w:cs="Arial"/>
          <w:sz w:val="22"/>
          <w:szCs w:val="22"/>
        </w:rPr>
        <w:t xml:space="preserve">ou ainda por caso fortuito ou força maior, circunstâncias devidamente comunicadas ao </w:t>
      </w:r>
      <w:r w:rsidRPr="00F44DC8">
        <w:rPr>
          <w:rFonts w:ascii="Arial" w:hAnsi="Arial" w:cs="Arial"/>
          <w:b/>
          <w:bCs/>
          <w:sz w:val="22"/>
          <w:szCs w:val="22"/>
        </w:rPr>
        <w:t xml:space="preserve">CONTRATANTE </w:t>
      </w:r>
      <w:r w:rsidRPr="00F44DC8">
        <w:rPr>
          <w:rFonts w:ascii="Arial" w:hAnsi="Arial" w:cs="Arial"/>
          <w:sz w:val="22"/>
          <w:szCs w:val="22"/>
        </w:rPr>
        <w:t>no prazo de 48 (quarenta e oito horas), após a sua ocorrência;</w:t>
      </w:r>
    </w:p>
    <w:p w14:paraId="73231D01"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9.28. responsabilizar-se por eventuais multas municipais, estaduais e federais decorrentes de faltas por ela cometidas na execução do Contrato;</w:t>
      </w:r>
    </w:p>
    <w:p w14:paraId="57856B10"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9.29. exigir de seu pessoal o uso de equipamentos e materiais de segurança necessários à execução do objeto desta licitação, bem como fiscalizar o cumprimento das normas e medidas de segurança;</w:t>
      </w:r>
    </w:p>
    <w:p w14:paraId="3EDB2913"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9.30. manter absoluto sigilo com referência a assuntos de que tome conhecimento, em função do cumprimento do objeto desta licitação;</w:t>
      </w:r>
    </w:p>
    <w:p w14:paraId="02144C09"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 xml:space="preserve">9.31. cumprir todas as obrigações de natureza fiscal, trabalhista e previdenciária, incluindo seguro contra riscos de acidentes do trabalho, com relação ao pessoal designado para a </w:t>
      </w:r>
      <w:r w:rsidRPr="00F44DC8">
        <w:rPr>
          <w:rFonts w:ascii="Arial" w:hAnsi="Arial" w:cs="Arial"/>
          <w:sz w:val="22"/>
          <w:szCs w:val="22"/>
        </w:rPr>
        <w:lastRenderedPageBreak/>
        <w:t xml:space="preserve">realização do fornecimento, que não terão com o </w:t>
      </w:r>
      <w:r w:rsidRPr="00F44DC8">
        <w:rPr>
          <w:rFonts w:ascii="Arial" w:hAnsi="Arial" w:cs="Arial"/>
          <w:b/>
          <w:bCs/>
          <w:sz w:val="22"/>
          <w:szCs w:val="22"/>
        </w:rPr>
        <w:t xml:space="preserve">CONTRATANTE </w:t>
      </w:r>
      <w:r w:rsidRPr="00F44DC8">
        <w:rPr>
          <w:rFonts w:ascii="Arial" w:hAnsi="Arial" w:cs="Arial"/>
          <w:sz w:val="22"/>
          <w:szCs w:val="22"/>
        </w:rPr>
        <w:t>qualquer vínculo empregatício;</w:t>
      </w:r>
    </w:p>
    <w:p w14:paraId="588D283F"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9.32. fornecer os serviços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5A2EF1FC"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 xml:space="preserve">9.33. responder, independentemente de culpa, por qualquer dano pessoal ou patrimonial ao </w:t>
      </w:r>
      <w:r w:rsidRPr="00F44DC8">
        <w:rPr>
          <w:rFonts w:ascii="Arial" w:hAnsi="Arial" w:cs="Arial"/>
          <w:b/>
          <w:bCs/>
          <w:sz w:val="22"/>
          <w:szCs w:val="22"/>
        </w:rPr>
        <w:t>CONTRATANTE</w:t>
      </w:r>
      <w:r w:rsidRPr="00F44DC8">
        <w:rPr>
          <w:rFonts w:ascii="Arial" w:hAnsi="Arial" w:cs="Arial"/>
          <w:sz w:val="22"/>
          <w:szCs w:val="22"/>
        </w:rPr>
        <w:t xml:space="preserve">, ou ainda a terceiros, na execução do fornecimento objeto da licitação, não sendo excluída, ou mesmo reduzida, a responsabilidade pelo fato de haver fiscalização ou acompanhamento pelo </w:t>
      </w:r>
      <w:r w:rsidRPr="00F44DC8">
        <w:rPr>
          <w:rFonts w:ascii="Arial" w:hAnsi="Arial" w:cs="Arial"/>
          <w:b/>
          <w:bCs/>
          <w:sz w:val="22"/>
          <w:szCs w:val="22"/>
        </w:rPr>
        <w:t>CONTRATANTE</w:t>
      </w:r>
      <w:r w:rsidRPr="00F44DC8">
        <w:rPr>
          <w:rFonts w:ascii="Arial" w:hAnsi="Arial" w:cs="Arial"/>
          <w:sz w:val="22"/>
          <w:szCs w:val="22"/>
        </w:rPr>
        <w:t>.</w:t>
      </w:r>
    </w:p>
    <w:p w14:paraId="49B999EA" w14:textId="77777777" w:rsidR="00F44DC8" w:rsidRPr="00F44DC8" w:rsidRDefault="00F44DC8" w:rsidP="00F44DC8">
      <w:pPr>
        <w:adjustRightInd w:val="0"/>
        <w:spacing w:line="276" w:lineRule="auto"/>
        <w:rPr>
          <w:rFonts w:ascii="Arial" w:hAnsi="Arial" w:cs="Arial"/>
          <w:sz w:val="22"/>
          <w:szCs w:val="22"/>
        </w:rPr>
      </w:pPr>
      <w:r w:rsidRPr="00F44DC8">
        <w:rPr>
          <w:rFonts w:ascii="Arial" w:hAnsi="Arial" w:cs="Arial"/>
          <w:sz w:val="22"/>
          <w:szCs w:val="22"/>
        </w:rPr>
        <w:t>9.34. Manter durante toda a execução do Contrato compatibilidade com as obrigações por ela assumidas, todas as condições de habilitação e qualificação, exigidas na licitação.</w:t>
      </w:r>
    </w:p>
    <w:p w14:paraId="70528D42" w14:textId="77777777" w:rsidR="00F44DC8" w:rsidRPr="00F44DC8" w:rsidRDefault="00F44DC8" w:rsidP="00F44DC8">
      <w:pPr>
        <w:spacing w:after="240" w:line="276" w:lineRule="auto"/>
        <w:rPr>
          <w:rFonts w:ascii="Arial" w:hAnsi="Arial" w:cs="Arial"/>
          <w:sz w:val="22"/>
          <w:szCs w:val="22"/>
        </w:rPr>
      </w:pPr>
    </w:p>
    <w:p w14:paraId="2A02025B"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CCCCCC"/>
        <w:spacing w:line="276" w:lineRule="auto"/>
        <w:rPr>
          <w:rFonts w:ascii="Arial" w:hAnsi="Arial" w:cs="Arial"/>
          <w:b/>
          <w:sz w:val="22"/>
          <w:szCs w:val="22"/>
        </w:rPr>
      </w:pPr>
      <w:r w:rsidRPr="00F44DC8">
        <w:rPr>
          <w:rFonts w:ascii="Arial" w:hAnsi="Arial" w:cs="Arial"/>
          <w:b/>
          <w:sz w:val="22"/>
          <w:szCs w:val="22"/>
        </w:rPr>
        <w:t>10. OBRIGAÇÕES DA CONTRATANTE.</w:t>
      </w:r>
    </w:p>
    <w:p w14:paraId="55E53701"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Além do previsto nas Normas Legais que regem a licitação, a contratante obriga-se:</w:t>
      </w:r>
    </w:p>
    <w:p w14:paraId="10EAC55C" w14:textId="77777777" w:rsidR="00F44DC8" w:rsidRPr="00F44DC8" w:rsidRDefault="00F44DC8" w:rsidP="00F44DC8">
      <w:pPr>
        <w:spacing w:after="240" w:line="276" w:lineRule="auto"/>
        <w:rPr>
          <w:rFonts w:ascii="Arial" w:hAnsi="Arial" w:cs="Arial"/>
          <w:sz w:val="22"/>
          <w:szCs w:val="22"/>
        </w:rPr>
      </w:pPr>
      <w:r w:rsidRPr="00F44DC8">
        <w:rPr>
          <w:rFonts w:ascii="Arial" w:hAnsi="Arial" w:cs="Arial"/>
          <w:sz w:val="22"/>
          <w:szCs w:val="22"/>
        </w:rPr>
        <w:t>10.1.1. Permitir o livre acesso dos empregados da CONTRATADA para execução dos serviços;</w:t>
      </w:r>
    </w:p>
    <w:p w14:paraId="19A20775" w14:textId="77777777" w:rsidR="00F44DC8" w:rsidRPr="00F44DC8" w:rsidRDefault="00F44DC8" w:rsidP="00F44DC8">
      <w:pPr>
        <w:spacing w:after="240" w:line="276" w:lineRule="auto"/>
        <w:rPr>
          <w:rFonts w:ascii="Arial" w:hAnsi="Arial" w:cs="Arial"/>
          <w:sz w:val="22"/>
          <w:szCs w:val="22"/>
        </w:rPr>
      </w:pPr>
      <w:r w:rsidRPr="00F44DC8">
        <w:rPr>
          <w:rFonts w:ascii="Arial" w:hAnsi="Arial" w:cs="Arial"/>
          <w:sz w:val="22"/>
          <w:szCs w:val="22"/>
        </w:rPr>
        <w:t>10.1.2. Prestar as informações e os esclarecimentos, que venham a ser solicitados pela CONTRATADA;</w:t>
      </w:r>
    </w:p>
    <w:p w14:paraId="7804CD58"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10.1.3. Exigir, após ter advertido a empresa contratada por escrito, o imediato afastamento de qualquer empregado ou preposto da mesma, que não mereça a sua confiança ou embarace a fiscalização ou, ainda, que se conduza de modo inconveniente ou incompatível com o exercício das funções que lhe forem atribuídas;</w:t>
      </w:r>
    </w:p>
    <w:p w14:paraId="12223FBC"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10.1.4. Acompanhar, verificar, fiscalizar e intervir na execução do serviço, para assegurar a fiel observância de suas cláusulas, bem como do que consta das especificações dos anexos do presente Edital.</w:t>
      </w:r>
    </w:p>
    <w:p w14:paraId="0EDA8ABF"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10.1.5. Fiscalizar a execução dos serviços através de servidor designado para este fim, por Ordem de Serviço, conforme disposto na lei 14.133/21.</w:t>
      </w:r>
    </w:p>
    <w:p w14:paraId="122E5B76"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10.1.6. Efetuar o pagamento dos serviços, objeto deste Edital, devidamente atestado pela autoridade designada pelo Ordenador da Despesa.</w:t>
      </w:r>
    </w:p>
    <w:p w14:paraId="5D860028" w14:textId="77777777" w:rsidR="00F44DC8" w:rsidRPr="00F44DC8" w:rsidRDefault="00F44DC8" w:rsidP="00F44DC8">
      <w:pPr>
        <w:spacing w:line="276" w:lineRule="auto"/>
        <w:rPr>
          <w:rFonts w:ascii="Arial" w:hAnsi="Arial" w:cs="Arial"/>
          <w:sz w:val="22"/>
          <w:szCs w:val="22"/>
        </w:rPr>
      </w:pPr>
      <w:r w:rsidRPr="00F44DC8">
        <w:rPr>
          <w:rFonts w:ascii="Arial" w:hAnsi="Arial" w:cs="Arial"/>
          <w:sz w:val="22"/>
          <w:szCs w:val="22"/>
        </w:rPr>
        <w:t>10.1.7. Todo o processo interno de manuseio dos resíduos líquidos e sólidos oriundos dos Serviços de Saúde, desde sua separação, acondicionamento, recolhimento interno, apropriados de cada local, dar-se-á por funcionários próprios do Setor.</w:t>
      </w:r>
    </w:p>
    <w:p w14:paraId="78C0D6B8" w14:textId="77777777" w:rsidR="00F44DC8" w:rsidRPr="00F44DC8" w:rsidRDefault="00F44DC8" w:rsidP="00F44DC8">
      <w:pPr>
        <w:spacing w:line="276" w:lineRule="auto"/>
        <w:rPr>
          <w:rFonts w:ascii="Arial" w:hAnsi="Arial" w:cs="Arial"/>
          <w:sz w:val="22"/>
          <w:szCs w:val="22"/>
        </w:rPr>
      </w:pPr>
    </w:p>
    <w:p w14:paraId="18FA4908"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CCCCCC"/>
        <w:spacing w:line="276" w:lineRule="auto"/>
        <w:rPr>
          <w:rFonts w:ascii="Arial" w:hAnsi="Arial" w:cs="Arial"/>
          <w:b/>
          <w:sz w:val="22"/>
          <w:szCs w:val="22"/>
        </w:rPr>
      </w:pPr>
      <w:r w:rsidRPr="00F44DC8">
        <w:rPr>
          <w:rFonts w:ascii="Arial" w:hAnsi="Arial" w:cs="Arial"/>
          <w:b/>
          <w:sz w:val="22"/>
          <w:szCs w:val="22"/>
        </w:rPr>
        <w:t>11. DA HABILITAÇÃO</w:t>
      </w:r>
    </w:p>
    <w:p w14:paraId="5CB9C8FE" w14:textId="0A8D8D6A"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w:t>
      </w:r>
      <w:r w:rsidRPr="00F44DC8">
        <w:rPr>
          <w:rFonts w:ascii="Arial" w:hAnsi="Arial" w:cs="Arial"/>
          <w:sz w:val="22"/>
          <w:szCs w:val="22"/>
        </w:rPr>
        <w:tab/>
      </w:r>
      <w:r w:rsidR="00BF194F" w:rsidRPr="00F44DC8">
        <w:rPr>
          <w:rFonts w:ascii="Arial" w:hAnsi="Arial" w:cs="Arial"/>
          <w:sz w:val="22"/>
          <w:szCs w:val="22"/>
        </w:rPr>
        <w:t>- Para</w:t>
      </w:r>
      <w:r w:rsidRPr="00F44DC8">
        <w:rPr>
          <w:rFonts w:ascii="Arial" w:hAnsi="Arial" w:cs="Arial"/>
          <w:sz w:val="22"/>
          <w:szCs w:val="22"/>
        </w:rPr>
        <w:t xml:space="preserve"> habilitação o licitante deverá apresentar:</w:t>
      </w:r>
    </w:p>
    <w:p w14:paraId="5E60AB23" w14:textId="77777777" w:rsidR="00F44DC8" w:rsidRPr="00F44DC8" w:rsidRDefault="00F44DC8" w:rsidP="00F44DC8">
      <w:pPr>
        <w:spacing w:line="360" w:lineRule="auto"/>
        <w:rPr>
          <w:rFonts w:ascii="Arial" w:hAnsi="Arial" w:cs="Arial"/>
          <w:b/>
          <w:bCs/>
          <w:sz w:val="22"/>
          <w:szCs w:val="22"/>
        </w:rPr>
      </w:pPr>
      <w:r w:rsidRPr="00F44DC8">
        <w:rPr>
          <w:rFonts w:ascii="Arial" w:hAnsi="Arial" w:cs="Arial"/>
          <w:sz w:val="22"/>
          <w:szCs w:val="22"/>
        </w:rPr>
        <w:t>11.1</w:t>
      </w:r>
      <w:r w:rsidRPr="00F44DC8">
        <w:rPr>
          <w:rFonts w:ascii="Arial" w:hAnsi="Arial" w:cs="Arial"/>
          <w:sz w:val="22"/>
          <w:szCs w:val="22"/>
        </w:rPr>
        <w:tab/>
        <w:t>- HABILITAÇÃO JURÍDICA</w:t>
      </w:r>
      <w:r w:rsidRPr="00F44DC8">
        <w:rPr>
          <w:rFonts w:ascii="Arial" w:hAnsi="Arial" w:cs="Arial"/>
          <w:b/>
          <w:bCs/>
          <w:sz w:val="22"/>
          <w:szCs w:val="22"/>
        </w:rPr>
        <w:t>:</w:t>
      </w:r>
    </w:p>
    <w:p w14:paraId="3D924903"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11.2</w:t>
      </w:r>
      <w:r w:rsidRPr="00F44DC8">
        <w:rPr>
          <w:rFonts w:ascii="Arial" w:hAnsi="Arial" w:cs="Arial"/>
          <w:sz w:val="22"/>
          <w:szCs w:val="22"/>
        </w:rPr>
        <w:tab/>
        <w:t>- Registro comercial, no caso de empresa individual;</w:t>
      </w:r>
    </w:p>
    <w:p w14:paraId="3007D620"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11.3</w:t>
      </w:r>
      <w:r w:rsidRPr="00F44DC8">
        <w:rPr>
          <w:rFonts w:ascii="Arial" w:hAnsi="Arial" w:cs="Arial"/>
          <w:sz w:val="22"/>
          <w:szCs w:val="22"/>
        </w:rPr>
        <w:tab/>
        <w:t>- Ato constitutivo, estatuto ou contrato social e alterações em vigor, devidamente registrado, e, em se tratando de sociedade comercial e, no caso de sociedade por ações, acompanhado do documento de eleição de seus administradores;</w:t>
      </w:r>
    </w:p>
    <w:p w14:paraId="37AE61E4"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lastRenderedPageBreak/>
        <w:t>11.4</w:t>
      </w:r>
      <w:r w:rsidRPr="00F44DC8">
        <w:rPr>
          <w:rFonts w:ascii="Arial" w:hAnsi="Arial" w:cs="Arial"/>
          <w:sz w:val="22"/>
          <w:szCs w:val="22"/>
        </w:rPr>
        <w:tab/>
        <w:t>- Inscrição do ato constitutivo, no caso de sociedade civil, acompanhada de prova da diretoria em exercício;</w:t>
      </w:r>
    </w:p>
    <w:p w14:paraId="37EE409E"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11.5</w:t>
      </w:r>
      <w:r w:rsidRPr="00F44DC8">
        <w:rPr>
          <w:rFonts w:ascii="Arial" w:hAnsi="Arial" w:cs="Arial"/>
          <w:sz w:val="22"/>
          <w:szCs w:val="22"/>
        </w:rPr>
        <w:tab/>
        <w:t>- Decreto de autorização, em se tratando de empresa ou sociedade estrangeira em funcionamento expedido no país e ato de registro ou autorização para funcionamento expedido pelo Órgão competente, quando a atividade assim o exigir;</w:t>
      </w:r>
    </w:p>
    <w:p w14:paraId="4A31D09A"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11.6</w:t>
      </w:r>
      <w:r w:rsidRPr="00F44DC8">
        <w:rPr>
          <w:rFonts w:ascii="Arial" w:hAnsi="Arial" w:cs="Arial"/>
          <w:sz w:val="22"/>
          <w:szCs w:val="22"/>
        </w:rPr>
        <w:tab/>
        <w:t>– Apresentação de certidão simplificada emitida pela junta comercial para a comprovação do porte da empresa (seja ela micro ou outras empresas).</w:t>
      </w:r>
    </w:p>
    <w:p w14:paraId="06E6B91B"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11.7</w:t>
      </w:r>
      <w:r w:rsidRPr="00F44DC8">
        <w:rPr>
          <w:rFonts w:ascii="Arial" w:hAnsi="Arial" w:cs="Arial"/>
          <w:sz w:val="22"/>
          <w:szCs w:val="22"/>
        </w:rPr>
        <w:tab/>
        <w:t xml:space="preserve">- </w:t>
      </w:r>
      <w:proofErr w:type="gramStart"/>
      <w:r w:rsidRPr="00F44DC8">
        <w:rPr>
          <w:rFonts w:ascii="Arial" w:hAnsi="Arial" w:cs="Arial"/>
          <w:sz w:val="22"/>
          <w:szCs w:val="22"/>
        </w:rPr>
        <w:t>prova</w:t>
      </w:r>
      <w:proofErr w:type="gramEnd"/>
      <w:r w:rsidRPr="00F44DC8">
        <w:rPr>
          <w:rFonts w:ascii="Arial" w:hAnsi="Arial" w:cs="Arial"/>
          <w:sz w:val="22"/>
          <w:szCs w:val="22"/>
        </w:rPr>
        <w:t xml:space="preserve"> de inscrição no Cadastro Nacional de Pessoa Jurídica (CNPJ);</w:t>
      </w:r>
    </w:p>
    <w:p w14:paraId="5C57F149"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11.8</w:t>
      </w:r>
      <w:r w:rsidRPr="00F44DC8">
        <w:rPr>
          <w:rFonts w:ascii="Arial" w:hAnsi="Arial" w:cs="Arial"/>
          <w:sz w:val="22"/>
          <w:szCs w:val="22"/>
        </w:rPr>
        <w:tab/>
        <w:t xml:space="preserve">- </w:t>
      </w:r>
      <w:proofErr w:type="gramStart"/>
      <w:r w:rsidRPr="00F44DC8">
        <w:rPr>
          <w:rFonts w:ascii="Arial" w:hAnsi="Arial" w:cs="Arial"/>
          <w:sz w:val="22"/>
          <w:szCs w:val="22"/>
        </w:rPr>
        <w:t>prova</w:t>
      </w:r>
      <w:proofErr w:type="gramEnd"/>
      <w:r w:rsidRPr="00F44DC8">
        <w:rPr>
          <w:rFonts w:ascii="Arial" w:hAnsi="Arial" w:cs="Arial"/>
          <w:sz w:val="22"/>
          <w:szCs w:val="22"/>
        </w:rPr>
        <w:t xml:space="preserve"> de regularidade com as Fazendas Federal, Estadual e Municipal, relativa à sede do licitante;</w:t>
      </w:r>
    </w:p>
    <w:p w14:paraId="34D06B5E"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11.9</w:t>
      </w:r>
      <w:r w:rsidRPr="00F44DC8">
        <w:rPr>
          <w:rFonts w:ascii="Arial" w:hAnsi="Arial" w:cs="Arial"/>
          <w:sz w:val="22"/>
          <w:szCs w:val="22"/>
        </w:rPr>
        <w:tab/>
        <w:t xml:space="preserve">- </w:t>
      </w:r>
      <w:proofErr w:type="gramStart"/>
      <w:r w:rsidRPr="00F44DC8">
        <w:rPr>
          <w:rFonts w:ascii="Arial" w:hAnsi="Arial" w:cs="Arial"/>
          <w:sz w:val="22"/>
          <w:szCs w:val="22"/>
        </w:rPr>
        <w:t>prova</w:t>
      </w:r>
      <w:proofErr w:type="gramEnd"/>
      <w:r w:rsidRPr="00F44DC8">
        <w:rPr>
          <w:rFonts w:ascii="Arial" w:hAnsi="Arial" w:cs="Arial"/>
          <w:sz w:val="22"/>
          <w:szCs w:val="22"/>
        </w:rPr>
        <w:t xml:space="preserve"> de regularidade para com o Sistema de Seguridade Social (INSS), para as finalidades previstas no art. 47 da Lei n° 8.212 de 24 de julho de 1991;</w:t>
      </w:r>
    </w:p>
    <w:p w14:paraId="3AB3B390"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11.10</w:t>
      </w:r>
      <w:r w:rsidRPr="00F44DC8">
        <w:rPr>
          <w:rFonts w:ascii="Arial" w:hAnsi="Arial" w:cs="Arial"/>
          <w:sz w:val="22"/>
          <w:szCs w:val="22"/>
        </w:rPr>
        <w:tab/>
        <w:t xml:space="preserve">- </w:t>
      </w:r>
      <w:proofErr w:type="gramStart"/>
      <w:r w:rsidRPr="00F44DC8">
        <w:rPr>
          <w:rFonts w:ascii="Arial" w:hAnsi="Arial" w:cs="Arial"/>
          <w:sz w:val="22"/>
          <w:szCs w:val="22"/>
        </w:rPr>
        <w:t>prova</w:t>
      </w:r>
      <w:proofErr w:type="gramEnd"/>
      <w:r w:rsidRPr="00F44DC8">
        <w:rPr>
          <w:rFonts w:ascii="Arial" w:hAnsi="Arial" w:cs="Arial"/>
          <w:sz w:val="22"/>
          <w:szCs w:val="22"/>
        </w:rPr>
        <w:t xml:space="preserve"> de regularidade para com o Fundo de Garantia por Tempo de Serviço (FGTS);</w:t>
      </w:r>
    </w:p>
    <w:p w14:paraId="1AFC80EB"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11.11</w:t>
      </w:r>
      <w:r w:rsidRPr="00F44DC8">
        <w:rPr>
          <w:rFonts w:ascii="Arial" w:hAnsi="Arial" w:cs="Arial"/>
          <w:sz w:val="22"/>
          <w:szCs w:val="22"/>
        </w:rPr>
        <w:tab/>
        <w:t xml:space="preserve">- </w:t>
      </w:r>
      <w:proofErr w:type="gramStart"/>
      <w:r w:rsidRPr="00F44DC8">
        <w:rPr>
          <w:rFonts w:ascii="Arial" w:hAnsi="Arial" w:cs="Arial"/>
          <w:sz w:val="22"/>
          <w:szCs w:val="22"/>
        </w:rPr>
        <w:t>prova</w:t>
      </w:r>
      <w:proofErr w:type="gramEnd"/>
      <w:r w:rsidRPr="00F44DC8">
        <w:rPr>
          <w:rFonts w:ascii="Arial" w:hAnsi="Arial" w:cs="Arial"/>
          <w:sz w:val="22"/>
          <w:szCs w:val="22"/>
        </w:rPr>
        <w:t xml:space="preserve"> de inexistência de débitos inadimplidos perante a Justiça do Trabalho, mediante a apresentação de certidão negativa, nos termos do Título VII-A da Consolidação das Leis do Trabalho, aprovada pelo Decreto-Lei no. 5.452, de 1º de maio de 1943 (CNDT).</w:t>
      </w:r>
    </w:p>
    <w:p w14:paraId="34D24454"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11.12</w:t>
      </w:r>
      <w:r w:rsidRPr="00F44DC8">
        <w:rPr>
          <w:rFonts w:ascii="Arial" w:hAnsi="Arial" w:cs="Arial"/>
          <w:sz w:val="22"/>
          <w:szCs w:val="22"/>
        </w:rPr>
        <w:tab/>
        <w:t>- Certidão negativa de pedido de falência ou em recuperação de crédito, expedida pelo distribuidor judicial da sua sede.</w:t>
      </w:r>
    </w:p>
    <w:p w14:paraId="01942D33"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 xml:space="preserve">11.13 - </w:t>
      </w:r>
      <w:r w:rsidRPr="00F44DC8">
        <w:rPr>
          <w:rFonts w:ascii="Arial" w:hAnsi="Arial" w:cs="Arial"/>
          <w:sz w:val="22"/>
          <w:szCs w:val="22"/>
        </w:rPr>
        <w:t>Registro comercial no caso de firma individual;</w:t>
      </w:r>
    </w:p>
    <w:p w14:paraId="2C96B979"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11.14 -</w:t>
      </w:r>
      <w:r w:rsidRPr="00F44DC8">
        <w:rPr>
          <w:rFonts w:ascii="Arial" w:hAnsi="Arial" w:cs="Arial"/>
          <w:sz w:val="22"/>
          <w:szCs w:val="22"/>
        </w:rPr>
        <w:t xml:space="preserve"> Ato constitutivo, estatuto ou contrato social e última alteração (se houver) em vigor, devidamente registrado, </w:t>
      </w:r>
      <w:r w:rsidRPr="00F44DC8">
        <w:rPr>
          <w:rFonts w:ascii="Arial" w:hAnsi="Arial" w:cs="Arial"/>
          <w:b/>
          <w:sz w:val="22"/>
          <w:szCs w:val="22"/>
        </w:rPr>
        <w:t>onde se possa identificar o administrador</w:t>
      </w:r>
      <w:r w:rsidRPr="00F44DC8">
        <w:rPr>
          <w:rFonts w:ascii="Arial" w:hAnsi="Arial" w:cs="Arial"/>
          <w:sz w:val="22"/>
          <w:szCs w:val="22"/>
        </w:rPr>
        <w:t>, em se tratando de sociedades comerciais e no caso de sociedade por ações, acompanhados de documentos que comprovem a eleição de seus administradores;</w:t>
      </w:r>
    </w:p>
    <w:p w14:paraId="2D56166D"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11.15-</w:t>
      </w:r>
      <w:r w:rsidRPr="00F44DC8">
        <w:rPr>
          <w:rFonts w:ascii="Arial" w:hAnsi="Arial" w:cs="Arial"/>
          <w:sz w:val="22"/>
          <w:szCs w:val="22"/>
        </w:rPr>
        <w:t xml:space="preserve"> Comprovante de inscrição do ato constitutivo, no caso de sociedades civis, acompanhado de prova da composição da diretoria em exercício;</w:t>
      </w:r>
    </w:p>
    <w:p w14:paraId="5AA70CCE"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11.16-</w:t>
      </w:r>
      <w:r w:rsidRPr="00F44DC8">
        <w:rPr>
          <w:rFonts w:ascii="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6D69C676" w14:textId="77777777" w:rsidR="00F44DC8" w:rsidRPr="00F44DC8" w:rsidRDefault="00F44DC8" w:rsidP="00F44DC8">
      <w:pPr>
        <w:spacing w:line="360" w:lineRule="auto"/>
        <w:rPr>
          <w:rFonts w:ascii="Arial" w:hAnsi="Arial" w:cs="Arial"/>
          <w:b/>
          <w:sz w:val="22"/>
          <w:szCs w:val="22"/>
        </w:rPr>
      </w:pPr>
      <w:r w:rsidRPr="00F44DC8">
        <w:rPr>
          <w:rFonts w:ascii="Arial" w:hAnsi="Arial" w:cs="Arial"/>
          <w:b/>
          <w:sz w:val="22"/>
          <w:szCs w:val="22"/>
        </w:rPr>
        <w:t>11.17- DA REGULARIDADE FISCAL E TRABALHISTA</w:t>
      </w:r>
    </w:p>
    <w:p w14:paraId="0DEF9E6C"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a)</w:t>
      </w:r>
      <w:r w:rsidRPr="00F44DC8">
        <w:rPr>
          <w:rFonts w:ascii="Arial" w:hAnsi="Arial" w:cs="Arial"/>
          <w:sz w:val="22"/>
          <w:szCs w:val="22"/>
        </w:rPr>
        <w:t xml:space="preserve"> prova de inscrição no Cadastro Nacional de Pessoal Jurídica, através do cartão do </w:t>
      </w:r>
      <w:r w:rsidRPr="00F44DC8">
        <w:rPr>
          <w:rFonts w:ascii="Arial" w:hAnsi="Arial" w:cs="Arial"/>
          <w:b/>
          <w:sz w:val="22"/>
          <w:szCs w:val="22"/>
        </w:rPr>
        <w:t>CNPJ</w:t>
      </w:r>
      <w:r w:rsidRPr="00F44DC8">
        <w:rPr>
          <w:rFonts w:ascii="Arial" w:hAnsi="Arial" w:cs="Arial"/>
          <w:sz w:val="22"/>
          <w:szCs w:val="22"/>
        </w:rPr>
        <w:t>, que também servirá para fins de comprovação do enquadramento como Microempresas ou Empresas de Pequeno Porte;</w:t>
      </w:r>
    </w:p>
    <w:p w14:paraId="3C9D4AF5"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b)</w:t>
      </w:r>
      <w:r w:rsidRPr="00F44DC8">
        <w:rPr>
          <w:rFonts w:ascii="Arial" w:hAnsi="Arial" w:cs="Arial"/>
          <w:sz w:val="22"/>
          <w:szCs w:val="22"/>
        </w:rPr>
        <w:t xml:space="preserve"> prova de regularidade para com a </w:t>
      </w:r>
      <w:r w:rsidRPr="00F44DC8">
        <w:rPr>
          <w:rFonts w:ascii="Arial" w:hAnsi="Arial" w:cs="Arial"/>
          <w:b/>
          <w:sz w:val="22"/>
          <w:szCs w:val="22"/>
        </w:rPr>
        <w:t xml:space="preserve">Fazenda Federal relativa a Tributos Federais e à dívida Ativa da União e prova de regularização perante o instituto Nacional de Seguridade Social – INSS, </w:t>
      </w:r>
      <w:r w:rsidRPr="00F44DC8">
        <w:rPr>
          <w:rFonts w:ascii="Arial" w:hAnsi="Arial" w:cs="Arial"/>
          <w:sz w:val="22"/>
          <w:szCs w:val="22"/>
        </w:rPr>
        <w:t xml:space="preserve">através de certidão expedida conjuntamente pela Secretaria da </w:t>
      </w:r>
      <w:r w:rsidRPr="00F44DC8">
        <w:rPr>
          <w:rFonts w:ascii="Arial" w:hAnsi="Arial" w:cs="Arial"/>
          <w:sz w:val="22"/>
          <w:szCs w:val="22"/>
        </w:rPr>
        <w:lastRenderedPageBreak/>
        <w:t>Receita Federal do Brasil – RFB e pela Procuradoria-Geral da Fazenda Nacional – PGFN, conforme Portarias MF 358 e 443/2014;</w:t>
      </w:r>
    </w:p>
    <w:p w14:paraId="79517BE8"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 xml:space="preserve">c) </w:t>
      </w:r>
      <w:r w:rsidRPr="00F44DC8">
        <w:rPr>
          <w:rFonts w:ascii="Arial" w:hAnsi="Arial" w:cs="Arial"/>
          <w:sz w:val="22"/>
          <w:szCs w:val="22"/>
        </w:rPr>
        <w:t xml:space="preserve">prova de </w:t>
      </w:r>
      <w:r w:rsidRPr="00F44DC8">
        <w:rPr>
          <w:rFonts w:ascii="Arial" w:hAnsi="Arial" w:cs="Arial"/>
          <w:b/>
          <w:sz w:val="22"/>
          <w:szCs w:val="22"/>
        </w:rPr>
        <w:t>regularidade fiscal para com a Fazenda Pública Estadual</w:t>
      </w:r>
      <w:r w:rsidRPr="00F44DC8">
        <w:rPr>
          <w:rFonts w:ascii="Arial" w:hAnsi="Arial" w:cs="Arial"/>
          <w:sz w:val="22"/>
          <w:szCs w:val="22"/>
        </w:rPr>
        <w:t>;</w:t>
      </w:r>
    </w:p>
    <w:p w14:paraId="460B6A7E"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d)</w:t>
      </w:r>
      <w:r w:rsidRPr="00F44DC8">
        <w:rPr>
          <w:rFonts w:ascii="Arial" w:hAnsi="Arial" w:cs="Arial"/>
          <w:sz w:val="22"/>
          <w:szCs w:val="22"/>
        </w:rPr>
        <w:t xml:space="preserve"> prova de inscrição no cadastro de contribuintes estadual, </w:t>
      </w:r>
      <w:r w:rsidRPr="00F44DC8">
        <w:rPr>
          <w:rFonts w:ascii="Arial" w:hAnsi="Arial" w:cs="Arial"/>
          <w:b/>
          <w:sz w:val="22"/>
          <w:szCs w:val="22"/>
        </w:rPr>
        <w:t>Cartão de Inscrição Estadual</w:t>
      </w:r>
      <w:r w:rsidRPr="00F44DC8">
        <w:rPr>
          <w:rFonts w:ascii="Arial" w:hAnsi="Arial" w:cs="Arial"/>
          <w:sz w:val="22"/>
          <w:szCs w:val="22"/>
        </w:rPr>
        <w:t>, (se houver);</w:t>
      </w:r>
    </w:p>
    <w:p w14:paraId="3F013D50"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 xml:space="preserve">e) </w:t>
      </w:r>
      <w:r w:rsidRPr="00F44DC8">
        <w:rPr>
          <w:rFonts w:ascii="Arial" w:hAnsi="Arial" w:cs="Arial"/>
          <w:sz w:val="22"/>
          <w:szCs w:val="22"/>
        </w:rPr>
        <w:t xml:space="preserve">prova de regularidade fiscal para com a </w:t>
      </w:r>
      <w:r w:rsidRPr="00F44DC8">
        <w:rPr>
          <w:rFonts w:ascii="Arial" w:hAnsi="Arial" w:cs="Arial"/>
          <w:b/>
          <w:sz w:val="22"/>
          <w:szCs w:val="22"/>
        </w:rPr>
        <w:t>Fazenda Pública Municipal</w:t>
      </w:r>
      <w:r w:rsidRPr="00F44DC8">
        <w:rPr>
          <w:rFonts w:ascii="Arial" w:hAnsi="Arial" w:cs="Arial"/>
          <w:sz w:val="22"/>
          <w:szCs w:val="22"/>
        </w:rPr>
        <w:t xml:space="preserve"> do domicílio ou sede do licitante, ou outra equivalente, na forma da Lei;</w:t>
      </w:r>
    </w:p>
    <w:p w14:paraId="2D9A023A"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f)</w:t>
      </w:r>
      <w:r w:rsidRPr="00F44DC8">
        <w:rPr>
          <w:rFonts w:ascii="Arial" w:hAnsi="Arial" w:cs="Arial"/>
          <w:sz w:val="22"/>
          <w:szCs w:val="22"/>
        </w:rPr>
        <w:t xml:space="preserve"> prova de regularidade fiscal perante ao Fundo de Garantia por Tempo de Serviço </w:t>
      </w:r>
      <w:r w:rsidRPr="00F44DC8">
        <w:rPr>
          <w:rFonts w:ascii="Arial" w:hAnsi="Arial" w:cs="Arial"/>
          <w:b/>
          <w:sz w:val="22"/>
          <w:szCs w:val="22"/>
        </w:rPr>
        <w:t>(CRF - FGTS),</w:t>
      </w:r>
      <w:r w:rsidRPr="00F44DC8">
        <w:rPr>
          <w:rFonts w:ascii="Arial" w:hAnsi="Arial" w:cs="Arial"/>
          <w:sz w:val="22"/>
          <w:szCs w:val="22"/>
        </w:rPr>
        <w:t xml:space="preserve"> demonstrando situação regular no cumprimento dos encargos sociais instituídos por Lei;</w:t>
      </w:r>
    </w:p>
    <w:p w14:paraId="08542E96" w14:textId="77777777" w:rsidR="00F44DC8" w:rsidRPr="00F44DC8" w:rsidRDefault="00F44DC8" w:rsidP="00F44DC8">
      <w:pPr>
        <w:spacing w:line="360" w:lineRule="auto"/>
        <w:rPr>
          <w:rFonts w:ascii="Arial" w:hAnsi="Arial" w:cs="Arial"/>
          <w:sz w:val="22"/>
          <w:szCs w:val="22"/>
        </w:rPr>
      </w:pPr>
      <w:r w:rsidRPr="00F44DC8">
        <w:rPr>
          <w:rFonts w:ascii="Arial" w:hAnsi="Arial" w:cs="Arial"/>
          <w:b/>
          <w:sz w:val="22"/>
          <w:szCs w:val="22"/>
        </w:rPr>
        <w:t>g)</w:t>
      </w:r>
      <w:r w:rsidRPr="00F44DC8">
        <w:rPr>
          <w:rFonts w:ascii="Arial" w:hAnsi="Arial" w:cs="Arial"/>
          <w:sz w:val="22"/>
          <w:szCs w:val="22"/>
        </w:rPr>
        <w:t xml:space="preserve"> Prova de inexistência de débitos inadimplidos perante a Justiça do Trabalho, mediante apresentação de Certidão Negativa de Débitos Trabalhistas </w:t>
      </w:r>
      <w:r w:rsidRPr="00F44DC8">
        <w:rPr>
          <w:rFonts w:ascii="Arial" w:hAnsi="Arial" w:cs="Arial"/>
          <w:b/>
          <w:sz w:val="22"/>
          <w:szCs w:val="22"/>
        </w:rPr>
        <w:t>(CNDT</w:t>
      </w:r>
      <w:r w:rsidRPr="00F44DC8">
        <w:rPr>
          <w:rFonts w:ascii="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F44DC8">
        <w:rPr>
          <w:rFonts w:ascii="Arial" w:hAnsi="Arial" w:cs="Arial"/>
          <w:b/>
          <w:sz w:val="22"/>
          <w:szCs w:val="22"/>
        </w:rPr>
        <w:t>CNDT;</w:t>
      </w:r>
    </w:p>
    <w:p w14:paraId="208BD6DC" w14:textId="77777777" w:rsidR="00F44DC8" w:rsidRPr="00F44DC8" w:rsidRDefault="00F44DC8" w:rsidP="00F44DC8">
      <w:pPr>
        <w:pBdr>
          <w:top w:val="nil"/>
          <w:left w:val="nil"/>
          <w:bottom w:val="nil"/>
          <w:right w:val="nil"/>
          <w:between w:val="nil"/>
        </w:pBdr>
        <w:spacing w:line="360" w:lineRule="auto"/>
        <w:rPr>
          <w:rFonts w:ascii="Arial" w:hAnsi="Arial" w:cs="Arial"/>
          <w:color w:val="000000"/>
          <w:sz w:val="22"/>
          <w:szCs w:val="22"/>
        </w:rPr>
      </w:pPr>
    </w:p>
    <w:p w14:paraId="2FBE6966" w14:textId="77777777" w:rsidR="00F44DC8" w:rsidRPr="00F44DC8" w:rsidRDefault="00F44DC8" w:rsidP="00F44DC8">
      <w:pPr>
        <w:pBdr>
          <w:top w:val="nil"/>
          <w:left w:val="nil"/>
          <w:bottom w:val="nil"/>
          <w:right w:val="nil"/>
          <w:between w:val="nil"/>
        </w:pBdr>
        <w:spacing w:line="360" w:lineRule="auto"/>
        <w:rPr>
          <w:rFonts w:ascii="Arial" w:hAnsi="Arial" w:cs="Arial"/>
          <w:color w:val="000000"/>
          <w:sz w:val="22"/>
          <w:szCs w:val="22"/>
        </w:rPr>
      </w:pPr>
      <w:r w:rsidRPr="00F44DC8">
        <w:rPr>
          <w:rFonts w:ascii="Arial" w:hAnsi="Arial" w:cs="Arial"/>
          <w:b/>
          <w:color w:val="000000"/>
          <w:sz w:val="22"/>
          <w:szCs w:val="22"/>
        </w:rPr>
        <w:t>Nota 01</w:t>
      </w:r>
      <w:r w:rsidRPr="00F44DC8">
        <w:rPr>
          <w:rFonts w:ascii="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36DE3FBA" w14:textId="77777777" w:rsidR="00F44DC8" w:rsidRPr="00F44DC8" w:rsidRDefault="00F44DC8" w:rsidP="00F44DC8">
      <w:pPr>
        <w:pBdr>
          <w:top w:val="nil"/>
          <w:left w:val="nil"/>
          <w:bottom w:val="nil"/>
          <w:right w:val="nil"/>
          <w:between w:val="nil"/>
        </w:pBdr>
        <w:spacing w:line="360" w:lineRule="auto"/>
        <w:rPr>
          <w:rFonts w:ascii="Arial" w:hAnsi="Arial" w:cs="Arial"/>
          <w:color w:val="000000"/>
          <w:sz w:val="22"/>
          <w:szCs w:val="22"/>
        </w:rPr>
      </w:pPr>
      <w:r w:rsidRPr="00F44DC8">
        <w:rPr>
          <w:rFonts w:ascii="Arial" w:hAnsi="Arial" w:cs="Arial"/>
          <w:b/>
          <w:color w:val="000000"/>
          <w:sz w:val="22"/>
          <w:szCs w:val="22"/>
        </w:rPr>
        <w:t>Nota 02</w:t>
      </w:r>
      <w:r w:rsidRPr="00F44DC8">
        <w:rPr>
          <w:rFonts w:ascii="Arial" w:hAnsi="Arial" w:cs="Arial"/>
          <w:color w:val="000000"/>
          <w:sz w:val="22"/>
          <w:szCs w:val="22"/>
        </w:rPr>
        <w:t xml:space="preserve"> - As certidões que não tenham o prazo de validade expresso no documento, ter-se-ão como válidas por 90 (noventa) dias a partir da data de sua emissão.</w:t>
      </w:r>
    </w:p>
    <w:p w14:paraId="073F9BF7" w14:textId="77777777" w:rsidR="00F44DC8" w:rsidRPr="00F44DC8" w:rsidRDefault="00F44DC8" w:rsidP="00F44DC8">
      <w:pPr>
        <w:pBdr>
          <w:top w:val="nil"/>
          <w:left w:val="nil"/>
          <w:bottom w:val="nil"/>
          <w:right w:val="nil"/>
          <w:between w:val="nil"/>
        </w:pBdr>
        <w:spacing w:line="360" w:lineRule="auto"/>
        <w:rPr>
          <w:rFonts w:ascii="Arial" w:hAnsi="Arial" w:cs="Arial"/>
          <w:color w:val="000000"/>
          <w:sz w:val="22"/>
          <w:szCs w:val="22"/>
        </w:rPr>
      </w:pPr>
      <w:r w:rsidRPr="00F44DC8">
        <w:rPr>
          <w:rFonts w:ascii="Arial" w:hAnsi="Arial" w:cs="Arial"/>
          <w:b/>
          <w:color w:val="000000"/>
          <w:sz w:val="22"/>
          <w:szCs w:val="22"/>
        </w:rPr>
        <w:t xml:space="preserve">Nota 03 – </w:t>
      </w:r>
      <w:r w:rsidRPr="00F44DC8">
        <w:rPr>
          <w:rFonts w:ascii="Arial" w:hAnsi="Arial" w:cs="Arial"/>
          <w:color w:val="000000"/>
          <w:sz w:val="22"/>
          <w:szCs w:val="22"/>
        </w:rPr>
        <w:t>Será aplicado no presente edital o entendimento adotado pelo TCU (Tribunal de Contas da União), no Acórdão nº 1211/</w:t>
      </w:r>
      <w:r w:rsidRPr="00F44DC8">
        <w:rPr>
          <w:rFonts w:ascii="Arial" w:hAnsi="Arial" w:cs="Arial"/>
          <w:sz w:val="22"/>
          <w:szCs w:val="22"/>
        </w:rPr>
        <w:t>2024</w:t>
      </w:r>
      <w:r w:rsidRPr="00F44DC8">
        <w:rPr>
          <w:rFonts w:ascii="Arial" w:hAnsi="Arial" w:cs="Arial"/>
          <w:color w:val="000000"/>
          <w:sz w:val="22"/>
          <w:szCs w:val="22"/>
        </w:rPr>
        <w:t>:</w:t>
      </w:r>
    </w:p>
    <w:p w14:paraId="2E4EFA98" w14:textId="77777777" w:rsidR="00F44DC8" w:rsidRPr="00F44DC8" w:rsidRDefault="00F44DC8" w:rsidP="00F44DC8">
      <w:pPr>
        <w:spacing w:line="360" w:lineRule="auto"/>
        <w:rPr>
          <w:rFonts w:ascii="Arial" w:hAnsi="Arial" w:cs="Arial"/>
          <w:color w:val="000000"/>
          <w:sz w:val="22"/>
          <w:szCs w:val="22"/>
        </w:rPr>
      </w:pPr>
      <w:r w:rsidRPr="00F44DC8">
        <w:rPr>
          <w:rFonts w:ascii="Arial" w:hAnsi="Arial" w:cs="Arial"/>
          <w:color w:val="000000"/>
          <w:sz w:val="22"/>
          <w:szCs w:val="22"/>
        </w:rPr>
        <w:t>“Acórdão 1211/</w:t>
      </w:r>
      <w:r w:rsidRPr="00F44DC8">
        <w:rPr>
          <w:rFonts w:ascii="Arial" w:hAnsi="Arial" w:cs="Arial"/>
          <w:sz w:val="22"/>
          <w:szCs w:val="22"/>
        </w:rPr>
        <w:t>2024</w:t>
      </w:r>
      <w:r w:rsidRPr="00F44DC8">
        <w:rPr>
          <w:rFonts w:ascii="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F44DC8">
        <w:rPr>
          <w:rFonts w:ascii="Arial" w:hAnsi="Arial" w:cs="Arial"/>
          <w:sz w:val="22"/>
          <w:szCs w:val="22"/>
        </w:rPr>
        <w:t>2021</w:t>
      </w:r>
      <w:r w:rsidRPr="00F44DC8">
        <w:rPr>
          <w:rFonts w:ascii="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pela pregoeira”</w:t>
      </w:r>
    </w:p>
    <w:p w14:paraId="6F5E706F" w14:textId="77777777" w:rsidR="00F44DC8" w:rsidRPr="00F44DC8" w:rsidRDefault="00F44DC8" w:rsidP="00F44DC8">
      <w:pPr>
        <w:spacing w:line="360" w:lineRule="auto"/>
        <w:rPr>
          <w:rFonts w:ascii="Arial" w:hAnsi="Arial" w:cs="Arial"/>
          <w:color w:val="000000"/>
          <w:sz w:val="22"/>
          <w:szCs w:val="22"/>
        </w:rPr>
      </w:pPr>
    </w:p>
    <w:p w14:paraId="150C3336" w14:textId="77777777" w:rsidR="00F44DC8" w:rsidRPr="00F44DC8" w:rsidRDefault="00F44DC8" w:rsidP="00F44DC8">
      <w:pPr>
        <w:rPr>
          <w:rFonts w:ascii="Arial" w:hAnsi="Arial" w:cs="Arial"/>
          <w:b/>
          <w:bCs/>
          <w:sz w:val="22"/>
          <w:szCs w:val="22"/>
        </w:rPr>
      </w:pPr>
      <w:r w:rsidRPr="00F44DC8">
        <w:rPr>
          <w:rFonts w:ascii="Arial" w:hAnsi="Arial" w:cs="Arial"/>
          <w:b/>
          <w:bCs/>
          <w:sz w:val="22"/>
          <w:szCs w:val="22"/>
        </w:rPr>
        <w:t>DOCUMENTAÇÃO COMPLEMENTAR:</w:t>
      </w:r>
    </w:p>
    <w:p w14:paraId="10154CDA"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1.  Declaração de Pleno atendimento, observando-se que todo o teor do conteúdo encontrado no modelo deverá constar na Declaração a ser entregue no certame.</w:t>
      </w:r>
    </w:p>
    <w:p w14:paraId="1C31FD72"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lastRenderedPageBreak/>
        <w:t>2. Declaração de Dados Cadastrais, no qual o licitante compromete-se a manter atualizado seus dados cadastrais, autorizando o município de Janaúba a intimá-lo através de correspondência eletrônica caso seja informado o endereço de e-mail.</w:t>
      </w:r>
    </w:p>
    <w:p w14:paraId="44D4C55F"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3. Modelo de declaração de condição de microempresa – ME, empresa de pequeno porte – EPP ou microempreendedor individual - MEI, l, observando-se que todo o teor do conteúdo encontrado no modelo deverá constar na Declaração a ser entregue no certame.</w:t>
      </w:r>
    </w:p>
    <w:p w14:paraId="14C91877" w14:textId="7376CC49"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Serão aceitas como prova de regularidade para com as Fazendas Públicas, certidões positivas com efeito de negativas, e certidões positivas que noticiem em seu corpo que os débitos estão judicialmente garantidos ou com sua exigibilidade suspensa.</w:t>
      </w:r>
    </w:p>
    <w:p w14:paraId="2F6701C7"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A prova de regularidade com a Fazenda Federal prevista no item 1.2.2 e prova de regularidade para com o Sistema de Seguridade Social (INSS), constante do item 1.2.3, poderão ser substituídas pela Certidão Unificada expedida conjuntamente pela Secretaria de Receita Federal do Brasil (RFB) e pela Procuradoria Geral da Fazenda Nacional (PGFN) com vigência a partir de 03/11/2014.</w:t>
      </w:r>
    </w:p>
    <w:p w14:paraId="51A8E6AC" w14:textId="77777777" w:rsidR="00F44DC8" w:rsidRPr="00F44DC8" w:rsidRDefault="00F44DC8" w:rsidP="00F44DC8">
      <w:pPr>
        <w:spacing w:line="360" w:lineRule="auto"/>
        <w:rPr>
          <w:rFonts w:ascii="Arial" w:hAnsi="Arial" w:cs="Arial"/>
          <w:sz w:val="22"/>
          <w:szCs w:val="22"/>
        </w:rPr>
      </w:pPr>
      <w:r w:rsidRPr="00F44DC8">
        <w:rPr>
          <w:rFonts w:ascii="Arial" w:hAnsi="Arial" w:cs="Arial"/>
          <w:sz w:val="22"/>
          <w:szCs w:val="22"/>
        </w:rPr>
        <w:t>Após a verificação da documentação, o licitante vencedor terá prazo de 2 (dois) dias úteis para apresentação de toda a documentação, impressa e assinada ou postada via Correios ou outro meio que melhor lhe convir, caso o licitante assim preferir, sendo que neste último caso o licitante deverá enviar através de e-mail o comprovante da postagem ou código de rastreamento, sob pena de inabilitação.</w:t>
      </w:r>
    </w:p>
    <w:p w14:paraId="57A63969" w14:textId="77777777" w:rsidR="00F44DC8" w:rsidRPr="00F44DC8" w:rsidRDefault="00F44DC8" w:rsidP="00F44DC8">
      <w:pPr>
        <w:spacing w:line="276" w:lineRule="auto"/>
        <w:rPr>
          <w:rFonts w:ascii="Arial" w:hAnsi="Arial" w:cs="Arial"/>
          <w:sz w:val="22"/>
          <w:szCs w:val="22"/>
        </w:rPr>
      </w:pPr>
    </w:p>
    <w:p w14:paraId="1EF564B0" w14:textId="77777777" w:rsidR="00F44DC8" w:rsidRPr="00F44DC8" w:rsidRDefault="00F44DC8" w:rsidP="00F44DC8">
      <w:pPr>
        <w:spacing w:line="276" w:lineRule="auto"/>
        <w:rPr>
          <w:rFonts w:ascii="Arial" w:hAnsi="Arial" w:cs="Arial"/>
          <w:b/>
          <w:sz w:val="22"/>
          <w:szCs w:val="22"/>
        </w:rPr>
      </w:pPr>
      <w:r w:rsidRPr="00F44DC8">
        <w:rPr>
          <w:rFonts w:ascii="Arial" w:hAnsi="Arial" w:cs="Arial"/>
          <w:b/>
          <w:sz w:val="22"/>
          <w:szCs w:val="22"/>
        </w:rPr>
        <w:t>Contratação de empresa especializada para Serviço de Coleta, Transporte, Tratamento por termo de Destruição e Destinação Final de Resíduos de Serviços infectantes.</w:t>
      </w:r>
    </w:p>
    <w:p w14:paraId="47246ADC" w14:textId="77777777" w:rsidR="00F44DC8" w:rsidRPr="00F44DC8" w:rsidRDefault="00F44DC8" w:rsidP="00F44DC8">
      <w:pPr>
        <w:spacing w:line="276" w:lineRule="auto"/>
        <w:rPr>
          <w:rFonts w:ascii="Arial" w:hAnsi="Arial" w:cs="Arial"/>
          <w:sz w:val="22"/>
          <w:szCs w:val="22"/>
        </w:rPr>
      </w:pPr>
    </w:p>
    <w:p w14:paraId="5B24593B" w14:textId="77777777" w:rsidR="00F44DC8" w:rsidRPr="00F44DC8" w:rsidRDefault="00F44DC8" w:rsidP="00F44DC8">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44DC8">
        <w:rPr>
          <w:rFonts w:ascii="Arial" w:hAnsi="Arial" w:cs="Arial"/>
          <w:b/>
          <w:sz w:val="22"/>
          <w:szCs w:val="22"/>
        </w:rPr>
        <w:t>11. DA DOTAÇÃO ORCAMENTÁRIA</w:t>
      </w:r>
    </w:p>
    <w:p w14:paraId="76C279FF" w14:textId="77777777" w:rsidR="00F44DC8" w:rsidRPr="00F44DC8" w:rsidRDefault="00F44DC8" w:rsidP="00F44DC8">
      <w:pPr>
        <w:numPr>
          <w:ilvl w:val="0"/>
          <w:numId w:val="35"/>
        </w:numPr>
        <w:tabs>
          <w:tab w:val="clear" w:pos="1211"/>
          <w:tab w:val="num" w:pos="540"/>
          <w:tab w:val="num" w:pos="1428"/>
        </w:tabs>
        <w:autoSpaceDE w:val="0"/>
        <w:autoSpaceDN w:val="0"/>
        <w:adjustRightInd w:val="0"/>
        <w:spacing w:line="276" w:lineRule="auto"/>
        <w:ind w:left="0" w:firstLine="142"/>
        <w:rPr>
          <w:rFonts w:ascii="Arial" w:hAnsi="Arial" w:cs="Arial"/>
          <w:sz w:val="22"/>
          <w:szCs w:val="22"/>
        </w:rPr>
      </w:pPr>
      <w:r w:rsidRPr="00F44DC8">
        <w:rPr>
          <w:rFonts w:ascii="Arial" w:hAnsi="Arial" w:cs="Arial"/>
          <w:sz w:val="22"/>
          <w:szCs w:val="22"/>
        </w:rPr>
        <w:t xml:space="preserve">As despesas dessa contratação serão suportadas pelas seguintes dotações orçamentárias: </w:t>
      </w:r>
    </w:p>
    <w:p w14:paraId="1DCF1537" w14:textId="77777777" w:rsidR="00F44DC8" w:rsidRPr="00F44DC8" w:rsidRDefault="00F44DC8" w:rsidP="00F44DC8">
      <w:pPr>
        <w:pStyle w:val="PargrafodaLista"/>
        <w:widowControl w:val="0"/>
        <w:numPr>
          <w:ilvl w:val="0"/>
          <w:numId w:val="35"/>
        </w:numPr>
        <w:autoSpaceDE w:val="0"/>
        <w:autoSpaceDN w:val="0"/>
        <w:ind w:right="765"/>
        <w:contextualSpacing w:val="0"/>
        <w:rPr>
          <w:rFonts w:ascii="Arial" w:hAnsi="Arial" w:cs="Arial"/>
          <w:sz w:val="22"/>
          <w:szCs w:val="22"/>
        </w:rPr>
      </w:pPr>
      <w:r w:rsidRPr="00F44DC8">
        <w:rPr>
          <w:rFonts w:ascii="Arial" w:hAnsi="Arial" w:cs="Arial"/>
          <w:sz w:val="22"/>
          <w:szCs w:val="22"/>
        </w:rPr>
        <w:t>09.01.01.010.122.0013.2120.3.3.90.39.00 – Ficha: 829 – Fonte: 1500001002</w:t>
      </w:r>
    </w:p>
    <w:p w14:paraId="2C6D8FE9" w14:textId="77777777" w:rsidR="00F44DC8" w:rsidRPr="00F44DC8" w:rsidRDefault="00F44DC8" w:rsidP="00F44DC8">
      <w:pPr>
        <w:pStyle w:val="PargrafodaLista"/>
        <w:widowControl w:val="0"/>
        <w:numPr>
          <w:ilvl w:val="0"/>
          <w:numId w:val="35"/>
        </w:numPr>
        <w:autoSpaceDE w:val="0"/>
        <w:autoSpaceDN w:val="0"/>
        <w:ind w:right="765"/>
        <w:contextualSpacing w:val="0"/>
        <w:rPr>
          <w:rFonts w:ascii="Arial" w:hAnsi="Arial" w:cs="Arial"/>
          <w:sz w:val="22"/>
          <w:szCs w:val="22"/>
        </w:rPr>
      </w:pPr>
      <w:r w:rsidRPr="00F44DC8">
        <w:rPr>
          <w:rFonts w:ascii="Arial" w:hAnsi="Arial" w:cs="Arial"/>
          <w:sz w:val="22"/>
          <w:szCs w:val="22"/>
        </w:rPr>
        <w:t>09.01.01.010.301.0010.2121.3.3.90.39.00 – Ficha: 874 – Fonte: 1500001002</w:t>
      </w:r>
    </w:p>
    <w:p w14:paraId="0236A894" w14:textId="77777777" w:rsidR="00F44DC8" w:rsidRPr="00F44DC8" w:rsidRDefault="00F44DC8" w:rsidP="00F44DC8">
      <w:pPr>
        <w:pStyle w:val="PargrafodaLista"/>
        <w:widowControl w:val="0"/>
        <w:numPr>
          <w:ilvl w:val="0"/>
          <w:numId w:val="35"/>
        </w:numPr>
        <w:autoSpaceDE w:val="0"/>
        <w:autoSpaceDN w:val="0"/>
        <w:ind w:right="765"/>
        <w:contextualSpacing w:val="0"/>
        <w:rPr>
          <w:rFonts w:ascii="Arial" w:hAnsi="Arial" w:cs="Arial"/>
          <w:sz w:val="22"/>
          <w:szCs w:val="22"/>
        </w:rPr>
      </w:pPr>
      <w:r w:rsidRPr="00F44DC8">
        <w:rPr>
          <w:rFonts w:ascii="Arial" w:hAnsi="Arial" w:cs="Arial"/>
          <w:sz w:val="22"/>
          <w:szCs w:val="22"/>
        </w:rPr>
        <w:t>09.01.01.010.302.0011.2122.3.3.90.39.00 – Ficha: 929 – Fonte: 1500001002</w:t>
      </w:r>
    </w:p>
    <w:p w14:paraId="05EDDB75" w14:textId="77777777" w:rsidR="00F44DC8" w:rsidRPr="00F44DC8" w:rsidRDefault="00F44DC8" w:rsidP="00F44DC8">
      <w:pPr>
        <w:pStyle w:val="PargrafodaLista"/>
        <w:widowControl w:val="0"/>
        <w:numPr>
          <w:ilvl w:val="0"/>
          <w:numId w:val="35"/>
        </w:numPr>
        <w:autoSpaceDE w:val="0"/>
        <w:autoSpaceDN w:val="0"/>
        <w:ind w:right="765"/>
        <w:contextualSpacing w:val="0"/>
        <w:rPr>
          <w:rFonts w:ascii="Arial" w:hAnsi="Arial" w:cs="Arial"/>
          <w:sz w:val="22"/>
          <w:szCs w:val="22"/>
        </w:rPr>
      </w:pPr>
      <w:r w:rsidRPr="00F44DC8">
        <w:rPr>
          <w:rFonts w:ascii="Arial" w:hAnsi="Arial" w:cs="Arial"/>
          <w:sz w:val="22"/>
          <w:szCs w:val="22"/>
        </w:rPr>
        <w:t>09.01.01.010.302.0011.2122.3.3.90.39.00 – Ficha: 931 – Fonte: 1621000000</w:t>
      </w:r>
    </w:p>
    <w:p w14:paraId="7E2BC782" w14:textId="5A51F2D2" w:rsidR="00387C70" w:rsidRDefault="00F44DC8" w:rsidP="00F44DC8">
      <w:pPr>
        <w:pStyle w:val="PargrafodaLista"/>
        <w:widowControl w:val="0"/>
        <w:numPr>
          <w:ilvl w:val="0"/>
          <w:numId w:val="35"/>
        </w:numPr>
        <w:autoSpaceDE w:val="0"/>
        <w:autoSpaceDN w:val="0"/>
        <w:ind w:right="765"/>
        <w:contextualSpacing w:val="0"/>
        <w:rPr>
          <w:rFonts w:ascii="Arial" w:hAnsi="Arial" w:cs="Arial"/>
          <w:sz w:val="22"/>
          <w:szCs w:val="22"/>
        </w:rPr>
      </w:pPr>
      <w:r w:rsidRPr="00F44DC8">
        <w:rPr>
          <w:rFonts w:ascii="Arial" w:hAnsi="Arial" w:cs="Arial"/>
          <w:sz w:val="22"/>
          <w:szCs w:val="22"/>
        </w:rPr>
        <w:t>09.01.01.010.302.0011.2124.3.3.90.39.00 – Ficha: 998 – Fonte: 1500001002</w:t>
      </w:r>
    </w:p>
    <w:p w14:paraId="4F8C15B6" w14:textId="77777777" w:rsidR="00BF194F" w:rsidRDefault="00BF194F" w:rsidP="00BF194F">
      <w:pPr>
        <w:widowControl w:val="0"/>
        <w:autoSpaceDE w:val="0"/>
        <w:autoSpaceDN w:val="0"/>
        <w:ind w:right="765"/>
        <w:rPr>
          <w:rFonts w:ascii="Arial" w:hAnsi="Arial" w:cs="Arial"/>
          <w:sz w:val="22"/>
          <w:szCs w:val="22"/>
        </w:rPr>
      </w:pPr>
    </w:p>
    <w:p w14:paraId="7DB783CD" w14:textId="77777777" w:rsidR="00BF194F" w:rsidRDefault="00BF194F" w:rsidP="00BF194F">
      <w:pPr>
        <w:widowControl w:val="0"/>
        <w:autoSpaceDE w:val="0"/>
        <w:autoSpaceDN w:val="0"/>
        <w:ind w:right="765"/>
        <w:rPr>
          <w:rFonts w:ascii="Arial" w:hAnsi="Arial" w:cs="Arial"/>
          <w:sz w:val="22"/>
          <w:szCs w:val="22"/>
        </w:rPr>
      </w:pPr>
    </w:p>
    <w:p w14:paraId="6530F113" w14:textId="77777777" w:rsidR="00BF194F" w:rsidRPr="00BF194F" w:rsidRDefault="00BF194F" w:rsidP="00BF194F">
      <w:pPr>
        <w:widowControl w:val="0"/>
        <w:autoSpaceDE w:val="0"/>
        <w:autoSpaceDN w:val="0"/>
        <w:ind w:right="765"/>
        <w:rPr>
          <w:rFonts w:ascii="Arial" w:hAnsi="Arial" w:cs="Arial"/>
          <w:sz w:val="22"/>
          <w:szCs w:val="22"/>
        </w:rPr>
      </w:pPr>
    </w:p>
    <w:p w14:paraId="02CF16EE" w14:textId="77777777" w:rsidR="00F44DC8" w:rsidRPr="00F44DC8" w:rsidRDefault="00F44DC8" w:rsidP="00F44DC8">
      <w:pPr>
        <w:pStyle w:val="PargrafodaLista"/>
        <w:widowControl w:val="0"/>
        <w:autoSpaceDE w:val="0"/>
        <w:autoSpaceDN w:val="0"/>
        <w:ind w:left="1211" w:right="765"/>
        <w:contextualSpacing w:val="0"/>
      </w:pPr>
    </w:p>
    <w:p w14:paraId="0735EB3D" w14:textId="65F69D34"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37488D72"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BF194F">
        <w:rPr>
          <w:rFonts w:ascii="Arial" w:eastAsia="Arial" w:hAnsi="Arial" w:cs="Arial"/>
          <w:b/>
          <w:bCs/>
          <w:sz w:val="22"/>
          <w:szCs w:val="22"/>
        </w:rPr>
        <w:t>31</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BF194F">
        <w:rPr>
          <w:rFonts w:ascii="Arial" w:eastAsia="Arial" w:hAnsi="Arial" w:cs="Arial"/>
          <w:b/>
          <w:bCs/>
          <w:sz w:val="22"/>
          <w:szCs w:val="22"/>
        </w:rPr>
        <w:t>9</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6ACC3F3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8687700" w:rsidR="00C1199C" w:rsidRPr="00C1199C" w:rsidRDefault="00BF194F"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para serviço de coleta, transporte, tratamento por termo de destruição e destinação final de resíduos de serviços infectantes</w:t>
      </w:r>
      <w:r w:rsidR="00F44B98">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C6C4CA0"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BF194F">
        <w:rPr>
          <w:rFonts w:ascii="Arial" w:eastAsia="Arial" w:hAnsi="Arial" w:cs="Arial"/>
          <w:b/>
          <w:bCs/>
          <w:sz w:val="22"/>
          <w:szCs w:val="22"/>
        </w:rPr>
        <w:t>31</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BF194F">
        <w:rPr>
          <w:rFonts w:ascii="Arial" w:eastAsia="Arial" w:hAnsi="Arial" w:cs="Arial"/>
          <w:b/>
          <w:bCs/>
          <w:sz w:val="22"/>
          <w:szCs w:val="22"/>
        </w:rPr>
        <w:t>9</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21B68C9"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w:t>
      </w:r>
      <w:r w:rsidR="00516474">
        <w:rPr>
          <w:rFonts w:ascii="Arial" w:eastAsia="Arial" w:hAnsi="Arial" w:cs="Arial"/>
          <w:sz w:val="22"/>
          <w:szCs w:val="22"/>
        </w:rPr>
        <w:t xml:space="preserve"> </w:t>
      </w:r>
      <w:r w:rsidRPr="00C1199C">
        <w:rPr>
          <w:rFonts w:ascii="Arial" w:eastAsia="Arial" w:hAnsi="Arial" w:cs="Arial"/>
          <w:sz w:val="22"/>
          <w:szCs w:val="22"/>
        </w:rPr>
        <w:t xml:space="preserve">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C87E806"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w:t>
      </w:r>
      <w:r w:rsidR="00516474">
        <w:rPr>
          <w:rFonts w:ascii="Arial" w:eastAsia="Arial" w:hAnsi="Arial" w:cs="Arial"/>
          <w:sz w:val="22"/>
          <w:szCs w:val="22"/>
        </w:rPr>
        <w:t xml:space="preserve">em </w:t>
      </w:r>
      <w:r w:rsidRPr="00C1199C">
        <w:rPr>
          <w:rFonts w:ascii="Arial" w:eastAsia="Arial" w:hAnsi="Arial" w:cs="Arial"/>
          <w:sz w:val="22"/>
          <w:szCs w:val="22"/>
        </w:rPr>
        <w:t xml:space="preserve">um prazo máximo de </w:t>
      </w:r>
      <w:r w:rsidR="00516474">
        <w:rPr>
          <w:rFonts w:ascii="Arial" w:eastAsia="Arial" w:hAnsi="Arial" w:cs="Arial"/>
          <w:b/>
          <w:sz w:val="22"/>
          <w:szCs w:val="22"/>
        </w:rPr>
        <w:t>02</w:t>
      </w:r>
      <w:r w:rsidRPr="00C1199C">
        <w:rPr>
          <w:rFonts w:ascii="Arial" w:eastAsia="Arial" w:hAnsi="Arial" w:cs="Arial"/>
          <w:b/>
          <w:sz w:val="22"/>
          <w:szCs w:val="22"/>
        </w:rPr>
        <w:t xml:space="preserve"> (d</w:t>
      </w:r>
      <w:r w:rsidR="00516474">
        <w:rPr>
          <w:rFonts w:ascii="Arial" w:eastAsia="Arial" w:hAnsi="Arial" w:cs="Arial"/>
          <w:b/>
          <w:sz w:val="22"/>
          <w:szCs w:val="22"/>
        </w:rPr>
        <w:t>ois</w:t>
      </w:r>
      <w:r w:rsidRPr="00C1199C">
        <w:rPr>
          <w:rFonts w:ascii="Arial" w:eastAsia="Arial" w:hAnsi="Arial" w:cs="Arial"/>
          <w:b/>
          <w:sz w:val="22"/>
          <w:szCs w:val="22"/>
        </w:rPr>
        <w:t>)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B528A9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87C70">
        <w:rPr>
          <w:rFonts w:ascii="Arial" w:eastAsia="Arial" w:hAnsi="Arial" w:cs="Arial"/>
          <w:b/>
          <w:bCs/>
          <w:sz w:val="22"/>
          <w:szCs w:val="22"/>
        </w:rPr>
        <w:t>0</w:t>
      </w:r>
      <w:r w:rsidR="00BF194F">
        <w:rPr>
          <w:rFonts w:ascii="Arial" w:eastAsia="Arial" w:hAnsi="Arial" w:cs="Arial"/>
          <w:b/>
          <w:bCs/>
          <w:sz w:val="22"/>
          <w:szCs w:val="22"/>
        </w:rPr>
        <w:t>9</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BF194F">
        <w:rPr>
          <w:rFonts w:ascii="Arial" w:eastAsia="Arial" w:hAnsi="Arial" w:cs="Arial"/>
          <w:b/>
          <w:bCs/>
          <w:sz w:val="22"/>
          <w:szCs w:val="22"/>
        </w:rPr>
        <w:t>31</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0E723886" w14:textId="77777777" w:rsidR="007A2169" w:rsidRDefault="007A2169" w:rsidP="00C233B3">
      <w:pPr>
        <w:rPr>
          <w:rFonts w:ascii="Arial" w:eastAsia="Arial" w:hAnsi="Arial" w:cs="Arial"/>
          <w:b/>
          <w:i/>
          <w:sz w:val="22"/>
          <w:szCs w:val="22"/>
        </w:rPr>
      </w:pPr>
    </w:p>
    <w:p w14:paraId="46DF6E22" w14:textId="77777777" w:rsidR="007A2169" w:rsidRDefault="007A2169" w:rsidP="00C233B3">
      <w:pPr>
        <w:rPr>
          <w:rFonts w:ascii="Arial" w:eastAsia="Arial" w:hAnsi="Arial" w:cs="Arial"/>
          <w:b/>
          <w:i/>
          <w:sz w:val="22"/>
          <w:szCs w:val="22"/>
        </w:rPr>
      </w:pPr>
    </w:p>
    <w:p w14:paraId="47B51FA0" w14:textId="77777777" w:rsidR="007A2169" w:rsidRDefault="007A2169" w:rsidP="00C233B3">
      <w:pPr>
        <w:rPr>
          <w:rFonts w:ascii="Arial" w:eastAsia="Arial" w:hAnsi="Arial" w:cs="Arial"/>
          <w:b/>
          <w:i/>
          <w:sz w:val="22"/>
          <w:szCs w:val="22"/>
        </w:rPr>
      </w:pPr>
    </w:p>
    <w:p w14:paraId="15EE488B" w14:textId="77777777" w:rsidR="007A2169" w:rsidRDefault="007A2169" w:rsidP="00C233B3">
      <w:pPr>
        <w:rPr>
          <w:rFonts w:ascii="Arial" w:eastAsia="Arial" w:hAnsi="Arial" w:cs="Arial"/>
          <w:b/>
          <w:i/>
          <w:sz w:val="22"/>
          <w:szCs w:val="22"/>
        </w:rPr>
      </w:pPr>
    </w:p>
    <w:p w14:paraId="4B74F775" w14:textId="77777777" w:rsidR="007A2169" w:rsidRDefault="007A2169" w:rsidP="00C233B3">
      <w:pPr>
        <w:rPr>
          <w:rFonts w:ascii="Arial" w:eastAsia="Arial" w:hAnsi="Arial" w:cs="Arial"/>
          <w:b/>
          <w:i/>
          <w:sz w:val="22"/>
          <w:szCs w:val="22"/>
        </w:rPr>
      </w:pPr>
    </w:p>
    <w:p w14:paraId="596D8FD0" w14:textId="77777777" w:rsidR="007A2169" w:rsidRDefault="007A2169"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1C970043" w14:textId="3AF8BB09"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w:t>
      </w:r>
      <w:r w:rsidR="00797E35">
        <w:rPr>
          <w:rFonts w:ascii="Arial" w:hAnsi="Arial" w:cs="Arial"/>
          <w:b/>
          <w:sz w:val="22"/>
          <w:szCs w:val="22"/>
        </w:rPr>
        <w:t>II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5C494403"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0</w:t>
      </w:r>
      <w:r w:rsidR="00BF194F">
        <w:rPr>
          <w:rFonts w:ascii="Arial" w:hAnsi="Arial" w:cs="Arial"/>
          <w:b/>
          <w:sz w:val="22"/>
          <w:szCs w:val="22"/>
        </w:rPr>
        <w:t>9</w:t>
      </w:r>
      <w:r w:rsidR="00797E35">
        <w:rPr>
          <w:rFonts w:ascii="Arial" w:hAnsi="Arial" w:cs="Arial"/>
          <w:b/>
          <w:sz w:val="22"/>
          <w:szCs w:val="22"/>
        </w:rPr>
        <w:t>/</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BB7B0" w14:textId="77777777" w:rsidR="000943A6" w:rsidRDefault="000943A6" w:rsidP="001F39C2">
      <w:r>
        <w:separator/>
      </w:r>
    </w:p>
  </w:endnote>
  <w:endnote w:type="continuationSeparator" w:id="0">
    <w:p w14:paraId="2B44D105" w14:textId="77777777" w:rsidR="000943A6" w:rsidRDefault="000943A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3E280" w14:textId="77777777" w:rsidR="000943A6" w:rsidRDefault="000943A6" w:rsidP="001F39C2">
      <w:r>
        <w:separator/>
      </w:r>
    </w:p>
  </w:footnote>
  <w:footnote w:type="continuationSeparator" w:id="0">
    <w:p w14:paraId="0C35671D" w14:textId="77777777" w:rsidR="000943A6" w:rsidRDefault="000943A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81325B"/>
    <w:multiLevelType w:val="multilevel"/>
    <w:tmpl w:val="3738C7AA"/>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10BC3FA6"/>
    <w:multiLevelType w:val="hybridMultilevel"/>
    <w:tmpl w:val="1EE24B6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7"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472E9"/>
    <w:multiLevelType w:val="multilevel"/>
    <w:tmpl w:val="2F6CA7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C27ED6"/>
    <w:multiLevelType w:val="multilevel"/>
    <w:tmpl w:val="64383208"/>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37E228C9"/>
    <w:multiLevelType w:val="multilevel"/>
    <w:tmpl w:val="D7C644D8"/>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7"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8"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1"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3"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6" w15:restartNumberingAfterBreak="0">
    <w:nsid w:val="552D601E"/>
    <w:multiLevelType w:val="hybridMultilevel"/>
    <w:tmpl w:val="32320F30"/>
    <w:lvl w:ilvl="0" w:tplc="04160001">
      <w:start w:val="1"/>
      <w:numFmt w:val="bullet"/>
      <w:lvlText w:val=""/>
      <w:lvlJc w:val="left"/>
      <w:pPr>
        <w:tabs>
          <w:tab w:val="num" w:pos="1211"/>
        </w:tabs>
        <w:ind w:left="1211"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7943111"/>
    <w:multiLevelType w:val="hybridMultilevel"/>
    <w:tmpl w:val="B9E4DE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8"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4"/>
  </w:num>
  <w:num w:numId="7" w16cid:durableId="1981689688">
    <w:abstractNumId w:val="7"/>
  </w:num>
  <w:num w:numId="8" w16cid:durableId="807862884">
    <w:abstractNumId w:val="25"/>
  </w:num>
  <w:num w:numId="9" w16cid:durableId="619650768">
    <w:abstractNumId w:val="12"/>
  </w:num>
  <w:num w:numId="10" w16cid:durableId="128670339">
    <w:abstractNumId w:val="17"/>
  </w:num>
  <w:num w:numId="11" w16cid:durableId="2146312310">
    <w:abstractNumId w:val="0"/>
  </w:num>
  <w:num w:numId="12" w16cid:durableId="1020739376">
    <w:abstractNumId w:val="3"/>
  </w:num>
  <w:num w:numId="13" w16cid:durableId="1099642965">
    <w:abstractNumId w:val="28"/>
  </w:num>
  <w:num w:numId="14" w16cid:durableId="1387484200">
    <w:abstractNumId w:val="22"/>
  </w:num>
  <w:num w:numId="15" w16cid:durableId="10382736">
    <w:abstractNumId w:val="23"/>
  </w:num>
  <w:num w:numId="16" w16cid:durableId="148138691">
    <w:abstractNumId w:val="18"/>
  </w:num>
  <w:num w:numId="17" w16cid:durableId="884103528">
    <w:abstractNumId w:val="10"/>
  </w:num>
  <w:num w:numId="18" w16cid:durableId="1021276931">
    <w:abstractNumId w:val="4"/>
  </w:num>
  <w:num w:numId="19" w16cid:durableId="1494643246">
    <w:abstractNumId w:val="33"/>
  </w:num>
  <w:num w:numId="20" w16cid:durableId="603539362">
    <w:abstractNumId w:val="13"/>
  </w:num>
  <w:num w:numId="21" w16cid:durableId="461776887">
    <w:abstractNumId w:val="19"/>
  </w:num>
  <w:num w:numId="22" w16cid:durableId="951129487">
    <w:abstractNumId w:val="37"/>
  </w:num>
  <w:num w:numId="23" w16cid:durableId="1894920801">
    <w:abstractNumId w:val="5"/>
  </w:num>
  <w:num w:numId="24" w16cid:durableId="567038176">
    <w:abstractNumId w:val="29"/>
  </w:num>
  <w:num w:numId="25" w16cid:durableId="380905388">
    <w:abstractNumId w:val="27"/>
  </w:num>
  <w:num w:numId="26" w16cid:durableId="280767973">
    <w:abstractNumId w:val="20"/>
  </w:num>
  <w:num w:numId="27" w16cid:durableId="11681796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8"/>
  </w:num>
  <w:num w:numId="29" w16cid:durableId="1969164919">
    <w:abstractNumId w:val="30"/>
  </w:num>
  <w:num w:numId="30" w16cid:durableId="1388802432">
    <w:abstractNumId w:val="16"/>
  </w:num>
  <w:num w:numId="31" w16cid:durableId="247233240">
    <w:abstractNumId w:val="6"/>
  </w:num>
  <w:num w:numId="32" w16cid:durableId="379944849">
    <w:abstractNumId w:val="32"/>
  </w:num>
  <w:num w:numId="33" w16cid:durableId="970398542">
    <w:abstractNumId w:val="1"/>
  </w:num>
  <w:num w:numId="34" w16cid:durableId="933242251">
    <w:abstractNumId w:val="2"/>
  </w:num>
  <w:num w:numId="35" w16cid:durableId="795179137">
    <w:abstractNumId w:val="26"/>
  </w:num>
  <w:num w:numId="36" w16cid:durableId="1561862390">
    <w:abstractNumId w:val="9"/>
  </w:num>
  <w:num w:numId="37" w16cid:durableId="768623234">
    <w:abstractNumId w:val="36"/>
  </w:num>
  <w:num w:numId="38" w16cid:durableId="1705474987">
    <w:abstractNumId w:val="15"/>
  </w:num>
  <w:num w:numId="39" w16cid:durableId="96161865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43A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52E3"/>
    <w:rsid w:val="001073BA"/>
    <w:rsid w:val="001077AD"/>
    <w:rsid w:val="00117D0D"/>
    <w:rsid w:val="00120A88"/>
    <w:rsid w:val="0012147D"/>
    <w:rsid w:val="00124974"/>
    <w:rsid w:val="001252B8"/>
    <w:rsid w:val="00125B5E"/>
    <w:rsid w:val="00131C11"/>
    <w:rsid w:val="00133818"/>
    <w:rsid w:val="00133F3B"/>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35E2"/>
    <w:rsid w:val="00294B18"/>
    <w:rsid w:val="002A0E15"/>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564C8"/>
    <w:rsid w:val="00361236"/>
    <w:rsid w:val="00362A00"/>
    <w:rsid w:val="00364393"/>
    <w:rsid w:val="003646A2"/>
    <w:rsid w:val="00366A37"/>
    <w:rsid w:val="00366F74"/>
    <w:rsid w:val="00372346"/>
    <w:rsid w:val="00381A32"/>
    <w:rsid w:val="00387C70"/>
    <w:rsid w:val="00391729"/>
    <w:rsid w:val="00393B9C"/>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0192"/>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4C35"/>
    <w:rsid w:val="00475EBF"/>
    <w:rsid w:val="00477AC9"/>
    <w:rsid w:val="00477CDB"/>
    <w:rsid w:val="004805C6"/>
    <w:rsid w:val="00482997"/>
    <w:rsid w:val="00484550"/>
    <w:rsid w:val="004853E0"/>
    <w:rsid w:val="004859FD"/>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6474"/>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40426"/>
    <w:rsid w:val="006508D8"/>
    <w:rsid w:val="00651627"/>
    <w:rsid w:val="00652C93"/>
    <w:rsid w:val="0065312B"/>
    <w:rsid w:val="006554ED"/>
    <w:rsid w:val="00660FED"/>
    <w:rsid w:val="006611E5"/>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05E0"/>
    <w:rsid w:val="007530F4"/>
    <w:rsid w:val="00761C68"/>
    <w:rsid w:val="0077534B"/>
    <w:rsid w:val="00782366"/>
    <w:rsid w:val="00782631"/>
    <w:rsid w:val="007860D0"/>
    <w:rsid w:val="007867B9"/>
    <w:rsid w:val="0078792D"/>
    <w:rsid w:val="00791A28"/>
    <w:rsid w:val="00797E35"/>
    <w:rsid w:val="007A2169"/>
    <w:rsid w:val="007A22B3"/>
    <w:rsid w:val="007A699D"/>
    <w:rsid w:val="007A74F7"/>
    <w:rsid w:val="007A7562"/>
    <w:rsid w:val="007B0088"/>
    <w:rsid w:val="007B2286"/>
    <w:rsid w:val="007B40D4"/>
    <w:rsid w:val="007B6B22"/>
    <w:rsid w:val="007B7610"/>
    <w:rsid w:val="007C0087"/>
    <w:rsid w:val="007C1359"/>
    <w:rsid w:val="007C4932"/>
    <w:rsid w:val="007C73B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66FCF"/>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B7233"/>
    <w:rsid w:val="008C0B70"/>
    <w:rsid w:val="008C17FF"/>
    <w:rsid w:val="008C3869"/>
    <w:rsid w:val="008C3C36"/>
    <w:rsid w:val="008D172B"/>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24A91"/>
    <w:rsid w:val="00931482"/>
    <w:rsid w:val="00935D3B"/>
    <w:rsid w:val="00944DAC"/>
    <w:rsid w:val="009535F5"/>
    <w:rsid w:val="00953F4E"/>
    <w:rsid w:val="0096040F"/>
    <w:rsid w:val="00961738"/>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A7A1D"/>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39FB"/>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194F"/>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16571"/>
    <w:rsid w:val="00D2008E"/>
    <w:rsid w:val="00D234D3"/>
    <w:rsid w:val="00D246C5"/>
    <w:rsid w:val="00D26BEE"/>
    <w:rsid w:val="00D26F87"/>
    <w:rsid w:val="00D317AF"/>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70"/>
    <w:rsid w:val="00DA2788"/>
    <w:rsid w:val="00DA2DE2"/>
    <w:rsid w:val="00DA4E56"/>
    <w:rsid w:val="00DB21BB"/>
    <w:rsid w:val="00DB3549"/>
    <w:rsid w:val="00DB509B"/>
    <w:rsid w:val="00DB7074"/>
    <w:rsid w:val="00DB79CD"/>
    <w:rsid w:val="00DC0370"/>
    <w:rsid w:val="00DC15FE"/>
    <w:rsid w:val="00DC1C5B"/>
    <w:rsid w:val="00DC7602"/>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4B98"/>
    <w:rsid w:val="00F44DC8"/>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D745E"/>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5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1"/>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uiPriority w:val="20"/>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list-item">
    <w:name w:val="a-list-item"/>
    <w:basedOn w:val="Fontepargpadro"/>
    <w:rsid w:val="00DA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16504</Words>
  <Characters>89127</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2025-03-06T19:03:00Z</cp:lastPrinted>
  <dcterms:created xsi:type="dcterms:W3CDTF">2025-03-24T18:36:00Z</dcterms:created>
  <dcterms:modified xsi:type="dcterms:W3CDTF">2025-03-24T18:36:00Z</dcterms:modified>
</cp:coreProperties>
</file>