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3A167B04"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4C14C7">
        <w:rPr>
          <w:rFonts w:ascii="Arial" w:eastAsia="Arial" w:hAnsi="Arial" w:cs="Arial"/>
          <w:b/>
          <w:bCs/>
          <w:sz w:val="22"/>
          <w:szCs w:val="22"/>
        </w:rPr>
        <w:t>0</w:t>
      </w:r>
      <w:r w:rsidR="0027230E">
        <w:rPr>
          <w:rFonts w:ascii="Arial" w:eastAsia="Arial" w:hAnsi="Arial" w:cs="Arial"/>
          <w:b/>
          <w:bCs/>
          <w:sz w:val="22"/>
          <w:szCs w:val="22"/>
        </w:rPr>
        <w:t>9</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65F0120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4C14C7">
        <w:rPr>
          <w:rFonts w:ascii="Arial" w:eastAsia="Arial" w:hAnsi="Arial" w:cs="Arial"/>
          <w:b/>
          <w:bCs/>
          <w:sz w:val="22"/>
          <w:szCs w:val="22"/>
        </w:rPr>
        <w:t>0</w:t>
      </w:r>
      <w:r w:rsidR="0027230E">
        <w:rPr>
          <w:rFonts w:ascii="Arial" w:eastAsia="Arial" w:hAnsi="Arial" w:cs="Arial"/>
          <w:b/>
          <w:bCs/>
          <w:sz w:val="22"/>
          <w:szCs w:val="22"/>
        </w:rPr>
        <w:t>3</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2E09F1D"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4C14C7">
        <w:rPr>
          <w:rFonts w:ascii="Arial" w:hAnsi="Arial" w:cs="Arial"/>
          <w:b/>
          <w:sz w:val="22"/>
          <w:szCs w:val="22"/>
        </w:rPr>
        <w:t>1</w:t>
      </w:r>
      <w:r w:rsidR="0027230E">
        <w:rPr>
          <w:rFonts w:ascii="Arial" w:hAnsi="Arial" w:cs="Arial"/>
          <w:b/>
          <w:sz w:val="22"/>
          <w:szCs w:val="22"/>
        </w:rPr>
        <w:t>9</w:t>
      </w:r>
      <w:r w:rsidRPr="00965B64">
        <w:rPr>
          <w:rFonts w:ascii="Arial" w:hAnsi="Arial" w:cs="Arial"/>
          <w:b/>
          <w:sz w:val="22"/>
          <w:szCs w:val="22"/>
        </w:rPr>
        <w:t>/</w:t>
      </w:r>
      <w:r w:rsidR="004C14C7">
        <w:rPr>
          <w:rFonts w:ascii="Arial" w:hAnsi="Arial" w:cs="Arial"/>
          <w:b/>
          <w:sz w:val="22"/>
          <w:szCs w:val="22"/>
        </w:rPr>
        <w:t>0</w:t>
      </w:r>
      <w:r w:rsidR="0001772D">
        <w:rPr>
          <w:rFonts w:ascii="Arial" w:hAnsi="Arial" w:cs="Arial"/>
          <w:b/>
          <w:sz w:val="22"/>
          <w:szCs w:val="22"/>
        </w:rPr>
        <w:t>2</w:t>
      </w:r>
      <w:r w:rsidRPr="00965B64">
        <w:rPr>
          <w:rFonts w:ascii="Arial" w:hAnsi="Arial" w:cs="Arial"/>
          <w:b/>
          <w:sz w:val="22"/>
          <w:szCs w:val="22"/>
        </w:rPr>
        <w:t>/202</w:t>
      </w:r>
      <w:r w:rsidR="004C14C7">
        <w:rPr>
          <w:rFonts w:ascii="Arial" w:hAnsi="Arial" w:cs="Arial"/>
          <w:b/>
          <w:sz w:val="22"/>
          <w:szCs w:val="22"/>
        </w:rPr>
        <w:t>6</w:t>
      </w:r>
    </w:p>
    <w:p w14:paraId="2AC46D9A" w14:textId="638C77D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27230E">
        <w:rPr>
          <w:rFonts w:ascii="Arial" w:hAnsi="Arial" w:cs="Arial"/>
          <w:b/>
          <w:sz w:val="22"/>
          <w:szCs w:val="22"/>
        </w:rPr>
        <w:t>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5016ACE0"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27230E">
        <w:rPr>
          <w:rFonts w:ascii="Arial" w:hAnsi="Arial" w:cs="Arial"/>
          <w:b/>
          <w:sz w:val="22"/>
          <w:szCs w:val="22"/>
        </w:rPr>
        <w:t>0</w:t>
      </w:r>
      <w:r>
        <w:rPr>
          <w:rFonts w:ascii="Arial" w:hAnsi="Arial" w:cs="Arial"/>
          <w:b/>
          <w:sz w:val="22"/>
          <w:szCs w:val="22"/>
        </w:rPr>
        <w:t>:</w:t>
      </w:r>
      <w:r w:rsidR="0027230E">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180B332"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bookmarkStart w:id="0" w:name="_Hlk221198236"/>
      <w:r w:rsidR="004C14C7">
        <w:rPr>
          <w:rFonts w:ascii="Arial" w:hAnsi="Arial" w:cs="Arial"/>
          <w:bCs/>
          <w:color w:val="000000"/>
          <w:sz w:val="22"/>
          <w:szCs w:val="22"/>
        </w:rPr>
        <w:t>A</w:t>
      </w:r>
      <w:r w:rsidR="004C14C7" w:rsidRPr="004C14C7">
        <w:rPr>
          <w:rFonts w:ascii="Arial" w:hAnsi="Arial" w:cs="Arial"/>
          <w:bCs/>
          <w:color w:val="000000"/>
          <w:sz w:val="22"/>
          <w:szCs w:val="22"/>
        </w:rPr>
        <w:t xml:space="preserve">quisição </w:t>
      </w:r>
      <w:r w:rsidR="0027230E" w:rsidRPr="0027230E">
        <w:rPr>
          <w:rFonts w:ascii="Arial" w:hAnsi="Arial" w:cs="Arial"/>
          <w:bCs/>
          <w:color w:val="000000"/>
          <w:sz w:val="22"/>
          <w:szCs w:val="22"/>
        </w:rPr>
        <w:t>de 02 pistolas para biópsia</w:t>
      </w:r>
      <w:r w:rsidR="0027230E">
        <w:rPr>
          <w:rFonts w:ascii="Arial" w:hAnsi="Arial" w:cs="Arial"/>
          <w:bCs/>
          <w:color w:val="000000"/>
          <w:sz w:val="22"/>
          <w:szCs w:val="22"/>
        </w:rPr>
        <w:t>, acompanhadas de suas respectivas agulhas,</w:t>
      </w:r>
      <w:r w:rsidR="0027230E" w:rsidRPr="0027230E">
        <w:rPr>
          <w:rFonts w:ascii="Arial" w:hAnsi="Arial" w:cs="Arial"/>
          <w:bCs/>
          <w:color w:val="000000"/>
          <w:sz w:val="22"/>
          <w:szCs w:val="22"/>
        </w:rPr>
        <w:t xml:space="preserve"> a fim de atender às demandas </w:t>
      </w:r>
      <w:r w:rsidR="0027230E">
        <w:rPr>
          <w:rFonts w:ascii="Arial" w:hAnsi="Arial" w:cs="Arial"/>
          <w:bCs/>
          <w:color w:val="000000"/>
          <w:sz w:val="22"/>
          <w:szCs w:val="22"/>
        </w:rPr>
        <w:t xml:space="preserve">assistenciais </w:t>
      </w:r>
      <w:r w:rsidR="0027230E" w:rsidRPr="0027230E">
        <w:rPr>
          <w:rFonts w:ascii="Arial" w:hAnsi="Arial" w:cs="Arial"/>
          <w:bCs/>
          <w:color w:val="000000"/>
          <w:sz w:val="22"/>
          <w:szCs w:val="22"/>
        </w:rPr>
        <w:t>do CEAE</w:t>
      </w:r>
      <w:r w:rsidR="0027230E">
        <w:rPr>
          <w:rFonts w:ascii="Arial" w:hAnsi="Arial" w:cs="Arial"/>
          <w:bCs/>
          <w:color w:val="000000"/>
          <w:sz w:val="22"/>
          <w:szCs w:val="22"/>
        </w:rPr>
        <w:t xml:space="preserve"> – Centro Estadual de Atenção Especializada</w:t>
      </w:r>
      <w:bookmarkEnd w:id="0"/>
      <w:r w:rsidR="004C14C7">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6C6F9ADF" w14:textId="38D07EE6" w:rsidR="004C14C7" w:rsidRPr="004C14C7" w:rsidRDefault="00F63A3C" w:rsidP="004C14C7">
      <w:pPr>
        <w:widowControl w:val="0"/>
        <w:tabs>
          <w:tab w:val="num" w:pos="1004"/>
        </w:tabs>
        <w:suppressAutoHyphens/>
        <w:spacing w:line="360" w:lineRule="auto"/>
        <w:rPr>
          <w:b/>
          <w:color w:val="000000" w:themeColor="text1"/>
          <w:sz w:val="24"/>
          <w:szCs w:val="24"/>
          <w:u w:val="single"/>
        </w:rPr>
      </w:pPr>
      <w:r w:rsidRPr="004C14C7">
        <w:rPr>
          <w:rFonts w:ascii="Arial" w:eastAsia="Arial" w:hAnsi="Arial" w:cs="Arial"/>
          <w:b/>
          <w:bCs/>
          <w:sz w:val="22"/>
          <w:szCs w:val="22"/>
        </w:rPr>
        <w:t>7.9</w:t>
      </w:r>
      <w:r w:rsidRPr="004C14C7">
        <w:rPr>
          <w:rFonts w:ascii="Arial" w:eastAsia="Arial" w:hAnsi="Arial" w:cs="Arial"/>
          <w:sz w:val="22"/>
          <w:szCs w:val="22"/>
        </w:rPr>
        <w:t xml:space="preserve"> - </w:t>
      </w:r>
      <w:r w:rsidR="004C14C7" w:rsidRPr="00933B8B">
        <w:rPr>
          <w:rFonts w:ascii="Arial" w:hAnsi="Arial" w:cs="Arial"/>
          <w:b/>
          <w:color w:val="000000" w:themeColor="text1"/>
          <w:sz w:val="22"/>
          <w:szCs w:val="22"/>
          <w:u w:val="single"/>
        </w:rPr>
        <w:t xml:space="preserve">CRITÉRIOS DE ACEITABILIDADE DA PROPOSTA: </w:t>
      </w:r>
      <w:r w:rsidR="00933B8B" w:rsidRPr="00933B8B">
        <w:rPr>
          <w:rFonts w:ascii="Arial" w:hAnsi="Arial" w:cs="Arial"/>
          <w:b/>
          <w:sz w:val="22"/>
          <w:szCs w:val="22"/>
          <w:u w:val="single"/>
        </w:rPr>
        <w:t xml:space="preserve">APRESENTAÇÃO DOS CATÁLOGOS TÉCNICOS, MANUAIS, FICHAS DE ESPECIFICAÇÃO TÉCNICA E LAUDOS, EM TODOS OS ITENS. </w:t>
      </w:r>
      <w:r w:rsidR="00933B8B" w:rsidRPr="00933B8B">
        <w:rPr>
          <w:rFonts w:ascii="Arial" w:hAnsi="Arial" w:cs="Arial"/>
          <w:b/>
          <w:spacing w:val="2"/>
          <w:sz w:val="22"/>
          <w:szCs w:val="22"/>
          <w:u w:val="single"/>
          <w:shd w:val="clear" w:color="auto" w:fill="FFFFFF"/>
        </w:rPr>
        <w:t>REGISTRO NA AGÊNCIA NACIONAL DE VIGILÂNCIA SANITÁRIA (ANVISA), COMPROVANDO SUA SEGURANÇA E EFICÁCIA.</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lastRenderedPageBreak/>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F42D972"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33B8B">
        <w:rPr>
          <w:rFonts w:ascii="Arial" w:eastAsia="Arial" w:hAnsi="Arial" w:cs="Arial"/>
          <w:sz w:val="22"/>
          <w:szCs w:val="22"/>
        </w:rPr>
        <w:t>0,5</w:t>
      </w:r>
      <w:r w:rsidR="00C679BE">
        <w:rPr>
          <w:rFonts w:ascii="Arial" w:eastAsia="Arial" w:hAnsi="Arial" w:cs="Arial"/>
          <w:sz w:val="22"/>
          <w:szCs w:val="22"/>
        </w:rPr>
        <w:t>0</w:t>
      </w:r>
      <w:r w:rsidRPr="003D600F">
        <w:rPr>
          <w:rFonts w:ascii="Arial" w:eastAsia="Arial" w:hAnsi="Arial" w:cs="Arial"/>
          <w:sz w:val="22"/>
          <w:szCs w:val="22"/>
        </w:rPr>
        <w:t xml:space="preserve"> (</w:t>
      </w:r>
      <w:r w:rsidR="00933B8B">
        <w:rPr>
          <w:rFonts w:ascii="Arial" w:eastAsia="Arial" w:hAnsi="Arial" w:cs="Arial"/>
          <w:sz w:val="22"/>
          <w:szCs w:val="22"/>
        </w:rPr>
        <w:t>cinquenta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01EFEC76" w14:textId="77777777" w:rsidR="00D7332C" w:rsidRDefault="00D7332C" w:rsidP="00EC4998">
      <w:pPr>
        <w:rPr>
          <w:rFonts w:ascii="Arial" w:eastAsia="Arial" w:hAnsi="Arial" w:cs="Arial"/>
          <w:sz w:val="22"/>
          <w:szCs w:val="22"/>
        </w:rPr>
      </w:pP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62228C93"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D14F8A">
        <w:rPr>
          <w:rFonts w:ascii="Arial" w:eastAsia="Arial" w:hAnsi="Arial" w:cs="Arial"/>
          <w:sz w:val="22"/>
          <w:szCs w:val="22"/>
        </w:rPr>
        <w:t>a</w:t>
      </w:r>
      <w:r w:rsidR="008B4272">
        <w:rPr>
          <w:rFonts w:ascii="Arial" w:eastAsia="Arial" w:hAnsi="Arial" w:cs="Arial"/>
          <w:sz w:val="22"/>
          <w:szCs w:val="22"/>
        </w:rPr>
        <w:t xml:space="preserve"> </w:t>
      </w:r>
      <w:r w:rsidR="00D14F8A" w:rsidRPr="00D14F8A">
        <w:rPr>
          <w:rFonts w:ascii="Arial" w:hAnsi="Arial" w:cs="Arial"/>
          <w:bCs/>
          <w:sz w:val="22"/>
          <w:szCs w:val="22"/>
        </w:rPr>
        <w:t xml:space="preserve">Responsável Técnica: </w:t>
      </w:r>
      <w:proofErr w:type="spellStart"/>
      <w:r w:rsidR="00D14F8A" w:rsidRPr="00D14F8A">
        <w:rPr>
          <w:rFonts w:ascii="Arial" w:hAnsi="Arial" w:cs="Arial"/>
          <w:bCs/>
          <w:sz w:val="22"/>
          <w:szCs w:val="22"/>
        </w:rPr>
        <w:t>Grayce</w:t>
      </w:r>
      <w:proofErr w:type="spellEnd"/>
      <w:r w:rsidR="00D14F8A" w:rsidRPr="00D14F8A">
        <w:rPr>
          <w:rFonts w:ascii="Arial" w:hAnsi="Arial" w:cs="Arial"/>
          <w:bCs/>
          <w:sz w:val="22"/>
          <w:szCs w:val="22"/>
        </w:rPr>
        <w:t xml:space="preserve"> de Abreu </w:t>
      </w:r>
      <w:r w:rsidR="00D14F8A">
        <w:rPr>
          <w:rFonts w:ascii="Arial" w:hAnsi="Arial" w:cs="Arial"/>
          <w:bCs/>
          <w:sz w:val="22"/>
          <w:szCs w:val="22"/>
        </w:rPr>
        <w:t>V</w:t>
      </w:r>
      <w:r w:rsidR="00D14F8A" w:rsidRPr="00D14F8A">
        <w:rPr>
          <w:rFonts w:ascii="Arial" w:hAnsi="Arial" w:cs="Arial"/>
          <w:bCs/>
          <w:sz w:val="22"/>
          <w:szCs w:val="22"/>
        </w:rPr>
        <w:t>ieira</w:t>
      </w:r>
      <w:r w:rsidR="00D14F8A">
        <w:rPr>
          <w:rFonts w:ascii="Arial" w:hAnsi="Arial" w:cs="Arial"/>
          <w:bCs/>
          <w:sz w:val="22"/>
          <w:szCs w:val="22"/>
        </w:rPr>
        <w:t xml:space="preserve">, inscrita no </w:t>
      </w:r>
      <w:r w:rsidR="00D14F8A" w:rsidRPr="00D14F8A">
        <w:rPr>
          <w:rFonts w:ascii="Arial" w:hAnsi="Arial" w:cs="Arial"/>
          <w:bCs/>
          <w:sz w:val="22"/>
          <w:szCs w:val="22"/>
        </w:rPr>
        <w:t>CPF 70925410691 - Diretora Administrativo CEAE</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F8CCC8A"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8B4272">
        <w:rPr>
          <w:rFonts w:ascii="Arial" w:hAnsi="Arial" w:cs="Arial"/>
          <w:sz w:val="22"/>
          <w:szCs w:val="22"/>
        </w:rPr>
        <w:t>0</w:t>
      </w:r>
      <w:r w:rsidR="00933B8B">
        <w:rPr>
          <w:rFonts w:ascii="Arial" w:hAnsi="Arial" w:cs="Arial"/>
          <w:sz w:val="22"/>
          <w:szCs w:val="22"/>
        </w:rPr>
        <w:t>4</w:t>
      </w:r>
      <w:r w:rsidR="00043952">
        <w:rPr>
          <w:rFonts w:ascii="Arial" w:hAnsi="Arial" w:cs="Arial"/>
          <w:sz w:val="22"/>
          <w:szCs w:val="22"/>
        </w:rPr>
        <w:t xml:space="preserve"> </w:t>
      </w:r>
      <w:r w:rsidRPr="003D600F">
        <w:rPr>
          <w:rFonts w:ascii="Arial" w:hAnsi="Arial" w:cs="Arial"/>
          <w:sz w:val="22"/>
          <w:szCs w:val="22"/>
        </w:rPr>
        <w:t xml:space="preserve">de </w:t>
      </w:r>
      <w:r w:rsidR="00C87FD3">
        <w:rPr>
          <w:rFonts w:ascii="Arial" w:hAnsi="Arial" w:cs="Arial"/>
          <w:sz w:val="22"/>
          <w:szCs w:val="22"/>
        </w:rPr>
        <w:t>feverei</w:t>
      </w:r>
      <w:r w:rsidR="005E2A70">
        <w:rPr>
          <w:rFonts w:ascii="Arial" w:hAnsi="Arial" w:cs="Arial"/>
          <w:sz w:val="22"/>
          <w:szCs w:val="22"/>
        </w:rPr>
        <w:t>r</w:t>
      </w:r>
      <w:r w:rsidR="00D234D3">
        <w:rPr>
          <w:rFonts w:ascii="Arial" w:hAnsi="Arial" w:cs="Arial"/>
          <w:sz w:val="22"/>
          <w:szCs w:val="22"/>
        </w:rPr>
        <w:t>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519D9210" w14:textId="432A744A" w:rsidR="00C87FD3" w:rsidRDefault="00C87FD3" w:rsidP="00C87FD3">
      <w:pPr>
        <w:pStyle w:val="Default"/>
        <w:rPr>
          <w:rFonts w:eastAsia="Lucida Sans Unicode"/>
          <w:b/>
          <w:color w:val="auto"/>
          <w:sz w:val="22"/>
          <w:szCs w:val="22"/>
        </w:rPr>
      </w:pPr>
    </w:p>
    <w:p w14:paraId="2423D3C5" w14:textId="77777777" w:rsidR="00933B8B" w:rsidRPr="00933B8B" w:rsidRDefault="00933B8B" w:rsidP="00933B8B">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933B8B">
        <w:rPr>
          <w:rFonts w:ascii="Arial" w:hAnsi="Arial" w:cs="Arial"/>
          <w:b/>
          <w:color w:val="000000" w:themeColor="text1"/>
          <w:sz w:val="22"/>
          <w:szCs w:val="22"/>
        </w:rPr>
        <w:t>OBJETO</w:t>
      </w:r>
    </w:p>
    <w:p w14:paraId="7F55458F" w14:textId="6C49AAE7" w:rsidR="00933B8B" w:rsidRPr="00933B8B" w:rsidRDefault="00933B8B" w:rsidP="00933B8B">
      <w:pPr>
        <w:pStyle w:val="PargrafodaLista"/>
        <w:widowControl w:val="0"/>
        <w:numPr>
          <w:ilvl w:val="1"/>
          <w:numId w:val="20"/>
        </w:numPr>
        <w:tabs>
          <w:tab w:val="left" w:pos="142"/>
        </w:tabs>
        <w:suppressAutoHyphens/>
        <w:spacing w:line="360" w:lineRule="auto"/>
        <w:ind w:left="567" w:hanging="567"/>
        <w:rPr>
          <w:rFonts w:ascii="Arial" w:hAnsi="Arial" w:cs="Arial"/>
          <w:sz w:val="22"/>
          <w:szCs w:val="22"/>
        </w:rPr>
      </w:pPr>
      <w:r w:rsidRPr="00933B8B">
        <w:rPr>
          <w:rFonts w:ascii="Arial" w:hAnsi="Arial" w:cs="Arial"/>
          <w:sz w:val="22"/>
          <w:szCs w:val="22"/>
        </w:rPr>
        <w:t xml:space="preserve">O presente termo tem por objetivo à aquisição de </w:t>
      </w:r>
      <w:r w:rsidRPr="00933B8B">
        <w:rPr>
          <w:rStyle w:val="Forte"/>
          <w:rFonts w:ascii="Arial" w:hAnsi="Arial" w:cs="Arial"/>
          <w:sz w:val="22"/>
          <w:szCs w:val="22"/>
        </w:rPr>
        <w:t>02 (duas) pistola</w:t>
      </w:r>
      <w:r>
        <w:rPr>
          <w:rStyle w:val="Forte"/>
          <w:rFonts w:ascii="Arial" w:hAnsi="Arial" w:cs="Arial"/>
          <w:sz w:val="22"/>
          <w:szCs w:val="22"/>
        </w:rPr>
        <w:t>s</w:t>
      </w:r>
      <w:r w:rsidRPr="00933B8B">
        <w:rPr>
          <w:rStyle w:val="Forte"/>
          <w:rFonts w:ascii="Arial" w:hAnsi="Arial" w:cs="Arial"/>
          <w:sz w:val="22"/>
          <w:szCs w:val="22"/>
        </w:rPr>
        <w:t xml:space="preserve"> para biópsia</w:t>
      </w:r>
      <w:r w:rsidRPr="00933B8B">
        <w:rPr>
          <w:rFonts w:ascii="Arial" w:hAnsi="Arial" w:cs="Arial"/>
          <w:b/>
          <w:sz w:val="22"/>
          <w:szCs w:val="22"/>
        </w:rPr>
        <w:t>,</w:t>
      </w:r>
      <w:r w:rsidRPr="00933B8B">
        <w:rPr>
          <w:rFonts w:ascii="Arial" w:hAnsi="Arial" w:cs="Arial"/>
          <w:sz w:val="22"/>
          <w:szCs w:val="22"/>
        </w:rPr>
        <w:t xml:space="preserve"> acompanhada de suas </w:t>
      </w:r>
      <w:r w:rsidRPr="00933B8B">
        <w:rPr>
          <w:rStyle w:val="Forte"/>
          <w:rFonts w:ascii="Arial" w:hAnsi="Arial" w:cs="Arial"/>
          <w:sz w:val="22"/>
          <w:szCs w:val="22"/>
        </w:rPr>
        <w:t>respectivas agulhas</w:t>
      </w:r>
      <w:r w:rsidRPr="00933B8B">
        <w:rPr>
          <w:rFonts w:ascii="Arial" w:hAnsi="Arial" w:cs="Arial"/>
          <w:b/>
          <w:sz w:val="22"/>
          <w:szCs w:val="22"/>
        </w:rPr>
        <w:t>,</w:t>
      </w:r>
      <w:r w:rsidRPr="00933B8B">
        <w:rPr>
          <w:rFonts w:ascii="Arial" w:hAnsi="Arial" w:cs="Arial"/>
          <w:sz w:val="22"/>
          <w:szCs w:val="22"/>
        </w:rPr>
        <w:t xml:space="preserve"> faz-se necessária para atender às demandas assistenciais do </w:t>
      </w:r>
      <w:r w:rsidRPr="00933B8B">
        <w:rPr>
          <w:rStyle w:val="Forte"/>
          <w:rFonts w:ascii="Arial" w:hAnsi="Arial" w:cs="Arial"/>
          <w:sz w:val="22"/>
          <w:szCs w:val="22"/>
        </w:rPr>
        <w:t>CEAE – Centro Estadual de Atenção Especializada</w:t>
      </w:r>
      <w:r w:rsidRPr="00933B8B">
        <w:rPr>
          <w:rFonts w:ascii="Arial" w:hAnsi="Arial" w:cs="Arial"/>
          <w:sz w:val="22"/>
          <w:szCs w:val="22"/>
        </w:rPr>
        <w:t>, unidade responsável pela realização de procedimentos diagnósticos especializados.</w:t>
      </w:r>
    </w:p>
    <w:p w14:paraId="055A7D35" w14:textId="77777777" w:rsidR="00933B8B" w:rsidRPr="00933B8B" w:rsidRDefault="00933B8B" w:rsidP="00933B8B">
      <w:pPr>
        <w:widowControl w:val="0"/>
        <w:tabs>
          <w:tab w:val="left" w:pos="142"/>
        </w:tabs>
        <w:suppressAutoHyphens/>
        <w:spacing w:line="360" w:lineRule="auto"/>
        <w:rPr>
          <w:rFonts w:ascii="Arial" w:hAnsi="Arial" w:cs="Arial"/>
          <w:sz w:val="22"/>
          <w:szCs w:val="22"/>
        </w:rPr>
      </w:pPr>
    </w:p>
    <w:p w14:paraId="7B821046" w14:textId="77777777" w:rsidR="00933B8B" w:rsidRPr="00933B8B" w:rsidRDefault="00933B8B" w:rsidP="00933B8B">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933B8B">
        <w:rPr>
          <w:rFonts w:ascii="Arial" w:hAnsi="Arial" w:cs="Arial"/>
          <w:b/>
          <w:color w:val="000000" w:themeColor="text1"/>
          <w:sz w:val="22"/>
          <w:szCs w:val="22"/>
        </w:rPr>
        <w:t>JUSTIFICATIVA</w:t>
      </w:r>
    </w:p>
    <w:p w14:paraId="5DF373FB" w14:textId="77777777" w:rsidR="00933B8B" w:rsidRPr="00933B8B" w:rsidRDefault="00933B8B" w:rsidP="00933B8B">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933B8B">
        <w:rPr>
          <w:rFonts w:ascii="Arial" w:hAnsi="Arial" w:cs="Arial"/>
          <w:sz w:val="22"/>
          <w:szCs w:val="22"/>
        </w:rPr>
        <w:t>A pistola de biópsia de mama é indispensável para a coleta adequada de amostras teciduais, possibilitando o diagnóstico precoce do câncer de mama, o que impacta diretamente no aumento das chances de tratamento eficaz e na redução da mortalidade.</w:t>
      </w:r>
    </w:p>
    <w:p w14:paraId="5FB53F25" w14:textId="77777777" w:rsidR="00933B8B" w:rsidRPr="00933B8B" w:rsidRDefault="00933B8B" w:rsidP="00933B8B">
      <w:pPr>
        <w:numPr>
          <w:ilvl w:val="1"/>
          <w:numId w:val="16"/>
        </w:numPr>
        <w:spacing w:line="360" w:lineRule="auto"/>
        <w:ind w:left="567" w:hanging="567"/>
        <w:rPr>
          <w:rFonts w:ascii="Arial" w:hAnsi="Arial" w:cs="Arial"/>
          <w:bCs/>
          <w:sz w:val="22"/>
          <w:szCs w:val="22"/>
        </w:rPr>
      </w:pPr>
      <w:r w:rsidRPr="00933B8B">
        <w:rPr>
          <w:rFonts w:ascii="Arial" w:hAnsi="Arial" w:cs="Arial"/>
          <w:sz w:val="22"/>
          <w:szCs w:val="22"/>
        </w:rPr>
        <w:t>O equipamento permite a realização de biópsias com maior precisão, padronização e segurança, minimizando riscos de complicações, desconforto às pacientes e necessidade de repetição de procedimentos.</w:t>
      </w:r>
    </w:p>
    <w:p w14:paraId="47445BE9" w14:textId="77777777" w:rsidR="00933B8B" w:rsidRPr="00933B8B" w:rsidRDefault="00933B8B" w:rsidP="00933B8B">
      <w:pPr>
        <w:numPr>
          <w:ilvl w:val="1"/>
          <w:numId w:val="16"/>
        </w:numPr>
        <w:spacing w:line="360" w:lineRule="auto"/>
        <w:ind w:left="567" w:hanging="567"/>
        <w:rPr>
          <w:rFonts w:ascii="Arial" w:hAnsi="Arial" w:cs="Arial"/>
          <w:bCs/>
          <w:sz w:val="22"/>
          <w:szCs w:val="22"/>
        </w:rPr>
      </w:pPr>
      <w:r w:rsidRPr="00933B8B">
        <w:rPr>
          <w:rFonts w:ascii="Arial" w:hAnsi="Arial" w:cs="Arial"/>
          <w:sz w:val="22"/>
          <w:szCs w:val="22"/>
        </w:rPr>
        <w:t>A aquisição é necessária para assegurar a continuidade dos atendimentos especializados realizados pela unidade de saúde, evitando interrupções nos serviços, atrasos diagnósticos e encaminhamentos desnecessários para outros municípios.</w:t>
      </w:r>
    </w:p>
    <w:p w14:paraId="2486E1F2" w14:textId="77777777" w:rsidR="00933B8B" w:rsidRPr="00933B8B" w:rsidRDefault="00933B8B" w:rsidP="00933B8B">
      <w:pPr>
        <w:numPr>
          <w:ilvl w:val="1"/>
          <w:numId w:val="16"/>
        </w:numPr>
        <w:spacing w:line="360" w:lineRule="auto"/>
        <w:ind w:left="567" w:hanging="567"/>
        <w:rPr>
          <w:rFonts w:ascii="Arial" w:hAnsi="Arial" w:cs="Arial"/>
          <w:bCs/>
          <w:sz w:val="22"/>
          <w:szCs w:val="22"/>
        </w:rPr>
      </w:pPr>
      <w:r w:rsidRPr="00933B8B">
        <w:rPr>
          <w:rFonts w:ascii="Arial" w:hAnsi="Arial" w:cs="Arial"/>
          <w:sz w:val="22"/>
          <w:szCs w:val="22"/>
        </w:rPr>
        <w:t>A disponibilidade da pistola de biópsia de mama contribui para a redução da fila de espera para procedimentos diagnósticos, garantindo maior celeridade nos exames e melhor fluxo assistencial dentro da rede de saúde.</w:t>
      </w:r>
    </w:p>
    <w:p w14:paraId="6596D4C2" w14:textId="77777777" w:rsidR="00933B8B" w:rsidRPr="00933B8B" w:rsidRDefault="00933B8B" w:rsidP="00933B8B">
      <w:pPr>
        <w:numPr>
          <w:ilvl w:val="1"/>
          <w:numId w:val="16"/>
        </w:numPr>
        <w:spacing w:line="360" w:lineRule="auto"/>
        <w:ind w:left="567" w:hanging="567"/>
        <w:rPr>
          <w:rFonts w:ascii="Arial" w:hAnsi="Arial" w:cs="Arial"/>
          <w:bCs/>
          <w:sz w:val="22"/>
          <w:szCs w:val="22"/>
        </w:rPr>
      </w:pPr>
      <w:r w:rsidRPr="00933B8B">
        <w:rPr>
          <w:rFonts w:ascii="Arial" w:hAnsi="Arial" w:cs="Arial"/>
          <w:sz w:val="22"/>
          <w:szCs w:val="22"/>
        </w:rPr>
        <w:t>O uso do equipamento atende às diretrizes e protocolos clínicos do SUS e às políticas públicas de atenção integral à saúde da mulher, assegurando a prestação de serviços de acordo com padrões técnicos, éticos e assistenciais exigidos.</w:t>
      </w:r>
    </w:p>
    <w:p w14:paraId="666CFA21" w14:textId="77777777" w:rsidR="00933B8B" w:rsidRPr="00933B8B" w:rsidRDefault="00933B8B" w:rsidP="00933B8B">
      <w:pPr>
        <w:widowControl w:val="0"/>
        <w:suppressAutoHyphens/>
        <w:spacing w:line="360" w:lineRule="auto"/>
        <w:rPr>
          <w:rFonts w:ascii="Arial" w:hAnsi="Arial" w:cs="Arial"/>
          <w:color w:val="000000" w:themeColor="text1"/>
          <w:sz w:val="22"/>
          <w:szCs w:val="22"/>
        </w:rPr>
      </w:pPr>
    </w:p>
    <w:p w14:paraId="00DD3FC0" w14:textId="77777777"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851"/>
        <w:gridCol w:w="5245"/>
        <w:gridCol w:w="992"/>
        <w:gridCol w:w="1134"/>
        <w:gridCol w:w="1134"/>
      </w:tblGrid>
      <w:tr w:rsidR="00933B8B" w:rsidRPr="00933B8B" w14:paraId="13B97862" w14:textId="77777777" w:rsidTr="00933B8B">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34D3D" w14:textId="276200E0" w:rsidR="00933B8B" w:rsidRPr="00933B8B" w:rsidRDefault="00933B8B" w:rsidP="009C4046">
            <w:pPr>
              <w:jc w:val="center"/>
              <w:rPr>
                <w:rFonts w:ascii="Arial" w:hAnsi="Arial" w:cs="Arial"/>
                <w:b/>
                <w:bCs/>
                <w:sz w:val="22"/>
                <w:szCs w:val="22"/>
              </w:rPr>
            </w:pPr>
            <w:r>
              <w:rPr>
                <w:rFonts w:ascii="Arial" w:hAnsi="Arial" w:cs="Arial"/>
                <w:b/>
                <w:bCs/>
                <w:sz w:val="22"/>
                <w:szCs w:val="22"/>
              </w:rPr>
              <w:t>I</w:t>
            </w:r>
            <w:r w:rsidRPr="00933B8B">
              <w:rPr>
                <w:rFonts w:ascii="Arial" w:hAnsi="Arial" w:cs="Arial"/>
                <w:b/>
                <w:bCs/>
                <w:sz w:val="22"/>
                <w:szCs w:val="22"/>
              </w:rPr>
              <w:t>TENS</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2517089C" w14:textId="77777777" w:rsidR="00933B8B" w:rsidRPr="00933B8B" w:rsidRDefault="00933B8B" w:rsidP="009C4046">
            <w:pPr>
              <w:jc w:val="center"/>
              <w:rPr>
                <w:rFonts w:ascii="Arial" w:hAnsi="Arial" w:cs="Arial"/>
                <w:b/>
                <w:bCs/>
                <w:sz w:val="22"/>
                <w:szCs w:val="22"/>
              </w:rPr>
            </w:pPr>
            <w:r w:rsidRPr="00933B8B">
              <w:rPr>
                <w:rFonts w:ascii="Arial" w:hAnsi="Arial" w:cs="Arial"/>
                <w:b/>
                <w:bCs/>
                <w:sz w:val="22"/>
                <w:szCs w:val="22"/>
              </w:rPr>
              <w:t xml:space="preserve">DESCRIÇÃO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FB219BE" w14:textId="7830B112" w:rsidR="00933B8B" w:rsidRPr="00933B8B" w:rsidRDefault="00933B8B" w:rsidP="009C4046">
            <w:pPr>
              <w:jc w:val="center"/>
              <w:rPr>
                <w:rFonts w:ascii="Arial" w:hAnsi="Arial" w:cs="Arial"/>
                <w:b/>
                <w:bCs/>
                <w:sz w:val="22"/>
                <w:szCs w:val="22"/>
              </w:rPr>
            </w:pPr>
            <w:r w:rsidRPr="00933B8B">
              <w:rPr>
                <w:rFonts w:ascii="Arial" w:hAnsi="Arial" w:cs="Arial"/>
                <w:b/>
                <w:bCs/>
                <w:sz w:val="22"/>
                <w:szCs w:val="22"/>
              </w:rPr>
              <w:t>QUANT</w:t>
            </w:r>
            <w:r>
              <w:rPr>
                <w:rFonts w:ascii="Arial" w:hAnsi="Arial" w:cs="Arial"/>
                <w:b/>
                <w:bCs/>
                <w:sz w:val="22"/>
                <w:szCs w:val="22"/>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927C64" w14:textId="61C354D3" w:rsidR="00933B8B" w:rsidRPr="00933B8B" w:rsidRDefault="00933B8B" w:rsidP="009C4046">
            <w:pPr>
              <w:jc w:val="center"/>
              <w:rPr>
                <w:rFonts w:ascii="Arial" w:hAnsi="Arial" w:cs="Arial"/>
                <w:b/>
                <w:bCs/>
                <w:sz w:val="22"/>
                <w:szCs w:val="22"/>
              </w:rPr>
            </w:pPr>
            <w:r w:rsidRPr="00933B8B">
              <w:rPr>
                <w:rFonts w:ascii="Arial" w:hAnsi="Arial" w:cs="Arial"/>
                <w:b/>
                <w:bCs/>
                <w:sz w:val="22"/>
                <w:szCs w:val="22"/>
              </w:rPr>
              <w:t>VALOR M</w:t>
            </w:r>
            <w:r>
              <w:rPr>
                <w:rFonts w:ascii="Arial" w:hAnsi="Arial" w:cs="Arial"/>
                <w:b/>
                <w:bCs/>
                <w:sz w:val="22"/>
                <w:szCs w:val="22"/>
              </w:rPr>
              <w:t>É</w:t>
            </w:r>
            <w:r w:rsidRPr="00933B8B">
              <w:rPr>
                <w:rFonts w:ascii="Arial" w:hAnsi="Arial" w:cs="Arial"/>
                <w:b/>
                <w:bCs/>
                <w:sz w:val="22"/>
                <w:szCs w:val="22"/>
              </w:rPr>
              <w:t>DIO</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04BAF79A" w14:textId="77777777" w:rsidR="00933B8B" w:rsidRPr="00933B8B" w:rsidRDefault="00933B8B" w:rsidP="009C4046">
            <w:pPr>
              <w:jc w:val="center"/>
              <w:rPr>
                <w:rFonts w:ascii="Arial" w:hAnsi="Arial" w:cs="Arial"/>
                <w:b/>
                <w:bCs/>
                <w:sz w:val="22"/>
                <w:szCs w:val="22"/>
              </w:rPr>
            </w:pPr>
            <w:r w:rsidRPr="00933B8B">
              <w:rPr>
                <w:rFonts w:ascii="Arial" w:hAnsi="Arial" w:cs="Arial"/>
                <w:b/>
                <w:bCs/>
                <w:sz w:val="22"/>
                <w:szCs w:val="22"/>
              </w:rPr>
              <w:t xml:space="preserve">VALOR TOTAL </w:t>
            </w:r>
          </w:p>
        </w:tc>
      </w:tr>
      <w:tr w:rsidR="00933B8B" w:rsidRPr="00933B8B" w14:paraId="173AA061" w14:textId="77777777" w:rsidTr="00933B8B">
        <w:trPr>
          <w:trHeight w:val="300"/>
        </w:trPr>
        <w:tc>
          <w:tcPr>
            <w:tcW w:w="851" w:type="dxa"/>
            <w:tcBorders>
              <w:top w:val="nil"/>
              <w:left w:val="single" w:sz="4" w:space="0" w:color="auto"/>
              <w:bottom w:val="single" w:sz="4" w:space="0" w:color="auto"/>
              <w:right w:val="nil"/>
            </w:tcBorders>
            <w:shd w:val="clear" w:color="000000" w:fill="FFFFFF"/>
            <w:noWrap/>
            <w:vAlign w:val="center"/>
            <w:hideMark/>
          </w:tcPr>
          <w:p w14:paraId="4D4C0C3C" w14:textId="77777777" w:rsidR="00933B8B" w:rsidRPr="00933B8B" w:rsidRDefault="00933B8B" w:rsidP="009C4046">
            <w:pPr>
              <w:jc w:val="center"/>
              <w:rPr>
                <w:rFonts w:ascii="Arial" w:hAnsi="Arial" w:cs="Arial"/>
                <w:bCs/>
                <w:color w:val="FF0000"/>
                <w:sz w:val="22"/>
                <w:szCs w:val="22"/>
              </w:rPr>
            </w:pPr>
            <w:r w:rsidRPr="00933B8B">
              <w:rPr>
                <w:rFonts w:ascii="Arial" w:hAnsi="Arial" w:cs="Arial"/>
                <w:bCs/>
                <w:sz w:val="22"/>
                <w:szCs w:val="22"/>
              </w:rPr>
              <w:t>01</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797E4252" w14:textId="00700DB3" w:rsidR="00933B8B" w:rsidRPr="00933B8B" w:rsidRDefault="00933B8B" w:rsidP="009C4046">
            <w:pPr>
              <w:rPr>
                <w:rFonts w:ascii="Arial" w:hAnsi="Arial" w:cs="Arial"/>
                <w:b/>
                <w:bCs/>
                <w:color w:val="000000"/>
                <w:sz w:val="22"/>
                <w:szCs w:val="22"/>
              </w:rPr>
            </w:pPr>
            <w:r w:rsidRPr="00933B8B">
              <w:rPr>
                <w:rFonts w:ascii="Arial" w:hAnsi="Arial" w:cs="Arial"/>
                <w:b/>
                <w:bCs/>
                <w:color w:val="000000"/>
                <w:sz w:val="22"/>
                <w:szCs w:val="22"/>
              </w:rPr>
              <w:t xml:space="preserve">Disparador (Pistola) para Biópsia de Tecidos Moles – Reutilizável - </w:t>
            </w:r>
            <w:r w:rsidRPr="00933B8B">
              <w:rPr>
                <w:rFonts w:ascii="Arial" w:hAnsi="Arial" w:cs="Arial"/>
                <w:color w:val="000000"/>
                <w:sz w:val="22"/>
                <w:szCs w:val="22"/>
              </w:rPr>
              <w:t xml:space="preserve">Disparador, </w:t>
            </w:r>
            <w:r w:rsidR="00D14F8A" w:rsidRPr="00933B8B">
              <w:rPr>
                <w:rFonts w:ascii="Arial" w:hAnsi="Arial" w:cs="Arial"/>
                <w:color w:val="000000"/>
                <w:sz w:val="22"/>
                <w:szCs w:val="22"/>
              </w:rPr>
              <w:t>contendo</w:t>
            </w:r>
            <w:r w:rsidRPr="00933B8B">
              <w:rPr>
                <w:rFonts w:ascii="Arial" w:hAnsi="Arial" w:cs="Arial"/>
                <w:color w:val="000000"/>
                <w:sz w:val="22"/>
                <w:szCs w:val="22"/>
              </w:rPr>
              <w:t xml:space="preserve"> marca, código, número de registro MS, SAC gravados a </w:t>
            </w:r>
            <w:r w:rsidR="00D14F8A" w:rsidRPr="00933B8B">
              <w:rPr>
                <w:rFonts w:ascii="Arial" w:hAnsi="Arial" w:cs="Arial"/>
                <w:color w:val="000000"/>
                <w:sz w:val="22"/>
                <w:szCs w:val="22"/>
              </w:rPr>
              <w:t>laser.</w:t>
            </w:r>
            <w:r w:rsidRPr="00933B8B">
              <w:rPr>
                <w:rFonts w:ascii="Arial" w:hAnsi="Arial" w:cs="Arial"/>
                <w:color w:val="000000"/>
                <w:sz w:val="22"/>
                <w:szCs w:val="22"/>
              </w:rPr>
              <w:t xml:space="preserve"> Peças de policarbonato – Estojo plástico para acondicionamento, instrução de uso em português. Sistema automático para biópsia de tecidos moles. Avanço do </w:t>
            </w:r>
            <w:r w:rsidR="00D14F8A" w:rsidRPr="00933B8B">
              <w:rPr>
                <w:rFonts w:ascii="Arial" w:hAnsi="Arial" w:cs="Arial"/>
                <w:color w:val="000000"/>
                <w:sz w:val="22"/>
                <w:szCs w:val="22"/>
              </w:rPr>
              <w:t>mandril =</w:t>
            </w:r>
            <w:r w:rsidRPr="00933B8B">
              <w:rPr>
                <w:rFonts w:ascii="Arial" w:hAnsi="Arial" w:cs="Arial"/>
                <w:color w:val="000000"/>
                <w:sz w:val="22"/>
                <w:szCs w:val="22"/>
              </w:rPr>
              <w:t xml:space="preserve">12 ou 22mm aproximado, possuindo dois gatilhos para disparo: acionamento frontal e posterior, possibilidade de armar com apenas uma das mãos. Retirada da amostra sem necessidade de remoção da agulha do </w:t>
            </w:r>
            <w:r w:rsidR="00D14F8A" w:rsidRPr="00933B8B">
              <w:rPr>
                <w:rFonts w:ascii="Arial" w:hAnsi="Arial" w:cs="Arial"/>
                <w:color w:val="000000"/>
                <w:sz w:val="22"/>
                <w:szCs w:val="22"/>
              </w:rPr>
              <w:t>disparador.</w:t>
            </w:r>
            <w:r w:rsidRPr="00933B8B">
              <w:rPr>
                <w:rFonts w:ascii="Arial" w:hAnsi="Arial" w:cs="Arial"/>
                <w:color w:val="000000"/>
                <w:sz w:val="22"/>
                <w:szCs w:val="22"/>
              </w:rPr>
              <w:t xml:space="preserve"> </w:t>
            </w:r>
            <w:r w:rsidRPr="00933B8B">
              <w:rPr>
                <w:rFonts w:ascii="Arial" w:hAnsi="Arial" w:cs="Arial"/>
                <w:color w:val="000000"/>
                <w:sz w:val="22"/>
                <w:szCs w:val="22"/>
              </w:rPr>
              <w:lastRenderedPageBreak/>
              <w:t>Trava de segurança automática ao armar, manter travado para o encaixe da agulha no interior do disparador.</w:t>
            </w:r>
          </w:p>
        </w:tc>
        <w:tc>
          <w:tcPr>
            <w:tcW w:w="992" w:type="dxa"/>
            <w:tcBorders>
              <w:top w:val="nil"/>
              <w:left w:val="nil"/>
              <w:bottom w:val="single" w:sz="4" w:space="0" w:color="auto"/>
              <w:right w:val="single" w:sz="4" w:space="0" w:color="auto"/>
            </w:tcBorders>
            <w:noWrap/>
            <w:vAlign w:val="center"/>
          </w:tcPr>
          <w:p w14:paraId="7BC32C89" w14:textId="77777777" w:rsidR="00933B8B" w:rsidRPr="00933B8B" w:rsidRDefault="00933B8B" w:rsidP="009C4046">
            <w:pPr>
              <w:jc w:val="center"/>
              <w:rPr>
                <w:rFonts w:ascii="Arial" w:hAnsi="Arial" w:cs="Arial"/>
                <w:bCs/>
                <w:color w:val="FF0000"/>
                <w:sz w:val="22"/>
                <w:szCs w:val="22"/>
              </w:rPr>
            </w:pPr>
            <w:r w:rsidRPr="00933B8B">
              <w:rPr>
                <w:rFonts w:ascii="Arial" w:hAnsi="Arial" w:cs="Arial"/>
                <w:bCs/>
                <w:sz w:val="22"/>
                <w:szCs w:val="22"/>
              </w:rPr>
              <w:lastRenderedPageBreak/>
              <w:t>02</w:t>
            </w:r>
          </w:p>
        </w:tc>
        <w:tc>
          <w:tcPr>
            <w:tcW w:w="1134" w:type="dxa"/>
            <w:tcBorders>
              <w:top w:val="nil"/>
              <w:left w:val="nil"/>
              <w:bottom w:val="single" w:sz="4" w:space="0" w:color="auto"/>
              <w:right w:val="single" w:sz="4" w:space="0" w:color="auto"/>
            </w:tcBorders>
            <w:shd w:val="clear" w:color="000000" w:fill="FFFFFF"/>
            <w:noWrap/>
            <w:vAlign w:val="center"/>
          </w:tcPr>
          <w:p w14:paraId="09908194" w14:textId="77777777" w:rsidR="00933B8B" w:rsidRPr="00933B8B" w:rsidRDefault="00933B8B" w:rsidP="009C4046">
            <w:pPr>
              <w:jc w:val="center"/>
              <w:rPr>
                <w:rFonts w:ascii="Arial" w:hAnsi="Arial" w:cs="Arial"/>
                <w:color w:val="000000" w:themeColor="text1"/>
                <w:sz w:val="22"/>
                <w:szCs w:val="22"/>
              </w:rPr>
            </w:pPr>
          </w:p>
          <w:p w14:paraId="07C7BD59" w14:textId="77777777" w:rsidR="00933B8B" w:rsidRPr="00933B8B" w:rsidRDefault="00933B8B" w:rsidP="009C4046">
            <w:pPr>
              <w:jc w:val="center"/>
              <w:rPr>
                <w:rFonts w:ascii="Arial" w:hAnsi="Arial" w:cs="Arial"/>
                <w:color w:val="000000" w:themeColor="text1"/>
                <w:sz w:val="22"/>
                <w:szCs w:val="22"/>
              </w:rPr>
            </w:pPr>
            <w:r w:rsidRPr="00933B8B">
              <w:rPr>
                <w:rFonts w:ascii="Arial" w:hAnsi="Arial" w:cs="Arial"/>
                <w:color w:val="000000" w:themeColor="text1"/>
                <w:sz w:val="22"/>
                <w:szCs w:val="22"/>
              </w:rPr>
              <w:t>R$ 4.990,00</w:t>
            </w:r>
          </w:p>
          <w:p w14:paraId="14B7A3C0" w14:textId="77777777" w:rsidR="00933B8B" w:rsidRPr="00933B8B" w:rsidRDefault="00933B8B" w:rsidP="009C4046">
            <w:pPr>
              <w:jc w:val="center"/>
              <w:rPr>
                <w:rFonts w:ascii="Arial" w:hAnsi="Arial" w:cs="Arial"/>
                <w:color w:val="FF0000"/>
                <w:sz w:val="22"/>
                <w:szCs w:val="22"/>
              </w:rPr>
            </w:pPr>
          </w:p>
        </w:tc>
        <w:tc>
          <w:tcPr>
            <w:tcW w:w="1134" w:type="dxa"/>
            <w:tcBorders>
              <w:top w:val="nil"/>
              <w:left w:val="nil"/>
              <w:bottom w:val="single" w:sz="4" w:space="0" w:color="auto"/>
              <w:right w:val="single" w:sz="4" w:space="0" w:color="auto"/>
            </w:tcBorders>
            <w:shd w:val="clear" w:color="000000" w:fill="FFFFFF"/>
            <w:noWrap/>
            <w:vAlign w:val="center"/>
          </w:tcPr>
          <w:p w14:paraId="6411BADD" w14:textId="77777777" w:rsidR="00933B8B" w:rsidRPr="00933B8B" w:rsidRDefault="00933B8B" w:rsidP="009C4046">
            <w:pPr>
              <w:jc w:val="center"/>
              <w:rPr>
                <w:rFonts w:ascii="Arial" w:hAnsi="Arial" w:cs="Arial"/>
                <w:bCs/>
                <w:color w:val="FF0000"/>
                <w:sz w:val="22"/>
                <w:szCs w:val="22"/>
              </w:rPr>
            </w:pPr>
            <w:r w:rsidRPr="00933B8B">
              <w:rPr>
                <w:rFonts w:ascii="Arial" w:hAnsi="Arial" w:cs="Arial"/>
                <w:color w:val="000000" w:themeColor="text1"/>
                <w:sz w:val="22"/>
                <w:szCs w:val="22"/>
              </w:rPr>
              <w:t>R$ 9.980,00</w:t>
            </w:r>
          </w:p>
        </w:tc>
      </w:tr>
      <w:tr w:rsidR="00933B8B" w:rsidRPr="00933B8B" w14:paraId="178D0032" w14:textId="77777777" w:rsidTr="00933B8B">
        <w:trPr>
          <w:trHeight w:val="300"/>
        </w:trPr>
        <w:tc>
          <w:tcPr>
            <w:tcW w:w="851" w:type="dxa"/>
            <w:tcBorders>
              <w:top w:val="nil"/>
              <w:left w:val="single" w:sz="4" w:space="0" w:color="auto"/>
              <w:bottom w:val="single" w:sz="4" w:space="0" w:color="auto"/>
              <w:right w:val="nil"/>
            </w:tcBorders>
            <w:shd w:val="clear" w:color="000000" w:fill="FFFFFF"/>
            <w:noWrap/>
            <w:vAlign w:val="center"/>
          </w:tcPr>
          <w:p w14:paraId="3F2778E3" w14:textId="77777777" w:rsidR="00933B8B" w:rsidRPr="00933B8B" w:rsidRDefault="00933B8B" w:rsidP="009C4046">
            <w:pPr>
              <w:jc w:val="center"/>
              <w:rPr>
                <w:rFonts w:ascii="Arial" w:hAnsi="Arial" w:cs="Arial"/>
                <w:bCs/>
                <w:sz w:val="22"/>
                <w:szCs w:val="22"/>
              </w:rPr>
            </w:pPr>
            <w:r w:rsidRPr="00933B8B">
              <w:rPr>
                <w:rFonts w:ascii="Arial" w:hAnsi="Arial" w:cs="Arial"/>
                <w:bCs/>
                <w:sz w:val="22"/>
                <w:szCs w:val="22"/>
              </w:rPr>
              <w:t>02</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3223FA73" w14:textId="5C0BBDB7" w:rsidR="00933B8B" w:rsidRPr="00933B8B" w:rsidRDefault="00933B8B" w:rsidP="00933B8B">
            <w:pPr>
              <w:rPr>
                <w:rFonts w:ascii="Arial" w:hAnsi="Arial" w:cs="Arial"/>
                <w:b/>
                <w:bCs/>
                <w:color w:val="000000"/>
                <w:sz w:val="22"/>
                <w:szCs w:val="22"/>
              </w:rPr>
            </w:pPr>
            <w:r w:rsidRPr="00933B8B">
              <w:rPr>
                <w:rFonts w:ascii="Arial" w:hAnsi="Arial" w:cs="Arial"/>
                <w:b/>
                <w:bCs/>
                <w:color w:val="000000"/>
                <w:sz w:val="22"/>
                <w:szCs w:val="22"/>
              </w:rPr>
              <w:t xml:space="preserve">Agulhas para biópsia- cânulas - </w:t>
            </w:r>
            <w:r w:rsidRPr="00933B8B">
              <w:rPr>
                <w:rFonts w:ascii="Arial" w:hAnsi="Arial" w:cs="Arial"/>
                <w:color w:val="000000"/>
                <w:sz w:val="22"/>
                <w:szCs w:val="22"/>
              </w:rPr>
              <w:t>Agulha /cânulas para punção de mama descartável -, agulha com corte automático. Calibre 14ga - 10cm de comprimento. Compatível com modelo do disparador / pistola. Caixa com 10 unidades.</w:t>
            </w:r>
          </w:p>
        </w:tc>
        <w:tc>
          <w:tcPr>
            <w:tcW w:w="992" w:type="dxa"/>
            <w:tcBorders>
              <w:top w:val="nil"/>
              <w:left w:val="nil"/>
              <w:bottom w:val="single" w:sz="4" w:space="0" w:color="auto"/>
              <w:right w:val="single" w:sz="4" w:space="0" w:color="auto"/>
            </w:tcBorders>
            <w:noWrap/>
            <w:vAlign w:val="center"/>
          </w:tcPr>
          <w:p w14:paraId="294BCF6B" w14:textId="77777777" w:rsidR="00933B8B" w:rsidRPr="00933B8B" w:rsidRDefault="00933B8B" w:rsidP="009C4046">
            <w:pPr>
              <w:jc w:val="center"/>
              <w:rPr>
                <w:rFonts w:ascii="Arial" w:hAnsi="Arial" w:cs="Arial"/>
                <w:bCs/>
                <w:sz w:val="22"/>
                <w:szCs w:val="22"/>
              </w:rPr>
            </w:pPr>
            <w:r w:rsidRPr="00933B8B">
              <w:rPr>
                <w:rFonts w:ascii="Arial" w:hAnsi="Arial" w:cs="Arial"/>
                <w:bCs/>
                <w:sz w:val="22"/>
                <w:szCs w:val="22"/>
              </w:rPr>
              <w:t>50 CX</w:t>
            </w:r>
          </w:p>
        </w:tc>
        <w:tc>
          <w:tcPr>
            <w:tcW w:w="1134" w:type="dxa"/>
            <w:tcBorders>
              <w:top w:val="nil"/>
              <w:left w:val="nil"/>
              <w:bottom w:val="single" w:sz="4" w:space="0" w:color="auto"/>
              <w:right w:val="single" w:sz="4" w:space="0" w:color="auto"/>
            </w:tcBorders>
            <w:shd w:val="clear" w:color="000000" w:fill="FFFFFF"/>
            <w:noWrap/>
            <w:vAlign w:val="center"/>
          </w:tcPr>
          <w:p w14:paraId="5C60F3D7" w14:textId="77777777" w:rsidR="00933B8B" w:rsidRPr="00933B8B" w:rsidRDefault="00933B8B" w:rsidP="009C4046">
            <w:pPr>
              <w:jc w:val="center"/>
              <w:rPr>
                <w:rFonts w:ascii="Arial" w:hAnsi="Arial" w:cs="Arial"/>
                <w:color w:val="FF0000"/>
                <w:sz w:val="22"/>
                <w:szCs w:val="22"/>
              </w:rPr>
            </w:pPr>
            <w:r w:rsidRPr="00933B8B">
              <w:rPr>
                <w:rFonts w:ascii="Arial" w:hAnsi="Arial" w:cs="Arial"/>
                <w:color w:val="000000" w:themeColor="text1"/>
                <w:sz w:val="22"/>
                <w:szCs w:val="22"/>
              </w:rPr>
              <w:t>R$ 85,34</w:t>
            </w:r>
          </w:p>
        </w:tc>
        <w:tc>
          <w:tcPr>
            <w:tcW w:w="1134" w:type="dxa"/>
            <w:tcBorders>
              <w:top w:val="nil"/>
              <w:left w:val="nil"/>
              <w:bottom w:val="single" w:sz="4" w:space="0" w:color="auto"/>
              <w:right w:val="single" w:sz="4" w:space="0" w:color="auto"/>
            </w:tcBorders>
            <w:shd w:val="clear" w:color="000000" w:fill="FFFFFF"/>
            <w:noWrap/>
            <w:vAlign w:val="center"/>
          </w:tcPr>
          <w:p w14:paraId="0E77733F" w14:textId="77777777" w:rsidR="00933B8B" w:rsidRPr="00933B8B" w:rsidRDefault="00933B8B" w:rsidP="009C4046">
            <w:pPr>
              <w:jc w:val="center"/>
              <w:rPr>
                <w:rFonts w:ascii="Arial" w:hAnsi="Arial" w:cs="Arial"/>
                <w:sz w:val="22"/>
                <w:szCs w:val="22"/>
              </w:rPr>
            </w:pPr>
            <w:r w:rsidRPr="00933B8B">
              <w:rPr>
                <w:rFonts w:ascii="Arial" w:hAnsi="Arial" w:cs="Arial"/>
                <w:color w:val="000000" w:themeColor="text1"/>
                <w:sz w:val="22"/>
                <w:szCs w:val="22"/>
              </w:rPr>
              <w:t>R$ 4.267,00</w:t>
            </w:r>
          </w:p>
        </w:tc>
      </w:tr>
      <w:tr w:rsidR="00933B8B" w:rsidRPr="00933B8B" w14:paraId="11DCC135" w14:textId="77777777" w:rsidTr="00933B8B">
        <w:trPr>
          <w:trHeight w:val="300"/>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25494C9" w14:textId="4979F490" w:rsidR="00933B8B" w:rsidRPr="00933B8B" w:rsidRDefault="00933B8B" w:rsidP="00933B8B">
            <w:pPr>
              <w:jc w:val="right"/>
              <w:rPr>
                <w:rFonts w:ascii="Arial" w:hAnsi="Arial" w:cs="Arial"/>
                <w:bCs/>
                <w:sz w:val="22"/>
                <w:szCs w:val="22"/>
              </w:rPr>
            </w:pPr>
            <w:r>
              <w:rPr>
                <w:rFonts w:ascii="Arial" w:hAnsi="Arial" w:cs="Arial"/>
                <w:b/>
                <w:sz w:val="22"/>
                <w:szCs w:val="22"/>
              </w:rPr>
              <w:t xml:space="preserve">VALOR </w:t>
            </w:r>
            <w:r w:rsidRPr="00933B8B">
              <w:rPr>
                <w:rFonts w:ascii="Arial" w:hAnsi="Arial" w:cs="Arial"/>
                <w:b/>
                <w:sz w:val="22"/>
                <w:szCs w:val="22"/>
              </w:rPr>
              <w:t>TOTAL:</w:t>
            </w:r>
            <w:r w:rsidRPr="00933B8B">
              <w:rPr>
                <w:rFonts w:ascii="Arial" w:hAnsi="Arial" w:cs="Arial"/>
                <w:b/>
                <w:color w:val="FF0000"/>
                <w:sz w:val="22"/>
                <w:szCs w:val="22"/>
              </w:rPr>
              <w:t xml:space="preserve">  </w:t>
            </w:r>
            <w:r w:rsidRPr="00933B8B">
              <w:rPr>
                <w:rFonts w:ascii="Arial" w:hAnsi="Arial" w:cs="Arial"/>
                <w:b/>
                <w:color w:val="000000" w:themeColor="text1"/>
                <w:sz w:val="22"/>
                <w:szCs w:val="22"/>
              </w:rPr>
              <w:t>R$ 14.247,00</w:t>
            </w:r>
            <w:r w:rsidRPr="00933B8B">
              <w:rPr>
                <w:rFonts w:ascii="Arial" w:hAnsi="Arial" w:cs="Arial"/>
                <w:bCs/>
                <w:sz w:val="22"/>
                <w:szCs w:val="22"/>
              </w:rPr>
              <w:t xml:space="preserve"> </w:t>
            </w:r>
          </w:p>
        </w:tc>
      </w:tr>
    </w:tbl>
    <w:p w14:paraId="5BA6F7A8" w14:textId="77777777" w:rsidR="00933B8B" w:rsidRPr="00933B8B" w:rsidRDefault="00933B8B" w:rsidP="00933B8B">
      <w:pPr>
        <w:rPr>
          <w:rFonts w:ascii="Arial" w:hAnsi="Arial" w:cs="Arial"/>
          <w:color w:val="000000" w:themeColor="text1"/>
          <w:sz w:val="22"/>
          <w:szCs w:val="22"/>
        </w:rPr>
      </w:pPr>
    </w:p>
    <w:p w14:paraId="2F77CDB6" w14:textId="66A82568"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METODOLOGIA DE EXECUÇÃO DO OBJETO</w:t>
      </w:r>
    </w:p>
    <w:p w14:paraId="221B8541" w14:textId="03821C6A" w:rsidR="00933B8B" w:rsidRPr="00933B8B" w:rsidRDefault="00933B8B" w:rsidP="00933B8B">
      <w:pPr>
        <w:numPr>
          <w:ilvl w:val="1"/>
          <w:numId w:val="14"/>
        </w:numPr>
        <w:tabs>
          <w:tab w:val="clear" w:pos="1004"/>
          <w:tab w:val="num" w:pos="1134"/>
          <w:tab w:val="num" w:pos="1288"/>
        </w:tabs>
        <w:spacing w:line="360" w:lineRule="auto"/>
        <w:ind w:left="567" w:hanging="578"/>
        <w:rPr>
          <w:rFonts w:ascii="Arial" w:hAnsi="Arial" w:cs="Arial"/>
          <w:sz w:val="22"/>
          <w:szCs w:val="22"/>
        </w:rPr>
      </w:pPr>
      <w:r w:rsidRPr="00933B8B">
        <w:rPr>
          <w:rFonts w:ascii="Arial" w:hAnsi="Arial" w:cs="Arial"/>
          <w:sz w:val="22"/>
          <w:szCs w:val="22"/>
        </w:rPr>
        <w:t xml:space="preserve">O objeto do presente termo de referência será recebido de acordo com a </w:t>
      </w:r>
      <w:r w:rsidRPr="00933B8B">
        <w:rPr>
          <w:rFonts w:ascii="Arial" w:hAnsi="Arial" w:cs="Arial"/>
          <w:sz w:val="22"/>
          <w:szCs w:val="22"/>
        </w:rPr>
        <w:t>solicitação da</w:t>
      </w:r>
      <w:r w:rsidRPr="00933B8B">
        <w:rPr>
          <w:rFonts w:ascii="Arial" w:hAnsi="Arial" w:cs="Arial"/>
          <w:sz w:val="22"/>
          <w:szCs w:val="22"/>
        </w:rPr>
        <w:t xml:space="preserve"> administração com prazo não superior a 10 (Dez) dias úteis após recebimento da nota de empenho</w:t>
      </w:r>
    </w:p>
    <w:p w14:paraId="14D3C2B1" w14:textId="3F659279" w:rsidR="00933B8B" w:rsidRPr="00933B8B" w:rsidRDefault="00933B8B" w:rsidP="00933B8B">
      <w:pPr>
        <w:numPr>
          <w:ilvl w:val="1"/>
          <w:numId w:val="14"/>
        </w:numPr>
        <w:tabs>
          <w:tab w:val="clear" w:pos="1004"/>
          <w:tab w:val="num" w:pos="1134"/>
        </w:tabs>
        <w:spacing w:line="360" w:lineRule="auto"/>
        <w:ind w:left="567" w:hanging="578"/>
        <w:rPr>
          <w:rFonts w:ascii="Arial" w:hAnsi="Arial" w:cs="Arial"/>
          <w:sz w:val="22"/>
          <w:szCs w:val="22"/>
        </w:rPr>
      </w:pPr>
      <w:r w:rsidRPr="00933B8B">
        <w:rPr>
          <w:rFonts w:ascii="Arial" w:hAnsi="Arial" w:cs="Arial"/>
          <w:sz w:val="22"/>
          <w:szCs w:val="22"/>
        </w:rPr>
        <w:t>Os bens deverão ser entregues na sede do órgão, no endereço</w:t>
      </w:r>
      <w:r>
        <w:rPr>
          <w:rFonts w:ascii="Arial" w:hAnsi="Arial" w:cs="Arial"/>
          <w:sz w:val="22"/>
          <w:szCs w:val="22"/>
        </w:rPr>
        <w:t xml:space="preserve">: </w:t>
      </w:r>
      <w:r w:rsidRPr="00933B8B">
        <w:rPr>
          <w:rFonts w:ascii="Arial" w:hAnsi="Arial" w:cs="Arial"/>
          <w:sz w:val="22"/>
          <w:szCs w:val="22"/>
        </w:rPr>
        <w:t xml:space="preserve">Av. Gentil Dias, n° 247, Rio Novo, Janaúba/MG, horário das 12:00 às 18:00. Sendo o frete, carga e descarga por conta do fornecedor até o local indicado. </w:t>
      </w:r>
    </w:p>
    <w:p w14:paraId="1AE0BCFF" w14:textId="77777777" w:rsidR="00933B8B" w:rsidRPr="00933B8B" w:rsidRDefault="00933B8B" w:rsidP="00933B8B">
      <w:pPr>
        <w:numPr>
          <w:ilvl w:val="1"/>
          <w:numId w:val="14"/>
        </w:numPr>
        <w:tabs>
          <w:tab w:val="clear" w:pos="1004"/>
          <w:tab w:val="num" w:pos="1134"/>
          <w:tab w:val="num" w:pos="1288"/>
        </w:tabs>
        <w:spacing w:line="360" w:lineRule="auto"/>
        <w:ind w:left="567" w:hanging="578"/>
        <w:rPr>
          <w:rFonts w:ascii="Arial" w:hAnsi="Arial" w:cs="Arial"/>
          <w:sz w:val="22"/>
          <w:szCs w:val="22"/>
        </w:rPr>
      </w:pPr>
      <w:r w:rsidRPr="00933B8B">
        <w:rPr>
          <w:rFonts w:ascii="Arial" w:hAnsi="Arial" w:cs="Arial"/>
          <w:sz w:val="22"/>
          <w:szCs w:val="22"/>
        </w:rPr>
        <w:t xml:space="preserve">O não cumprimento do disposto no item 4.1 do presente termo acarretará a anulação do empenho bem como a aplicação das penalidades previstas no edital e a convocação do fornecedor </w:t>
      </w:r>
      <w:r w:rsidRPr="00933B8B">
        <w:rPr>
          <w:rFonts w:ascii="Arial" w:hAnsi="Arial" w:cs="Arial"/>
          <w:color w:val="000000" w:themeColor="text1"/>
          <w:sz w:val="22"/>
          <w:szCs w:val="22"/>
        </w:rPr>
        <w:t>subsequente considerando a ordem de menor valor do serviço.</w:t>
      </w:r>
    </w:p>
    <w:p w14:paraId="3ABF3B0F" w14:textId="531465C0" w:rsidR="00933B8B" w:rsidRPr="00933B8B" w:rsidRDefault="00933B8B" w:rsidP="00933B8B">
      <w:pPr>
        <w:numPr>
          <w:ilvl w:val="1"/>
          <w:numId w:val="14"/>
        </w:numPr>
        <w:tabs>
          <w:tab w:val="clear" w:pos="1004"/>
          <w:tab w:val="num" w:pos="1134"/>
        </w:tabs>
        <w:spacing w:line="360" w:lineRule="auto"/>
        <w:ind w:left="567" w:hanging="578"/>
        <w:rPr>
          <w:rFonts w:ascii="Arial" w:hAnsi="Arial" w:cs="Arial"/>
          <w:sz w:val="22"/>
          <w:szCs w:val="22"/>
        </w:rPr>
      </w:pPr>
      <w:r w:rsidRPr="00933B8B">
        <w:rPr>
          <w:rFonts w:ascii="Arial" w:hAnsi="Arial" w:cs="Arial"/>
          <w:sz w:val="22"/>
          <w:szCs w:val="22"/>
        </w:rPr>
        <w:t xml:space="preserve">Os bens, objeto da aquisição deverão </w:t>
      </w:r>
      <w:r w:rsidRPr="00933B8B">
        <w:rPr>
          <w:rFonts w:ascii="Arial" w:hAnsi="Arial" w:cs="Arial"/>
          <w:sz w:val="22"/>
          <w:szCs w:val="22"/>
        </w:rPr>
        <w:t>estar</w:t>
      </w:r>
      <w:r w:rsidRPr="00933B8B">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55497FAC" w14:textId="77777777" w:rsidR="00933B8B" w:rsidRPr="00933B8B" w:rsidRDefault="00933B8B" w:rsidP="00933B8B">
      <w:pPr>
        <w:numPr>
          <w:ilvl w:val="1"/>
          <w:numId w:val="14"/>
        </w:numPr>
        <w:tabs>
          <w:tab w:val="clear" w:pos="1004"/>
          <w:tab w:val="num" w:pos="1134"/>
        </w:tabs>
        <w:spacing w:line="360" w:lineRule="auto"/>
        <w:ind w:left="567" w:hanging="578"/>
        <w:rPr>
          <w:rFonts w:ascii="Arial" w:hAnsi="Arial" w:cs="Arial"/>
          <w:sz w:val="22"/>
          <w:szCs w:val="22"/>
        </w:rPr>
      </w:pPr>
      <w:r w:rsidRPr="00933B8B">
        <w:rPr>
          <w:rFonts w:ascii="Arial" w:hAnsi="Arial" w:cs="Arial"/>
          <w:sz w:val="22"/>
          <w:szCs w:val="22"/>
        </w:rPr>
        <w:t xml:space="preserve">Os bens deverão ter prazo de garantia mínimo de </w:t>
      </w:r>
      <w:r w:rsidRPr="00933B8B">
        <w:rPr>
          <w:rFonts w:ascii="Arial" w:hAnsi="Arial" w:cs="Arial"/>
          <w:b/>
          <w:bCs/>
          <w:sz w:val="22"/>
          <w:szCs w:val="22"/>
        </w:rPr>
        <w:t>12 (doze) meses</w:t>
      </w:r>
      <w:r w:rsidRPr="00933B8B">
        <w:rPr>
          <w:rFonts w:ascii="Arial" w:hAnsi="Arial" w:cs="Arial"/>
          <w:sz w:val="22"/>
          <w:szCs w:val="22"/>
        </w:rPr>
        <w:t xml:space="preserve">, prevalecendo o prazo de garantia fixado pelo fabricante ou fornecedor, caso maior. </w:t>
      </w:r>
    </w:p>
    <w:p w14:paraId="7FB3BF6C" w14:textId="77777777" w:rsidR="00933B8B" w:rsidRPr="00933B8B" w:rsidRDefault="00933B8B" w:rsidP="00933B8B">
      <w:pPr>
        <w:numPr>
          <w:ilvl w:val="1"/>
          <w:numId w:val="14"/>
        </w:numPr>
        <w:tabs>
          <w:tab w:val="clear" w:pos="1004"/>
          <w:tab w:val="num" w:pos="1134"/>
          <w:tab w:val="num" w:pos="1288"/>
        </w:tabs>
        <w:spacing w:line="360" w:lineRule="auto"/>
        <w:ind w:left="567" w:hanging="578"/>
        <w:rPr>
          <w:rFonts w:ascii="Arial" w:hAnsi="Arial" w:cs="Arial"/>
          <w:sz w:val="22"/>
          <w:szCs w:val="22"/>
        </w:rPr>
      </w:pPr>
      <w:r w:rsidRPr="00933B8B">
        <w:rPr>
          <w:rFonts w:ascii="Arial" w:hAnsi="Arial" w:cs="Arial"/>
          <w:sz w:val="22"/>
          <w:szCs w:val="22"/>
        </w:rPr>
        <w:t xml:space="preserve">Comunicar à Administração formalmente, no prazo mínimo de 02 (dois) dias que antecedem a data de execução do serviço, os motivos de ordem técnica que impossibilitam o cumprimento do prazo previsto, com a devida comprovação. </w:t>
      </w:r>
    </w:p>
    <w:p w14:paraId="2DC39F8D" w14:textId="77777777" w:rsidR="00933B8B" w:rsidRPr="00933B8B" w:rsidRDefault="00933B8B" w:rsidP="00933B8B">
      <w:pPr>
        <w:numPr>
          <w:ilvl w:val="1"/>
          <w:numId w:val="14"/>
        </w:numPr>
        <w:tabs>
          <w:tab w:val="clear" w:pos="1004"/>
          <w:tab w:val="num" w:pos="1288"/>
        </w:tabs>
        <w:spacing w:line="360" w:lineRule="auto"/>
        <w:ind w:left="567" w:hanging="578"/>
        <w:rPr>
          <w:rFonts w:ascii="Arial" w:hAnsi="Arial" w:cs="Arial"/>
          <w:sz w:val="22"/>
          <w:szCs w:val="22"/>
        </w:rPr>
      </w:pPr>
      <w:r w:rsidRPr="00933B8B">
        <w:rPr>
          <w:rFonts w:ascii="Arial" w:hAnsi="Arial" w:cs="Arial"/>
          <w:sz w:val="22"/>
          <w:szCs w:val="22"/>
        </w:rPr>
        <w:t xml:space="preserve">A aceitação dos serviços não exclui nem reduz a responsabilidade da empresa contratada com relação às especificações divergentes. </w:t>
      </w:r>
    </w:p>
    <w:p w14:paraId="44CCADE1" w14:textId="77777777" w:rsidR="00933B8B" w:rsidRPr="00933B8B" w:rsidRDefault="00933B8B" w:rsidP="00933B8B">
      <w:pPr>
        <w:numPr>
          <w:ilvl w:val="1"/>
          <w:numId w:val="14"/>
        </w:numPr>
        <w:tabs>
          <w:tab w:val="clear" w:pos="1004"/>
          <w:tab w:val="num" w:pos="1288"/>
          <w:tab w:val="num" w:pos="1855"/>
        </w:tabs>
        <w:spacing w:line="360" w:lineRule="auto"/>
        <w:ind w:left="567" w:hanging="578"/>
        <w:rPr>
          <w:rFonts w:ascii="Arial" w:hAnsi="Arial" w:cs="Arial"/>
          <w:sz w:val="22"/>
          <w:szCs w:val="22"/>
        </w:rPr>
      </w:pPr>
      <w:r w:rsidRPr="00933B8B">
        <w:rPr>
          <w:rFonts w:ascii="Arial" w:hAnsi="Arial" w:cs="Arial"/>
          <w:b/>
          <w:sz w:val="22"/>
          <w:szCs w:val="22"/>
          <w:u w:val="single"/>
        </w:rPr>
        <w:t xml:space="preserve">CRITÉRIOS DE ACEITABILIDADE DA PROPOSTA: APRESENTAÇÃO DOS CATÁLOGOS TÉCNICOS, MANUAIS, FICHAS DE ESPECIFICAÇÃO TÉCNICA E LAUDOS, EM TODOS OS ITENS. </w:t>
      </w:r>
      <w:r w:rsidRPr="00933B8B">
        <w:rPr>
          <w:rFonts w:ascii="Arial" w:hAnsi="Arial" w:cs="Arial"/>
          <w:b/>
          <w:spacing w:val="2"/>
          <w:sz w:val="22"/>
          <w:szCs w:val="22"/>
          <w:u w:val="single"/>
          <w:shd w:val="clear" w:color="auto" w:fill="FFFFFF"/>
        </w:rPr>
        <w:t>REGISTRO NA AGÊNCIA NACIONAL DE VIGILÂNCIA SANITÁRIA (ANVISA), COMPROVANDO SUA SEGURANÇA E EFICÁCIA.</w:t>
      </w:r>
      <w:r w:rsidRPr="00933B8B">
        <w:rPr>
          <w:rStyle w:val="uv3um"/>
          <w:rFonts w:ascii="Arial" w:hAnsi="Arial" w:cs="Arial"/>
          <w:b/>
          <w:spacing w:val="2"/>
          <w:sz w:val="22"/>
          <w:szCs w:val="22"/>
          <w:u w:val="single"/>
          <w:shd w:val="clear" w:color="auto" w:fill="FFFFFF"/>
        </w:rPr>
        <w:t> </w:t>
      </w:r>
      <w:r w:rsidRPr="00933B8B">
        <w:rPr>
          <w:rFonts w:ascii="Arial" w:hAnsi="Arial" w:cs="Arial"/>
          <w:b/>
          <w:sz w:val="22"/>
          <w:szCs w:val="22"/>
          <w:u w:val="single"/>
        </w:rPr>
        <w:t xml:space="preserve"> </w:t>
      </w:r>
      <w:r w:rsidRPr="00933B8B">
        <w:rPr>
          <w:rFonts w:ascii="Arial" w:hAnsi="Arial" w:cs="Arial"/>
          <w:sz w:val="22"/>
          <w:szCs w:val="22"/>
        </w:rPr>
        <w:t xml:space="preserve">      </w:t>
      </w:r>
    </w:p>
    <w:p w14:paraId="7B37596A" w14:textId="77777777" w:rsidR="00933B8B" w:rsidRPr="00933B8B" w:rsidRDefault="00933B8B" w:rsidP="00933B8B">
      <w:pPr>
        <w:numPr>
          <w:ilvl w:val="1"/>
          <w:numId w:val="14"/>
        </w:numPr>
        <w:tabs>
          <w:tab w:val="clear" w:pos="1004"/>
          <w:tab w:val="num" w:pos="1288"/>
        </w:tabs>
        <w:spacing w:line="360" w:lineRule="auto"/>
        <w:ind w:left="567" w:hanging="578"/>
        <w:rPr>
          <w:rFonts w:ascii="Arial" w:hAnsi="Arial" w:cs="Arial"/>
          <w:sz w:val="22"/>
          <w:szCs w:val="22"/>
        </w:rPr>
      </w:pPr>
      <w:r w:rsidRPr="00933B8B">
        <w:rPr>
          <w:rFonts w:ascii="Arial" w:hAnsi="Arial" w:cs="Arial"/>
          <w:sz w:val="22"/>
          <w:szCs w:val="22"/>
        </w:rPr>
        <w:lastRenderedPageBreak/>
        <w:t>A aprovação definitiva da empresa classificada em primeiro lugar dar-se-á após aprovação dos documentos correspondentes por item, por técnicos da Secretaria de Saúde.</w:t>
      </w:r>
    </w:p>
    <w:p w14:paraId="156E3F0E" w14:textId="77777777" w:rsidR="00933B8B" w:rsidRPr="00933B8B" w:rsidRDefault="00933B8B" w:rsidP="00933B8B">
      <w:pPr>
        <w:rPr>
          <w:rFonts w:ascii="Arial" w:hAnsi="Arial" w:cs="Arial"/>
          <w:color w:val="000000" w:themeColor="text1"/>
          <w:sz w:val="22"/>
          <w:szCs w:val="22"/>
        </w:rPr>
      </w:pPr>
    </w:p>
    <w:p w14:paraId="4175C631" w14:textId="77777777"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VALOR ESTIMADO E VIGÊNCIA</w:t>
      </w:r>
      <w:r w:rsidRPr="00933B8B">
        <w:rPr>
          <w:rFonts w:ascii="Arial" w:hAnsi="Arial" w:cs="Arial"/>
          <w:b/>
          <w:color w:val="000000" w:themeColor="text1"/>
          <w:sz w:val="22"/>
          <w:szCs w:val="22"/>
        </w:rPr>
        <w:tab/>
      </w:r>
    </w:p>
    <w:p w14:paraId="01599FEC" w14:textId="5C645C57" w:rsidR="00933B8B" w:rsidRPr="00933B8B" w:rsidRDefault="00933B8B" w:rsidP="00933B8B">
      <w:pPr>
        <w:pStyle w:val="PargrafodaLista"/>
        <w:numPr>
          <w:ilvl w:val="1"/>
          <w:numId w:val="16"/>
        </w:numPr>
        <w:spacing w:after="200" w:line="360" w:lineRule="auto"/>
        <w:ind w:left="567" w:hanging="578"/>
        <w:rPr>
          <w:rFonts w:ascii="Arial" w:hAnsi="Arial" w:cs="Arial"/>
          <w:color w:val="000000" w:themeColor="text1"/>
          <w:sz w:val="22"/>
          <w:szCs w:val="22"/>
          <w:lang w:eastAsia="ar-SA"/>
        </w:rPr>
      </w:pPr>
      <w:r w:rsidRPr="00933B8B">
        <w:rPr>
          <w:rFonts w:ascii="Arial" w:hAnsi="Arial" w:cs="Arial"/>
          <w:sz w:val="22"/>
          <w:szCs w:val="22"/>
          <w:lang w:eastAsia="ar-SA"/>
        </w:rPr>
        <w:t>O custo estimado total da presente contratação é de</w:t>
      </w:r>
      <w:r w:rsidRPr="00933B8B">
        <w:rPr>
          <w:rFonts w:ascii="Arial" w:hAnsi="Arial" w:cs="Arial"/>
          <w:b/>
          <w:bCs/>
          <w:sz w:val="22"/>
          <w:szCs w:val="22"/>
        </w:rPr>
        <w:t xml:space="preserve"> </w:t>
      </w:r>
      <w:r w:rsidRPr="00F40894">
        <w:rPr>
          <w:rFonts w:ascii="Arial" w:hAnsi="Arial" w:cs="Arial"/>
          <w:b/>
          <w:sz w:val="22"/>
          <w:szCs w:val="22"/>
        </w:rPr>
        <w:t xml:space="preserve">R$ 14.247,00 (Quatorze mil, duzentos e quarenta e sete reais). </w:t>
      </w:r>
      <w:r w:rsidRPr="00933B8B">
        <w:rPr>
          <w:rFonts w:ascii="Arial" w:hAnsi="Arial" w:cs="Arial"/>
          <w:color w:val="000000" w:themeColor="text1"/>
          <w:sz w:val="22"/>
          <w:szCs w:val="22"/>
          <w:lang w:eastAsia="ar-SA"/>
        </w:rPr>
        <w:t xml:space="preserve">O custo estimado foi apurado a partir da </w:t>
      </w:r>
      <w:r w:rsidRPr="00933B8B">
        <w:rPr>
          <w:rFonts w:ascii="Arial" w:hAnsi="Arial" w:cs="Arial"/>
          <w:color w:val="0A0A0A"/>
          <w:sz w:val="22"/>
          <w:szCs w:val="22"/>
          <w:shd w:val="clear" w:color="auto" w:fill="FFFFFF"/>
        </w:rPr>
        <w:t xml:space="preserve">coleta de orçamentos </w:t>
      </w:r>
      <w:r w:rsidRPr="00933B8B">
        <w:rPr>
          <w:rFonts w:ascii="Arial" w:hAnsi="Arial" w:cs="Arial"/>
          <w:color w:val="000000" w:themeColor="text1"/>
          <w:sz w:val="22"/>
          <w:szCs w:val="22"/>
          <w:lang w:val="pt-PT" w:eastAsia="ar-SA"/>
        </w:rPr>
        <w:t xml:space="preserve">através do sitio Compras Governamentais, visando a busca de licitações cujos itens sejam semelhantes aos pretendidos pela Prefeitura, sendo principal fonte o Painel de Preços e o Licitar Digital – Sistema de </w:t>
      </w:r>
      <w:r w:rsidR="00F40894" w:rsidRPr="00933B8B">
        <w:rPr>
          <w:rFonts w:ascii="Arial" w:hAnsi="Arial" w:cs="Arial"/>
          <w:color w:val="000000" w:themeColor="text1"/>
          <w:sz w:val="22"/>
          <w:szCs w:val="22"/>
          <w:lang w:val="pt-PT" w:eastAsia="ar-SA"/>
        </w:rPr>
        <w:t>licitações online</w:t>
      </w:r>
      <w:r w:rsidRPr="00933B8B">
        <w:rPr>
          <w:rFonts w:ascii="Arial" w:hAnsi="Arial" w:cs="Arial"/>
          <w:color w:val="000000" w:themeColor="text1"/>
          <w:sz w:val="22"/>
          <w:szCs w:val="22"/>
          <w:lang w:val="pt-PT" w:eastAsia="ar-SA"/>
        </w:rPr>
        <w:t>.</w:t>
      </w:r>
    </w:p>
    <w:p w14:paraId="6658C6A5" w14:textId="77777777" w:rsidR="00933B8B" w:rsidRPr="00F40894" w:rsidRDefault="00933B8B" w:rsidP="00933B8B">
      <w:pPr>
        <w:pStyle w:val="PargrafodaLista"/>
        <w:numPr>
          <w:ilvl w:val="1"/>
          <w:numId w:val="16"/>
        </w:numPr>
        <w:spacing w:after="200" w:line="360" w:lineRule="auto"/>
        <w:ind w:left="567" w:hanging="578"/>
        <w:rPr>
          <w:rFonts w:ascii="Arial" w:hAnsi="Arial" w:cs="Arial"/>
          <w:color w:val="000000" w:themeColor="text1"/>
          <w:sz w:val="22"/>
          <w:szCs w:val="22"/>
          <w:lang w:eastAsia="ar-SA"/>
        </w:rPr>
      </w:pPr>
      <w:r w:rsidRPr="00933B8B">
        <w:rPr>
          <w:rFonts w:ascii="Arial" w:hAnsi="Arial" w:cs="Arial"/>
          <w:sz w:val="22"/>
          <w:szCs w:val="22"/>
          <w:lang w:eastAsia="ar-SA"/>
        </w:rPr>
        <w:t>O contrato terá vigência de 12 (doze) meses, a contar com a data de sua assinatura, podendo ser prorrogável por igual período anterior.</w:t>
      </w:r>
    </w:p>
    <w:p w14:paraId="114EA155" w14:textId="77777777" w:rsidR="00F40894" w:rsidRPr="00933B8B" w:rsidRDefault="00F40894" w:rsidP="00F40894">
      <w:pPr>
        <w:pStyle w:val="PargrafodaLista"/>
        <w:spacing w:after="200" w:line="360" w:lineRule="auto"/>
        <w:ind w:left="567"/>
        <w:rPr>
          <w:rFonts w:ascii="Arial" w:hAnsi="Arial" w:cs="Arial"/>
          <w:color w:val="000000" w:themeColor="text1"/>
          <w:sz w:val="22"/>
          <w:szCs w:val="22"/>
          <w:lang w:eastAsia="ar-SA"/>
        </w:rPr>
      </w:pPr>
    </w:p>
    <w:p w14:paraId="76C9A4B2" w14:textId="77777777"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RECEBIMENTO E CRITÉRIO DE ACEITAÇÃO DO OBJETO</w:t>
      </w:r>
    </w:p>
    <w:p w14:paraId="58F8A83E" w14:textId="77777777" w:rsidR="00933B8B" w:rsidRPr="00933B8B" w:rsidRDefault="00933B8B" w:rsidP="00933B8B">
      <w:pPr>
        <w:pStyle w:val="PargrafodaLista"/>
        <w:numPr>
          <w:ilvl w:val="1"/>
          <w:numId w:val="16"/>
        </w:numPr>
        <w:spacing w:line="360" w:lineRule="auto"/>
        <w:ind w:left="567" w:hanging="578"/>
        <w:rPr>
          <w:rFonts w:ascii="Arial" w:hAnsi="Arial" w:cs="Arial"/>
          <w:color w:val="000000" w:themeColor="text1"/>
          <w:sz w:val="22"/>
          <w:szCs w:val="22"/>
        </w:rPr>
      </w:pPr>
      <w:r w:rsidRPr="00933B8B">
        <w:rPr>
          <w:rFonts w:ascii="Arial" w:hAnsi="Arial" w:cs="Arial"/>
          <w:color w:val="000000" w:themeColor="text1"/>
          <w:sz w:val="22"/>
          <w:szCs w:val="22"/>
        </w:rPr>
        <w:t>O serviço será aceito, mediante os seguintes critérios:</w:t>
      </w:r>
    </w:p>
    <w:p w14:paraId="565B2C23" w14:textId="77777777" w:rsidR="00933B8B" w:rsidRPr="00933B8B" w:rsidRDefault="00933B8B" w:rsidP="00933B8B">
      <w:pPr>
        <w:pStyle w:val="PargrafodaLista"/>
        <w:numPr>
          <w:ilvl w:val="2"/>
          <w:numId w:val="16"/>
        </w:numPr>
        <w:spacing w:line="360" w:lineRule="auto"/>
        <w:ind w:left="851" w:hanging="709"/>
        <w:rPr>
          <w:rFonts w:ascii="Arial" w:hAnsi="Arial" w:cs="Arial"/>
          <w:color w:val="000000" w:themeColor="text1"/>
          <w:sz w:val="22"/>
          <w:szCs w:val="22"/>
        </w:rPr>
      </w:pPr>
      <w:r w:rsidRPr="00933B8B">
        <w:rPr>
          <w:rFonts w:ascii="Arial" w:hAnsi="Arial" w:cs="Arial"/>
          <w:color w:val="000000" w:themeColor="text1"/>
          <w:spacing w:val="2"/>
          <w:sz w:val="22"/>
          <w:szCs w:val="22"/>
          <w:shd w:val="clear" w:color="auto" w:fill="FFFFFF"/>
        </w:rPr>
        <w:t>Os itens devem atender aos requisitos técnicos e de qualidade especificados no contrato.</w:t>
      </w:r>
    </w:p>
    <w:p w14:paraId="02B91DD9" w14:textId="77777777" w:rsidR="00933B8B" w:rsidRPr="00933B8B" w:rsidRDefault="00933B8B" w:rsidP="00933B8B">
      <w:pPr>
        <w:pStyle w:val="PargrafodaLista"/>
        <w:numPr>
          <w:ilvl w:val="2"/>
          <w:numId w:val="16"/>
        </w:numPr>
        <w:spacing w:line="360" w:lineRule="auto"/>
        <w:ind w:left="851" w:hanging="709"/>
        <w:rPr>
          <w:rStyle w:val="uv3um"/>
          <w:rFonts w:ascii="Arial" w:hAnsi="Arial" w:cs="Arial"/>
          <w:color w:val="000000" w:themeColor="text1"/>
          <w:sz w:val="22"/>
          <w:szCs w:val="22"/>
        </w:rPr>
      </w:pPr>
      <w:r w:rsidRPr="00933B8B">
        <w:rPr>
          <w:rFonts w:ascii="Arial" w:hAnsi="Arial" w:cs="Arial"/>
          <w:color w:val="000000" w:themeColor="text1"/>
          <w:spacing w:val="2"/>
          <w:sz w:val="22"/>
          <w:szCs w:val="22"/>
          <w:shd w:val="clear" w:color="auto" w:fill="FFFFFF"/>
        </w:rPr>
        <w:t>A correta documentação, incluindo laudos assinados e com informações precisas, e essencial.</w:t>
      </w:r>
      <w:r w:rsidRPr="00933B8B">
        <w:rPr>
          <w:rStyle w:val="uv3um"/>
          <w:rFonts w:ascii="Arial" w:hAnsi="Arial" w:cs="Arial"/>
          <w:color w:val="000000" w:themeColor="text1"/>
          <w:spacing w:val="2"/>
          <w:sz w:val="22"/>
          <w:szCs w:val="22"/>
          <w:shd w:val="clear" w:color="auto" w:fill="FFFFFF"/>
        </w:rPr>
        <w:t> </w:t>
      </w:r>
    </w:p>
    <w:p w14:paraId="12BACD39" w14:textId="77777777" w:rsidR="00933B8B" w:rsidRPr="00933B8B" w:rsidRDefault="00933B8B" w:rsidP="00933B8B">
      <w:pPr>
        <w:pStyle w:val="PargrafodaLista"/>
        <w:numPr>
          <w:ilvl w:val="2"/>
          <w:numId w:val="16"/>
        </w:numPr>
        <w:spacing w:line="360" w:lineRule="auto"/>
        <w:ind w:left="851" w:hanging="709"/>
        <w:rPr>
          <w:rFonts w:ascii="Arial" w:hAnsi="Arial" w:cs="Arial"/>
          <w:color w:val="000000" w:themeColor="text1"/>
          <w:sz w:val="22"/>
          <w:szCs w:val="22"/>
        </w:rPr>
      </w:pPr>
      <w:r w:rsidRPr="00933B8B">
        <w:rPr>
          <w:rFonts w:ascii="Arial" w:hAnsi="Arial" w:cs="Arial"/>
          <w:color w:val="000000" w:themeColor="text1"/>
          <w:spacing w:val="2"/>
          <w:sz w:val="22"/>
          <w:szCs w:val="22"/>
          <w:shd w:val="clear" w:color="auto" w:fill="FFFFFF"/>
        </w:rPr>
        <w:t>As entregas dos itens devem ser realizadas dentro do prazo estabelecido no contrato.</w:t>
      </w:r>
      <w:r w:rsidRPr="00933B8B">
        <w:rPr>
          <w:rStyle w:val="uv3um"/>
          <w:rFonts w:ascii="Arial" w:hAnsi="Arial" w:cs="Arial"/>
          <w:color w:val="000000" w:themeColor="text1"/>
          <w:spacing w:val="2"/>
          <w:sz w:val="22"/>
          <w:szCs w:val="22"/>
          <w:shd w:val="clear" w:color="auto" w:fill="FFFFFF"/>
        </w:rPr>
        <w:t> </w:t>
      </w:r>
    </w:p>
    <w:p w14:paraId="235FD0D0" w14:textId="77777777" w:rsidR="00933B8B" w:rsidRDefault="00933B8B" w:rsidP="00933B8B">
      <w:pPr>
        <w:pStyle w:val="PargrafodaLista"/>
        <w:numPr>
          <w:ilvl w:val="2"/>
          <w:numId w:val="16"/>
        </w:numPr>
        <w:spacing w:line="360" w:lineRule="auto"/>
        <w:ind w:left="851" w:hanging="709"/>
        <w:rPr>
          <w:rFonts w:ascii="Arial" w:hAnsi="Arial" w:cs="Arial"/>
          <w:color w:val="000000" w:themeColor="text1"/>
          <w:sz w:val="22"/>
          <w:szCs w:val="22"/>
        </w:rPr>
      </w:pPr>
      <w:r w:rsidRPr="00933B8B">
        <w:rPr>
          <w:rFonts w:ascii="Arial" w:hAnsi="Arial" w:cs="Arial"/>
          <w:color w:val="000000" w:themeColor="text1"/>
          <w:sz w:val="22"/>
          <w:szCs w:val="22"/>
        </w:rPr>
        <w:t>A Administração rejeitará, itens em desacordo com as especificações técnicas exigidas.</w:t>
      </w:r>
    </w:p>
    <w:p w14:paraId="7C974D78" w14:textId="77777777" w:rsidR="00F40894" w:rsidRPr="00933B8B" w:rsidRDefault="00F40894" w:rsidP="00F40894">
      <w:pPr>
        <w:pStyle w:val="PargrafodaLista"/>
        <w:spacing w:line="360" w:lineRule="auto"/>
        <w:ind w:left="851"/>
        <w:rPr>
          <w:rFonts w:ascii="Arial" w:hAnsi="Arial" w:cs="Arial"/>
          <w:color w:val="000000" w:themeColor="text1"/>
          <w:sz w:val="22"/>
          <w:szCs w:val="22"/>
        </w:rPr>
      </w:pPr>
    </w:p>
    <w:p w14:paraId="2DDA8285" w14:textId="77777777"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OBRIGAÇÕES DA CONTRATADA</w:t>
      </w:r>
    </w:p>
    <w:p w14:paraId="2449A94D" w14:textId="77777777" w:rsidR="00933B8B" w:rsidRPr="00933B8B" w:rsidRDefault="00933B8B" w:rsidP="00933B8B">
      <w:pPr>
        <w:pStyle w:val="PargrafodaLista"/>
        <w:numPr>
          <w:ilvl w:val="1"/>
          <w:numId w:val="16"/>
        </w:numPr>
        <w:spacing w:line="360" w:lineRule="auto"/>
        <w:ind w:left="567" w:hanging="578"/>
        <w:rPr>
          <w:rFonts w:ascii="Arial" w:hAnsi="Arial" w:cs="Arial"/>
          <w:sz w:val="22"/>
          <w:szCs w:val="22"/>
        </w:rPr>
      </w:pPr>
      <w:r w:rsidRPr="00933B8B">
        <w:rPr>
          <w:rFonts w:ascii="Arial" w:hAnsi="Arial" w:cs="Arial"/>
          <w:sz w:val="22"/>
          <w:szCs w:val="22"/>
        </w:rPr>
        <w:t>A Contratada obriga-se a:</w:t>
      </w:r>
    </w:p>
    <w:p w14:paraId="38F0AB84" w14:textId="77777777" w:rsidR="00933B8B" w:rsidRPr="00933B8B" w:rsidRDefault="00933B8B" w:rsidP="00933B8B">
      <w:pPr>
        <w:numPr>
          <w:ilvl w:val="2"/>
          <w:numId w:val="16"/>
        </w:numPr>
        <w:spacing w:line="360" w:lineRule="auto"/>
        <w:ind w:left="851"/>
        <w:rPr>
          <w:rFonts w:ascii="Arial" w:hAnsi="Arial" w:cs="Arial"/>
          <w:sz w:val="22"/>
          <w:szCs w:val="22"/>
        </w:rPr>
      </w:pPr>
      <w:r w:rsidRPr="00933B8B">
        <w:rPr>
          <w:rFonts w:ascii="Arial" w:hAnsi="Arial" w:cs="Arial"/>
          <w:sz w:val="22"/>
          <w:szCs w:val="22"/>
        </w:rPr>
        <w:t xml:space="preserve">A </w:t>
      </w:r>
      <w:r w:rsidRPr="00933B8B">
        <w:rPr>
          <w:rFonts w:ascii="Arial" w:hAnsi="Arial" w:cs="Arial"/>
          <w:sz w:val="22"/>
          <w:szCs w:val="22"/>
          <w:shd w:val="clear" w:color="auto" w:fill="FFFFFF"/>
        </w:rPr>
        <w:t>correta emissão de laudos e a conformidade com as normas e protocolos do SUS;</w:t>
      </w:r>
    </w:p>
    <w:p w14:paraId="03F0B7CE" w14:textId="77777777" w:rsidR="00933B8B" w:rsidRPr="00933B8B" w:rsidRDefault="00933B8B" w:rsidP="00933B8B">
      <w:pPr>
        <w:pStyle w:val="PargrafodaLista"/>
        <w:numPr>
          <w:ilvl w:val="2"/>
          <w:numId w:val="16"/>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44C80CF0" w14:textId="77777777" w:rsidR="00933B8B" w:rsidRPr="00933B8B" w:rsidRDefault="00933B8B" w:rsidP="00933B8B">
      <w:pPr>
        <w:numPr>
          <w:ilvl w:val="2"/>
          <w:numId w:val="16"/>
        </w:numPr>
        <w:spacing w:line="360" w:lineRule="auto"/>
        <w:ind w:left="851"/>
        <w:rPr>
          <w:rFonts w:ascii="Arial" w:hAnsi="Arial" w:cs="Arial"/>
          <w:sz w:val="22"/>
          <w:szCs w:val="22"/>
        </w:rPr>
      </w:pPr>
      <w:r w:rsidRPr="00933B8B">
        <w:rPr>
          <w:rFonts w:ascii="Arial" w:hAnsi="Arial" w:cs="Arial"/>
          <w:sz w:val="22"/>
          <w:szCs w:val="22"/>
        </w:rPr>
        <w:t>O</w:t>
      </w:r>
      <w:r w:rsidRPr="00933B8B">
        <w:rPr>
          <w:rFonts w:ascii="Arial" w:hAnsi="Arial" w:cs="Arial"/>
          <w:sz w:val="22"/>
          <w:szCs w:val="22"/>
          <w:shd w:val="clear" w:color="auto" w:fill="FFFFFF"/>
        </w:rPr>
        <w:t>ferecer um serviço de qualidade, com resultados clínicos satisfatórios e dentro dos padrões de segurança exigidos;</w:t>
      </w:r>
    </w:p>
    <w:p w14:paraId="49A52861" w14:textId="77777777" w:rsidR="00933B8B" w:rsidRPr="00933B8B" w:rsidRDefault="00933B8B" w:rsidP="00933B8B">
      <w:pPr>
        <w:numPr>
          <w:ilvl w:val="2"/>
          <w:numId w:val="16"/>
        </w:numPr>
        <w:spacing w:line="360" w:lineRule="auto"/>
        <w:ind w:left="851"/>
        <w:rPr>
          <w:rFonts w:ascii="Arial" w:hAnsi="Arial" w:cs="Arial"/>
          <w:sz w:val="22"/>
          <w:szCs w:val="22"/>
        </w:rPr>
      </w:pPr>
      <w:r w:rsidRPr="00933B8B">
        <w:rPr>
          <w:rFonts w:ascii="Arial" w:hAnsi="Arial" w:cs="Arial"/>
          <w:sz w:val="22"/>
          <w:szCs w:val="22"/>
        </w:rPr>
        <w:t>Atender prontamente a quaisquer exigências da Administração, inerentes ao serviço a ser prestado ou do objeto adquirido;</w:t>
      </w:r>
    </w:p>
    <w:p w14:paraId="600AFF3B" w14:textId="77777777" w:rsidR="00933B8B" w:rsidRPr="00933B8B" w:rsidRDefault="00933B8B" w:rsidP="00933B8B">
      <w:pPr>
        <w:numPr>
          <w:ilvl w:val="2"/>
          <w:numId w:val="16"/>
        </w:numPr>
        <w:spacing w:line="360" w:lineRule="auto"/>
        <w:ind w:left="851"/>
        <w:rPr>
          <w:rFonts w:ascii="Arial" w:hAnsi="Arial" w:cs="Arial"/>
          <w:color w:val="000000" w:themeColor="text1"/>
          <w:sz w:val="22"/>
          <w:szCs w:val="22"/>
        </w:rPr>
      </w:pPr>
      <w:r w:rsidRPr="00933B8B">
        <w:rPr>
          <w:rFonts w:ascii="Arial" w:hAnsi="Arial" w:cs="Arial"/>
          <w:sz w:val="22"/>
          <w:szCs w:val="22"/>
        </w:rPr>
        <w:lastRenderedPageBreak/>
        <w:t>Comunicar à Administração, no prazo máximo de 24 (vinte e quatro) horas que antecede a data da realização do exame e ou procedimento, os motivos que impossibilitem o cumprimento do mesmo, com a devida comprovação</w:t>
      </w:r>
      <w:r w:rsidRPr="00933B8B">
        <w:rPr>
          <w:rFonts w:ascii="Arial" w:hAnsi="Arial" w:cs="Arial"/>
          <w:color w:val="000000" w:themeColor="text1"/>
          <w:sz w:val="22"/>
          <w:szCs w:val="22"/>
        </w:rPr>
        <w:t>;</w:t>
      </w:r>
    </w:p>
    <w:p w14:paraId="20EE6D27" w14:textId="77777777" w:rsidR="00933B8B" w:rsidRPr="00933B8B" w:rsidRDefault="00933B8B" w:rsidP="00933B8B">
      <w:pPr>
        <w:numPr>
          <w:ilvl w:val="2"/>
          <w:numId w:val="16"/>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75DE282A" w14:textId="77777777" w:rsidR="00933B8B" w:rsidRPr="00933B8B" w:rsidRDefault="00933B8B" w:rsidP="00933B8B">
      <w:pPr>
        <w:numPr>
          <w:ilvl w:val="2"/>
          <w:numId w:val="16"/>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66B7B988" w14:textId="77777777" w:rsidR="00933B8B" w:rsidRPr="00933B8B" w:rsidRDefault="00933B8B" w:rsidP="00933B8B">
      <w:pPr>
        <w:rPr>
          <w:rFonts w:ascii="Arial" w:hAnsi="Arial" w:cs="Arial"/>
          <w:color w:val="000000" w:themeColor="text1"/>
          <w:sz w:val="22"/>
          <w:szCs w:val="22"/>
        </w:rPr>
      </w:pPr>
    </w:p>
    <w:p w14:paraId="3155945D" w14:textId="77777777" w:rsidR="00933B8B" w:rsidRPr="00933B8B" w:rsidRDefault="00933B8B" w:rsidP="00933B8B">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OBRIGAÇÕES DA CONTRATANTE</w:t>
      </w:r>
    </w:p>
    <w:p w14:paraId="3B297439"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405C90A3"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3A25A691"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5173CAFD"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623F1C3B"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2A2AF8D9"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4D996882"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114B2E9A"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0C478897" w14:textId="77777777" w:rsidR="00933B8B" w:rsidRPr="00933B8B" w:rsidRDefault="00933B8B" w:rsidP="00933B8B">
      <w:pPr>
        <w:pStyle w:val="PargrafodaLista"/>
        <w:numPr>
          <w:ilvl w:val="0"/>
          <w:numId w:val="19"/>
        </w:numPr>
        <w:rPr>
          <w:rFonts w:ascii="Arial" w:hAnsi="Arial" w:cs="Arial"/>
          <w:vanish/>
          <w:color w:val="000000" w:themeColor="text1"/>
          <w:sz w:val="22"/>
          <w:szCs w:val="22"/>
          <w:lang w:eastAsia="ar-SA"/>
        </w:rPr>
      </w:pPr>
    </w:p>
    <w:p w14:paraId="201E6462" w14:textId="77777777" w:rsidR="00933B8B" w:rsidRPr="00933B8B" w:rsidRDefault="00933B8B" w:rsidP="00933B8B">
      <w:pPr>
        <w:pStyle w:val="PargrafodaLista"/>
        <w:numPr>
          <w:ilvl w:val="1"/>
          <w:numId w:val="16"/>
        </w:numPr>
        <w:spacing w:line="360" w:lineRule="auto"/>
        <w:ind w:left="567" w:hanging="578"/>
        <w:rPr>
          <w:rFonts w:ascii="Arial" w:hAnsi="Arial" w:cs="Arial"/>
          <w:color w:val="000000" w:themeColor="text1"/>
          <w:sz w:val="22"/>
          <w:szCs w:val="22"/>
        </w:rPr>
      </w:pPr>
      <w:r w:rsidRPr="00933B8B">
        <w:rPr>
          <w:rFonts w:ascii="Arial" w:hAnsi="Arial" w:cs="Arial"/>
          <w:color w:val="000000" w:themeColor="text1"/>
          <w:sz w:val="22"/>
          <w:szCs w:val="22"/>
          <w:lang w:eastAsia="ar-SA"/>
        </w:rPr>
        <w:t>A Contratante obriga-se a:</w:t>
      </w:r>
    </w:p>
    <w:p w14:paraId="48FDBCEC" w14:textId="77777777" w:rsidR="00933B8B" w:rsidRPr="00933B8B" w:rsidRDefault="00933B8B" w:rsidP="00933B8B">
      <w:pPr>
        <w:pStyle w:val="PargrafodaLista"/>
        <w:numPr>
          <w:ilvl w:val="0"/>
          <w:numId w:val="16"/>
        </w:numPr>
        <w:spacing w:line="360" w:lineRule="auto"/>
        <w:contextualSpacing w:val="0"/>
        <w:rPr>
          <w:rFonts w:ascii="Arial" w:hAnsi="Arial" w:cs="Arial"/>
          <w:vanish/>
          <w:color w:val="000000" w:themeColor="text1"/>
          <w:sz w:val="22"/>
          <w:szCs w:val="22"/>
        </w:rPr>
      </w:pPr>
    </w:p>
    <w:p w14:paraId="494581DA" w14:textId="77777777" w:rsidR="00933B8B" w:rsidRPr="00933B8B" w:rsidRDefault="00933B8B" w:rsidP="00933B8B">
      <w:pPr>
        <w:pStyle w:val="PargrafodaLista"/>
        <w:numPr>
          <w:ilvl w:val="1"/>
          <w:numId w:val="16"/>
        </w:numPr>
        <w:spacing w:line="360" w:lineRule="auto"/>
        <w:ind w:left="1004"/>
        <w:contextualSpacing w:val="0"/>
        <w:rPr>
          <w:rFonts w:ascii="Arial" w:hAnsi="Arial" w:cs="Arial"/>
          <w:vanish/>
          <w:color w:val="000000" w:themeColor="text1"/>
          <w:sz w:val="22"/>
          <w:szCs w:val="22"/>
        </w:rPr>
      </w:pPr>
    </w:p>
    <w:p w14:paraId="0A93530D" w14:textId="52D675F4" w:rsidR="00933B8B" w:rsidRPr="00933B8B" w:rsidRDefault="00933B8B" w:rsidP="00933B8B">
      <w:pPr>
        <w:numPr>
          <w:ilvl w:val="2"/>
          <w:numId w:val="21"/>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shd w:val="clear" w:color="auto" w:fill="FFFFFF"/>
        </w:rPr>
        <w:t xml:space="preserve">Exercer o controle e avaliação dos objetos e </w:t>
      </w:r>
      <w:r w:rsidR="00F40894" w:rsidRPr="00933B8B">
        <w:rPr>
          <w:rFonts w:ascii="Arial" w:hAnsi="Arial" w:cs="Arial"/>
          <w:color w:val="000000" w:themeColor="text1"/>
          <w:sz w:val="22"/>
          <w:szCs w:val="22"/>
          <w:shd w:val="clear" w:color="auto" w:fill="FFFFFF"/>
        </w:rPr>
        <w:t>serviços prestados</w:t>
      </w:r>
      <w:r w:rsidRPr="00933B8B">
        <w:rPr>
          <w:rFonts w:ascii="Arial" w:hAnsi="Arial" w:cs="Arial"/>
          <w:color w:val="000000" w:themeColor="text1"/>
          <w:sz w:val="22"/>
          <w:szCs w:val="22"/>
          <w:shd w:val="clear" w:color="auto" w:fill="FFFFFF"/>
        </w:rPr>
        <w:t>;</w:t>
      </w:r>
    </w:p>
    <w:p w14:paraId="50E5DECE" w14:textId="77777777" w:rsidR="00933B8B" w:rsidRPr="00933B8B" w:rsidRDefault="00933B8B" w:rsidP="00933B8B">
      <w:pPr>
        <w:numPr>
          <w:ilvl w:val="2"/>
          <w:numId w:val="21"/>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rPr>
        <w:t>Acompanhar e fiscalizar o cumprimento das obrigações da Contratada, através de servidor especialmente designado;</w:t>
      </w:r>
    </w:p>
    <w:p w14:paraId="1DA170CF" w14:textId="77777777" w:rsidR="00933B8B" w:rsidRPr="00933B8B" w:rsidRDefault="00933B8B" w:rsidP="00933B8B">
      <w:pPr>
        <w:numPr>
          <w:ilvl w:val="2"/>
          <w:numId w:val="21"/>
        </w:numPr>
        <w:spacing w:line="360" w:lineRule="auto"/>
        <w:ind w:left="851"/>
        <w:rPr>
          <w:rFonts w:ascii="Arial" w:hAnsi="Arial" w:cs="Arial"/>
          <w:color w:val="000000" w:themeColor="text1"/>
          <w:sz w:val="22"/>
          <w:szCs w:val="22"/>
        </w:rPr>
      </w:pPr>
      <w:r w:rsidRPr="00933B8B">
        <w:rPr>
          <w:rFonts w:ascii="Arial" w:hAnsi="Arial" w:cs="Arial"/>
          <w:color w:val="000000" w:themeColor="text1"/>
          <w:sz w:val="22"/>
          <w:szCs w:val="22"/>
        </w:rPr>
        <w:t>Efetuar o pagamento no prazo previsto.</w:t>
      </w:r>
    </w:p>
    <w:p w14:paraId="55718539" w14:textId="77777777" w:rsidR="00933B8B" w:rsidRPr="00933B8B" w:rsidRDefault="00933B8B" w:rsidP="00933B8B">
      <w:pPr>
        <w:ind w:left="284"/>
        <w:rPr>
          <w:rFonts w:ascii="Arial" w:hAnsi="Arial" w:cs="Arial"/>
          <w:color w:val="000000" w:themeColor="text1"/>
          <w:sz w:val="22"/>
          <w:szCs w:val="22"/>
        </w:rPr>
      </w:pPr>
    </w:p>
    <w:p w14:paraId="7F10B53E" w14:textId="77777777" w:rsidR="00933B8B" w:rsidRPr="00933B8B" w:rsidRDefault="00933B8B" w:rsidP="00933B8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MEDIDAS ACAUTELADORAS E GARANTIA</w:t>
      </w:r>
    </w:p>
    <w:p w14:paraId="6655CC62" w14:textId="77777777" w:rsidR="00933B8B" w:rsidRPr="00933B8B" w:rsidRDefault="00933B8B" w:rsidP="00933B8B">
      <w:pPr>
        <w:pStyle w:val="PargrafodaLista"/>
        <w:numPr>
          <w:ilvl w:val="1"/>
          <w:numId w:val="21"/>
        </w:numPr>
        <w:spacing w:after="200" w:line="360" w:lineRule="auto"/>
        <w:ind w:left="426"/>
        <w:rPr>
          <w:rFonts w:ascii="Arial" w:hAnsi="Arial" w:cs="Arial"/>
          <w:color w:val="000000" w:themeColor="text1"/>
          <w:sz w:val="22"/>
          <w:szCs w:val="22"/>
        </w:rPr>
      </w:pPr>
      <w:r w:rsidRPr="00933B8B">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933B8B">
          <w:rPr>
            <w:rFonts w:ascii="Arial" w:hAnsi="Arial" w:cs="Arial"/>
            <w:color w:val="000000" w:themeColor="text1"/>
            <w:sz w:val="22"/>
            <w:szCs w:val="22"/>
            <w:lang w:eastAsia="ar-SA"/>
          </w:rPr>
          <w:t>1999, a</w:t>
        </w:r>
      </w:smartTag>
      <w:r w:rsidRPr="00933B8B">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48EA645" w14:textId="77777777" w:rsidR="00933B8B" w:rsidRPr="00933B8B" w:rsidRDefault="00933B8B" w:rsidP="00933B8B">
      <w:pPr>
        <w:pStyle w:val="PargrafodaLista"/>
        <w:rPr>
          <w:rFonts w:ascii="Arial" w:hAnsi="Arial" w:cs="Arial"/>
          <w:color w:val="000000" w:themeColor="text1"/>
          <w:sz w:val="22"/>
          <w:szCs w:val="22"/>
        </w:rPr>
      </w:pPr>
    </w:p>
    <w:p w14:paraId="6F8D504C" w14:textId="77777777" w:rsidR="00933B8B" w:rsidRPr="00933B8B" w:rsidRDefault="00933B8B" w:rsidP="00933B8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CONTROLE DA EXECUÇÃO</w:t>
      </w:r>
    </w:p>
    <w:p w14:paraId="2AA1310A" w14:textId="77777777" w:rsidR="00933B8B" w:rsidRPr="00933B8B" w:rsidRDefault="00933B8B" w:rsidP="00933B8B">
      <w:pPr>
        <w:pStyle w:val="PargrafodaLista"/>
        <w:numPr>
          <w:ilvl w:val="0"/>
          <w:numId w:val="21"/>
        </w:numPr>
        <w:spacing w:after="200" w:line="360" w:lineRule="auto"/>
        <w:rPr>
          <w:rFonts w:ascii="Arial" w:hAnsi="Arial" w:cs="Arial"/>
          <w:vanish/>
          <w:color w:val="000000" w:themeColor="text1"/>
          <w:sz w:val="22"/>
          <w:szCs w:val="22"/>
          <w:lang w:eastAsia="ar-SA"/>
        </w:rPr>
      </w:pPr>
    </w:p>
    <w:p w14:paraId="04E31804" w14:textId="47BAA281" w:rsidR="00933B8B" w:rsidRPr="00933B8B" w:rsidRDefault="00933B8B" w:rsidP="00933B8B">
      <w:pPr>
        <w:spacing w:line="360" w:lineRule="auto"/>
        <w:ind w:left="567" w:hanging="567"/>
        <w:rPr>
          <w:rFonts w:ascii="Arial" w:hAnsi="Arial" w:cs="Arial"/>
          <w:color w:val="000000" w:themeColor="text1"/>
          <w:sz w:val="22"/>
          <w:szCs w:val="22"/>
        </w:rPr>
      </w:pPr>
      <w:r w:rsidRPr="00933B8B">
        <w:rPr>
          <w:rFonts w:ascii="Arial" w:hAnsi="Arial" w:cs="Arial"/>
          <w:color w:val="000000" w:themeColor="text1"/>
          <w:sz w:val="22"/>
          <w:szCs w:val="22"/>
          <w:lang w:eastAsia="ar-SA"/>
        </w:rPr>
        <w:t>10.1</w:t>
      </w:r>
      <w:r w:rsidRPr="00933B8B">
        <w:rPr>
          <w:rFonts w:ascii="Arial" w:hAnsi="Arial" w:cs="Arial"/>
          <w:color w:val="000000" w:themeColor="text1"/>
          <w:sz w:val="22"/>
          <w:szCs w:val="22"/>
          <w:lang w:eastAsia="ar-SA"/>
        </w:rPr>
        <w:tab/>
        <w:t xml:space="preserve">A fiscalização da contratação será exercida por um representante da Administração Municipal, o Sra. </w:t>
      </w:r>
      <w:r w:rsidRPr="00F40894">
        <w:rPr>
          <w:rFonts w:ascii="Arial" w:hAnsi="Arial" w:cs="Arial"/>
          <w:b/>
          <w:sz w:val="22"/>
          <w:szCs w:val="22"/>
        </w:rPr>
        <w:t xml:space="preserve">Responsável Técnica: </w:t>
      </w:r>
      <w:proofErr w:type="spellStart"/>
      <w:r w:rsidRPr="00F40894">
        <w:rPr>
          <w:rFonts w:ascii="Arial" w:hAnsi="Arial" w:cs="Arial"/>
          <w:b/>
          <w:sz w:val="22"/>
          <w:szCs w:val="22"/>
        </w:rPr>
        <w:t>Grayce</w:t>
      </w:r>
      <w:proofErr w:type="spellEnd"/>
      <w:r w:rsidRPr="00F40894">
        <w:rPr>
          <w:rFonts w:ascii="Arial" w:hAnsi="Arial" w:cs="Arial"/>
          <w:b/>
          <w:sz w:val="22"/>
          <w:szCs w:val="22"/>
        </w:rPr>
        <w:t xml:space="preserve"> de Abreu vieira CPF 70925410691 - Diretora Administrativo </w:t>
      </w:r>
      <w:r w:rsidR="00F40894" w:rsidRPr="00F40894">
        <w:rPr>
          <w:rFonts w:ascii="Arial" w:hAnsi="Arial" w:cs="Arial"/>
          <w:b/>
          <w:sz w:val="22"/>
          <w:szCs w:val="22"/>
        </w:rPr>
        <w:t>CEAE, ao</w:t>
      </w:r>
      <w:r w:rsidRPr="00933B8B">
        <w:rPr>
          <w:rFonts w:ascii="Arial" w:hAnsi="Arial" w:cs="Arial"/>
          <w:color w:val="000000" w:themeColor="text1"/>
          <w:sz w:val="22"/>
          <w:szCs w:val="22"/>
          <w:lang w:eastAsia="ar-SA"/>
        </w:rPr>
        <w:t xml:space="preserve"> qual competirá dirimir as dúvidas que surgirem no curso da execução do contrato, e de tudo dará ciência à Administração. </w:t>
      </w:r>
    </w:p>
    <w:p w14:paraId="171CFA97" w14:textId="77777777" w:rsidR="00933B8B" w:rsidRPr="00933B8B" w:rsidRDefault="00933B8B" w:rsidP="00933B8B">
      <w:pPr>
        <w:spacing w:line="360" w:lineRule="auto"/>
        <w:ind w:left="567" w:hanging="567"/>
        <w:rPr>
          <w:rFonts w:ascii="Arial" w:hAnsi="Arial" w:cs="Arial"/>
          <w:color w:val="000000" w:themeColor="text1"/>
          <w:sz w:val="22"/>
          <w:szCs w:val="22"/>
        </w:rPr>
      </w:pPr>
      <w:r w:rsidRPr="00933B8B">
        <w:rPr>
          <w:rFonts w:ascii="Arial" w:hAnsi="Arial" w:cs="Arial"/>
          <w:color w:val="000000" w:themeColor="text1"/>
          <w:sz w:val="22"/>
          <w:szCs w:val="22"/>
        </w:rPr>
        <w:t xml:space="preserve">10.2 </w:t>
      </w:r>
      <w:r w:rsidRPr="00933B8B">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DC641FB" w14:textId="77777777" w:rsidR="00933B8B" w:rsidRDefault="00933B8B" w:rsidP="00933B8B">
      <w:pPr>
        <w:spacing w:line="360" w:lineRule="auto"/>
        <w:ind w:left="567" w:hanging="567"/>
        <w:rPr>
          <w:rFonts w:ascii="Arial" w:hAnsi="Arial" w:cs="Arial"/>
          <w:color w:val="000000" w:themeColor="text1"/>
          <w:sz w:val="22"/>
          <w:szCs w:val="22"/>
          <w:lang w:eastAsia="ar-SA"/>
        </w:rPr>
      </w:pPr>
      <w:r w:rsidRPr="00933B8B">
        <w:rPr>
          <w:rFonts w:ascii="Arial" w:hAnsi="Arial" w:cs="Arial"/>
          <w:color w:val="000000" w:themeColor="text1"/>
          <w:sz w:val="22"/>
          <w:szCs w:val="22"/>
          <w:lang w:eastAsia="ar-SA"/>
        </w:rPr>
        <w:t xml:space="preserve">10.3 </w:t>
      </w:r>
      <w:r w:rsidRPr="00933B8B">
        <w:rPr>
          <w:rFonts w:ascii="Arial" w:hAnsi="Arial" w:cs="Arial"/>
          <w:color w:val="000000" w:themeColor="text1"/>
          <w:sz w:val="22"/>
          <w:szCs w:val="22"/>
          <w:lang w:eastAsia="ar-SA"/>
        </w:rPr>
        <w:tab/>
        <w:t xml:space="preserve">O fiscal do contrato anotará em registro próprio todas as ocorrências relacionadas com a execução do contrato, indicando dia, mês e ano, bem como o nome dos funcionários </w:t>
      </w:r>
      <w:r w:rsidRPr="00933B8B">
        <w:rPr>
          <w:rFonts w:ascii="Arial" w:hAnsi="Arial" w:cs="Arial"/>
          <w:color w:val="000000" w:themeColor="text1"/>
          <w:sz w:val="22"/>
          <w:szCs w:val="22"/>
          <w:lang w:eastAsia="ar-SA"/>
        </w:rPr>
        <w:lastRenderedPageBreak/>
        <w:t>eventualmente envolvidos, determinando o que for necessário à regularização das faltas ou defeitos observados e encaminhando os apontamentos à autoridade competente para as providências cabíveis.</w:t>
      </w:r>
    </w:p>
    <w:p w14:paraId="3468633B" w14:textId="77777777" w:rsidR="00F40894" w:rsidRPr="00933B8B" w:rsidRDefault="00F40894" w:rsidP="00933B8B">
      <w:pPr>
        <w:spacing w:line="360" w:lineRule="auto"/>
        <w:ind w:left="567" w:hanging="567"/>
        <w:rPr>
          <w:rFonts w:ascii="Arial" w:hAnsi="Arial" w:cs="Arial"/>
          <w:color w:val="000000" w:themeColor="text1"/>
          <w:sz w:val="22"/>
          <w:szCs w:val="22"/>
          <w:lang w:eastAsia="ar-SA"/>
        </w:rPr>
      </w:pPr>
    </w:p>
    <w:p w14:paraId="49DE0CD4" w14:textId="1F1BAC87" w:rsidR="00933B8B" w:rsidRPr="00933B8B" w:rsidRDefault="00F40894" w:rsidP="00933B8B">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933B8B">
        <w:rPr>
          <w:rFonts w:ascii="Arial" w:hAnsi="Arial" w:cs="Arial"/>
          <w:b/>
          <w:color w:val="000000" w:themeColor="text1"/>
          <w:sz w:val="22"/>
          <w:szCs w:val="22"/>
        </w:rPr>
        <w:t>11 DAS</w:t>
      </w:r>
      <w:r w:rsidR="00933B8B" w:rsidRPr="00933B8B">
        <w:rPr>
          <w:rFonts w:ascii="Arial" w:hAnsi="Arial" w:cs="Arial"/>
          <w:b/>
          <w:color w:val="000000" w:themeColor="text1"/>
          <w:sz w:val="22"/>
          <w:szCs w:val="22"/>
        </w:rPr>
        <w:t xml:space="preserve"> INFRAÇÕES E DAS SANÇÕES ADMINISTRATIVAS</w:t>
      </w:r>
    </w:p>
    <w:p w14:paraId="669F0844"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7E0CFE14"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537C3C40"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60204E2C"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5263CF8A"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5A1DCE01"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4474D348"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50DA3F9B"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5FC6FDF7"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7009D2B5"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43E54BC3"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4E9841CB" w14:textId="77777777" w:rsidR="00933B8B" w:rsidRPr="00933B8B" w:rsidRDefault="00933B8B" w:rsidP="00933B8B">
      <w:pPr>
        <w:pStyle w:val="PargrafodaLista"/>
        <w:numPr>
          <w:ilvl w:val="0"/>
          <w:numId w:val="17"/>
        </w:numPr>
        <w:spacing w:line="276" w:lineRule="auto"/>
        <w:rPr>
          <w:rFonts w:ascii="Arial" w:hAnsi="Arial" w:cs="Arial"/>
          <w:vanish/>
          <w:color w:val="000000" w:themeColor="text1"/>
          <w:sz w:val="22"/>
          <w:szCs w:val="22"/>
          <w:lang w:eastAsia="ar-SA"/>
        </w:rPr>
      </w:pPr>
    </w:p>
    <w:p w14:paraId="043C73AD" w14:textId="77777777" w:rsidR="00933B8B" w:rsidRPr="00933B8B" w:rsidRDefault="00933B8B" w:rsidP="00933B8B">
      <w:pPr>
        <w:pStyle w:val="PargrafodaLista"/>
        <w:numPr>
          <w:ilvl w:val="0"/>
          <w:numId w:val="22"/>
        </w:numPr>
        <w:spacing w:after="200" w:line="276" w:lineRule="auto"/>
        <w:rPr>
          <w:rFonts w:ascii="Arial" w:hAnsi="Arial" w:cs="Arial"/>
          <w:vanish/>
          <w:color w:val="000000" w:themeColor="text1"/>
          <w:sz w:val="22"/>
          <w:szCs w:val="22"/>
          <w:lang w:eastAsia="ar-SA"/>
        </w:rPr>
      </w:pPr>
    </w:p>
    <w:p w14:paraId="1E2E5904" w14:textId="77777777" w:rsidR="00933B8B" w:rsidRPr="00933B8B" w:rsidRDefault="00933B8B" w:rsidP="00933B8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933B8B">
        <w:rPr>
          <w:rFonts w:ascii="Arial" w:hAnsi="Arial" w:cs="Arial"/>
          <w:color w:val="000000" w:themeColor="text1"/>
          <w:sz w:val="22"/>
          <w:szCs w:val="22"/>
          <w:lang w:eastAsia="ar-SA"/>
        </w:rPr>
        <w:t xml:space="preserve">As sanções administrativas serão impostas fundamentadamente nos termos da Lei nº14.133/2021. </w:t>
      </w:r>
    </w:p>
    <w:p w14:paraId="7319A586" w14:textId="77777777" w:rsidR="00933B8B" w:rsidRPr="00933B8B" w:rsidRDefault="00933B8B" w:rsidP="00933B8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933B8B">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9EFF2ED" w14:textId="77777777" w:rsidR="00933B8B" w:rsidRPr="00933B8B" w:rsidRDefault="00933B8B" w:rsidP="00933B8B">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933B8B">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r w:rsidRPr="00933B8B">
        <w:rPr>
          <w:rFonts w:ascii="Arial" w:hAnsi="Arial" w:cs="Arial"/>
          <w:color w:val="000000" w:themeColor="text1"/>
          <w:sz w:val="22"/>
          <w:szCs w:val="22"/>
          <w:lang w:eastAsia="ar-SA"/>
        </w:rPr>
        <w:tab/>
      </w:r>
    </w:p>
    <w:p w14:paraId="454741A5" w14:textId="77777777" w:rsidR="00933B8B" w:rsidRPr="00933B8B" w:rsidRDefault="00933B8B" w:rsidP="00933B8B">
      <w:pPr>
        <w:pStyle w:val="PargrafodaLista"/>
        <w:spacing w:line="360" w:lineRule="auto"/>
        <w:ind w:left="567"/>
        <w:rPr>
          <w:rFonts w:ascii="Arial" w:hAnsi="Arial" w:cs="Arial"/>
          <w:color w:val="000000" w:themeColor="text1"/>
          <w:sz w:val="22"/>
          <w:szCs w:val="22"/>
          <w:lang w:eastAsia="ar-SA"/>
        </w:rPr>
      </w:pPr>
    </w:p>
    <w:p w14:paraId="59AE1EB9" w14:textId="77777777" w:rsidR="00933B8B" w:rsidRPr="00933B8B" w:rsidRDefault="00933B8B" w:rsidP="00933B8B">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933B8B">
        <w:rPr>
          <w:rFonts w:ascii="Arial" w:hAnsi="Arial" w:cs="Arial"/>
          <w:b/>
          <w:color w:val="000000" w:themeColor="text1"/>
          <w:sz w:val="22"/>
          <w:szCs w:val="22"/>
        </w:rPr>
        <w:t>DA DOTAÇÃO ORCAMENTÁRIA</w:t>
      </w:r>
    </w:p>
    <w:p w14:paraId="07DD7980"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568AD241"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26B0EEA4"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6CBFDA0C"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171D01B6"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4ED766A1"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3888FB37"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7A1A46D1"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5D1BB7F6"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0B6D31E9"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77206D71"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321371ED"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2F065DE7" w14:textId="77777777" w:rsidR="00933B8B" w:rsidRPr="00933B8B" w:rsidRDefault="00933B8B" w:rsidP="00933B8B">
      <w:pPr>
        <w:pStyle w:val="PargrafodaLista"/>
        <w:numPr>
          <w:ilvl w:val="0"/>
          <w:numId w:val="18"/>
        </w:numPr>
        <w:spacing w:after="200" w:line="276" w:lineRule="auto"/>
        <w:rPr>
          <w:rFonts w:ascii="Arial" w:hAnsi="Arial" w:cs="Arial"/>
          <w:vanish/>
          <w:color w:val="000000" w:themeColor="text1"/>
          <w:sz w:val="22"/>
          <w:szCs w:val="22"/>
          <w:lang w:eastAsia="ar-SA"/>
        </w:rPr>
      </w:pPr>
    </w:p>
    <w:p w14:paraId="0405BA57" w14:textId="150DD2DB" w:rsidR="00933B8B" w:rsidRPr="00933B8B" w:rsidRDefault="00933B8B" w:rsidP="00933B8B">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933B8B">
        <w:rPr>
          <w:rFonts w:ascii="Arial" w:hAnsi="Arial" w:cs="Arial"/>
          <w:color w:val="000000" w:themeColor="text1"/>
          <w:sz w:val="22"/>
          <w:szCs w:val="22"/>
          <w:lang w:eastAsia="ar-SA"/>
        </w:rPr>
        <w:t>As despesas dessa contratação serão suportadas pela seguinte dotaç</w:t>
      </w:r>
      <w:r w:rsidR="00D14F8A">
        <w:rPr>
          <w:rFonts w:ascii="Arial" w:hAnsi="Arial" w:cs="Arial"/>
          <w:color w:val="000000" w:themeColor="text1"/>
          <w:sz w:val="22"/>
          <w:szCs w:val="22"/>
          <w:lang w:eastAsia="ar-SA"/>
        </w:rPr>
        <w:t>ão</w:t>
      </w:r>
      <w:r w:rsidRPr="00933B8B">
        <w:rPr>
          <w:rFonts w:ascii="Arial" w:hAnsi="Arial" w:cs="Arial"/>
          <w:color w:val="000000" w:themeColor="text1"/>
          <w:sz w:val="22"/>
          <w:szCs w:val="22"/>
          <w:lang w:eastAsia="ar-SA"/>
        </w:rPr>
        <w:t xml:space="preserve"> orçamentária: </w:t>
      </w:r>
    </w:p>
    <w:p w14:paraId="6ACA4F01" w14:textId="77777777" w:rsidR="00933B8B" w:rsidRPr="00933B8B" w:rsidRDefault="00933B8B" w:rsidP="00933B8B">
      <w:pPr>
        <w:spacing w:line="360" w:lineRule="auto"/>
        <w:rPr>
          <w:rFonts w:ascii="Arial" w:hAnsi="Arial" w:cs="Arial"/>
          <w:b/>
          <w:sz w:val="22"/>
          <w:szCs w:val="22"/>
        </w:rPr>
      </w:pPr>
      <w:r w:rsidRPr="00933B8B">
        <w:rPr>
          <w:rFonts w:ascii="Arial" w:hAnsi="Arial" w:cs="Arial"/>
          <w:b/>
          <w:sz w:val="22"/>
          <w:szCs w:val="22"/>
        </w:rPr>
        <w:t>SECRETARIA DE SAÚDE</w:t>
      </w:r>
    </w:p>
    <w:p w14:paraId="6E45CA6D" w14:textId="77777777" w:rsidR="00933B8B" w:rsidRPr="00F40894" w:rsidRDefault="00933B8B" w:rsidP="00F40894">
      <w:pPr>
        <w:jc w:val="left"/>
        <w:rPr>
          <w:rFonts w:ascii="Arial" w:hAnsi="Arial" w:cs="Arial"/>
          <w:b/>
          <w:sz w:val="22"/>
          <w:szCs w:val="22"/>
        </w:rPr>
      </w:pPr>
      <w:r w:rsidRPr="00F40894">
        <w:rPr>
          <w:rFonts w:ascii="Arial" w:hAnsi="Arial" w:cs="Arial"/>
          <w:b/>
          <w:sz w:val="22"/>
          <w:szCs w:val="22"/>
        </w:rPr>
        <w:t>09.01.010.302.0011.2068.3.3.90.30.00 - Ficha: 600 - Fonte: 1621000000</w:t>
      </w:r>
    </w:p>
    <w:p w14:paraId="22B2B504" w14:textId="77777777" w:rsidR="00933B8B" w:rsidRPr="00923DB7" w:rsidRDefault="00933B8B" w:rsidP="00C87FD3">
      <w:pPr>
        <w:pStyle w:val="Default"/>
        <w:rPr>
          <w:rFonts w:eastAsia="Lucida Sans Unicode"/>
          <w:b/>
          <w:color w:val="auto"/>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92131EC" w14:textId="77777777" w:rsidR="00783DFB" w:rsidRDefault="00783DFB" w:rsidP="0043523E">
      <w:pPr>
        <w:rPr>
          <w:rFonts w:ascii="Arial" w:hAnsi="Arial" w:cs="Arial"/>
          <w:sz w:val="22"/>
          <w:szCs w:val="22"/>
        </w:rPr>
      </w:pPr>
    </w:p>
    <w:p w14:paraId="5725A81E" w14:textId="77777777" w:rsidR="00783DFB" w:rsidRDefault="00783DFB" w:rsidP="0043523E">
      <w:pPr>
        <w:rPr>
          <w:rFonts w:ascii="Arial" w:hAnsi="Arial" w:cs="Arial"/>
          <w:sz w:val="22"/>
          <w:szCs w:val="22"/>
        </w:rPr>
      </w:pPr>
    </w:p>
    <w:p w14:paraId="18A59BBA" w14:textId="77777777" w:rsidR="00783DFB" w:rsidRDefault="00783DFB" w:rsidP="0043523E">
      <w:pPr>
        <w:rPr>
          <w:rFonts w:ascii="Arial" w:hAnsi="Arial" w:cs="Arial"/>
          <w:sz w:val="22"/>
          <w:szCs w:val="22"/>
        </w:rPr>
      </w:pPr>
    </w:p>
    <w:p w14:paraId="428F26F6" w14:textId="77777777" w:rsidR="00783DFB" w:rsidRDefault="00783DFB" w:rsidP="0043523E">
      <w:pPr>
        <w:rPr>
          <w:rFonts w:ascii="Arial" w:hAnsi="Arial" w:cs="Arial"/>
          <w:sz w:val="22"/>
          <w:szCs w:val="22"/>
        </w:rPr>
      </w:pPr>
    </w:p>
    <w:p w14:paraId="27A7609A" w14:textId="77777777" w:rsidR="00783DFB" w:rsidRDefault="00783DFB" w:rsidP="0043523E">
      <w:pPr>
        <w:rPr>
          <w:rFonts w:ascii="Arial" w:hAnsi="Arial" w:cs="Arial"/>
          <w:sz w:val="22"/>
          <w:szCs w:val="22"/>
        </w:rPr>
      </w:pPr>
    </w:p>
    <w:p w14:paraId="1DE789C4" w14:textId="77777777" w:rsidR="00783DFB" w:rsidRDefault="00783DFB" w:rsidP="0043523E">
      <w:pPr>
        <w:rPr>
          <w:rFonts w:ascii="Arial" w:hAnsi="Arial" w:cs="Arial"/>
          <w:sz w:val="22"/>
          <w:szCs w:val="22"/>
        </w:rPr>
      </w:pPr>
    </w:p>
    <w:p w14:paraId="5DA8963D" w14:textId="77777777" w:rsidR="00783DFB" w:rsidRDefault="00783DFB" w:rsidP="0043523E">
      <w:pPr>
        <w:rPr>
          <w:rFonts w:ascii="Arial" w:hAnsi="Arial" w:cs="Arial"/>
          <w:sz w:val="22"/>
          <w:szCs w:val="22"/>
        </w:rPr>
      </w:pPr>
    </w:p>
    <w:p w14:paraId="2C607423" w14:textId="77777777" w:rsidR="00923DB7" w:rsidRDefault="00923DB7" w:rsidP="0043523E">
      <w:pPr>
        <w:rPr>
          <w:rFonts w:ascii="Arial" w:hAnsi="Arial" w:cs="Arial"/>
          <w:sz w:val="22"/>
          <w:szCs w:val="22"/>
        </w:rPr>
      </w:pPr>
    </w:p>
    <w:p w14:paraId="36624AC3" w14:textId="77777777" w:rsidR="00923DB7" w:rsidRDefault="00923DB7" w:rsidP="0043523E">
      <w:pPr>
        <w:rPr>
          <w:rFonts w:ascii="Arial" w:hAnsi="Arial" w:cs="Arial"/>
          <w:sz w:val="22"/>
          <w:szCs w:val="22"/>
        </w:rPr>
      </w:pPr>
    </w:p>
    <w:p w14:paraId="2755FCA4" w14:textId="77777777" w:rsidR="00D14F8A" w:rsidRDefault="00D14F8A" w:rsidP="0043523E">
      <w:pPr>
        <w:rPr>
          <w:rFonts w:ascii="Arial" w:hAnsi="Arial" w:cs="Arial"/>
          <w:sz w:val="22"/>
          <w:szCs w:val="22"/>
        </w:rPr>
      </w:pPr>
    </w:p>
    <w:p w14:paraId="32B87F93" w14:textId="77777777" w:rsidR="00923DB7" w:rsidRDefault="00923DB7" w:rsidP="0043523E">
      <w:pPr>
        <w:rPr>
          <w:rFonts w:ascii="Arial" w:hAnsi="Arial" w:cs="Arial"/>
          <w:sz w:val="22"/>
          <w:szCs w:val="22"/>
        </w:rPr>
      </w:pPr>
    </w:p>
    <w:p w14:paraId="69824156" w14:textId="77777777" w:rsidR="00923DB7" w:rsidRDefault="00923DB7"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1CA1693E"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923DB7">
        <w:rPr>
          <w:rFonts w:ascii="Arial" w:eastAsia="Arial" w:hAnsi="Arial" w:cs="Arial"/>
          <w:b/>
          <w:bCs/>
          <w:sz w:val="22"/>
          <w:szCs w:val="22"/>
        </w:rPr>
        <w:t>0</w:t>
      </w:r>
      <w:r w:rsidR="00D14F8A">
        <w:rPr>
          <w:rFonts w:ascii="Arial" w:eastAsia="Arial" w:hAnsi="Arial" w:cs="Arial"/>
          <w:b/>
          <w:bCs/>
          <w:sz w:val="22"/>
          <w:szCs w:val="22"/>
        </w:rPr>
        <w:t>9</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14F8A">
        <w:rPr>
          <w:rFonts w:ascii="Arial" w:eastAsia="Arial" w:hAnsi="Arial" w:cs="Arial"/>
          <w:b/>
          <w:bCs/>
          <w:sz w:val="22"/>
          <w:szCs w:val="22"/>
        </w:rPr>
        <w:t>03</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C1C932E" w:rsidR="00C1199C" w:rsidRPr="00C1199C" w:rsidRDefault="00D14F8A"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4C14C7">
        <w:rPr>
          <w:rFonts w:ascii="Arial" w:hAnsi="Arial" w:cs="Arial"/>
          <w:bCs/>
          <w:color w:val="000000"/>
          <w:sz w:val="22"/>
          <w:szCs w:val="22"/>
        </w:rPr>
        <w:t xml:space="preserve">quisição </w:t>
      </w:r>
      <w:r w:rsidRPr="0027230E">
        <w:rPr>
          <w:rFonts w:ascii="Arial" w:hAnsi="Arial" w:cs="Arial"/>
          <w:bCs/>
          <w:color w:val="000000"/>
          <w:sz w:val="22"/>
          <w:szCs w:val="22"/>
        </w:rPr>
        <w:t>de 02 pistolas para biópsia</w:t>
      </w:r>
      <w:r>
        <w:rPr>
          <w:rFonts w:ascii="Arial" w:hAnsi="Arial" w:cs="Arial"/>
          <w:bCs/>
          <w:color w:val="000000"/>
          <w:sz w:val="22"/>
          <w:szCs w:val="22"/>
        </w:rPr>
        <w:t>, acompanhadas de suas respectivas agulhas,</w:t>
      </w:r>
      <w:r w:rsidRPr="0027230E">
        <w:rPr>
          <w:rFonts w:ascii="Arial" w:hAnsi="Arial" w:cs="Arial"/>
          <w:bCs/>
          <w:color w:val="000000"/>
          <w:sz w:val="22"/>
          <w:szCs w:val="22"/>
        </w:rPr>
        <w:t xml:space="preserve"> a fim de atender às demandas </w:t>
      </w:r>
      <w:r>
        <w:rPr>
          <w:rFonts w:ascii="Arial" w:hAnsi="Arial" w:cs="Arial"/>
          <w:bCs/>
          <w:color w:val="000000"/>
          <w:sz w:val="22"/>
          <w:szCs w:val="22"/>
        </w:rPr>
        <w:t xml:space="preserve">assistenciais </w:t>
      </w:r>
      <w:r w:rsidRPr="0027230E">
        <w:rPr>
          <w:rFonts w:ascii="Arial" w:hAnsi="Arial" w:cs="Arial"/>
          <w:bCs/>
          <w:color w:val="000000"/>
          <w:sz w:val="22"/>
          <w:szCs w:val="22"/>
        </w:rPr>
        <w:t>do CEAE</w:t>
      </w:r>
      <w:r>
        <w:rPr>
          <w:rFonts w:ascii="Arial" w:hAnsi="Arial" w:cs="Arial"/>
          <w:bCs/>
          <w:color w:val="000000"/>
          <w:sz w:val="22"/>
          <w:szCs w:val="22"/>
        </w:rPr>
        <w:t xml:space="preserve"> – Centro Estadual de Atenção Especializada</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4AFAA0AF"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923DB7">
        <w:rPr>
          <w:rFonts w:ascii="Arial" w:eastAsia="Arial" w:hAnsi="Arial" w:cs="Arial"/>
          <w:b/>
          <w:bCs/>
          <w:sz w:val="22"/>
          <w:szCs w:val="22"/>
        </w:rPr>
        <w:t>0</w:t>
      </w:r>
      <w:r w:rsidR="00D14F8A">
        <w:rPr>
          <w:rFonts w:ascii="Arial" w:eastAsia="Arial" w:hAnsi="Arial" w:cs="Arial"/>
          <w:b/>
          <w:bCs/>
          <w:sz w:val="22"/>
          <w:szCs w:val="22"/>
        </w:rPr>
        <w:t>9</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923DB7">
        <w:rPr>
          <w:rFonts w:ascii="Arial" w:eastAsia="Arial" w:hAnsi="Arial" w:cs="Arial"/>
          <w:b/>
          <w:bCs/>
          <w:sz w:val="22"/>
          <w:szCs w:val="22"/>
        </w:rPr>
        <w:t>0</w:t>
      </w:r>
      <w:r w:rsidR="00D14F8A">
        <w:rPr>
          <w:rFonts w:ascii="Arial" w:eastAsia="Arial" w:hAnsi="Arial" w:cs="Arial"/>
          <w:b/>
          <w:bCs/>
          <w:sz w:val="22"/>
          <w:szCs w:val="22"/>
        </w:rPr>
        <w:t>3</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3B093A0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923DB7">
        <w:rPr>
          <w:rFonts w:ascii="Arial" w:eastAsia="Arial" w:hAnsi="Arial" w:cs="Arial"/>
          <w:b/>
          <w:bCs/>
          <w:sz w:val="22"/>
          <w:szCs w:val="22"/>
        </w:rPr>
        <w:t>0</w:t>
      </w:r>
      <w:r w:rsidR="00D14F8A">
        <w:rPr>
          <w:rFonts w:ascii="Arial" w:eastAsia="Arial" w:hAnsi="Arial" w:cs="Arial"/>
          <w:b/>
          <w:bCs/>
          <w:sz w:val="22"/>
          <w:szCs w:val="22"/>
        </w:rPr>
        <w:t>3</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923DB7">
        <w:rPr>
          <w:rFonts w:ascii="Arial" w:eastAsia="Arial" w:hAnsi="Arial" w:cs="Arial"/>
          <w:b/>
          <w:bCs/>
          <w:sz w:val="22"/>
          <w:szCs w:val="22"/>
        </w:rPr>
        <w:t>0</w:t>
      </w:r>
      <w:r w:rsidR="00D14F8A">
        <w:rPr>
          <w:rFonts w:ascii="Arial" w:eastAsia="Arial" w:hAnsi="Arial" w:cs="Arial"/>
          <w:b/>
          <w:bCs/>
          <w:sz w:val="22"/>
          <w:szCs w:val="22"/>
        </w:rPr>
        <w:t>9</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E905ABE"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923DB7">
        <w:rPr>
          <w:rFonts w:ascii="Arial" w:hAnsi="Arial" w:cs="Arial"/>
          <w:b/>
          <w:sz w:val="22"/>
          <w:szCs w:val="22"/>
        </w:rPr>
        <w:t>0</w:t>
      </w:r>
      <w:r w:rsidR="00D14F8A">
        <w:rPr>
          <w:rFonts w:ascii="Arial" w:hAnsi="Arial" w:cs="Arial"/>
          <w:b/>
          <w:sz w:val="22"/>
          <w:szCs w:val="22"/>
        </w:rPr>
        <w:t>3</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EA0C" w14:textId="77777777" w:rsidR="00FB0700" w:rsidRDefault="00FB0700" w:rsidP="001F39C2">
      <w:r>
        <w:separator/>
      </w:r>
    </w:p>
  </w:endnote>
  <w:endnote w:type="continuationSeparator" w:id="0">
    <w:p w14:paraId="2AD33DD4" w14:textId="77777777" w:rsidR="00FB0700" w:rsidRDefault="00FB070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EAAB" w14:textId="77777777" w:rsidR="00FB0700" w:rsidRDefault="00FB0700" w:rsidP="001F39C2">
      <w:r>
        <w:separator/>
      </w:r>
    </w:p>
  </w:footnote>
  <w:footnote w:type="continuationSeparator" w:id="0">
    <w:p w14:paraId="02A9BC5D" w14:textId="77777777" w:rsidR="00FB0700" w:rsidRDefault="00FB070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12990</Words>
  <Characters>70148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2026-02-05T18:36:00Z</cp:lastPrinted>
  <dcterms:created xsi:type="dcterms:W3CDTF">2026-02-05T18:38:00Z</dcterms:created>
  <dcterms:modified xsi:type="dcterms:W3CDTF">2026-02-05T18:38:00Z</dcterms:modified>
</cp:coreProperties>
</file>