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0EBCDC76"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PROCESSO LICITATÓRIO Nº</w:t>
      </w:r>
      <w:r w:rsidR="00FD13EE">
        <w:rPr>
          <w:rFonts w:ascii="Arial" w:eastAsia="Arial" w:hAnsi="Arial" w:cs="Arial"/>
          <w:b/>
          <w:bCs/>
          <w:sz w:val="22"/>
          <w:szCs w:val="22"/>
        </w:rPr>
        <w:t xml:space="preserve"> </w:t>
      </w:r>
      <w:r w:rsidR="00DD3F2B">
        <w:rPr>
          <w:rFonts w:ascii="Arial" w:eastAsia="Arial" w:hAnsi="Arial" w:cs="Arial"/>
          <w:b/>
          <w:bCs/>
          <w:sz w:val="22"/>
          <w:szCs w:val="22"/>
        </w:rPr>
        <w:t>1</w:t>
      </w:r>
      <w:r w:rsidR="00B35469">
        <w:rPr>
          <w:rFonts w:ascii="Arial" w:eastAsia="Arial" w:hAnsi="Arial" w:cs="Arial"/>
          <w:b/>
          <w:bCs/>
          <w:sz w:val="22"/>
          <w:szCs w:val="22"/>
        </w:rPr>
        <w:t>8</w:t>
      </w:r>
      <w:r w:rsidRPr="00117D0D">
        <w:rPr>
          <w:rFonts w:ascii="Arial" w:eastAsia="Arial" w:hAnsi="Arial" w:cs="Arial"/>
          <w:b/>
          <w:bCs/>
          <w:sz w:val="22"/>
          <w:szCs w:val="22"/>
        </w:rPr>
        <w:t>/202</w:t>
      </w:r>
      <w:r w:rsidR="00B35469">
        <w:rPr>
          <w:rFonts w:ascii="Arial" w:eastAsia="Arial" w:hAnsi="Arial" w:cs="Arial"/>
          <w:b/>
          <w:bCs/>
          <w:sz w:val="22"/>
          <w:szCs w:val="22"/>
        </w:rPr>
        <w:t>6</w:t>
      </w:r>
      <w:r w:rsidRPr="00117D0D">
        <w:rPr>
          <w:rFonts w:ascii="Arial" w:eastAsia="Arial" w:hAnsi="Arial" w:cs="Arial"/>
          <w:b/>
          <w:bCs/>
          <w:sz w:val="22"/>
          <w:szCs w:val="22"/>
        </w:rPr>
        <w:t xml:space="preserve"> </w:t>
      </w:r>
    </w:p>
    <w:p w14:paraId="1511A0A3" w14:textId="5296709C"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B35469">
        <w:rPr>
          <w:rFonts w:ascii="Arial" w:eastAsia="Arial" w:hAnsi="Arial" w:cs="Arial"/>
          <w:b/>
          <w:bCs/>
          <w:sz w:val="22"/>
          <w:szCs w:val="22"/>
        </w:rPr>
        <w:t>06</w:t>
      </w:r>
      <w:r w:rsidRPr="00117D0D">
        <w:rPr>
          <w:rFonts w:ascii="Arial" w:eastAsia="Arial" w:hAnsi="Arial" w:cs="Arial"/>
          <w:b/>
          <w:bCs/>
          <w:sz w:val="22"/>
          <w:szCs w:val="22"/>
        </w:rPr>
        <w:t>/202</w:t>
      </w:r>
      <w:r w:rsidR="00B35469">
        <w:rPr>
          <w:rFonts w:ascii="Arial" w:eastAsia="Arial" w:hAnsi="Arial" w:cs="Arial"/>
          <w:b/>
          <w:bCs/>
          <w:sz w:val="22"/>
          <w:szCs w:val="22"/>
        </w:rPr>
        <w:t>6</w:t>
      </w:r>
    </w:p>
    <w:p w14:paraId="2E812438" w14:textId="5308D649"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121916E4" w:rsidR="00117D0D" w:rsidRPr="00965B64" w:rsidRDefault="00117D0D" w:rsidP="00117D0D">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B35469">
        <w:rPr>
          <w:rFonts w:ascii="Arial" w:hAnsi="Arial" w:cs="Arial"/>
          <w:b/>
          <w:sz w:val="22"/>
          <w:szCs w:val="22"/>
        </w:rPr>
        <w:t>25</w:t>
      </w:r>
      <w:r w:rsidRPr="00965B64">
        <w:rPr>
          <w:rFonts w:ascii="Arial" w:hAnsi="Arial" w:cs="Arial"/>
          <w:b/>
          <w:sz w:val="22"/>
          <w:szCs w:val="22"/>
        </w:rPr>
        <w:t>/</w:t>
      </w:r>
      <w:r w:rsidR="00474073">
        <w:rPr>
          <w:rFonts w:ascii="Arial" w:hAnsi="Arial" w:cs="Arial"/>
          <w:b/>
          <w:sz w:val="22"/>
          <w:szCs w:val="22"/>
        </w:rPr>
        <w:t>0</w:t>
      </w:r>
      <w:r w:rsidR="00B35469">
        <w:rPr>
          <w:rFonts w:ascii="Arial" w:hAnsi="Arial" w:cs="Arial"/>
          <w:b/>
          <w:sz w:val="22"/>
          <w:szCs w:val="22"/>
        </w:rPr>
        <w:t>3</w:t>
      </w:r>
      <w:r w:rsidRPr="00965B64">
        <w:rPr>
          <w:rFonts w:ascii="Arial" w:hAnsi="Arial" w:cs="Arial"/>
          <w:b/>
          <w:sz w:val="22"/>
          <w:szCs w:val="22"/>
        </w:rPr>
        <w:t>/202</w:t>
      </w:r>
      <w:r w:rsidR="00474073">
        <w:rPr>
          <w:rFonts w:ascii="Arial" w:hAnsi="Arial" w:cs="Arial"/>
          <w:b/>
          <w:sz w:val="22"/>
          <w:szCs w:val="22"/>
        </w:rPr>
        <w:t>6</w:t>
      </w:r>
    </w:p>
    <w:p w14:paraId="2AC46D9A" w14:textId="0D3E7D69"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B35469">
        <w:rPr>
          <w:rFonts w:ascii="Arial" w:hAnsi="Arial" w:cs="Arial"/>
          <w:b/>
          <w:sz w:val="22"/>
          <w:szCs w:val="22"/>
        </w:rPr>
        <w:t>09</w:t>
      </w:r>
      <w:r w:rsidRPr="00965B64">
        <w:rPr>
          <w:rFonts w:ascii="Arial" w:hAnsi="Arial" w:cs="Arial"/>
          <w:b/>
          <w:sz w:val="22"/>
          <w:szCs w:val="22"/>
        </w:rPr>
        <w:t>:</w:t>
      </w:r>
      <w:r w:rsidR="00B35469">
        <w:rPr>
          <w:rFonts w:ascii="Arial" w:hAnsi="Arial" w:cs="Arial"/>
          <w:b/>
          <w:sz w:val="22"/>
          <w:szCs w:val="22"/>
        </w:rPr>
        <w:t>3</w:t>
      </w:r>
      <w:r w:rsidRPr="00965B64">
        <w:rPr>
          <w:rFonts w:ascii="Arial" w:hAnsi="Arial" w:cs="Arial"/>
          <w:b/>
          <w:sz w:val="22"/>
          <w:szCs w:val="22"/>
        </w:rPr>
        <w:t xml:space="preserve">0 </w:t>
      </w:r>
    </w:p>
    <w:p w14:paraId="4CAD666A" w14:textId="2BA332B3"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B35469">
        <w:rPr>
          <w:rFonts w:ascii="Arial" w:hAnsi="Arial" w:cs="Arial"/>
          <w:b/>
          <w:sz w:val="22"/>
          <w:szCs w:val="22"/>
        </w:rPr>
        <w:t>09</w:t>
      </w:r>
      <w:r>
        <w:rPr>
          <w:rFonts w:ascii="Arial" w:hAnsi="Arial" w:cs="Arial"/>
          <w:b/>
          <w:sz w:val="22"/>
          <w:szCs w:val="22"/>
        </w:rPr>
        <w:t>:</w:t>
      </w:r>
      <w:r w:rsidR="00B35469">
        <w:rPr>
          <w:rFonts w:ascii="Arial" w:hAnsi="Arial" w:cs="Arial"/>
          <w:b/>
          <w:sz w:val="22"/>
          <w:szCs w:val="22"/>
        </w:rPr>
        <w:t>3</w:t>
      </w:r>
      <w:r>
        <w:rPr>
          <w:rFonts w:ascii="Arial" w:hAnsi="Arial" w:cs="Arial"/>
          <w:b/>
          <w:sz w:val="22"/>
          <w:szCs w:val="22"/>
        </w:rPr>
        <w:t>0</w:t>
      </w:r>
    </w:p>
    <w:p w14:paraId="1CF1840E" w14:textId="333ED690" w:rsidR="00117D0D" w:rsidRDefault="00117D0D" w:rsidP="00117D0D">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EC4998">
      <w:pPr>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02C03DD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 </w:t>
      </w:r>
      <w:r w:rsidRPr="003D600F">
        <w:rPr>
          <w:rFonts w:ascii="Arial" w:eastAsia="Arial" w:hAnsi="Arial" w:cs="Arial"/>
          <w:b/>
          <w:sz w:val="22"/>
          <w:szCs w:val="22"/>
        </w:rPr>
        <w:t>Lei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480AD22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w:t>
      </w:r>
      <w:r w:rsidR="00C77EE6">
        <w:rPr>
          <w:rFonts w:ascii="Arial" w:eastAsia="Arial" w:hAnsi="Arial" w:cs="Arial"/>
          <w:sz w:val="22"/>
          <w:szCs w:val="22"/>
        </w:rPr>
        <w:t>a</w:t>
      </w:r>
      <w:r w:rsidRPr="003D600F">
        <w:rPr>
          <w:rFonts w:ascii="Arial" w:eastAsia="Arial" w:hAnsi="Arial" w:cs="Arial"/>
          <w:sz w:val="22"/>
          <w:szCs w:val="22"/>
        </w:rPr>
        <w:t>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77252D7C" w14:textId="663597E0" w:rsidR="00EC4998" w:rsidRPr="003D600F" w:rsidRDefault="00EC4998" w:rsidP="00EC4998">
      <w:pPr>
        <w:tabs>
          <w:tab w:val="center" w:pos="4252"/>
        </w:tabs>
        <w:rPr>
          <w:rFonts w:ascii="Arial" w:eastAsia="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 </w:t>
      </w:r>
      <w:bookmarkStart w:id="0" w:name="_Hlk185421662"/>
      <w:r w:rsidR="00474073" w:rsidRPr="00B35469">
        <w:rPr>
          <w:rFonts w:ascii="Arial" w:hAnsi="Arial" w:cs="Arial"/>
          <w:sz w:val="22"/>
          <w:szCs w:val="22"/>
        </w:rPr>
        <w:t xml:space="preserve">Aquisição </w:t>
      </w:r>
      <w:bookmarkEnd w:id="0"/>
      <w:r w:rsidR="00B35469" w:rsidRPr="00B35469">
        <w:rPr>
          <w:rFonts w:ascii="Arial" w:hAnsi="Arial" w:cs="Arial"/>
          <w:bCs/>
          <w:color w:val="000000"/>
          <w:sz w:val="22"/>
          <w:szCs w:val="22"/>
        </w:rPr>
        <w:t>de gêneros alimentícios a fim de atender às demandas desta prefeitura e secretarias municipais</w:t>
      </w:r>
      <w:r w:rsidR="0077534B" w:rsidRPr="00B35469">
        <w:rPr>
          <w:rFonts w:ascii="Arial" w:eastAsia="Arial" w:hAnsi="Arial" w:cs="Arial"/>
          <w:bCs/>
          <w:sz w:val="22"/>
          <w:szCs w:val="22"/>
        </w:rPr>
        <w:t>,</w:t>
      </w:r>
      <w:r w:rsidR="0077534B" w:rsidRPr="00B35469">
        <w:rPr>
          <w:rFonts w:ascii="Arial" w:eastAsia="Arial" w:hAnsi="Arial" w:cs="Arial"/>
          <w:b/>
          <w:sz w:val="22"/>
          <w:szCs w:val="22"/>
        </w:rPr>
        <w:t xml:space="preserve"> </w:t>
      </w:r>
      <w:r w:rsidR="00894E41" w:rsidRPr="00B35469">
        <w:rPr>
          <w:rFonts w:ascii="Arial" w:eastAsia="Arial" w:hAnsi="Arial" w:cs="Arial"/>
          <w:sz w:val="22"/>
          <w:szCs w:val="22"/>
        </w:rPr>
        <w:t>c</w:t>
      </w:r>
      <w:r w:rsidRPr="00B35469">
        <w:rPr>
          <w:rFonts w:ascii="Arial" w:eastAsia="Arial" w:hAnsi="Arial" w:cs="Arial"/>
          <w:sz w:val="22"/>
          <w:szCs w:val="22"/>
        </w:rPr>
        <w:t xml:space="preserve">onforme especificações constantes </w:t>
      </w:r>
      <w:r w:rsidR="00894E41" w:rsidRPr="00B35469">
        <w:rPr>
          <w:rFonts w:ascii="Arial" w:eastAsia="Arial" w:hAnsi="Arial" w:cs="Arial"/>
          <w:sz w:val="22"/>
          <w:szCs w:val="22"/>
        </w:rPr>
        <w:t>ne</w:t>
      </w:r>
      <w:r w:rsidRPr="00B35469">
        <w:rPr>
          <w:rFonts w:ascii="Arial" w:eastAsia="Arial" w:hAnsi="Arial" w:cs="Arial"/>
          <w:sz w:val="22"/>
          <w:szCs w:val="22"/>
        </w:rPr>
        <w:t>ste edital</w:t>
      </w:r>
      <w:r w:rsidRPr="003D600F">
        <w:rPr>
          <w:rFonts w:ascii="Arial" w:eastAsia="Arial" w:hAnsi="Arial" w:cs="Arial"/>
          <w:sz w:val="22"/>
          <w:szCs w:val="22"/>
        </w:rPr>
        <w:t>.</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3.2.5 –</w:t>
      </w:r>
      <w:r w:rsidRPr="003D600F">
        <w:rPr>
          <w:rFonts w:ascii="Arial" w:eastAsia="Arial" w:hAnsi="Arial" w:cs="Arial"/>
          <w:sz w:val="22"/>
          <w:szCs w:val="22"/>
        </w:rPr>
        <w:t xml:space="preserve"> Empresa proibida de contratar com o Poder Público, nos termos do art. 12 da Lei n.º 8.429/1992;</w:t>
      </w:r>
    </w:p>
    <w:p w14:paraId="5E6716DD" w14:textId="20622D98"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061633">
        <w:rPr>
          <w:rFonts w:ascii="Arial" w:eastAsia="Arial" w:hAnsi="Arial" w:cs="Arial"/>
          <w:sz w:val="22"/>
          <w:szCs w:val="22"/>
        </w:rPr>
        <w:t>1</w:t>
      </w:r>
      <w:r w:rsidRPr="003D600F">
        <w:rPr>
          <w:rFonts w:ascii="Arial" w:eastAsia="Arial" w:hAnsi="Arial" w:cs="Arial"/>
          <w:sz w:val="22"/>
          <w:szCs w:val="22"/>
        </w:rPr>
        <w:t>;</w:t>
      </w:r>
    </w:p>
    <w:p w14:paraId="33E51598" w14:textId="39C51F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061633">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43069C">
        <w:rPr>
          <w:rFonts w:ascii="Arial" w:eastAsia="Arial" w:hAnsi="Arial" w:cs="Arial"/>
          <w:bCs/>
          <w:iCs/>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864A044" w14:textId="77777777" w:rsidR="00EC4998" w:rsidRPr="003D600F" w:rsidRDefault="00EC4998"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32D8C11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8.1.4 -</w:t>
      </w:r>
      <w:r w:rsidRPr="003D600F">
        <w:rPr>
          <w:rFonts w:ascii="Arial" w:eastAsia="Arial" w:hAnsi="Arial"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77777777" w:rsidR="00EC4998" w:rsidRDefault="00EC4998" w:rsidP="00EC4998">
      <w:pPr>
        <w:rPr>
          <w:rFonts w:ascii="Arial" w:eastAsia="Arial" w:hAnsi="Arial" w:cs="Arial"/>
          <w:b/>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p>
    <w:p w14:paraId="1DCAB9A5" w14:textId="13C33BA2" w:rsidR="00EF014B" w:rsidRPr="00EF014B" w:rsidRDefault="00EF014B" w:rsidP="00EC4998">
      <w:pPr>
        <w:rPr>
          <w:rFonts w:ascii="Arial" w:eastAsia="Arial" w:hAnsi="Arial" w:cs="Arial"/>
          <w:bCs/>
          <w:sz w:val="22"/>
          <w:szCs w:val="22"/>
        </w:rPr>
      </w:pPr>
      <w:r>
        <w:rPr>
          <w:rFonts w:ascii="Arial" w:eastAsia="Arial" w:hAnsi="Arial" w:cs="Arial"/>
          <w:b/>
          <w:sz w:val="22"/>
          <w:szCs w:val="22"/>
        </w:rPr>
        <w:t xml:space="preserve">h) </w:t>
      </w:r>
      <w:r>
        <w:rPr>
          <w:rFonts w:ascii="Arial" w:eastAsia="Arial" w:hAnsi="Arial" w:cs="Arial"/>
          <w:bCs/>
          <w:sz w:val="22"/>
          <w:szCs w:val="22"/>
        </w:rPr>
        <w:t xml:space="preserve">Alvará </w:t>
      </w:r>
      <w:r w:rsidR="006800B3">
        <w:rPr>
          <w:rFonts w:ascii="Arial" w:eastAsia="Arial" w:hAnsi="Arial" w:cs="Arial"/>
          <w:bCs/>
          <w:sz w:val="22"/>
          <w:szCs w:val="22"/>
        </w:rPr>
        <w:t xml:space="preserve">de Funcionamento e </w:t>
      </w:r>
      <w:r>
        <w:rPr>
          <w:rFonts w:ascii="Arial" w:eastAsia="Arial" w:hAnsi="Arial" w:cs="Arial"/>
          <w:bCs/>
          <w:sz w:val="22"/>
          <w:szCs w:val="22"/>
        </w:rPr>
        <w:t>Vigilância Sanitária.</w:t>
      </w:r>
    </w:p>
    <w:p w14:paraId="25FD6620" w14:textId="77777777" w:rsidR="00EC4998" w:rsidRDefault="00EC4998" w:rsidP="00EC4998">
      <w:pPr>
        <w:pBdr>
          <w:top w:val="nil"/>
          <w:left w:val="nil"/>
          <w:bottom w:val="nil"/>
          <w:right w:val="nil"/>
          <w:between w:val="nil"/>
        </w:pBdr>
        <w:rPr>
          <w:rFonts w:ascii="Arial" w:eastAsia="Arial" w:hAnsi="Arial" w:cs="Arial"/>
          <w:color w:val="000000"/>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03807E05" w14:textId="734D69B9" w:rsidR="00461504" w:rsidRDefault="00461504" w:rsidP="00461504">
      <w:pPr>
        <w:rPr>
          <w:rFonts w:ascii="Arial" w:hAnsi="Arial" w:cs="Arial"/>
          <w:sz w:val="22"/>
          <w:szCs w:val="22"/>
        </w:rPr>
      </w:pPr>
      <w:r w:rsidRPr="00461504">
        <w:rPr>
          <w:rFonts w:ascii="Arial" w:hAnsi="Arial" w:cs="Arial"/>
          <w:b/>
          <w:bCs/>
          <w:sz w:val="22"/>
          <w:szCs w:val="22"/>
        </w:rPr>
        <w:t>8.3.1 -</w:t>
      </w:r>
      <w:r w:rsidRPr="000A66FE">
        <w:rPr>
          <w:rFonts w:ascii="Arial" w:hAnsi="Arial" w:cs="Arial"/>
          <w:sz w:val="22"/>
          <w:szCs w:val="22"/>
        </w:rPr>
        <w:t xml:space="preserve"> Comprovação de aptidão para desempenho de atividade pertinente e compatível em características, quantidades e prazos com o objeto da licitação através da apresentação de </w:t>
      </w:r>
      <w:r w:rsidRPr="000A66FE">
        <w:rPr>
          <w:rFonts w:ascii="Arial" w:hAnsi="Arial" w:cs="Arial"/>
          <w:sz w:val="22"/>
          <w:szCs w:val="22"/>
        </w:rPr>
        <w:lastRenderedPageBreak/>
        <w:t>atestado de desempenho anterior ou em execução, fornecido por pessoa jurídica de direito público ou privado, comprobatório da capacidade técnica para atendimento ao objeto da presente licitação.</w:t>
      </w:r>
    </w:p>
    <w:p w14:paraId="4E30845A" w14:textId="77777777" w:rsidR="00461504" w:rsidRDefault="00461504" w:rsidP="00461504">
      <w:pPr>
        <w:rPr>
          <w:rFonts w:ascii="Arial" w:hAnsi="Arial" w:cs="Arial"/>
          <w:sz w:val="22"/>
          <w:szCs w:val="22"/>
        </w:rPr>
      </w:pPr>
    </w:p>
    <w:p w14:paraId="06ED71A8" w14:textId="40B9FB65"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6BA4B9C3"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061633">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1D32F6A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7C7A58">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1A2DC39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3A0CB7">
        <w:rPr>
          <w:rFonts w:ascii="Arial" w:eastAsia="Arial" w:hAnsi="Arial" w:cs="Arial"/>
          <w:sz w:val="22"/>
          <w:szCs w:val="22"/>
        </w:rPr>
        <w:t>0</w:t>
      </w:r>
      <w:r w:rsidR="00A95B55" w:rsidRPr="003D600F">
        <w:rPr>
          <w:rFonts w:ascii="Arial" w:eastAsia="Arial" w:hAnsi="Arial" w:cs="Arial"/>
          <w:sz w:val="22"/>
          <w:szCs w:val="22"/>
        </w:rPr>
        <w:t>,</w:t>
      </w:r>
      <w:r w:rsidR="003A0CB7">
        <w:rPr>
          <w:rFonts w:ascii="Arial" w:eastAsia="Arial" w:hAnsi="Arial" w:cs="Arial"/>
          <w:sz w:val="22"/>
          <w:szCs w:val="22"/>
        </w:rPr>
        <w:t>1</w:t>
      </w:r>
      <w:r w:rsidR="00A95B55" w:rsidRPr="003D600F">
        <w:rPr>
          <w:rFonts w:ascii="Arial" w:eastAsia="Arial" w:hAnsi="Arial" w:cs="Arial"/>
          <w:sz w:val="22"/>
          <w:szCs w:val="22"/>
        </w:rPr>
        <w:t>0</w:t>
      </w:r>
      <w:r w:rsidRPr="003D600F">
        <w:rPr>
          <w:rFonts w:ascii="Arial" w:eastAsia="Arial" w:hAnsi="Arial" w:cs="Arial"/>
          <w:sz w:val="22"/>
          <w:szCs w:val="22"/>
        </w:rPr>
        <w:t xml:space="preserve"> (</w:t>
      </w:r>
      <w:r w:rsidR="003A0CB7">
        <w:rPr>
          <w:rFonts w:ascii="Arial" w:eastAsia="Arial" w:hAnsi="Arial" w:cs="Arial"/>
          <w:sz w:val="22"/>
          <w:szCs w:val="22"/>
        </w:rPr>
        <w:t>dez centavos</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3D600F">
        <w:rPr>
          <w:rFonts w:ascii="Arial" w:eastAsia="Arial" w:hAnsi="Arial" w:cs="Arial"/>
          <w:b/>
          <w:sz w:val="22"/>
          <w:szCs w:val="22"/>
        </w:rPr>
        <w:t>aberto”</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472E22E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7C7A58">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lastRenderedPageBreak/>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C82958">
        <w:rPr>
          <w:rFonts w:ascii="Arial" w:eastAsia="Arial" w:hAnsi="Arial" w:cs="Arial"/>
          <w:bCs/>
          <w:iCs/>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C82958">
        <w:rPr>
          <w:rFonts w:ascii="Arial" w:eastAsia="Arial" w:hAnsi="Arial" w:cs="Arial"/>
          <w:bCs/>
          <w:iCs/>
          <w:color w:val="000000"/>
          <w:sz w:val="22"/>
          <w:szCs w:val="22"/>
        </w:rPr>
        <w:t>chat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521AD3A3"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r w:rsidR="007F4632" w:rsidRPr="003D600F">
        <w:rPr>
          <w:rFonts w:ascii="Arial" w:eastAsia="Arial" w:hAnsi="Arial" w:cs="Arial"/>
          <w:sz w:val="22"/>
          <w:szCs w:val="22"/>
        </w:rPr>
        <w:t>à</w:t>
      </w:r>
      <w:r w:rsidRPr="003D600F">
        <w:rPr>
          <w:rFonts w:ascii="Arial" w:eastAsia="Arial" w:hAnsi="Arial" w:cs="Arial"/>
          <w:sz w:val="22"/>
          <w:szCs w:val="22"/>
        </w:rPr>
        <w:t xml:space="preserve">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46343B8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xml:space="preserve">) a indicação do banco, número da conta e agência, para fins de pagamento, isso no prazo de 24 (vinte e quatro horas);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650FD18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w:t>
      </w:r>
      <w:r w:rsidR="00C82958">
        <w:rPr>
          <w:rFonts w:ascii="Arial" w:eastAsia="Arial" w:hAnsi="Arial" w:cs="Arial"/>
          <w:sz w:val="22"/>
          <w:szCs w:val="22"/>
        </w:rPr>
        <w:t>a</w:t>
      </w:r>
      <w:r w:rsidRPr="003D600F">
        <w:rPr>
          <w:rFonts w:ascii="Arial" w:eastAsia="Arial" w:hAnsi="Arial" w:cs="Arial"/>
          <w:sz w:val="22"/>
          <w:szCs w:val="22"/>
        </w:rPr>
        <w:t xml:space="preserve">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35EC6A7" w14:textId="77777777" w:rsidR="00EC4998" w:rsidRPr="003D600F" w:rsidRDefault="00EC4998"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lastRenderedPageBreak/>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28109F3" w14:textId="77777777" w:rsidR="00837659" w:rsidRDefault="00837659" w:rsidP="00EC4998">
      <w:pPr>
        <w:rPr>
          <w:rFonts w:ascii="Arial" w:eastAsia="Arial" w:hAnsi="Arial" w:cs="Arial"/>
          <w:sz w:val="22"/>
          <w:szCs w:val="22"/>
        </w:rPr>
      </w:pPr>
    </w:p>
    <w:p w14:paraId="01118948" w14:textId="55087E5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r w:rsidR="004C0601" w:rsidRPr="004C0601">
        <w:rPr>
          <w:rFonts w:ascii="Arial" w:eastAsia="Arial" w:hAnsi="Arial" w:cs="Arial"/>
          <w:b/>
          <w:sz w:val="22"/>
          <w:szCs w:val="22"/>
          <w:highlight w:val="lightGray"/>
        </w:rPr>
        <w:t>/ATA DE REGISTRO DE PREÇOS</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19F3CAE"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004C0601" w:rsidRPr="004C0601">
        <w:rPr>
          <w:rFonts w:ascii="Arial" w:eastAsia="Arial" w:hAnsi="Arial" w:cs="Arial"/>
          <w:b/>
          <w:sz w:val="22"/>
          <w:szCs w:val="22"/>
          <w:highlight w:val="lightGray"/>
        </w:rPr>
        <w:t>/ATA DE REGISTRO DE PREÇOS</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w:t>
      </w:r>
      <w:r w:rsidRPr="003D600F">
        <w:rPr>
          <w:rFonts w:ascii="Arial" w:eastAsia="Arial" w:hAnsi="Arial" w:cs="Arial"/>
          <w:sz w:val="22"/>
          <w:szCs w:val="22"/>
        </w:rPr>
        <w:lastRenderedPageBreak/>
        <w:t xml:space="preserve">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4E7CC02"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r w:rsidR="004C0601" w:rsidRPr="004C0601">
        <w:rPr>
          <w:rFonts w:ascii="Arial" w:eastAsia="Arial" w:hAnsi="Arial" w:cs="Arial"/>
          <w:b/>
          <w:sz w:val="22"/>
          <w:szCs w:val="22"/>
          <w:highlight w:val="lightGray"/>
        </w:rPr>
        <w:t>/ATA DE REGISTRO DE PREÇOS</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042C369" w14:textId="77777777" w:rsidR="00EC4998" w:rsidRPr="003D600F" w:rsidRDefault="00EC4998"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2DC2975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produto e o cumprimento do disposto neste instrumento serão fiscalizados pelo </w:t>
      </w:r>
      <w:r w:rsidRPr="003D600F">
        <w:rPr>
          <w:rFonts w:ascii="Arial" w:eastAsia="Arial" w:hAnsi="Arial" w:cs="Arial"/>
          <w:b/>
          <w:sz w:val="22"/>
          <w:szCs w:val="22"/>
        </w:rPr>
        <w:t>CONTRATANTE</w:t>
      </w:r>
      <w:r w:rsidRPr="003D600F">
        <w:rPr>
          <w:rFonts w:ascii="Arial" w:eastAsia="Arial" w:hAnsi="Arial" w:cs="Arial"/>
          <w:sz w:val="22"/>
          <w:szCs w:val="22"/>
        </w:rPr>
        <w:t xml:space="preserve">, por </w:t>
      </w:r>
      <w:r w:rsidRPr="00EF014B">
        <w:rPr>
          <w:rFonts w:ascii="Arial" w:eastAsia="Arial" w:hAnsi="Arial" w:cs="Arial"/>
          <w:sz w:val="22"/>
          <w:szCs w:val="22"/>
        </w:rPr>
        <w:t xml:space="preserve">intermédio </w:t>
      </w:r>
      <w:r w:rsidR="00EF014B" w:rsidRPr="00EF014B">
        <w:rPr>
          <w:rFonts w:ascii="Arial" w:eastAsia="Arial" w:hAnsi="Arial" w:cs="Arial"/>
          <w:sz w:val="22"/>
          <w:szCs w:val="22"/>
        </w:rPr>
        <w:t>d</w:t>
      </w:r>
      <w:r w:rsidR="00EF014B" w:rsidRPr="00EF014B">
        <w:rPr>
          <w:rFonts w:ascii="Arial" w:eastAsia="Lucida Sans Unicode" w:hAnsi="Arial" w:cs="Arial"/>
          <w:sz w:val="22"/>
          <w:szCs w:val="22"/>
        </w:rPr>
        <w:t>a</w:t>
      </w:r>
      <w:r w:rsidR="00EF014B" w:rsidRPr="00EF014B">
        <w:rPr>
          <w:rFonts w:ascii="Arial" w:hAnsi="Arial" w:cs="Arial"/>
          <w:color w:val="000000" w:themeColor="text1"/>
          <w:sz w:val="22"/>
          <w:szCs w:val="22"/>
          <w:lang w:eastAsia="ar-SA"/>
        </w:rPr>
        <w:t xml:space="preserve"> Sra.</w:t>
      </w:r>
      <w:r w:rsidR="00EF014B" w:rsidRPr="00EF014B">
        <w:rPr>
          <w:rFonts w:ascii="Arial" w:hAnsi="Arial" w:cs="Arial"/>
          <w:sz w:val="22"/>
          <w:szCs w:val="22"/>
        </w:rPr>
        <w:t xml:space="preserve"> </w:t>
      </w:r>
      <w:r w:rsidR="00EF014B" w:rsidRPr="00EF014B">
        <w:rPr>
          <w:rFonts w:ascii="Arial" w:hAnsi="Arial" w:cs="Arial"/>
          <w:color w:val="000000" w:themeColor="text1"/>
          <w:sz w:val="22"/>
          <w:szCs w:val="22"/>
          <w:lang w:eastAsia="ar-SA"/>
        </w:rPr>
        <w:t>Mayra Borborema Rocha, inscrita no CPF:</w:t>
      </w:r>
      <w:r w:rsidR="00372FFC">
        <w:rPr>
          <w:rFonts w:ascii="Arial" w:hAnsi="Arial" w:cs="Arial"/>
          <w:color w:val="000000" w:themeColor="text1"/>
          <w:sz w:val="22"/>
          <w:szCs w:val="22"/>
          <w:lang w:eastAsia="ar-SA"/>
        </w:rPr>
        <w:t xml:space="preserve"> </w:t>
      </w:r>
      <w:r w:rsidR="00EF014B" w:rsidRPr="00EF014B">
        <w:rPr>
          <w:rFonts w:ascii="Arial" w:hAnsi="Arial" w:cs="Arial"/>
          <w:color w:val="000000" w:themeColor="text1"/>
          <w:sz w:val="22"/>
          <w:szCs w:val="22"/>
          <w:lang w:eastAsia="ar-SA"/>
        </w:rPr>
        <w:t>110.396.356-28</w:t>
      </w:r>
      <w:r w:rsidRPr="00EF014B">
        <w:rPr>
          <w:rFonts w:ascii="Arial" w:eastAsia="Arial" w:hAnsi="Arial" w:cs="Arial"/>
          <w:sz w:val="22"/>
          <w:szCs w:val="22"/>
        </w:rPr>
        <w:t>, que acompanhará a entrega do produto/prestação do serviço, de acordo com o determinado, controlando os prazos estabelecidos para entrega do mesmo e apresentação de fatura, notificando à empresa</w:t>
      </w:r>
      <w:r w:rsidRPr="003D600F">
        <w:rPr>
          <w:rFonts w:ascii="Arial" w:eastAsia="Arial" w:hAnsi="Arial" w:cs="Arial"/>
          <w:sz w:val="22"/>
          <w:szCs w:val="22"/>
        </w:rPr>
        <w:t xml:space="preserve"> vencedora a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58EEF0D8" w14:textId="11735CB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BC2816">
        <w:rPr>
          <w:rFonts w:ascii="Arial" w:eastAsia="Arial" w:hAnsi="Arial" w:cs="Arial"/>
          <w:sz w:val="22"/>
          <w:szCs w:val="22"/>
        </w:rPr>
        <w:t>s</w:t>
      </w:r>
      <w:r w:rsidRPr="003D600F">
        <w:rPr>
          <w:rFonts w:ascii="Arial" w:eastAsia="Arial" w:hAnsi="Arial" w:cs="Arial"/>
          <w:sz w:val="22"/>
          <w:szCs w:val="22"/>
        </w:rPr>
        <w:t xml:space="preserve"> dotaç</w:t>
      </w:r>
      <w:r w:rsidR="00BC2816">
        <w:rPr>
          <w:rFonts w:ascii="Arial" w:eastAsia="Arial" w:hAnsi="Arial" w:cs="Arial"/>
          <w:sz w:val="22"/>
          <w:szCs w:val="22"/>
        </w:rPr>
        <w:t>ões orçamentárias constantes no termo de referência.</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46CBC73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 ainda que inicial, intermediário ou de substituição/reposição.</w:t>
      </w:r>
    </w:p>
    <w:p w14:paraId="07F600D5" w14:textId="1A01815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 ainda que inicial, intermediário ou de substituição/reposição.</w:t>
      </w:r>
    </w:p>
    <w:p w14:paraId="038A93FE" w14:textId="6123DD7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41D81745"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Multa de até </w:t>
      </w:r>
      <w:r w:rsidR="007F4632">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1DA5BB6C"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 xml:space="preserve">23 - PRAZO DE VIGÊNCIA </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1A8F893D"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w:t>
      </w:r>
      <w:r w:rsidR="00810F27">
        <w:rPr>
          <w:rFonts w:ascii="Arial" w:eastAsia="Arial" w:hAnsi="Arial" w:cs="Arial"/>
          <w:sz w:val="22"/>
          <w:szCs w:val="22"/>
        </w:rPr>
        <w:t>somente</w:t>
      </w:r>
      <w:r w:rsidRPr="003D600F">
        <w:rPr>
          <w:rFonts w:ascii="Arial" w:eastAsia="Arial" w:hAnsi="Arial" w:cs="Arial"/>
          <w:sz w:val="22"/>
          <w:szCs w:val="22"/>
        </w:rPr>
        <w:t xml:space="preserve"> haverá reajustamento de preços</w:t>
      </w:r>
      <w:r w:rsidR="00810F27">
        <w:rPr>
          <w:rFonts w:ascii="Arial" w:eastAsia="Arial" w:hAnsi="Arial" w:cs="Arial"/>
          <w:sz w:val="22"/>
          <w:szCs w:val="22"/>
        </w:rPr>
        <w:t xml:space="preserve"> se realmente comprovado</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C816A95"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E/OU REDUÇÃO</w:t>
      </w:r>
    </w:p>
    <w:p w14:paraId="1BD09F59" w14:textId="7777777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vedado efetuar acréscimos nos quantitativos fixados pela Ata de Registro de Preços, inclusive o acréscimo de que trata o art. 125 da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da ata de Registro de Preços;</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71CA913A" w14:textId="77777777" w:rsidR="00EC4998" w:rsidRPr="003D600F"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446037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w:t>
      </w:r>
      <w:r w:rsidR="00810F27">
        <w:rPr>
          <w:rFonts w:ascii="Arial" w:eastAsia="Arial" w:hAnsi="Arial" w:cs="Arial"/>
          <w:sz w:val="22"/>
          <w:szCs w:val="22"/>
        </w:rPr>
        <w:t>,</w:t>
      </w:r>
      <w:r w:rsidRPr="003D600F">
        <w:rPr>
          <w:rFonts w:ascii="Arial" w:eastAsia="Arial" w:hAnsi="Arial" w:cs="Arial"/>
          <w:sz w:val="22"/>
          <w:szCs w:val="22"/>
        </w:rPr>
        <w:t xml:space="preserve"> o </w:t>
      </w:r>
      <w:r w:rsidR="00810F27">
        <w:rPr>
          <w:rFonts w:ascii="Arial" w:eastAsia="Arial" w:hAnsi="Arial" w:cs="Arial"/>
          <w:sz w:val="22"/>
          <w:szCs w:val="22"/>
        </w:rPr>
        <w:t>fornecedor</w:t>
      </w:r>
      <w:r w:rsidRPr="003D600F">
        <w:rPr>
          <w:rFonts w:ascii="Arial" w:eastAsia="Arial" w:hAnsi="Arial" w:cs="Arial"/>
          <w:sz w:val="22"/>
          <w:szCs w:val="22"/>
        </w:rPr>
        <w:t xml:space="preserve"> receberá </w:t>
      </w:r>
      <w:r w:rsidR="00810F27">
        <w:rPr>
          <w:rFonts w:ascii="Arial" w:eastAsia="Arial" w:hAnsi="Arial" w:cs="Arial"/>
          <w:sz w:val="22"/>
          <w:szCs w:val="22"/>
        </w:rPr>
        <w:t>uma ordem</w:t>
      </w:r>
      <w:r w:rsidRPr="003D600F">
        <w:rPr>
          <w:rFonts w:ascii="Arial" w:eastAsia="Arial" w:hAnsi="Arial" w:cs="Arial"/>
          <w:sz w:val="22"/>
          <w:szCs w:val="22"/>
        </w:rPr>
        <w:t xml:space="preserve"> de fornecimento ou instrumento </w:t>
      </w:r>
      <w:r w:rsidR="00810F27">
        <w:rPr>
          <w:rFonts w:ascii="Arial" w:eastAsia="Arial" w:hAnsi="Arial" w:cs="Arial"/>
          <w:sz w:val="22"/>
          <w:szCs w:val="22"/>
        </w:rPr>
        <w:t>equivalent</w:t>
      </w:r>
      <w:r w:rsidRPr="003D600F">
        <w:rPr>
          <w:rFonts w:ascii="Arial" w:eastAsia="Arial" w:hAnsi="Arial" w:cs="Arial"/>
          <w:sz w:val="22"/>
          <w:szCs w:val="22"/>
        </w:rPr>
        <w:t>e.</w:t>
      </w:r>
    </w:p>
    <w:p w14:paraId="1CCFF5D5" w14:textId="0C9290A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w:t>
      </w:r>
      <w:r w:rsidR="00810F27">
        <w:rPr>
          <w:rFonts w:ascii="Arial" w:eastAsia="Arial" w:hAnsi="Arial" w:cs="Arial"/>
          <w:sz w:val="22"/>
          <w:szCs w:val="22"/>
        </w:rPr>
        <w:t>fornecedor</w:t>
      </w:r>
      <w:r w:rsidRPr="003D600F">
        <w:rPr>
          <w:rFonts w:ascii="Arial" w:eastAsia="Arial" w:hAnsi="Arial" w:cs="Arial"/>
          <w:sz w:val="22"/>
          <w:szCs w:val="22"/>
        </w:rPr>
        <w:t xml:space="preserve"> não preste o serviço ou forneça o(s) bem(s), objeto do certame, de acordo com a sua proposta, serão convocados os licitantes remanescentes, observada à ordem de classificação, para execução do serviço</w:t>
      </w:r>
      <w:r w:rsidR="00810F27">
        <w:rPr>
          <w:rFonts w:ascii="Arial" w:eastAsia="Arial" w:hAnsi="Arial" w:cs="Arial"/>
          <w:sz w:val="22"/>
          <w:szCs w:val="22"/>
        </w:rPr>
        <w:t xml:space="preserve"> e sofrerá as penalizações cabíveis</w:t>
      </w:r>
      <w:r w:rsidRPr="003D600F">
        <w:rPr>
          <w:rFonts w:ascii="Arial" w:eastAsia="Arial" w:hAnsi="Arial" w:cs="Arial"/>
          <w:sz w:val="22"/>
          <w:szCs w:val="22"/>
        </w:rPr>
        <w:t>.</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234D69E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52898AAC"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564DCA">
        <w:rPr>
          <w:rFonts w:ascii="Arial" w:hAnsi="Arial" w:cs="Arial"/>
          <w:sz w:val="22"/>
          <w:szCs w:val="22"/>
        </w:rPr>
        <w:t>12</w:t>
      </w:r>
      <w:r w:rsidR="00372FFC">
        <w:rPr>
          <w:rFonts w:ascii="Arial" w:hAnsi="Arial" w:cs="Arial"/>
          <w:sz w:val="22"/>
          <w:szCs w:val="22"/>
        </w:rPr>
        <w:t xml:space="preserve"> </w:t>
      </w:r>
      <w:r w:rsidRPr="003D600F">
        <w:rPr>
          <w:rFonts w:ascii="Arial" w:hAnsi="Arial" w:cs="Arial"/>
          <w:sz w:val="22"/>
          <w:szCs w:val="22"/>
        </w:rPr>
        <w:t xml:space="preserve">de </w:t>
      </w:r>
      <w:r w:rsidR="00564DCA">
        <w:rPr>
          <w:rFonts w:ascii="Arial" w:hAnsi="Arial" w:cs="Arial"/>
          <w:sz w:val="22"/>
          <w:szCs w:val="22"/>
        </w:rPr>
        <w:t>març</w:t>
      </w:r>
      <w:r w:rsidR="00C82958">
        <w:rPr>
          <w:rFonts w:ascii="Arial" w:hAnsi="Arial" w:cs="Arial"/>
          <w:sz w:val="22"/>
          <w:szCs w:val="22"/>
        </w:rPr>
        <w:t>o</w:t>
      </w:r>
      <w:r w:rsidRPr="003D600F">
        <w:rPr>
          <w:rFonts w:ascii="Arial" w:hAnsi="Arial" w:cs="Arial"/>
          <w:sz w:val="22"/>
          <w:szCs w:val="22"/>
        </w:rPr>
        <w:t xml:space="preserve"> de 202</w:t>
      </w:r>
      <w:r w:rsidR="00564DCA">
        <w:rPr>
          <w:rFonts w:ascii="Arial" w:hAnsi="Arial" w:cs="Arial"/>
          <w:sz w:val="22"/>
          <w:szCs w:val="22"/>
        </w:rPr>
        <w:t>6</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Default="00D75CBC" w:rsidP="00C863BF">
      <w:pPr>
        <w:pStyle w:val="Rodap"/>
        <w:rPr>
          <w:rFonts w:ascii="Arial" w:hAnsi="Arial" w:cs="Arial"/>
          <w:sz w:val="22"/>
          <w:szCs w:val="22"/>
        </w:rPr>
      </w:pPr>
    </w:p>
    <w:p w14:paraId="0706DCB5" w14:textId="77777777" w:rsidR="00810F27" w:rsidRPr="003D600F" w:rsidRDefault="00810F27"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Pr="003D600F" w:rsidRDefault="00C233B3" w:rsidP="00C863BF">
      <w:pPr>
        <w:pStyle w:val="Rodap"/>
        <w:rPr>
          <w:rFonts w:ascii="Arial" w:hAnsi="Arial" w:cs="Arial"/>
          <w:sz w:val="22"/>
          <w:szCs w:val="22"/>
        </w:rPr>
      </w:pPr>
    </w:p>
    <w:p w14:paraId="1D4A23FB" w14:textId="77777777" w:rsidR="0066449B" w:rsidRPr="003D600F" w:rsidRDefault="0066449B"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5BB27E04" w:rsidR="00C863BF" w:rsidRPr="003D600F" w:rsidRDefault="001E0D6D" w:rsidP="0062397B">
      <w:pPr>
        <w:pStyle w:val="Rodap"/>
        <w:jc w:val="center"/>
        <w:rPr>
          <w:rFonts w:ascii="Arial" w:hAnsi="Arial" w:cs="Arial"/>
          <w:b/>
          <w:sz w:val="22"/>
          <w:szCs w:val="22"/>
        </w:rPr>
      </w:pPr>
      <w:r>
        <w:rPr>
          <w:rFonts w:ascii="Arial" w:hAnsi="Arial" w:cs="Arial"/>
          <w:b/>
          <w:sz w:val="22"/>
          <w:szCs w:val="22"/>
        </w:rPr>
        <w:t>Fábio Cantuária Ribeiro</w:t>
      </w:r>
    </w:p>
    <w:p w14:paraId="0538836E" w14:textId="28951AF3"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 xml:space="preserve">Secretário </w:t>
      </w:r>
      <w:r w:rsidR="001E0D6D">
        <w:rPr>
          <w:rFonts w:ascii="Arial" w:hAnsi="Arial" w:cs="Arial"/>
          <w:b/>
          <w:bCs/>
          <w:sz w:val="22"/>
          <w:szCs w:val="22"/>
        </w:rPr>
        <w:t>de Administração, Fazenda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75613312" w14:textId="2CF14342" w:rsidR="00884D52" w:rsidRDefault="00884D52" w:rsidP="0070512E">
      <w:pPr>
        <w:pStyle w:val="Rodap"/>
        <w:rPr>
          <w:rFonts w:cs="Arial"/>
          <w:b/>
          <w:sz w:val="22"/>
          <w:szCs w:val="22"/>
        </w:rPr>
      </w:pPr>
    </w:p>
    <w:p w14:paraId="3EAE0F6C" w14:textId="369270E9" w:rsidR="00884D52" w:rsidRDefault="00884D52" w:rsidP="0070512E">
      <w:pPr>
        <w:pStyle w:val="Rodap"/>
        <w:rPr>
          <w:rFonts w:cs="Arial"/>
          <w:b/>
          <w:sz w:val="22"/>
          <w:szCs w:val="22"/>
        </w:rPr>
      </w:pPr>
    </w:p>
    <w:p w14:paraId="2B0269D8" w14:textId="16A35D16" w:rsidR="00884D52" w:rsidRDefault="00884D52" w:rsidP="0070512E">
      <w:pPr>
        <w:pStyle w:val="Rodap"/>
        <w:rPr>
          <w:rFonts w:cs="Arial"/>
          <w:b/>
          <w:sz w:val="22"/>
          <w:szCs w:val="22"/>
        </w:rPr>
      </w:pPr>
    </w:p>
    <w:p w14:paraId="1436D1C3" w14:textId="65C60AAA" w:rsidR="00884D52" w:rsidRDefault="00884D52" w:rsidP="0070512E">
      <w:pPr>
        <w:pStyle w:val="Rodap"/>
        <w:rPr>
          <w:rFonts w:cs="Arial"/>
          <w:b/>
          <w:sz w:val="22"/>
          <w:szCs w:val="22"/>
        </w:rPr>
      </w:pPr>
    </w:p>
    <w:p w14:paraId="7993FE96" w14:textId="3D9AB0BC" w:rsidR="00A455DA" w:rsidRDefault="00A455DA" w:rsidP="0070512E">
      <w:pPr>
        <w:pStyle w:val="Rodap"/>
        <w:rPr>
          <w:rFonts w:cs="Arial"/>
          <w:b/>
          <w:sz w:val="22"/>
          <w:szCs w:val="22"/>
        </w:rPr>
      </w:pPr>
    </w:p>
    <w:p w14:paraId="727AFA08" w14:textId="77777777" w:rsidR="00A455DA" w:rsidRDefault="00A455DA" w:rsidP="0070512E">
      <w:pPr>
        <w:pStyle w:val="Rodap"/>
        <w:rPr>
          <w:rFonts w:cs="Arial"/>
          <w:b/>
          <w:sz w:val="22"/>
          <w:szCs w:val="22"/>
        </w:rPr>
      </w:pPr>
    </w:p>
    <w:p w14:paraId="45DE16A9" w14:textId="77777777" w:rsidR="00017EF3" w:rsidRDefault="00017EF3" w:rsidP="0070512E">
      <w:pPr>
        <w:pStyle w:val="Rodap"/>
        <w:rPr>
          <w:rFonts w:cs="Arial"/>
          <w:b/>
          <w:sz w:val="22"/>
          <w:szCs w:val="22"/>
        </w:rPr>
      </w:pPr>
    </w:p>
    <w:p w14:paraId="03089898" w14:textId="77777777" w:rsidR="00564DCA" w:rsidRDefault="00564DCA" w:rsidP="0070512E">
      <w:pPr>
        <w:pStyle w:val="Rodap"/>
        <w:rPr>
          <w:rFonts w:cs="Arial"/>
          <w:b/>
          <w:sz w:val="22"/>
          <w:szCs w:val="22"/>
        </w:rPr>
      </w:pPr>
    </w:p>
    <w:p w14:paraId="5EDBBFCA" w14:textId="77777777" w:rsidR="00564DCA" w:rsidRDefault="00564DCA" w:rsidP="0070512E">
      <w:pPr>
        <w:pStyle w:val="Rodap"/>
        <w:rPr>
          <w:rFonts w:cs="Arial"/>
          <w:b/>
          <w:sz w:val="22"/>
          <w:szCs w:val="22"/>
        </w:rPr>
      </w:pPr>
    </w:p>
    <w:p w14:paraId="1897CE5D" w14:textId="77777777" w:rsidR="00564DCA" w:rsidRDefault="00564DCA" w:rsidP="0070512E">
      <w:pPr>
        <w:pStyle w:val="Rodap"/>
        <w:rPr>
          <w:rFonts w:cs="Arial"/>
          <w:b/>
          <w:sz w:val="22"/>
          <w:szCs w:val="22"/>
        </w:rPr>
      </w:pPr>
    </w:p>
    <w:p w14:paraId="7E1FBB48" w14:textId="77777777" w:rsidR="00564DCA" w:rsidRDefault="00564DCA" w:rsidP="0070512E">
      <w:pPr>
        <w:pStyle w:val="Rodap"/>
        <w:rPr>
          <w:rFonts w:cs="Arial"/>
          <w:b/>
          <w:sz w:val="22"/>
          <w:szCs w:val="22"/>
        </w:rPr>
      </w:pPr>
    </w:p>
    <w:p w14:paraId="735D940C" w14:textId="77777777" w:rsidR="00564DCA" w:rsidRDefault="00564DCA" w:rsidP="0070512E">
      <w:pPr>
        <w:pStyle w:val="Rodap"/>
        <w:rPr>
          <w:rFonts w:cs="Arial"/>
          <w:b/>
          <w:sz w:val="22"/>
          <w:szCs w:val="22"/>
        </w:rPr>
      </w:pPr>
    </w:p>
    <w:p w14:paraId="3509BE35" w14:textId="77777777" w:rsidR="00564DCA" w:rsidRDefault="00564DCA" w:rsidP="0070512E">
      <w:pPr>
        <w:pStyle w:val="Rodap"/>
        <w:rPr>
          <w:rFonts w:cs="Arial"/>
          <w:b/>
          <w:sz w:val="22"/>
          <w:szCs w:val="22"/>
        </w:rPr>
      </w:pPr>
    </w:p>
    <w:p w14:paraId="1C341F5B" w14:textId="77777777" w:rsidR="00564DCA" w:rsidRDefault="00564DCA" w:rsidP="0070512E">
      <w:pPr>
        <w:pStyle w:val="Rodap"/>
        <w:rPr>
          <w:rFonts w:cs="Arial"/>
          <w:b/>
          <w:sz w:val="22"/>
          <w:szCs w:val="22"/>
        </w:rPr>
      </w:pPr>
    </w:p>
    <w:p w14:paraId="3A5B3DD9" w14:textId="2429A264" w:rsidR="0042593D" w:rsidRPr="00D07723" w:rsidRDefault="00087A35" w:rsidP="00DF6CF2">
      <w:pPr>
        <w:pBdr>
          <w:top w:val="single" w:sz="4" w:space="1" w:color="auto"/>
          <w:left w:val="single" w:sz="4" w:space="4" w:color="auto"/>
          <w:bottom w:val="single" w:sz="4" w:space="1" w:color="auto"/>
          <w:right w:val="single" w:sz="4" w:space="4" w:color="auto"/>
        </w:pBdr>
        <w:tabs>
          <w:tab w:val="center" w:pos="4536"/>
          <w:tab w:val="left" w:pos="6885"/>
          <w:tab w:val="left" w:pos="7050"/>
        </w:tabs>
        <w:jc w:val="left"/>
        <w:rPr>
          <w:rFonts w:ascii="Arial" w:hAnsi="Arial" w:cs="Arial"/>
          <w:b/>
          <w:sz w:val="22"/>
          <w:szCs w:val="22"/>
        </w:rPr>
      </w:pPr>
      <w:r>
        <w:rPr>
          <w:rFonts w:ascii="Arial" w:hAnsi="Arial" w:cs="Arial"/>
          <w:b/>
          <w:sz w:val="22"/>
          <w:szCs w:val="22"/>
        </w:rPr>
        <w:lastRenderedPageBreak/>
        <w:tab/>
      </w:r>
      <w:r w:rsidR="0042593D" w:rsidRPr="00DB216A">
        <w:rPr>
          <w:rFonts w:ascii="Arial" w:hAnsi="Arial" w:cs="Arial"/>
          <w:b/>
          <w:sz w:val="22"/>
          <w:szCs w:val="22"/>
        </w:rPr>
        <w:t xml:space="preserve">ANEXO I – </w:t>
      </w:r>
      <w:r w:rsidR="0042593D" w:rsidRPr="00D36F9C">
        <w:rPr>
          <w:rFonts w:ascii="Arial" w:hAnsi="Arial" w:cs="Arial"/>
          <w:b/>
          <w:bCs/>
          <w:sz w:val="22"/>
          <w:szCs w:val="22"/>
        </w:rPr>
        <w:t>TERMO DE REFERÊNCIA</w:t>
      </w:r>
      <w:r>
        <w:rPr>
          <w:rFonts w:ascii="Arial" w:hAnsi="Arial" w:cs="Arial"/>
          <w:b/>
          <w:bCs/>
          <w:sz w:val="22"/>
          <w:szCs w:val="22"/>
        </w:rPr>
        <w:tab/>
      </w:r>
      <w:r w:rsidR="00DF6CF2">
        <w:rPr>
          <w:rFonts w:ascii="Arial" w:hAnsi="Arial" w:cs="Arial"/>
          <w:b/>
          <w:bCs/>
          <w:sz w:val="22"/>
          <w:szCs w:val="22"/>
        </w:rPr>
        <w:tab/>
      </w:r>
    </w:p>
    <w:p w14:paraId="63BCCF98" w14:textId="77777777" w:rsidR="00DF6CF2" w:rsidRDefault="00DF6CF2" w:rsidP="0041549F">
      <w:pPr>
        <w:rPr>
          <w:rFonts w:ascii="Arial" w:hAnsi="Arial" w:cs="Arial"/>
          <w:sz w:val="22"/>
          <w:szCs w:val="22"/>
        </w:rPr>
      </w:pPr>
    </w:p>
    <w:p w14:paraId="72D9416E" w14:textId="77777777" w:rsidR="00564DCA" w:rsidRPr="00564DCA" w:rsidRDefault="00564DCA" w:rsidP="00564DCA">
      <w:pPr>
        <w:pStyle w:val="PargrafodaLista"/>
        <w:numPr>
          <w:ilvl w:val="0"/>
          <w:numId w:val="3"/>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564DCA">
        <w:rPr>
          <w:rFonts w:ascii="Arial" w:hAnsi="Arial" w:cs="Arial"/>
          <w:b/>
          <w:color w:val="000000" w:themeColor="text1"/>
          <w:sz w:val="22"/>
          <w:szCs w:val="22"/>
        </w:rPr>
        <w:t>OBJETO</w:t>
      </w:r>
    </w:p>
    <w:p w14:paraId="617DE326" w14:textId="77777777" w:rsidR="00564DCA" w:rsidRPr="00564DCA" w:rsidRDefault="00564DCA" w:rsidP="00564DCA">
      <w:pPr>
        <w:pStyle w:val="PargrafodaLista"/>
        <w:widowControl w:val="0"/>
        <w:numPr>
          <w:ilvl w:val="1"/>
          <w:numId w:val="7"/>
        </w:numPr>
        <w:suppressAutoHyphens/>
        <w:spacing w:line="360" w:lineRule="auto"/>
        <w:ind w:left="709" w:hanging="567"/>
        <w:rPr>
          <w:rFonts w:ascii="Arial" w:hAnsi="Arial" w:cs="Arial"/>
          <w:sz w:val="22"/>
          <w:szCs w:val="22"/>
        </w:rPr>
      </w:pPr>
      <w:r w:rsidRPr="00564DCA">
        <w:rPr>
          <w:rFonts w:ascii="Arial" w:hAnsi="Arial" w:cs="Arial"/>
          <w:sz w:val="22"/>
          <w:szCs w:val="22"/>
        </w:rPr>
        <w:t xml:space="preserve">O Presente Termo de Referência tem como objetivo </w:t>
      </w:r>
      <w:r w:rsidRPr="00564DCA">
        <w:rPr>
          <w:rFonts w:ascii="Arial" w:hAnsi="Arial" w:cs="Arial"/>
          <w:bCs/>
          <w:sz w:val="22"/>
          <w:szCs w:val="22"/>
        </w:rPr>
        <w:t>à Aquisição de Gêneros alimentícios (perecíveis e não perecíveis), para atender as necessidades da Prefeitura e Secretarias Municipais do Município de Janaúba/MG.</w:t>
      </w:r>
    </w:p>
    <w:p w14:paraId="51679F72" w14:textId="77777777" w:rsidR="00564DCA" w:rsidRPr="00564DCA" w:rsidRDefault="00564DCA" w:rsidP="00564DCA">
      <w:pPr>
        <w:pStyle w:val="PargrafodaLista"/>
        <w:widowControl w:val="0"/>
        <w:suppressAutoHyphens/>
        <w:spacing w:line="360" w:lineRule="auto"/>
        <w:ind w:left="709"/>
        <w:rPr>
          <w:rFonts w:ascii="Arial" w:hAnsi="Arial" w:cs="Arial"/>
          <w:sz w:val="22"/>
          <w:szCs w:val="22"/>
        </w:rPr>
      </w:pPr>
    </w:p>
    <w:p w14:paraId="35800245" w14:textId="77777777" w:rsidR="00564DCA" w:rsidRPr="00564DCA" w:rsidRDefault="00564DCA" w:rsidP="00564DCA">
      <w:pPr>
        <w:pStyle w:val="PargrafodaLista"/>
        <w:numPr>
          <w:ilvl w:val="0"/>
          <w:numId w:val="3"/>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564DCA">
        <w:rPr>
          <w:rFonts w:ascii="Arial" w:hAnsi="Arial" w:cs="Arial"/>
          <w:b/>
          <w:color w:val="000000" w:themeColor="text1"/>
          <w:sz w:val="22"/>
          <w:szCs w:val="22"/>
        </w:rPr>
        <w:t>JUSTIFICATIVA</w:t>
      </w:r>
    </w:p>
    <w:p w14:paraId="64055FF8" w14:textId="77777777" w:rsidR="00564DCA" w:rsidRPr="00564DCA" w:rsidRDefault="00564DCA" w:rsidP="00564DCA">
      <w:pPr>
        <w:pStyle w:val="PargrafodaLista"/>
        <w:widowControl w:val="0"/>
        <w:numPr>
          <w:ilvl w:val="1"/>
          <w:numId w:val="2"/>
        </w:numPr>
        <w:suppressAutoHyphens/>
        <w:spacing w:after="200" w:line="360" w:lineRule="auto"/>
        <w:ind w:left="709" w:right="-1" w:hanging="567"/>
        <w:rPr>
          <w:rFonts w:ascii="Arial" w:hAnsi="Arial" w:cs="Arial"/>
          <w:sz w:val="22"/>
          <w:szCs w:val="22"/>
        </w:rPr>
      </w:pPr>
      <w:r w:rsidRPr="00564DCA">
        <w:rPr>
          <w:rFonts w:ascii="Arial" w:hAnsi="Arial" w:cs="Arial"/>
          <w:sz w:val="22"/>
          <w:szCs w:val="22"/>
        </w:rPr>
        <w:t>A Aquisição dos itens descritos neste Termo de Referência visa atender às necessidades operacionais da Prefeitura Municipal de Janaúba e suas respectivas Secretarias, garantindo o fornecimento adequado de gêneros alimentícios essenciais para o consumo diário de servidores e, quando necessário, de usuários atendidos pelos diversos serviços prestados pela administração municipal.</w:t>
      </w:r>
    </w:p>
    <w:p w14:paraId="3D3F9FCF" w14:textId="77777777" w:rsidR="00564DCA" w:rsidRPr="00564DCA" w:rsidRDefault="00564DCA" w:rsidP="00564DCA">
      <w:pPr>
        <w:pStyle w:val="PargrafodaLista"/>
        <w:numPr>
          <w:ilvl w:val="1"/>
          <w:numId w:val="2"/>
        </w:numPr>
        <w:spacing w:after="200" w:line="360" w:lineRule="auto"/>
        <w:ind w:left="709" w:right="-1" w:hanging="567"/>
        <w:rPr>
          <w:rFonts w:ascii="Arial" w:hAnsi="Arial" w:cs="Arial"/>
          <w:sz w:val="22"/>
          <w:szCs w:val="22"/>
        </w:rPr>
      </w:pPr>
      <w:r w:rsidRPr="00564DCA">
        <w:rPr>
          <w:rFonts w:ascii="Arial" w:hAnsi="Arial" w:cs="Arial"/>
          <w:sz w:val="22"/>
          <w:szCs w:val="22"/>
        </w:rPr>
        <w:t>A compra dos itens especificados neste Termo justifica-se pela necessidade de fornecer alimentação diária aos servidores da Prefeitura e das Secretarias Municipais, uma vez que as atividades laborais são realizadas em regime de tempo integral. A administração pública tem o dever de oferecer condições mínimas de conforto e bem-estar aos seus colaboradores, contribuindo para a manutenção da saúde e da produtividade no ambiente de trabalho.</w:t>
      </w:r>
    </w:p>
    <w:p w14:paraId="4CE2A58F" w14:textId="77777777" w:rsidR="00564DCA" w:rsidRPr="00564DCA" w:rsidRDefault="00564DCA" w:rsidP="00564DCA">
      <w:pPr>
        <w:pStyle w:val="PargrafodaLista"/>
        <w:numPr>
          <w:ilvl w:val="1"/>
          <w:numId w:val="2"/>
        </w:numPr>
        <w:spacing w:after="200" w:line="360" w:lineRule="auto"/>
        <w:ind w:left="709" w:right="-1" w:hanging="567"/>
        <w:rPr>
          <w:rFonts w:ascii="Arial" w:hAnsi="Arial" w:cs="Arial"/>
          <w:sz w:val="22"/>
          <w:szCs w:val="22"/>
        </w:rPr>
      </w:pPr>
      <w:r w:rsidRPr="00564DCA">
        <w:rPr>
          <w:rFonts w:ascii="Arial" w:hAnsi="Arial" w:cs="Arial"/>
          <w:sz w:val="22"/>
          <w:szCs w:val="22"/>
        </w:rPr>
        <w:t>A Secretaria Municipal de Saúde requer a aquisição de gêneros alimentícios para garantir a alimentação de seus servidores, e em alguns casos, dos pacientes atendidos nas Unidades Básicas de Saúde, na Unidade de Pronto Atendimento e no Centro de Atenção Psicossocial (CAPS). Esses alimentos são essenciais para o bom atendimento nas unidades de saúde e o suporte aos profissionais envolvidos nos cuidados médicos.</w:t>
      </w:r>
    </w:p>
    <w:p w14:paraId="2DF6453A" w14:textId="77777777" w:rsidR="00564DCA" w:rsidRPr="00564DCA" w:rsidRDefault="00564DCA" w:rsidP="00564DCA">
      <w:pPr>
        <w:pStyle w:val="PargrafodaLista"/>
        <w:numPr>
          <w:ilvl w:val="1"/>
          <w:numId w:val="2"/>
        </w:numPr>
        <w:spacing w:after="200" w:line="360" w:lineRule="auto"/>
        <w:ind w:left="709" w:right="-1" w:hanging="567"/>
        <w:rPr>
          <w:rFonts w:ascii="Arial" w:hAnsi="Arial" w:cs="Arial"/>
          <w:sz w:val="22"/>
          <w:szCs w:val="22"/>
        </w:rPr>
      </w:pPr>
      <w:r w:rsidRPr="00564DCA">
        <w:rPr>
          <w:rFonts w:ascii="Arial" w:hAnsi="Arial" w:cs="Arial"/>
          <w:sz w:val="22"/>
          <w:szCs w:val="22"/>
        </w:rPr>
        <w:t>A Secretaria Municipal de Promoção Social necessita dos gêneros alimentícios para oferecer suporte alimentar aos seus servidores e, eventualmente, aos usuários dos serviços da Secretaria, incluindo aqueles atendidos na sede, nos Centros de Referência de Assistência Social (CRAS), no Centro de Referência Especializado de Assistência Social (CREAS) e em outros equipamentos assistenciais municipais. Esta medida visa garantir a qualidade do atendimento e o bem-estar de todos os envolvidos nas atividades da Secretarias.</w:t>
      </w:r>
    </w:p>
    <w:p w14:paraId="5BCA9996" w14:textId="77777777" w:rsidR="00564DCA" w:rsidRPr="00564DCA" w:rsidRDefault="00564DCA" w:rsidP="00564DCA">
      <w:pPr>
        <w:pStyle w:val="PargrafodaLista"/>
        <w:numPr>
          <w:ilvl w:val="1"/>
          <w:numId w:val="2"/>
        </w:numPr>
        <w:spacing w:after="200" w:line="360" w:lineRule="auto"/>
        <w:ind w:left="709" w:right="-1" w:hanging="567"/>
        <w:rPr>
          <w:rFonts w:ascii="Arial" w:hAnsi="Arial" w:cs="Arial"/>
          <w:sz w:val="22"/>
          <w:szCs w:val="22"/>
        </w:rPr>
      </w:pPr>
      <w:r w:rsidRPr="00564DCA">
        <w:rPr>
          <w:rFonts w:ascii="Arial" w:hAnsi="Arial" w:cs="Arial"/>
          <w:sz w:val="22"/>
          <w:szCs w:val="22"/>
        </w:rPr>
        <w:t xml:space="preserve"> A Secretaria Municipal de Agronegócios, assim como as demais secretarias envolvidas, necessita de gêneros alimentícios para atender a seus servidores, garantindo que as condições de trabalho, tanto nas atividades externas quanto </w:t>
      </w:r>
      <w:r w:rsidRPr="00564DCA">
        <w:rPr>
          <w:rFonts w:ascii="Arial" w:hAnsi="Arial" w:cs="Arial"/>
          <w:sz w:val="22"/>
          <w:szCs w:val="22"/>
        </w:rPr>
        <w:lastRenderedPageBreak/>
        <w:t>internas, contemplem a alimentação necessária para o desempenho das funções públicas, assegurando o pleno funcionamento das suas atividades e o bem-estar dos profissionais.</w:t>
      </w:r>
    </w:p>
    <w:p w14:paraId="0672EF54" w14:textId="77777777" w:rsidR="00564DCA" w:rsidRPr="00564DCA" w:rsidRDefault="00564DCA" w:rsidP="00564DCA">
      <w:pPr>
        <w:pStyle w:val="PargrafodaLista"/>
        <w:numPr>
          <w:ilvl w:val="1"/>
          <w:numId w:val="2"/>
        </w:numPr>
        <w:spacing w:after="200" w:line="360" w:lineRule="auto"/>
        <w:ind w:left="709" w:right="-1" w:hanging="567"/>
        <w:rPr>
          <w:rFonts w:ascii="Arial" w:hAnsi="Arial" w:cs="Arial"/>
          <w:sz w:val="22"/>
          <w:szCs w:val="22"/>
        </w:rPr>
      </w:pPr>
      <w:r w:rsidRPr="00564DCA">
        <w:rPr>
          <w:rFonts w:ascii="Arial" w:hAnsi="Arial" w:cs="Arial"/>
          <w:sz w:val="22"/>
          <w:szCs w:val="22"/>
        </w:rPr>
        <w:t>A aquisição dos gêneros alimentícios, portanto, é imprescindível para garantir o bom funcionamento das secretarias municipais e a continuidade das atividades administrativas e de atendimento à população, respeitando os direitos dos servidores e dos usuários dos serviços públicos.</w:t>
      </w:r>
    </w:p>
    <w:p w14:paraId="02542935" w14:textId="77777777" w:rsidR="00564DCA" w:rsidRPr="00564DCA" w:rsidRDefault="00564DCA" w:rsidP="00564DCA">
      <w:pPr>
        <w:pStyle w:val="PargrafodaLista"/>
        <w:spacing w:line="360" w:lineRule="auto"/>
        <w:ind w:left="709" w:right="-1"/>
        <w:rPr>
          <w:rFonts w:ascii="Arial" w:hAnsi="Arial" w:cs="Arial"/>
          <w:sz w:val="22"/>
          <w:szCs w:val="22"/>
        </w:rPr>
      </w:pPr>
    </w:p>
    <w:p w14:paraId="71BD98DD" w14:textId="77777777" w:rsidR="00564DCA" w:rsidRPr="00564DCA" w:rsidRDefault="00564DCA" w:rsidP="00564DCA">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564DCA">
        <w:rPr>
          <w:rFonts w:ascii="Arial" w:hAnsi="Arial" w:cs="Arial"/>
          <w:b/>
          <w:color w:val="000000" w:themeColor="text1"/>
          <w:sz w:val="22"/>
          <w:szCs w:val="22"/>
        </w:rPr>
        <w:t>ESPECIFICAÇÃO DO OBJETO</w:t>
      </w:r>
    </w:p>
    <w:tbl>
      <w:tblPr>
        <w:tblW w:w="9634" w:type="dxa"/>
        <w:jc w:val="center"/>
        <w:tblCellMar>
          <w:left w:w="70" w:type="dxa"/>
          <w:right w:w="70" w:type="dxa"/>
        </w:tblCellMar>
        <w:tblLook w:val="04A0" w:firstRow="1" w:lastRow="0" w:firstColumn="1" w:lastColumn="0" w:noHBand="0" w:noVBand="1"/>
      </w:tblPr>
      <w:tblGrid>
        <w:gridCol w:w="704"/>
        <w:gridCol w:w="3969"/>
        <w:gridCol w:w="1202"/>
        <w:gridCol w:w="1607"/>
        <w:gridCol w:w="910"/>
        <w:gridCol w:w="1242"/>
      </w:tblGrid>
      <w:tr w:rsidR="00DE0E70" w:rsidRPr="00564DCA" w14:paraId="587CC0CD" w14:textId="77777777" w:rsidTr="00DE0E70">
        <w:trPr>
          <w:trHeight w:val="153"/>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19E427D" w14:textId="77777777" w:rsidR="00564DCA" w:rsidRPr="00564DCA" w:rsidRDefault="00564DCA" w:rsidP="000C005A">
            <w:pPr>
              <w:jc w:val="center"/>
              <w:rPr>
                <w:rFonts w:ascii="Arial" w:hAnsi="Arial" w:cs="Arial"/>
                <w:b/>
                <w:bCs/>
                <w:color w:val="000000" w:themeColor="text1"/>
                <w:sz w:val="22"/>
                <w:szCs w:val="22"/>
              </w:rPr>
            </w:pPr>
            <w:r w:rsidRPr="00564DCA">
              <w:rPr>
                <w:rFonts w:ascii="Arial" w:hAnsi="Arial" w:cs="Arial"/>
                <w:b/>
                <w:bCs/>
                <w:color w:val="000000" w:themeColor="text1"/>
                <w:sz w:val="22"/>
                <w:szCs w:val="22"/>
              </w:rPr>
              <w:t>ITEM</w:t>
            </w:r>
          </w:p>
        </w:tc>
        <w:tc>
          <w:tcPr>
            <w:tcW w:w="3969" w:type="dxa"/>
            <w:tcBorders>
              <w:top w:val="single" w:sz="4" w:space="0" w:color="auto"/>
              <w:left w:val="nil"/>
              <w:bottom w:val="single" w:sz="4" w:space="0" w:color="auto"/>
              <w:right w:val="single" w:sz="4" w:space="0" w:color="auto"/>
            </w:tcBorders>
            <w:noWrap/>
            <w:vAlign w:val="center"/>
            <w:hideMark/>
          </w:tcPr>
          <w:p w14:paraId="7F6964B0" w14:textId="77777777" w:rsidR="00564DCA" w:rsidRPr="00564DCA" w:rsidRDefault="00564DCA" w:rsidP="000C005A">
            <w:pPr>
              <w:jc w:val="center"/>
              <w:rPr>
                <w:rFonts w:ascii="Arial" w:hAnsi="Arial" w:cs="Arial"/>
                <w:b/>
                <w:bCs/>
                <w:color w:val="000000" w:themeColor="text1"/>
                <w:sz w:val="22"/>
                <w:szCs w:val="22"/>
              </w:rPr>
            </w:pPr>
            <w:r w:rsidRPr="00564DCA">
              <w:rPr>
                <w:rFonts w:ascii="Arial" w:hAnsi="Arial" w:cs="Arial"/>
                <w:b/>
                <w:bCs/>
                <w:color w:val="000000" w:themeColor="text1"/>
                <w:sz w:val="22"/>
                <w:szCs w:val="22"/>
              </w:rPr>
              <w:t>DESCRIÇÃO</w:t>
            </w:r>
          </w:p>
        </w:tc>
        <w:tc>
          <w:tcPr>
            <w:tcW w:w="1202" w:type="dxa"/>
            <w:tcBorders>
              <w:top w:val="single" w:sz="4" w:space="0" w:color="auto"/>
              <w:left w:val="nil"/>
              <w:bottom w:val="single" w:sz="4" w:space="0" w:color="auto"/>
              <w:right w:val="single" w:sz="4" w:space="0" w:color="auto"/>
            </w:tcBorders>
            <w:vAlign w:val="center"/>
          </w:tcPr>
          <w:p w14:paraId="0948A562" w14:textId="77777777" w:rsidR="00564DCA" w:rsidRPr="00564DCA" w:rsidRDefault="00564DCA" w:rsidP="000C005A">
            <w:pPr>
              <w:jc w:val="center"/>
              <w:rPr>
                <w:rFonts w:ascii="Arial" w:hAnsi="Arial" w:cs="Arial"/>
                <w:b/>
                <w:bCs/>
                <w:color w:val="000000" w:themeColor="text1"/>
                <w:sz w:val="22"/>
                <w:szCs w:val="22"/>
              </w:rPr>
            </w:pPr>
            <w:r w:rsidRPr="00564DCA">
              <w:rPr>
                <w:rFonts w:ascii="Arial" w:hAnsi="Arial" w:cs="Arial"/>
                <w:b/>
                <w:bCs/>
                <w:color w:val="000000" w:themeColor="text1"/>
                <w:sz w:val="22"/>
                <w:szCs w:val="22"/>
              </w:rPr>
              <w:t>UNIDADE</w:t>
            </w:r>
          </w:p>
        </w:tc>
        <w:tc>
          <w:tcPr>
            <w:tcW w:w="1607" w:type="dxa"/>
            <w:tcBorders>
              <w:top w:val="single" w:sz="4" w:space="0" w:color="auto"/>
              <w:left w:val="single" w:sz="4" w:space="0" w:color="auto"/>
              <w:bottom w:val="single" w:sz="4" w:space="0" w:color="auto"/>
              <w:right w:val="single" w:sz="4" w:space="0" w:color="auto"/>
            </w:tcBorders>
            <w:noWrap/>
            <w:vAlign w:val="center"/>
            <w:hideMark/>
          </w:tcPr>
          <w:p w14:paraId="42FD5461" w14:textId="77777777" w:rsidR="00564DCA" w:rsidRPr="00564DCA" w:rsidRDefault="00564DCA" w:rsidP="000C005A">
            <w:pPr>
              <w:jc w:val="center"/>
              <w:rPr>
                <w:rFonts w:ascii="Arial" w:hAnsi="Arial" w:cs="Arial"/>
                <w:b/>
                <w:bCs/>
                <w:color w:val="000000" w:themeColor="text1"/>
                <w:sz w:val="22"/>
                <w:szCs w:val="22"/>
              </w:rPr>
            </w:pPr>
            <w:r w:rsidRPr="00564DCA">
              <w:rPr>
                <w:rFonts w:ascii="Arial" w:hAnsi="Arial" w:cs="Arial"/>
                <w:b/>
                <w:bCs/>
                <w:color w:val="000000" w:themeColor="text1"/>
                <w:sz w:val="22"/>
                <w:szCs w:val="22"/>
              </w:rPr>
              <w:t>QUANTIDADE</w:t>
            </w:r>
          </w:p>
        </w:tc>
        <w:tc>
          <w:tcPr>
            <w:tcW w:w="910" w:type="dxa"/>
            <w:tcBorders>
              <w:top w:val="single" w:sz="4" w:space="0" w:color="auto"/>
              <w:left w:val="nil"/>
              <w:bottom w:val="single" w:sz="4" w:space="0" w:color="auto"/>
              <w:right w:val="single" w:sz="4" w:space="0" w:color="auto"/>
            </w:tcBorders>
            <w:vAlign w:val="center"/>
          </w:tcPr>
          <w:p w14:paraId="0B9AD46C" w14:textId="77777777" w:rsidR="00564DCA" w:rsidRPr="00564DCA" w:rsidRDefault="00564DCA" w:rsidP="000C005A">
            <w:pPr>
              <w:jc w:val="center"/>
              <w:rPr>
                <w:rFonts w:ascii="Arial" w:hAnsi="Arial" w:cs="Arial"/>
                <w:b/>
                <w:bCs/>
                <w:color w:val="000000" w:themeColor="text1"/>
                <w:sz w:val="22"/>
                <w:szCs w:val="22"/>
              </w:rPr>
            </w:pPr>
            <w:r w:rsidRPr="00564DCA">
              <w:rPr>
                <w:rFonts w:ascii="Arial" w:hAnsi="Arial" w:cs="Arial"/>
                <w:b/>
                <w:bCs/>
                <w:color w:val="000000" w:themeColor="text1"/>
                <w:sz w:val="22"/>
                <w:szCs w:val="22"/>
              </w:rPr>
              <w:t>VALOR MÉDIA</w:t>
            </w:r>
          </w:p>
        </w:tc>
        <w:tc>
          <w:tcPr>
            <w:tcW w:w="1242" w:type="dxa"/>
            <w:tcBorders>
              <w:top w:val="single" w:sz="4" w:space="0" w:color="auto"/>
              <w:left w:val="nil"/>
              <w:bottom w:val="single" w:sz="4" w:space="0" w:color="auto"/>
              <w:right w:val="single" w:sz="4" w:space="0" w:color="auto"/>
            </w:tcBorders>
            <w:vAlign w:val="center"/>
          </w:tcPr>
          <w:p w14:paraId="4DD3FC24" w14:textId="77777777" w:rsidR="00564DCA" w:rsidRPr="00564DCA" w:rsidRDefault="00564DCA" w:rsidP="000C005A">
            <w:pPr>
              <w:jc w:val="center"/>
              <w:rPr>
                <w:rFonts w:ascii="Arial" w:hAnsi="Arial" w:cs="Arial"/>
                <w:b/>
                <w:bCs/>
                <w:color w:val="000000" w:themeColor="text1"/>
                <w:sz w:val="22"/>
                <w:szCs w:val="22"/>
              </w:rPr>
            </w:pPr>
            <w:r w:rsidRPr="00564DCA">
              <w:rPr>
                <w:rFonts w:ascii="Arial" w:hAnsi="Arial" w:cs="Arial"/>
                <w:b/>
                <w:bCs/>
                <w:color w:val="000000" w:themeColor="text1"/>
                <w:sz w:val="22"/>
                <w:szCs w:val="22"/>
              </w:rPr>
              <w:t>VALOR TOTAL</w:t>
            </w:r>
          </w:p>
        </w:tc>
      </w:tr>
      <w:tr w:rsidR="00DE0E70" w:rsidRPr="00564DCA" w14:paraId="75B8E58C" w14:textId="77777777" w:rsidTr="00DE0E70">
        <w:trPr>
          <w:trHeight w:val="716"/>
          <w:jc w:val="center"/>
        </w:trPr>
        <w:tc>
          <w:tcPr>
            <w:tcW w:w="704" w:type="dxa"/>
            <w:tcBorders>
              <w:top w:val="nil"/>
              <w:left w:val="single" w:sz="4" w:space="0" w:color="auto"/>
              <w:bottom w:val="single" w:sz="4" w:space="0" w:color="auto"/>
              <w:right w:val="single" w:sz="4" w:space="0" w:color="auto"/>
            </w:tcBorders>
            <w:noWrap/>
            <w:vAlign w:val="center"/>
            <w:hideMark/>
          </w:tcPr>
          <w:p w14:paraId="44FD5C80"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1</w:t>
            </w:r>
          </w:p>
        </w:tc>
        <w:tc>
          <w:tcPr>
            <w:tcW w:w="3969" w:type="dxa"/>
            <w:tcBorders>
              <w:top w:val="nil"/>
              <w:left w:val="nil"/>
              <w:bottom w:val="single" w:sz="4" w:space="0" w:color="auto"/>
              <w:right w:val="single" w:sz="4" w:space="0" w:color="auto"/>
            </w:tcBorders>
            <w:noWrap/>
            <w:vAlign w:val="bottom"/>
            <w:hideMark/>
          </w:tcPr>
          <w:p w14:paraId="46D28725"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ABACAXI:</w:t>
            </w:r>
            <w:r w:rsidRPr="00564DCA">
              <w:rPr>
                <w:rFonts w:ascii="Arial" w:hAnsi="Arial" w:cs="Arial"/>
                <w:bCs/>
                <w:color w:val="000000"/>
                <w:sz w:val="22"/>
                <w:szCs w:val="22"/>
              </w:rPr>
              <w:t xml:space="preserve"> Deverá ser procedente de espécimes vegetais genuínos e sãos, ser frescos, ter atingido o grau máximo no tamanho, aroma e cor da espécie e variedade, apresentar grau máximo de maturação tal que lhes permita suportar a manipulação, transporte e conservação em condições adequadas para o consumo, estar livre de enfermidades, insetos e sujidades, não estar danificado por qualquer lesão de origem física ou mecânica que afete a sua aparência, a polpa e o pedúnculo quando houver, deverão se apresentar intactos e firmes. Não serão permitidas manchas, defeitos na casca, mofos e partes podres.</w:t>
            </w:r>
          </w:p>
          <w:p w14:paraId="15977ED2" w14:textId="77777777" w:rsidR="00564DCA" w:rsidRPr="00564DCA" w:rsidRDefault="00564DCA" w:rsidP="000C005A">
            <w:pPr>
              <w:rPr>
                <w:rFonts w:ascii="Arial" w:hAnsi="Arial" w:cs="Arial"/>
                <w:bCs/>
                <w:color w:val="000000"/>
                <w:sz w:val="22"/>
                <w:szCs w:val="22"/>
              </w:rPr>
            </w:pPr>
          </w:p>
        </w:tc>
        <w:tc>
          <w:tcPr>
            <w:tcW w:w="1202" w:type="dxa"/>
            <w:tcBorders>
              <w:top w:val="nil"/>
              <w:left w:val="nil"/>
              <w:bottom w:val="single" w:sz="4" w:space="0" w:color="auto"/>
              <w:right w:val="single" w:sz="4" w:space="0" w:color="auto"/>
            </w:tcBorders>
            <w:vAlign w:val="center"/>
          </w:tcPr>
          <w:p w14:paraId="6FE8F2BC"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UNIDADE</w:t>
            </w:r>
          </w:p>
        </w:tc>
        <w:tc>
          <w:tcPr>
            <w:tcW w:w="1607" w:type="dxa"/>
            <w:tcBorders>
              <w:top w:val="nil"/>
              <w:left w:val="single" w:sz="4" w:space="0" w:color="auto"/>
              <w:bottom w:val="single" w:sz="4" w:space="0" w:color="auto"/>
              <w:right w:val="single" w:sz="4" w:space="0" w:color="auto"/>
            </w:tcBorders>
            <w:noWrap/>
            <w:vAlign w:val="center"/>
            <w:hideMark/>
          </w:tcPr>
          <w:p w14:paraId="56B51C31"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3.500</w:t>
            </w:r>
          </w:p>
        </w:tc>
        <w:tc>
          <w:tcPr>
            <w:tcW w:w="910" w:type="dxa"/>
            <w:tcBorders>
              <w:top w:val="nil"/>
              <w:left w:val="nil"/>
              <w:bottom w:val="single" w:sz="4" w:space="0" w:color="auto"/>
              <w:right w:val="single" w:sz="4" w:space="0" w:color="auto"/>
            </w:tcBorders>
            <w:vAlign w:val="center"/>
          </w:tcPr>
          <w:p w14:paraId="7D07746A"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11,31</w:t>
            </w:r>
          </w:p>
        </w:tc>
        <w:tc>
          <w:tcPr>
            <w:tcW w:w="1242" w:type="dxa"/>
            <w:tcBorders>
              <w:top w:val="nil"/>
              <w:left w:val="nil"/>
              <w:bottom w:val="single" w:sz="4" w:space="0" w:color="auto"/>
              <w:right w:val="single" w:sz="4" w:space="0" w:color="auto"/>
            </w:tcBorders>
            <w:vAlign w:val="center"/>
          </w:tcPr>
          <w:p w14:paraId="220A06F0"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39.585,00</w:t>
            </w:r>
          </w:p>
        </w:tc>
      </w:tr>
      <w:tr w:rsidR="00DE0E70" w:rsidRPr="00564DCA" w14:paraId="2BC85CE0" w14:textId="77777777" w:rsidTr="00DE0E70">
        <w:trPr>
          <w:trHeight w:val="281"/>
          <w:jc w:val="center"/>
        </w:trPr>
        <w:tc>
          <w:tcPr>
            <w:tcW w:w="704" w:type="dxa"/>
            <w:tcBorders>
              <w:top w:val="nil"/>
              <w:left w:val="single" w:sz="4" w:space="0" w:color="auto"/>
              <w:bottom w:val="single" w:sz="4" w:space="0" w:color="auto"/>
              <w:right w:val="single" w:sz="4" w:space="0" w:color="auto"/>
            </w:tcBorders>
            <w:noWrap/>
            <w:vAlign w:val="center"/>
            <w:hideMark/>
          </w:tcPr>
          <w:p w14:paraId="514B2D2F"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2</w:t>
            </w:r>
          </w:p>
        </w:tc>
        <w:tc>
          <w:tcPr>
            <w:tcW w:w="3969" w:type="dxa"/>
            <w:tcBorders>
              <w:top w:val="nil"/>
              <w:left w:val="nil"/>
              <w:bottom w:val="single" w:sz="4" w:space="0" w:color="auto"/>
              <w:right w:val="single" w:sz="4" w:space="0" w:color="auto"/>
            </w:tcBorders>
            <w:noWrap/>
            <w:vAlign w:val="bottom"/>
            <w:hideMark/>
          </w:tcPr>
          <w:p w14:paraId="4C1151B2" w14:textId="77777777" w:rsidR="00564DCA" w:rsidRPr="00564DCA" w:rsidRDefault="00564DCA" w:rsidP="000C005A">
            <w:pPr>
              <w:rPr>
                <w:rFonts w:ascii="Arial" w:hAnsi="Arial" w:cs="Arial"/>
                <w:color w:val="000000" w:themeColor="text1"/>
                <w:sz w:val="22"/>
                <w:szCs w:val="22"/>
              </w:rPr>
            </w:pPr>
            <w:r w:rsidRPr="00564DCA">
              <w:rPr>
                <w:rFonts w:ascii="Arial" w:hAnsi="Arial" w:cs="Arial"/>
                <w:b/>
                <w:color w:val="000000" w:themeColor="text1"/>
                <w:sz w:val="22"/>
                <w:szCs w:val="22"/>
              </w:rPr>
              <w:t>ABOBRINHA EXTRA AA</w:t>
            </w:r>
            <w:r w:rsidRPr="00564DCA">
              <w:rPr>
                <w:rFonts w:ascii="Arial" w:hAnsi="Arial" w:cs="Arial"/>
                <w:color w:val="000000" w:themeColor="text1"/>
                <w:sz w:val="22"/>
                <w:szCs w:val="22"/>
              </w:rPr>
              <w:t>: deverá ser procedente de espécimes vegetais genuínos e sãos, ser frescos, ter atingido o grau máximo no tamanho, aroma e cor da espécie e variedade, estar livre de enfermidades, insetos e sujidades, não estar danificado por qualquer lesão de origem física ou mecânica que afete a sua aparência. Não serão permitidos rachaduras, perfurações, cortes, mofos e partes podres.</w:t>
            </w:r>
          </w:p>
          <w:p w14:paraId="4F77E989" w14:textId="77777777" w:rsidR="00564DCA" w:rsidRPr="00564DCA" w:rsidRDefault="00564DCA" w:rsidP="000C005A">
            <w:pPr>
              <w:rPr>
                <w:rFonts w:ascii="Arial" w:hAnsi="Arial" w:cs="Arial"/>
                <w:color w:val="000000" w:themeColor="text1"/>
                <w:sz w:val="22"/>
                <w:szCs w:val="22"/>
              </w:rPr>
            </w:pPr>
          </w:p>
        </w:tc>
        <w:tc>
          <w:tcPr>
            <w:tcW w:w="1202" w:type="dxa"/>
            <w:tcBorders>
              <w:top w:val="nil"/>
              <w:left w:val="nil"/>
              <w:bottom w:val="single" w:sz="4" w:space="0" w:color="auto"/>
              <w:right w:val="single" w:sz="4" w:space="0" w:color="auto"/>
            </w:tcBorders>
            <w:vAlign w:val="center"/>
          </w:tcPr>
          <w:p w14:paraId="46471EBC"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KILO</w:t>
            </w:r>
          </w:p>
        </w:tc>
        <w:tc>
          <w:tcPr>
            <w:tcW w:w="1607" w:type="dxa"/>
            <w:tcBorders>
              <w:top w:val="nil"/>
              <w:left w:val="single" w:sz="4" w:space="0" w:color="auto"/>
              <w:bottom w:val="single" w:sz="4" w:space="0" w:color="auto"/>
              <w:right w:val="single" w:sz="4" w:space="0" w:color="auto"/>
            </w:tcBorders>
            <w:noWrap/>
            <w:vAlign w:val="center"/>
            <w:hideMark/>
          </w:tcPr>
          <w:p w14:paraId="3172F6B4"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1.300</w:t>
            </w:r>
          </w:p>
        </w:tc>
        <w:tc>
          <w:tcPr>
            <w:tcW w:w="910" w:type="dxa"/>
            <w:tcBorders>
              <w:top w:val="nil"/>
              <w:left w:val="nil"/>
              <w:bottom w:val="single" w:sz="4" w:space="0" w:color="auto"/>
              <w:right w:val="single" w:sz="4" w:space="0" w:color="auto"/>
            </w:tcBorders>
            <w:vAlign w:val="center"/>
          </w:tcPr>
          <w:p w14:paraId="226F1A27"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6,91</w:t>
            </w:r>
          </w:p>
        </w:tc>
        <w:tc>
          <w:tcPr>
            <w:tcW w:w="1242" w:type="dxa"/>
            <w:tcBorders>
              <w:top w:val="nil"/>
              <w:left w:val="nil"/>
              <w:bottom w:val="single" w:sz="4" w:space="0" w:color="auto"/>
              <w:right w:val="single" w:sz="4" w:space="0" w:color="auto"/>
            </w:tcBorders>
            <w:vAlign w:val="center"/>
          </w:tcPr>
          <w:p w14:paraId="1B4B1DF1"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8.983,00</w:t>
            </w:r>
          </w:p>
        </w:tc>
      </w:tr>
      <w:tr w:rsidR="00DE0E70" w:rsidRPr="00564DCA" w14:paraId="463A6725" w14:textId="77777777" w:rsidTr="00DE0E70">
        <w:trPr>
          <w:trHeight w:val="281"/>
          <w:jc w:val="center"/>
        </w:trPr>
        <w:tc>
          <w:tcPr>
            <w:tcW w:w="704" w:type="dxa"/>
            <w:tcBorders>
              <w:top w:val="nil"/>
              <w:left w:val="single" w:sz="4" w:space="0" w:color="auto"/>
              <w:bottom w:val="single" w:sz="4" w:space="0" w:color="auto"/>
              <w:right w:val="single" w:sz="4" w:space="0" w:color="auto"/>
            </w:tcBorders>
            <w:noWrap/>
            <w:vAlign w:val="center"/>
            <w:hideMark/>
          </w:tcPr>
          <w:p w14:paraId="409FCB4D"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3</w:t>
            </w:r>
          </w:p>
        </w:tc>
        <w:tc>
          <w:tcPr>
            <w:tcW w:w="3969" w:type="dxa"/>
            <w:tcBorders>
              <w:top w:val="nil"/>
              <w:left w:val="nil"/>
              <w:bottom w:val="single" w:sz="4" w:space="0" w:color="auto"/>
              <w:right w:val="single" w:sz="4" w:space="0" w:color="auto"/>
            </w:tcBorders>
            <w:noWrap/>
            <w:vAlign w:val="center"/>
            <w:hideMark/>
          </w:tcPr>
          <w:p w14:paraId="4D471F37" w14:textId="77777777" w:rsidR="00564DCA" w:rsidRPr="00564DCA" w:rsidRDefault="00564DCA" w:rsidP="000C005A">
            <w:pPr>
              <w:rPr>
                <w:rFonts w:ascii="Arial" w:hAnsi="Arial" w:cs="Arial"/>
                <w:color w:val="000000" w:themeColor="text1"/>
                <w:sz w:val="22"/>
                <w:szCs w:val="22"/>
              </w:rPr>
            </w:pPr>
            <w:r w:rsidRPr="00564DCA">
              <w:rPr>
                <w:rFonts w:ascii="Arial" w:hAnsi="Arial" w:cs="Arial"/>
                <w:b/>
                <w:color w:val="000000" w:themeColor="text1"/>
                <w:sz w:val="22"/>
                <w:szCs w:val="22"/>
              </w:rPr>
              <w:t>AÇAFRÃO:</w:t>
            </w:r>
            <w:r w:rsidRPr="00564DCA">
              <w:rPr>
                <w:rFonts w:ascii="Arial" w:hAnsi="Arial" w:cs="Arial"/>
                <w:color w:val="000000" w:themeColor="text1"/>
                <w:sz w:val="22"/>
                <w:szCs w:val="22"/>
              </w:rPr>
              <w:t xml:space="preserve"> Integro sem irregularidades no produto, cheiro e aroma característico, contendo identificação do produto, marca do fabricante, data de fabricação e prazo de validade. Embalagem contendo 1kg.</w:t>
            </w:r>
          </w:p>
          <w:p w14:paraId="3C855D71" w14:textId="77777777" w:rsidR="00564DCA" w:rsidRPr="00564DCA" w:rsidRDefault="00564DCA" w:rsidP="000C005A">
            <w:pPr>
              <w:rPr>
                <w:rFonts w:ascii="Arial" w:hAnsi="Arial" w:cs="Arial"/>
                <w:color w:val="000000" w:themeColor="text1"/>
                <w:sz w:val="22"/>
                <w:szCs w:val="22"/>
              </w:rPr>
            </w:pPr>
          </w:p>
        </w:tc>
        <w:tc>
          <w:tcPr>
            <w:tcW w:w="1202" w:type="dxa"/>
            <w:tcBorders>
              <w:top w:val="nil"/>
              <w:left w:val="nil"/>
              <w:bottom w:val="single" w:sz="4" w:space="0" w:color="auto"/>
              <w:right w:val="single" w:sz="4" w:space="0" w:color="auto"/>
            </w:tcBorders>
            <w:vAlign w:val="center"/>
          </w:tcPr>
          <w:p w14:paraId="635E976F"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KILO</w:t>
            </w:r>
          </w:p>
        </w:tc>
        <w:tc>
          <w:tcPr>
            <w:tcW w:w="1607" w:type="dxa"/>
            <w:tcBorders>
              <w:top w:val="nil"/>
              <w:left w:val="single" w:sz="4" w:space="0" w:color="auto"/>
              <w:bottom w:val="single" w:sz="4" w:space="0" w:color="auto"/>
              <w:right w:val="single" w:sz="4" w:space="0" w:color="auto"/>
            </w:tcBorders>
            <w:noWrap/>
            <w:vAlign w:val="center"/>
            <w:hideMark/>
          </w:tcPr>
          <w:p w14:paraId="3EE45FEE"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120</w:t>
            </w:r>
          </w:p>
        </w:tc>
        <w:tc>
          <w:tcPr>
            <w:tcW w:w="910" w:type="dxa"/>
            <w:tcBorders>
              <w:top w:val="nil"/>
              <w:left w:val="nil"/>
              <w:bottom w:val="single" w:sz="4" w:space="0" w:color="auto"/>
              <w:right w:val="single" w:sz="4" w:space="0" w:color="auto"/>
            </w:tcBorders>
            <w:vAlign w:val="center"/>
          </w:tcPr>
          <w:p w14:paraId="5A4108CC"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57,10</w:t>
            </w:r>
          </w:p>
        </w:tc>
        <w:tc>
          <w:tcPr>
            <w:tcW w:w="1242" w:type="dxa"/>
            <w:tcBorders>
              <w:top w:val="nil"/>
              <w:left w:val="nil"/>
              <w:bottom w:val="single" w:sz="4" w:space="0" w:color="auto"/>
              <w:right w:val="single" w:sz="4" w:space="0" w:color="auto"/>
            </w:tcBorders>
            <w:vAlign w:val="center"/>
          </w:tcPr>
          <w:p w14:paraId="0BFB6410"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6.852,00</w:t>
            </w:r>
          </w:p>
        </w:tc>
      </w:tr>
      <w:tr w:rsidR="00DE0E70" w:rsidRPr="00564DCA" w14:paraId="0BF8548B" w14:textId="77777777" w:rsidTr="00DE0E70">
        <w:trPr>
          <w:trHeight w:val="281"/>
          <w:jc w:val="center"/>
        </w:trPr>
        <w:tc>
          <w:tcPr>
            <w:tcW w:w="704" w:type="dxa"/>
            <w:tcBorders>
              <w:top w:val="nil"/>
              <w:left w:val="single" w:sz="4" w:space="0" w:color="auto"/>
              <w:bottom w:val="single" w:sz="4" w:space="0" w:color="auto"/>
              <w:right w:val="single" w:sz="4" w:space="0" w:color="auto"/>
            </w:tcBorders>
            <w:noWrap/>
            <w:vAlign w:val="center"/>
            <w:hideMark/>
          </w:tcPr>
          <w:p w14:paraId="4993CC29"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lastRenderedPageBreak/>
              <w:t>4</w:t>
            </w:r>
          </w:p>
        </w:tc>
        <w:tc>
          <w:tcPr>
            <w:tcW w:w="3969" w:type="dxa"/>
            <w:tcBorders>
              <w:top w:val="nil"/>
              <w:left w:val="nil"/>
              <w:bottom w:val="single" w:sz="4" w:space="0" w:color="auto"/>
              <w:right w:val="single" w:sz="4" w:space="0" w:color="auto"/>
            </w:tcBorders>
            <w:noWrap/>
            <w:vAlign w:val="center"/>
            <w:hideMark/>
          </w:tcPr>
          <w:p w14:paraId="583F7D6B" w14:textId="77777777" w:rsidR="00564DCA" w:rsidRPr="00564DCA" w:rsidRDefault="00564DCA" w:rsidP="000C005A">
            <w:pPr>
              <w:rPr>
                <w:rFonts w:ascii="Arial" w:hAnsi="Arial" w:cs="Arial"/>
                <w:color w:val="000000" w:themeColor="text1"/>
                <w:sz w:val="22"/>
                <w:szCs w:val="22"/>
              </w:rPr>
            </w:pPr>
            <w:r w:rsidRPr="00564DCA">
              <w:rPr>
                <w:rFonts w:ascii="Arial" w:hAnsi="Arial" w:cs="Arial"/>
                <w:b/>
                <w:color w:val="000000" w:themeColor="text1"/>
                <w:sz w:val="22"/>
                <w:szCs w:val="22"/>
              </w:rPr>
              <w:t>ACHOCOLATADO EM PÓ:</w:t>
            </w:r>
            <w:r w:rsidRPr="00564DCA">
              <w:rPr>
                <w:rFonts w:ascii="Arial" w:hAnsi="Arial" w:cs="Arial"/>
                <w:color w:val="000000" w:themeColor="text1"/>
                <w:sz w:val="22"/>
                <w:szCs w:val="22"/>
              </w:rPr>
              <w:t xml:space="preserve"> instantâneo, embalagem de papelão, lata ou polipropileno, original de fábrica, com 1000g, especificação dos ingredientes, informações do fabricante e data de fabricação e vencimento estampada na embalagem. Se embalado em lata, esta não deve apresentar vestígios de ferrugem, amassadura ou abaulamento.</w:t>
            </w:r>
          </w:p>
        </w:tc>
        <w:tc>
          <w:tcPr>
            <w:tcW w:w="1202" w:type="dxa"/>
            <w:tcBorders>
              <w:top w:val="nil"/>
              <w:left w:val="nil"/>
              <w:bottom w:val="single" w:sz="4" w:space="0" w:color="auto"/>
              <w:right w:val="single" w:sz="4" w:space="0" w:color="auto"/>
            </w:tcBorders>
            <w:vAlign w:val="center"/>
          </w:tcPr>
          <w:p w14:paraId="16BB51DB"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nil"/>
              <w:left w:val="single" w:sz="4" w:space="0" w:color="auto"/>
              <w:bottom w:val="single" w:sz="4" w:space="0" w:color="auto"/>
              <w:right w:val="single" w:sz="4" w:space="0" w:color="auto"/>
            </w:tcBorders>
            <w:noWrap/>
            <w:vAlign w:val="center"/>
            <w:hideMark/>
          </w:tcPr>
          <w:p w14:paraId="2B400C30"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1.850</w:t>
            </w:r>
          </w:p>
        </w:tc>
        <w:tc>
          <w:tcPr>
            <w:tcW w:w="910" w:type="dxa"/>
            <w:tcBorders>
              <w:top w:val="nil"/>
              <w:left w:val="nil"/>
              <w:bottom w:val="single" w:sz="4" w:space="0" w:color="auto"/>
              <w:right w:val="single" w:sz="4" w:space="0" w:color="auto"/>
            </w:tcBorders>
            <w:vAlign w:val="center"/>
          </w:tcPr>
          <w:p w14:paraId="532047CE"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17,37</w:t>
            </w:r>
          </w:p>
        </w:tc>
        <w:tc>
          <w:tcPr>
            <w:tcW w:w="1242" w:type="dxa"/>
            <w:tcBorders>
              <w:top w:val="nil"/>
              <w:left w:val="nil"/>
              <w:bottom w:val="single" w:sz="4" w:space="0" w:color="auto"/>
              <w:right w:val="single" w:sz="4" w:space="0" w:color="auto"/>
            </w:tcBorders>
            <w:vAlign w:val="center"/>
          </w:tcPr>
          <w:p w14:paraId="186F96C9"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32.182,33</w:t>
            </w:r>
          </w:p>
        </w:tc>
      </w:tr>
      <w:tr w:rsidR="00DE0E70" w:rsidRPr="00564DCA" w14:paraId="61F472AB" w14:textId="77777777" w:rsidTr="00DE0E70">
        <w:trPr>
          <w:trHeight w:val="281"/>
          <w:jc w:val="center"/>
        </w:trPr>
        <w:tc>
          <w:tcPr>
            <w:tcW w:w="704" w:type="dxa"/>
            <w:tcBorders>
              <w:top w:val="nil"/>
              <w:left w:val="single" w:sz="4" w:space="0" w:color="auto"/>
              <w:bottom w:val="single" w:sz="4" w:space="0" w:color="auto"/>
              <w:right w:val="single" w:sz="4" w:space="0" w:color="auto"/>
            </w:tcBorders>
            <w:noWrap/>
            <w:vAlign w:val="center"/>
            <w:hideMark/>
          </w:tcPr>
          <w:p w14:paraId="50D022D3"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5</w:t>
            </w:r>
          </w:p>
        </w:tc>
        <w:tc>
          <w:tcPr>
            <w:tcW w:w="3969" w:type="dxa"/>
            <w:tcBorders>
              <w:top w:val="nil"/>
              <w:left w:val="nil"/>
              <w:bottom w:val="single" w:sz="4" w:space="0" w:color="auto"/>
              <w:right w:val="single" w:sz="4" w:space="0" w:color="auto"/>
            </w:tcBorders>
            <w:noWrap/>
            <w:vAlign w:val="center"/>
            <w:hideMark/>
          </w:tcPr>
          <w:p w14:paraId="5BD4D9AF"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 xml:space="preserve">ACHOCOLATADO EM PÓ INSTANTÂNEO DIET: </w:t>
            </w:r>
            <w:r w:rsidRPr="00564DCA">
              <w:rPr>
                <w:rFonts w:ascii="Arial" w:hAnsi="Arial" w:cs="Arial"/>
                <w:bCs/>
                <w:color w:val="000000"/>
                <w:sz w:val="22"/>
                <w:szCs w:val="22"/>
              </w:rPr>
              <w:t>Produto obtido do cacau, enriquecido com vitaminas e minerais, sem adição de açúcar ou aspartame (zero açúcar/ zero lactose) – utilizado por crianças com intolerâncias e diabetes). Embalagem de 210g, feito de material específico, em perfeito estado de conservação, vedado, contendo informação nutricional e prazo de validade legíveis, devendo conter registros obrigatórios nos ministérios competentes. Validade mínima de 6 meses da entrega.</w:t>
            </w:r>
          </w:p>
        </w:tc>
        <w:tc>
          <w:tcPr>
            <w:tcW w:w="1202" w:type="dxa"/>
            <w:tcBorders>
              <w:top w:val="nil"/>
              <w:left w:val="nil"/>
              <w:bottom w:val="single" w:sz="4" w:space="0" w:color="auto"/>
              <w:right w:val="single" w:sz="4" w:space="0" w:color="auto"/>
            </w:tcBorders>
            <w:vAlign w:val="center"/>
          </w:tcPr>
          <w:p w14:paraId="0FAFF109"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nil"/>
              <w:left w:val="single" w:sz="4" w:space="0" w:color="auto"/>
              <w:bottom w:val="single" w:sz="4" w:space="0" w:color="auto"/>
              <w:right w:val="single" w:sz="4" w:space="0" w:color="auto"/>
            </w:tcBorders>
            <w:noWrap/>
            <w:vAlign w:val="center"/>
            <w:hideMark/>
          </w:tcPr>
          <w:p w14:paraId="6BBE8D4E"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500</w:t>
            </w:r>
          </w:p>
        </w:tc>
        <w:tc>
          <w:tcPr>
            <w:tcW w:w="910" w:type="dxa"/>
            <w:tcBorders>
              <w:top w:val="nil"/>
              <w:left w:val="nil"/>
              <w:bottom w:val="single" w:sz="4" w:space="0" w:color="auto"/>
              <w:right w:val="single" w:sz="4" w:space="0" w:color="auto"/>
            </w:tcBorders>
            <w:vAlign w:val="center"/>
          </w:tcPr>
          <w:p w14:paraId="083FDB88"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17,37</w:t>
            </w:r>
          </w:p>
        </w:tc>
        <w:tc>
          <w:tcPr>
            <w:tcW w:w="1242" w:type="dxa"/>
            <w:tcBorders>
              <w:top w:val="nil"/>
              <w:left w:val="nil"/>
              <w:bottom w:val="single" w:sz="4" w:space="0" w:color="auto"/>
              <w:right w:val="single" w:sz="4" w:space="0" w:color="auto"/>
            </w:tcBorders>
            <w:vAlign w:val="center"/>
          </w:tcPr>
          <w:p w14:paraId="14D59CFE"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8.771,67</w:t>
            </w:r>
          </w:p>
        </w:tc>
      </w:tr>
      <w:tr w:rsidR="00DE0E70" w:rsidRPr="00564DCA" w14:paraId="60DCF028" w14:textId="77777777" w:rsidTr="00DE0E70">
        <w:trPr>
          <w:trHeight w:val="281"/>
          <w:jc w:val="center"/>
        </w:trPr>
        <w:tc>
          <w:tcPr>
            <w:tcW w:w="704" w:type="dxa"/>
            <w:tcBorders>
              <w:top w:val="nil"/>
              <w:left w:val="single" w:sz="4" w:space="0" w:color="auto"/>
              <w:bottom w:val="single" w:sz="4" w:space="0" w:color="auto"/>
              <w:right w:val="single" w:sz="4" w:space="0" w:color="auto"/>
            </w:tcBorders>
            <w:noWrap/>
            <w:vAlign w:val="center"/>
            <w:hideMark/>
          </w:tcPr>
          <w:p w14:paraId="79E00560"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6</w:t>
            </w:r>
          </w:p>
        </w:tc>
        <w:tc>
          <w:tcPr>
            <w:tcW w:w="3969" w:type="dxa"/>
            <w:tcBorders>
              <w:top w:val="nil"/>
              <w:left w:val="nil"/>
              <w:bottom w:val="single" w:sz="4" w:space="0" w:color="auto"/>
              <w:right w:val="single" w:sz="4" w:space="0" w:color="auto"/>
            </w:tcBorders>
            <w:noWrap/>
            <w:vAlign w:val="center"/>
            <w:hideMark/>
          </w:tcPr>
          <w:p w14:paraId="223B2C5D" w14:textId="77777777" w:rsidR="00564DCA" w:rsidRPr="00564DCA" w:rsidRDefault="00564DCA" w:rsidP="000C005A">
            <w:pPr>
              <w:rPr>
                <w:rFonts w:ascii="Arial" w:hAnsi="Arial" w:cs="Arial"/>
                <w:color w:val="000000" w:themeColor="text1"/>
                <w:sz w:val="22"/>
                <w:szCs w:val="22"/>
              </w:rPr>
            </w:pPr>
            <w:r w:rsidRPr="00564DCA">
              <w:rPr>
                <w:rFonts w:ascii="Arial" w:hAnsi="Arial" w:cs="Arial"/>
                <w:b/>
                <w:color w:val="000000" w:themeColor="text1"/>
                <w:sz w:val="22"/>
                <w:szCs w:val="22"/>
              </w:rPr>
              <w:t>AÇÚCAR BRANCO</w:t>
            </w:r>
            <w:r w:rsidRPr="00564DCA">
              <w:rPr>
                <w:rFonts w:ascii="Arial" w:hAnsi="Arial" w:cs="Arial"/>
                <w:color w:val="000000" w:themeColor="text1"/>
                <w:sz w:val="22"/>
                <w:szCs w:val="22"/>
              </w:rPr>
              <w:t>: embalagem resistente em pacote com 05(cinco) quilos, com validade de 01(um) ano, a cada fornecimento</w:t>
            </w:r>
          </w:p>
        </w:tc>
        <w:tc>
          <w:tcPr>
            <w:tcW w:w="1202" w:type="dxa"/>
            <w:tcBorders>
              <w:top w:val="nil"/>
              <w:left w:val="nil"/>
              <w:bottom w:val="single" w:sz="4" w:space="0" w:color="auto"/>
              <w:right w:val="single" w:sz="4" w:space="0" w:color="auto"/>
            </w:tcBorders>
            <w:vAlign w:val="center"/>
          </w:tcPr>
          <w:p w14:paraId="5321A242"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nil"/>
              <w:left w:val="single" w:sz="4" w:space="0" w:color="auto"/>
              <w:bottom w:val="single" w:sz="4" w:space="0" w:color="auto"/>
              <w:right w:val="single" w:sz="4" w:space="0" w:color="auto"/>
            </w:tcBorders>
            <w:noWrap/>
            <w:vAlign w:val="center"/>
            <w:hideMark/>
          </w:tcPr>
          <w:p w14:paraId="4C5A99D7"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4.500</w:t>
            </w:r>
          </w:p>
        </w:tc>
        <w:tc>
          <w:tcPr>
            <w:tcW w:w="910" w:type="dxa"/>
            <w:tcBorders>
              <w:top w:val="nil"/>
              <w:left w:val="nil"/>
              <w:bottom w:val="single" w:sz="4" w:space="0" w:color="auto"/>
              <w:right w:val="single" w:sz="4" w:space="0" w:color="auto"/>
            </w:tcBorders>
            <w:vAlign w:val="center"/>
          </w:tcPr>
          <w:p w14:paraId="4ACC9B1B"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23,92</w:t>
            </w:r>
          </w:p>
        </w:tc>
        <w:tc>
          <w:tcPr>
            <w:tcW w:w="1242" w:type="dxa"/>
            <w:tcBorders>
              <w:top w:val="nil"/>
              <w:left w:val="nil"/>
              <w:bottom w:val="single" w:sz="4" w:space="0" w:color="auto"/>
              <w:right w:val="single" w:sz="4" w:space="0" w:color="auto"/>
            </w:tcBorders>
            <w:vAlign w:val="center"/>
          </w:tcPr>
          <w:p w14:paraId="26673805"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107.655,00</w:t>
            </w:r>
          </w:p>
        </w:tc>
      </w:tr>
      <w:tr w:rsidR="00DE0E70" w:rsidRPr="00564DCA" w14:paraId="390A8B20" w14:textId="77777777" w:rsidTr="00DE0E70">
        <w:trPr>
          <w:trHeight w:val="281"/>
          <w:jc w:val="center"/>
        </w:trPr>
        <w:tc>
          <w:tcPr>
            <w:tcW w:w="704" w:type="dxa"/>
            <w:tcBorders>
              <w:top w:val="nil"/>
              <w:left w:val="single" w:sz="4" w:space="0" w:color="auto"/>
              <w:bottom w:val="single" w:sz="4" w:space="0" w:color="auto"/>
              <w:right w:val="single" w:sz="4" w:space="0" w:color="auto"/>
            </w:tcBorders>
            <w:noWrap/>
            <w:vAlign w:val="center"/>
            <w:hideMark/>
          </w:tcPr>
          <w:p w14:paraId="16F60E4B"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7</w:t>
            </w:r>
          </w:p>
        </w:tc>
        <w:tc>
          <w:tcPr>
            <w:tcW w:w="3969" w:type="dxa"/>
            <w:tcBorders>
              <w:top w:val="nil"/>
              <w:left w:val="nil"/>
              <w:bottom w:val="single" w:sz="4" w:space="0" w:color="auto"/>
              <w:right w:val="single" w:sz="4" w:space="0" w:color="auto"/>
            </w:tcBorders>
            <w:noWrap/>
            <w:vAlign w:val="center"/>
            <w:hideMark/>
          </w:tcPr>
          <w:p w14:paraId="788F0BF7"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 xml:space="preserve">ADOÇANTE: </w:t>
            </w:r>
            <w:r w:rsidRPr="00564DCA">
              <w:rPr>
                <w:rFonts w:ascii="Arial" w:hAnsi="Arial" w:cs="Arial"/>
                <w:bCs/>
                <w:color w:val="000000"/>
                <w:sz w:val="22"/>
                <w:szCs w:val="22"/>
              </w:rPr>
              <w:t xml:space="preserve">específico para dietas isentas de açúcares ingredientes permitidos:  </w:t>
            </w:r>
            <w:proofErr w:type="spellStart"/>
            <w:r w:rsidRPr="00564DCA">
              <w:rPr>
                <w:rFonts w:ascii="Arial" w:hAnsi="Arial" w:cs="Arial"/>
                <w:bCs/>
                <w:color w:val="000000"/>
                <w:sz w:val="22"/>
                <w:szCs w:val="22"/>
              </w:rPr>
              <w:t>sucralase</w:t>
            </w:r>
            <w:proofErr w:type="spellEnd"/>
            <w:r w:rsidRPr="00564DCA">
              <w:rPr>
                <w:rFonts w:ascii="Arial" w:hAnsi="Arial" w:cs="Arial"/>
                <w:bCs/>
                <w:color w:val="000000"/>
                <w:sz w:val="22"/>
                <w:szCs w:val="22"/>
              </w:rPr>
              <w:t xml:space="preserve">, </w:t>
            </w:r>
            <w:proofErr w:type="spellStart"/>
            <w:r w:rsidRPr="00564DCA">
              <w:rPr>
                <w:rFonts w:ascii="Arial" w:hAnsi="Arial" w:cs="Arial"/>
                <w:bCs/>
                <w:color w:val="000000"/>
                <w:sz w:val="22"/>
                <w:szCs w:val="22"/>
              </w:rPr>
              <w:t>stevisídeo</w:t>
            </w:r>
            <w:proofErr w:type="spellEnd"/>
            <w:r w:rsidRPr="00564DCA">
              <w:rPr>
                <w:rFonts w:ascii="Arial" w:hAnsi="Arial" w:cs="Arial"/>
                <w:bCs/>
                <w:color w:val="000000"/>
                <w:sz w:val="22"/>
                <w:szCs w:val="22"/>
              </w:rPr>
              <w:t>. Caixa contendo 50 saches de 10gr cada. Embalagem individual contendo externamente os dados de identificação e procedência, informação nutricional, número de lote, quantidade do produto, número de registro no ministério competente. Validade mínima de 6 meses da entrega</w:t>
            </w:r>
          </w:p>
          <w:p w14:paraId="22CAEFD4" w14:textId="77777777" w:rsidR="00564DCA" w:rsidRPr="00564DCA" w:rsidRDefault="00564DCA" w:rsidP="000C005A">
            <w:pPr>
              <w:rPr>
                <w:rFonts w:ascii="Arial" w:hAnsi="Arial" w:cs="Arial"/>
                <w:bCs/>
                <w:color w:val="000000"/>
                <w:sz w:val="22"/>
                <w:szCs w:val="22"/>
              </w:rPr>
            </w:pPr>
          </w:p>
        </w:tc>
        <w:tc>
          <w:tcPr>
            <w:tcW w:w="1202" w:type="dxa"/>
            <w:tcBorders>
              <w:top w:val="nil"/>
              <w:left w:val="nil"/>
              <w:bottom w:val="single" w:sz="4" w:space="0" w:color="auto"/>
              <w:right w:val="single" w:sz="4" w:space="0" w:color="auto"/>
            </w:tcBorders>
            <w:vAlign w:val="center"/>
          </w:tcPr>
          <w:p w14:paraId="5E5F5D79"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CAIXA</w:t>
            </w:r>
          </w:p>
        </w:tc>
        <w:tc>
          <w:tcPr>
            <w:tcW w:w="1607" w:type="dxa"/>
            <w:tcBorders>
              <w:top w:val="nil"/>
              <w:left w:val="single" w:sz="4" w:space="0" w:color="auto"/>
              <w:bottom w:val="single" w:sz="4" w:space="0" w:color="auto"/>
              <w:right w:val="single" w:sz="4" w:space="0" w:color="auto"/>
            </w:tcBorders>
            <w:noWrap/>
            <w:vAlign w:val="center"/>
            <w:hideMark/>
          </w:tcPr>
          <w:p w14:paraId="0B91D369"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70</w:t>
            </w:r>
          </w:p>
        </w:tc>
        <w:tc>
          <w:tcPr>
            <w:tcW w:w="910" w:type="dxa"/>
            <w:tcBorders>
              <w:top w:val="nil"/>
              <w:left w:val="nil"/>
              <w:bottom w:val="single" w:sz="4" w:space="0" w:color="auto"/>
              <w:right w:val="single" w:sz="4" w:space="0" w:color="auto"/>
            </w:tcBorders>
            <w:vAlign w:val="center"/>
          </w:tcPr>
          <w:p w14:paraId="74681E8F"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26,82</w:t>
            </w:r>
          </w:p>
        </w:tc>
        <w:tc>
          <w:tcPr>
            <w:tcW w:w="1242" w:type="dxa"/>
            <w:tcBorders>
              <w:top w:val="nil"/>
              <w:left w:val="nil"/>
              <w:bottom w:val="single" w:sz="4" w:space="0" w:color="auto"/>
              <w:right w:val="single" w:sz="4" w:space="0" w:color="auto"/>
            </w:tcBorders>
            <w:vAlign w:val="center"/>
          </w:tcPr>
          <w:p w14:paraId="596955B9"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1.877,63</w:t>
            </w:r>
          </w:p>
        </w:tc>
      </w:tr>
      <w:tr w:rsidR="00DE0E70" w:rsidRPr="00564DCA" w14:paraId="3B7859B4" w14:textId="77777777" w:rsidTr="00DE0E70">
        <w:trPr>
          <w:trHeight w:val="281"/>
          <w:jc w:val="center"/>
        </w:trPr>
        <w:tc>
          <w:tcPr>
            <w:tcW w:w="704" w:type="dxa"/>
            <w:tcBorders>
              <w:top w:val="nil"/>
              <w:left w:val="single" w:sz="4" w:space="0" w:color="auto"/>
              <w:bottom w:val="single" w:sz="4" w:space="0" w:color="auto"/>
              <w:right w:val="single" w:sz="4" w:space="0" w:color="auto"/>
            </w:tcBorders>
            <w:noWrap/>
            <w:vAlign w:val="center"/>
            <w:hideMark/>
          </w:tcPr>
          <w:p w14:paraId="64881A32"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8</w:t>
            </w:r>
          </w:p>
        </w:tc>
        <w:tc>
          <w:tcPr>
            <w:tcW w:w="3969" w:type="dxa"/>
            <w:tcBorders>
              <w:top w:val="nil"/>
              <w:left w:val="nil"/>
              <w:bottom w:val="single" w:sz="4" w:space="0" w:color="auto"/>
              <w:right w:val="single" w:sz="4" w:space="0" w:color="auto"/>
            </w:tcBorders>
            <w:noWrap/>
            <w:vAlign w:val="center"/>
            <w:hideMark/>
          </w:tcPr>
          <w:p w14:paraId="5461EC9E"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ALHO DESCASCADO:</w:t>
            </w:r>
            <w:r w:rsidRPr="00564DCA">
              <w:rPr>
                <w:rFonts w:ascii="Arial" w:hAnsi="Arial" w:cs="Arial"/>
                <w:bCs/>
                <w:color w:val="000000"/>
                <w:sz w:val="22"/>
                <w:szCs w:val="22"/>
              </w:rPr>
              <w:t xml:space="preserve"> Produto refrigerado deverá atender a Resolução ANVISA nº 23/2000 e Portaria 242/1992 do Ministério da Agricultura. Ser de Classificação EXTRA: ótima qualidade, sem defeito, fisiologicamente desenvolvido, firme e intacto; sem broto, defeitos e lesões de origem física ou mecânica (rachaduras, perfurações e cortes); tamanho e coloração uniformes; devendo ser graúdo; sem material terroso ou </w:t>
            </w:r>
            <w:r w:rsidRPr="00564DCA">
              <w:rPr>
                <w:rFonts w:ascii="Arial" w:hAnsi="Arial" w:cs="Arial"/>
                <w:bCs/>
                <w:color w:val="000000"/>
                <w:sz w:val="22"/>
                <w:szCs w:val="22"/>
              </w:rPr>
              <w:lastRenderedPageBreak/>
              <w:t>sujidade, livre de substâncias tóxicas ou nocivas. Características: cor branca, com aspecto, cor, cheiro e sabor próprios; sem pontos de bolores, parasitas ou larvas. Deverá atender os padrões microbiológicos da RDC n° 12, de 02/01/01 da Anvisa, Embalagem primária: sacos de polietileno, atóxico, resistente, hermeticamente selado, pesando 01 kg.</w:t>
            </w:r>
          </w:p>
          <w:p w14:paraId="4BBF5E49" w14:textId="77777777" w:rsidR="00564DCA" w:rsidRPr="00564DCA" w:rsidRDefault="00564DCA" w:rsidP="000C005A">
            <w:pPr>
              <w:rPr>
                <w:rFonts w:ascii="Arial" w:hAnsi="Arial" w:cs="Arial"/>
                <w:bCs/>
                <w:color w:val="000000"/>
                <w:sz w:val="22"/>
                <w:szCs w:val="22"/>
              </w:rPr>
            </w:pPr>
          </w:p>
        </w:tc>
        <w:tc>
          <w:tcPr>
            <w:tcW w:w="1202" w:type="dxa"/>
            <w:tcBorders>
              <w:top w:val="nil"/>
              <w:left w:val="nil"/>
              <w:bottom w:val="single" w:sz="4" w:space="0" w:color="auto"/>
              <w:right w:val="single" w:sz="4" w:space="0" w:color="auto"/>
            </w:tcBorders>
            <w:vAlign w:val="center"/>
          </w:tcPr>
          <w:p w14:paraId="0790FE26"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lastRenderedPageBreak/>
              <w:t>KILO</w:t>
            </w:r>
          </w:p>
        </w:tc>
        <w:tc>
          <w:tcPr>
            <w:tcW w:w="1607" w:type="dxa"/>
            <w:tcBorders>
              <w:top w:val="nil"/>
              <w:left w:val="single" w:sz="4" w:space="0" w:color="auto"/>
              <w:bottom w:val="single" w:sz="4" w:space="0" w:color="auto"/>
              <w:right w:val="single" w:sz="4" w:space="0" w:color="auto"/>
            </w:tcBorders>
            <w:noWrap/>
            <w:vAlign w:val="center"/>
            <w:hideMark/>
          </w:tcPr>
          <w:p w14:paraId="6072B34C"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800</w:t>
            </w:r>
          </w:p>
        </w:tc>
        <w:tc>
          <w:tcPr>
            <w:tcW w:w="910" w:type="dxa"/>
            <w:tcBorders>
              <w:top w:val="nil"/>
              <w:left w:val="nil"/>
              <w:bottom w:val="single" w:sz="4" w:space="0" w:color="auto"/>
              <w:right w:val="single" w:sz="4" w:space="0" w:color="auto"/>
            </w:tcBorders>
            <w:vAlign w:val="center"/>
          </w:tcPr>
          <w:p w14:paraId="2B554CFE"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23,11</w:t>
            </w:r>
          </w:p>
        </w:tc>
        <w:tc>
          <w:tcPr>
            <w:tcW w:w="1242" w:type="dxa"/>
            <w:tcBorders>
              <w:top w:val="nil"/>
              <w:left w:val="nil"/>
              <w:bottom w:val="single" w:sz="4" w:space="0" w:color="auto"/>
              <w:right w:val="single" w:sz="4" w:space="0" w:color="auto"/>
            </w:tcBorders>
            <w:vAlign w:val="center"/>
          </w:tcPr>
          <w:p w14:paraId="027772B6"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18.488,00</w:t>
            </w:r>
          </w:p>
        </w:tc>
      </w:tr>
      <w:tr w:rsidR="00DE0E70" w:rsidRPr="00564DCA" w14:paraId="68E40303" w14:textId="77777777" w:rsidTr="00DE0E70">
        <w:trPr>
          <w:trHeight w:val="281"/>
          <w:jc w:val="center"/>
        </w:trPr>
        <w:tc>
          <w:tcPr>
            <w:tcW w:w="704" w:type="dxa"/>
            <w:tcBorders>
              <w:top w:val="nil"/>
              <w:left w:val="single" w:sz="4" w:space="0" w:color="auto"/>
              <w:bottom w:val="single" w:sz="4" w:space="0" w:color="auto"/>
              <w:right w:val="single" w:sz="4" w:space="0" w:color="auto"/>
            </w:tcBorders>
            <w:noWrap/>
            <w:vAlign w:val="center"/>
            <w:hideMark/>
          </w:tcPr>
          <w:p w14:paraId="131620F8"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9</w:t>
            </w:r>
          </w:p>
        </w:tc>
        <w:tc>
          <w:tcPr>
            <w:tcW w:w="3969" w:type="dxa"/>
            <w:tcBorders>
              <w:top w:val="nil"/>
              <w:left w:val="nil"/>
              <w:bottom w:val="single" w:sz="4" w:space="0" w:color="auto"/>
              <w:right w:val="single" w:sz="4" w:space="0" w:color="auto"/>
            </w:tcBorders>
            <w:noWrap/>
            <w:vAlign w:val="center"/>
            <w:hideMark/>
          </w:tcPr>
          <w:p w14:paraId="52FB74A7"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AMENDOIM DESCASCADO</w:t>
            </w:r>
            <w:r w:rsidRPr="00564DCA">
              <w:rPr>
                <w:rFonts w:ascii="Arial" w:hAnsi="Arial" w:cs="Arial"/>
                <w:bCs/>
                <w:color w:val="000000"/>
                <w:sz w:val="22"/>
                <w:szCs w:val="22"/>
              </w:rPr>
              <w:t xml:space="preserve">: com Grãos limpos e selecionados para uso culinário. Embalagem: em pacotes de plástico atóxico, transparente, </w:t>
            </w:r>
            <w:proofErr w:type="spellStart"/>
            <w:r w:rsidRPr="00564DCA">
              <w:rPr>
                <w:rFonts w:ascii="Arial" w:hAnsi="Arial" w:cs="Arial"/>
                <w:bCs/>
                <w:color w:val="000000"/>
                <w:sz w:val="22"/>
                <w:szCs w:val="22"/>
              </w:rPr>
              <w:t>termossoldado</w:t>
            </w:r>
            <w:proofErr w:type="spellEnd"/>
            <w:r w:rsidRPr="00564DCA">
              <w:rPr>
                <w:rFonts w:ascii="Arial" w:hAnsi="Arial" w:cs="Arial"/>
                <w:bCs/>
                <w:color w:val="000000"/>
                <w:sz w:val="22"/>
                <w:szCs w:val="22"/>
              </w:rPr>
              <w:t xml:space="preserve">, resistente, com peso líquido de 500 gramas contendo todas as informações segundo a legislação vigente. Prazo de validade: mínimo de 180 dias. Data de fabricação de no máximo 30 dias da data de entrega Amido de Milho – produto </w:t>
            </w:r>
            <w:proofErr w:type="spellStart"/>
            <w:r w:rsidRPr="00564DCA">
              <w:rPr>
                <w:rFonts w:ascii="Arial" w:hAnsi="Arial" w:cs="Arial"/>
                <w:bCs/>
                <w:color w:val="000000"/>
                <w:sz w:val="22"/>
                <w:szCs w:val="22"/>
              </w:rPr>
              <w:t>amiláceo</w:t>
            </w:r>
            <w:proofErr w:type="spellEnd"/>
            <w:r w:rsidRPr="00564DCA">
              <w:rPr>
                <w:rFonts w:ascii="Arial" w:hAnsi="Arial" w:cs="Arial"/>
                <w:bCs/>
                <w:color w:val="000000"/>
                <w:sz w:val="22"/>
                <w:szCs w:val="22"/>
              </w:rPr>
              <w:t xml:space="preserve"> extraído do milho, fabricado a partir de matérias primas sãs e limpas isentas de matérias terrosas e parasitos, não podendo estar úmidos, fermentados ou rançosos. Sob a forma de pó, deverão produzir ligeira crepitação quando comprimido entre os dedos. Umidade máxima 14%p/p, acidez 2,5%p/p, mínimo de amido 84%p/p e resíduo mineral fixo 0,2%p/p. – embalagem de 1kg.</w:t>
            </w:r>
          </w:p>
          <w:p w14:paraId="13B70B1B" w14:textId="77777777" w:rsidR="00564DCA" w:rsidRPr="00564DCA" w:rsidRDefault="00564DCA" w:rsidP="000C005A">
            <w:pPr>
              <w:rPr>
                <w:rFonts w:ascii="Arial" w:hAnsi="Arial" w:cs="Arial"/>
                <w:bCs/>
                <w:color w:val="000000"/>
                <w:sz w:val="22"/>
                <w:szCs w:val="22"/>
              </w:rPr>
            </w:pPr>
          </w:p>
        </w:tc>
        <w:tc>
          <w:tcPr>
            <w:tcW w:w="1202" w:type="dxa"/>
            <w:tcBorders>
              <w:top w:val="nil"/>
              <w:left w:val="nil"/>
              <w:bottom w:val="single" w:sz="4" w:space="0" w:color="auto"/>
              <w:right w:val="single" w:sz="4" w:space="0" w:color="auto"/>
            </w:tcBorders>
            <w:vAlign w:val="center"/>
          </w:tcPr>
          <w:p w14:paraId="7031B584"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nil"/>
              <w:left w:val="single" w:sz="4" w:space="0" w:color="auto"/>
              <w:bottom w:val="single" w:sz="4" w:space="0" w:color="auto"/>
              <w:right w:val="single" w:sz="4" w:space="0" w:color="auto"/>
            </w:tcBorders>
            <w:noWrap/>
            <w:vAlign w:val="center"/>
            <w:hideMark/>
          </w:tcPr>
          <w:p w14:paraId="3E0D7753"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500</w:t>
            </w:r>
          </w:p>
        </w:tc>
        <w:tc>
          <w:tcPr>
            <w:tcW w:w="910" w:type="dxa"/>
            <w:tcBorders>
              <w:top w:val="nil"/>
              <w:left w:val="nil"/>
              <w:bottom w:val="single" w:sz="4" w:space="0" w:color="auto"/>
              <w:right w:val="single" w:sz="4" w:space="0" w:color="auto"/>
            </w:tcBorders>
            <w:vAlign w:val="center"/>
          </w:tcPr>
          <w:p w14:paraId="25A7740F"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14,63</w:t>
            </w:r>
          </w:p>
        </w:tc>
        <w:tc>
          <w:tcPr>
            <w:tcW w:w="1242" w:type="dxa"/>
            <w:tcBorders>
              <w:top w:val="nil"/>
              <w:left w:val="nil"/>
              <w:bottom w:val="single" w:sz="4" w:space="0" w:color="auto"/>
              <w:right w:val="single" w:sz="4" w:space="0" w:color="auto"/>
            </w:tcBorders>
            <w:vAlign w:val="center"/>
          </w:tcPr>
          <w:p w14:paraId="241C332D"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7.315,00</w:t>
            </w:r>
          </w:p>
        </w:tc>
      </w:tr>
      <w:tr w:rsidR="00DE0E70" w:rsidRPr="00564DCA" w14:paraId="63409141" w14:textId="77777777" w:rsidTr="00DE0E70">
        <w:trPr>
          <w:trHeight w:val="281"/>
          <w:jc w:val="center"/>
        </w:trPr>
        <w:tc>
          <w:tcPr>
            <w:tcW w:w="704" w:type="dxa"/>
            <w:tcBorders>
              <w:top w:val="nil"/>
              <w:left w:val="single" w:sz="4" w:space="0" w:color="auto"/>
              <w:bottom w:val="single" w:sz="4" w:space="0" w:color="auto"/>
              <w:right w:val="single" w:sz="4" w:space="0" w:color="auto"/>
            </w:tcBorders>
            <w:noWrap/>
            <w:vAlign w:val="center"/>
            <w:hideMark/>
          </w:tcPr>
          <w:p w14:paraId="0E5476BD"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10</w:t>
            </w:r>
          </w:p>
        </w:tc>
        <w:tc>
          <w:tcPr>
            <w:tcW w:w="3969" w:type="dxa"/>
            <w:tcBorders>
              <w:top w:val="nil"/>
              <w:left w:val="nil"/>
              <w:bottom w:val="single" w:sz="4" w:space="0" w:color="auto"/>
              <w:right w:val="single" w:sz="4" w:space="0" w:color="auto"/>
            </w:tcBorders>
            <w:noWrap/>
            <w:vAlign w:val="center"/>
            <w:hideMark/>
          </w:tcPr>
          <w:p w14:paraId="595BF2AC"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AMIDO DE MILHO</w:t>
            </w:r>
            <w:r w:rsidRPr="00564DCA">
              <w:rPr>
                <w:rFonts w:ascii="Arial" w:hAnsi="Arial" w:cs="Arial"/>
                <w:bCs/>
                <w:color w:val="000000"/>
                <w:sz w:val="22"/>
                <w:szCs w:val="22"/>
              </w:rPr>
              <w:t xml:space="preserve">: produto </w:t>
            </w:r>
            <w:proofErr w:type="spellStart"/>
            <w:r w:rsidRPr="00564DCA">
              <w:rPr>
                <w:rFonts w:ascii="Arial" w:hAnsi="Arial" w:cs="Arial"/>
                <w:bCs/>
                <w:color w:val="000000"/>
                <w:sz w:val="22"/>
                <w:szCs w:val="22"/>
              </w:rPr>
              <w:t>amiláceo</w:t>
            </w:r>
            <w:proofErr w:type="spellEnd"/>
            <w:r w:rsidRPr="00564DCA">
              <w:rPr>
                <w:rFonts w:ascii="Arial" w:hAnsi="Arial" w:cs="Arial"/>
                <w:bCs/>
                <w:color w:val="000000"/>
                <w:sz w:val="22"/>
                <w:szCs w:val="22"/>
              </w:rPr>
              <w:t xml:space="preserve"> extraído do milho, fabricado a partir de matérias primas sãs e limpas isentas de matérias terrosas e parasitos, não podendo estar úmidos, fermentados ou rançosos. Sob a forma de pó, deverão produzir ligeira crepitação quando comprimido entre os dedos. Umidade máxima 14%p/p, acidez 2,5%p/p, mínimo de amido 84%p/p e resíduo mineral fixo 0,2%p/p. – embalagem de 1kg.</w:t>
            </w:r>
          </w:p>
        </w:tc>
        <w:tc>
          <w:tcPr>
            <w:tcW w:w="1202" w:type="dxa"/>
            <w:tcBorders>
              <w:top w:val="nil"/>
              <w:left w:val="nil"/>
              <w:bottom w:val="single" w:sz="4" w:space="0" w:color="auto"/>
              <w:right w:val="single" w:sz="4" w:space="0" w:color="auto"/>
            </w:tcBorders>
            <w:vAlign w:val="center"/>
          </w:tcPr>
          <w:p w14:paraId="37798B4C"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nil"/>
              <w:left w:val="single" w:sz="4" w:space="0" w:color="auto"/>
              <w:bottom w:val="single" w:sz="4" w:space="0" w:color="auto"/>
              <w:right w:val="single" w:sz="4" w:space="0" w:color="auto"/>
            </w:tcBorders>
            <w:noWrap/>
            <w:vAlign w:val="center"/>
            <w:hideMark/>
          </w:tcPr>
          <w:p w14:paraId="4CE1C224"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1.000</w:t>
            </w:r>
          </w:p>
        </w:tc>
        <w:tc>
          <w:tcPr>
            <w:tcW w:w="910" w:type="dxa"/>
            <w:tcBorders>
              <w:top w:val="nil"/>
              <w:left w:val="nil"/>
              <w:bottom w:val="single" w:sz="4" w:space="0" w:color="auto"/>
              <w:right w:val="single" w:sz="4" w:space="0" w:color="auto"/>
            </w:tcBorders>
            <w:vAlign w:val="center"/>
          </w:tcPr>
          <w:p w14:paraId="0BE1CFA0"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12,89</w:t>
            </w:r>
          </w:p>
        </w:tc>
        <w:tc>
          <w:tcPr>
            <w:tcW w:w="1242" w:type="dxa"/>
            <w:tcBorders>
              <w:top w:val="nil"/>
              <w:left w:val="nil"/>
              <w:bottom w:val="single" w:sz="4" w:space="0" w:color="auto"/>
              <w:right w:val="single" w:sz="4" w:space="0" w:color="auto"/>
            </w:tcBorders>
            <w:vAlign w:val="center"/>
          </w:tcPr>
          <w:p w14:paraId="70E6D9DB"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12.893,33</w:t>
            </w:r>
          </w:p>
        </w:tc>
      </w:tr>
      <w:tr w:rsidR="00DE0E70" w:rsidRPr="00564DCA" w14:paraId="67A12B9E" w14:textId="77777777" w:rsidTr="00DE0E70">
        <w:trPr>
          <w:trHeight w:val="281"/>
          <w:jc w:val="center"/>
        </w:trPr>
        <w:tc>
          <w:tcPr>
            <w:tcW w:w="704" w:type="dxa"/>
            <w:tcBorders>
              <w:top w:val="nil"/>
              <w:left w:val="single" w:sz="4" w:space="0" w:color="auto"/>
              <w:bottom w:val="single" w:sz="4" w:space="0" w:color="auto"/>
              <w:right w:val="single" w:sz="4" w:space="0" w:color="auto"/>
            </w:tcBorders>
            <w:noWrap/>
            <w:vAlign w:val="center"/>
            <w:hideMark/>
          </w:tcPr>
          <w:p w14:paraId="3F115DA1"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11</w:t>
            </w:r>
          </w:p>
        </w:tc>
        <w:tc>
          <w:tcPr>
            <w:tcW w:w="3969" w:type="dxa"/>
            <w:tcBorders>
              <w:top w:val="nil"/>
              <w:left w:val="nil"/>
              <w:bottom w:val="single" w:sz="4" w:space="0" w:color="auto"/>
              <w:right w:val="single" w:sz="4" w:space="0" w:color="auto"/>
            </w:tcBorders>
            <w:noWrap/>
            <w:vAlign w:val="center"/>
            <w:hideMark/>
          </w:tcPr>
          <w:p w14:paraId="1841BC5D"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 xml:space="preserve">ARROZ TIPO 1: </w:t>
            </w:r>
            <w:r w:rsidRPr="00564DCA">
              <w:rPr>
                <w:rFonts w:ascii="Arial" w:hAnsi="Arial" w:cs="Arial"/>
                <w:bCs/>
                <w:color w:val="000000"/>
                <w:sz w:val="22"/>
                <w:szCs w:val="22"/>
              </w:rPr>
              <w:t xml:space="preserve">polido, contendo no mínimo de 90% de grãos inteiros com no máximo de 14% de umidade. Rendimento após o cozimento de no mínimo 2,5 vezes a mais do peso antes da cocção, devendo também apresentar coloração especifica, grãos </w:t>
            </w:r>
            <w:r w:rsidRPr="00564DCA">
              <w:rPr>
                <w:rFonts w:ascii="Arial" w:hAnsi="Arial" w:cs="Arial"/>
                <w:bCs/>
                <w:color w:val="000000"/>
                <w:sz w:val="22"/>
                <w:szCs w:val="22"/>
              </w:rPr>
              <w:lastRenderedPageBreak/>
              <w:t>inteiros e soltos após o cozimento. Deverá obedecer a instrução normativa n° 06, de 16 de fevereiro de 2009. O produto deverá ter validade não inferior a 120 dias / embalagem 5 Kg</w:t>
            </w:r>
          </w:p>
        </w:tc>
        <w:tc>
          <w:tcPr>
            <w:tcW w:w="1202" w:type="dxa"/>
            <w:tcBorders>
              <w:top w:val="nil"/>
              <w:left w:val="nil"/>
              <w:bottom w:val="single" w:sz="4" w:space="0" w:color="auto"/>
              <w:right w:val="single" w:sz="4" w:space="0" w:color="auto"/>
            </w:tcBorders>
            <w:vAlign w:val="center"/>
          </w:tcPr>
          <w:p w14:paraId="2CE3EB37"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lastRenderedPageBreak/>
              <w:t>PACOTE</w:t>
            </w:r>
          </w:p>
        </w:tc>
        <w:tc>
          <w:tcPr>
            <w:tcW w:w="1607" w:type="dxa"/>
            <w:tcBorders>
              <w:top w:val="nil"/>
              <w:left w:val="single" w:sz="4" w:space="0" w:color="auto"/>
              <w:bottom w:val="single" w:sz="4" w:space="0" w:color="auto"/>
              <w:right w:val="single" w:sz="4" w:space="0" w:color="auto"/>
            </w:tcBorders>
            <w:noWrap/>
            <w:vAlign w:val="center"/>
            <w:hideMark/>
          </w:tcPr>
          <w:p w14:paraId="3EC375FF"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5.000</w:t>
            </w:r>
          </w:p>
        </w:tc>
        <w:tc>
          <w:tcPr>
            <w:tcW w:w="910" w:type="dxa"/>
            <w:tcBorders>
              <w:top w:val="nil"/>
              <w:left w:val="nil"/>
              <w:bottom w:val="single" w:sz="4" w:space="0" w:color="auto"/>
              <w:right w:val="single" w:sz="4" w:space="0" w:color="auto"/>
            </w:tcBorders>
            <w:vAlign w:val="center"/>
          </w:tcPr>
          <w:p w14:paraId="6B928962"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31,30</w:t>
            </w:r>
          </w:p>
        </w:tc>
        <w:tc>
          <w:tcPr>
            <w:tcW w:w="1242" w:type="dxa"/>
            <w:tcBorders>
              <w:top w:val="nil"/>
              <w:left w:val="nil"/>
              <w:bottom w:val="single" w:sz="4" w:space="0" w:color="auto"/>
              <w:right w:val="single" w:sz="4" w:space="0" w:color="auto"/>
            </w:tcBorders>
            <w:vAlign w:val="center"/>
          </w:tcPr>
          <w:p w14:paraId="6FAD54F5"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156.516,67</w:t>
            </w:r>
          </w:p>
        </w:tc>
      </w:tr>
      <w:tr w:rsidR="00DE0E70" w:rsidRPr="00564DCA" w14:paraId="2467AFBC" w14:textId="77777777" w:rsidTr="00DE0E70">
        <w:trPr>
          <w:trHeight w:val="281"/>
          <w:jc w:val="center"/>
        </w:trPr>
        <w:tc>
          <w:tcPr>
            <w:tcW w:w="704" w:type="dxa"/>
            <w:tcBorders>
              <w:top w:val="nil"/>
              <w:left w:val="single" w:sz="4" w:space="0" w:color="auto"/>
              <w:bottom w:val="single" w:sz="4" w:space="0" w:color="auto"/>
              <w:right w:val="single" w:sz="4" w:space="0" w:color="auto"/>
            </w:tcBorders>
            <w:noWrap/>
            <w:vAlign w:val="center"/>
            <w:hideMark/>
          </w:tcPr>
          <w:p w14:paraId="2D134CE7"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12</w:t>
            </w:r>
          </w:p>
        </w:tc>
        <w:tc>
          <w:tcPr>
            <w:tcW w:w="3969" w:type="dxa"/>
            <w:tcBorders>
              <w:top w:val="nil"/>
              <w:left w:val="nil"/>
              <w:bottom w:val="single" w:sz="4" w:space="0" w:color="auto"/>
              <w:right w:val="single" w:sz="4" w:space="0" w:color="auto"/>
            </w:tcBorders>
            <w:noWrap/>
            <w:vAlign w:val="center"/>
            <w:hideMark/>
          </w:tcPr>
          <w:p w14:paraId="587A0119"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AVEIA EM FLOCOS FINOS</w:t>
            </w:r>
            <w:r w:rsidRPr="00564DCA">
              <w:rPr>
                <w:rFonts w:ascii="Arial" w:hAnsi="Arial" w:cs="Arial"/>
                <w:bCs/>
                <w:color w:val="000000"/>
                <w:sz w:val="22"/>
                <w:szCs w:val="22"/>
              </w:rPr>
              <w:t xml:space="preserve">: acondicionado em embalagem resistente de polietileno atóxico contendo 0,500g com identificação na embalagem (rótulo) dos ingredientes, valor nutricional, peso, fornecedor, data de fabricação e validade. Isento de sujidades, parasitas larvas e material estranho. Validade mínima de 06 (seis) meses a contar da data de entrega. </w:t>
            </w:r>
          </w:p>
          <w:p w14:paraId="5B890B59" w14:textId="77777777" w:rsidR="00564DCA" w:rsidRPr="00564DCA" w:rsidRDefault="00564DCA" w:rsidP="000C005A">
            <w:pPr>
              <w:rPr>
                <w:rFonts w:ascii="Arial" w:hAnsi="Arial" w:cs="Arial"/>
                <w:bCs/>
                <w:color w:val="000000"/>
                <w:sz w:val="22"/>
                <w:szCs w:val="22"/>
              </w:rPr>
            </w:pPr>
          </w:p>
        </w:tc>
        <w:tc>
          <w:tcPr>
            <w:tcW w:w="1202" w:type="dxa"/>
            <w:tcBorders>
              <w:top w:val="nil"/>
              <w:left w:val="nil"/>
              <w:bottom w:val="single" w:sz="4" w:space="0" w:color="auto"/>
              <w:right w:val="single" w:sz="4" w:space="0" w:color="auto"/>
            </w:tcBorders>
            <w:vAlign w:val="center"/>
          </w:tcPr>
          <w:p w14:paraId="33854B6C"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nil"/>
              <w:left w:val="single" w:sz="4" w:space="0" w:color="auto"/>
              <w:bottom w:val="single" w:sz="4" w:space="0" w:color="auto"/>
              <w:right w:val="single" w:sz="4" w:space="0" w:color="auto"/>
            </w:tcBorders>
            <w:noWrap/>
            <w:vAlign w:val="center"/>
            <w:hideMark/>
          </w:tcPr>
          <w:p w14:paraId="1BAB2BE7"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300</w:t>
            </w:r>
          </w:p>
        </w:tc>
        <w:tc>
          <w:tcPr>
            <w:tcW w:w="910" w:type="dxa"/>
            <w:tcBorders>
              <w:top w:val="nil"/>
              <w:left w:val="nil"/>
              <w:bottom w:val="single" w:sz="4" w:space="0" w:color="auto"/>
              <w:right w:val="single" w:sz="4" w:space="0" w:color="auto"/>
            </w:tcBorders>
            <w:vAlign w:val="center"/>
          </w:tcPr>
          <w:p w14:paraId="10C00334"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7,11</w:t>
            </w:r>
          </w:p>
        </w:tc>
        <w:tc>
          <w:tcPr>
            <w:tcW w:w="1242" w:type="dxa"/>
            <w:tcBorders>
              <w:top w:val="nil"/>
              <w:left w:val="nil"/>
              <w:bottom w:val="single" w:sz="4" w:space="0" w:color="auto"/>
              <w:right w:val="single" w:sz="4" w:space="0" w:color="auto"/>
            </w:tcBorders>
            <w:vAlign w:val="center"/>
          </w:tcPr>
          <w:p w14:paraId="3147A3E7"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2.132,00</w:t>
            </w:r>
          </w:p>
        </w:tc>
      </w:tr>
      <w:tr w:rsidR="00DE0E70" w:rsidRPr="00564DCA" w14:paraId="4AE2C78B" w14:textId="77777777" w:rsidTr="00DE0E70">
        <w:trPr>
          <w:trHeight w:val="281"/>
          <w:jc w:val="center"/>
        </w:trPr>
        <w:tc>
          <w:tcPr>
            <w:tcW w:w="704" w:type="dxa"/>
            <w:tcBorders>
              <w:top w:val="nil"/>
              <w:left w:val="single" w:sz="4" w:space="0" w:color="auto"/>
              <w:bottom w:val="single" w:sz="4" w:space="0" w:color="auto"/>
              <w:right w:val="single" w:sz="4" w:space="0" w:color="auto"/>
            </w:tcBorders>
            <w:noWrap/>
            <w:vAlign w:val="center"/>
            <w:hideMark/>
          </w:tcPr>
          <w:p w14:paraId="38CD7878"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13</w:t>
            </w:r>
          </w:p>
        </w:tc>
        <w:tc>
          <w:tcPr>
            <w:tcW w:w="3969" w:type="dxa"/>
            <w:tcBorders>
              <w:top w:val="nil"/>
              <w:left w:val="nil"/>
              <w:bottom w:val="single" w:sz="4" w:space="0" w:color="auto"/>
              <w:right w:val="single" w:sz="4" w:space="0" w:color="auto"/>
            </w:tcBorders>
            <w:noWrap/>
            <w:vAlign w:val="center"/>
            <w:hideMark/>
          </w:tcPr>
          <w:p w14:paraId="3D935DC6"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 xml:space="preserve">BATATA INGLESA: </w:t>
            </w:r>
            <w:r w:rsidRPr="00564DCA">
              <w:rPr>
                <w:rFonts w:ascii="Arial" w:hAnsi="Arial" w:cs="Arial"/>
                <w:bCs/>
                <w:color w:val="000000"/>
                <w:sz w:val="22"/>
                <w:szCs w:val="22"/>
              </w:rPr>
              <w:t>produto integro, sem podridão, sem sujidades e terra</w:t>
            </w:r>
          </w:p>
          <w:p w14:paraId="59814806" w14:textId="77777777" w:rsidR="00564DCA" w:rsidRPr="00564DCA" w:rsidRDefault="00564DCA" w:rsidP="000C005A">
            <w:pPr>
              <w:rPr>
                <w:rFonts w:ascii="Arial" w:hAnsi="Arial" w:cs="Arial"/>
                <w:bCs/>
                <w:color w:val="000000"/>
                <w:sz w:val="22"/>
                <w:szCs w:val="22"/>
              </w:rPr>
            </w:pPr>
          </w:p>
        </w:tc>
        <w:tc>
          <w:tcPr>
            <w:tcW w:w="1202" w:type="dxa"/>
            <w:tcBorders>
              <w:top w:val="nil"/>
              <w:left w:val="nil"/>
              <w:bottom w:val="single" w:sz="4" w:space="0" w:color="auto"/>
              <w:right w:val="single" w:sz="4" w:space="0" w:color="auto"/>
            </w:tcBorders>
            <w:vAlign w:val="center"/>
          </w:tcPr>
          <w:p w14:paraId="4FB4F8E0"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KILO</w:t>
            </w:r>
          </w:p>
        </w:tc>
        <w:tc>
          <w:tcPr>
            <w:tcW w:w="1607" w:type="dxa"/>
            <w:tcBorders>
              <w:top w:val="nil"/>
              <w:left w:val="single" w:sz="4" w:space="0" w:color="auto"/>
              <w:bottom w:val="single" w:sz="4" w:space="0" w:color="auto"/>
              <w:right w:val="single" w:sz="4" w:space="0" w:color="auto"/>
            </w:tcBorders>
            <w:noWrap/>
            <w:vAlign w:val="center"/>
            <w:hideMark/>
          </w:tcPr>
          <w:p w14:paraId="6CBC9C63"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2.000</w:t>
            </w:r>
          </w:p>
        </w:tc>
        <w:tc>
          <w:tcPr>
            <w:tcW w:w="910" w:type="dxa"/>
            <w:tcBorders>
              <w:top w:val="nil"/>
              <w:left w:val="nil"/>
              <w:bottom w:val="single" w:sz="4" w:space="0" w:color="auto"/>
              <w:right w:val="single" w:sz="4" w:space="0" w:color="auto"/>
            </w:tcBorders>
            <w:vAlign w:val="center"/>
          </w:tcPr>
          <w:p w14:paraId="1AC87B34"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10,51</w:t>
            </w:r>
          </w:p>
        </w:tc>
        <w:tc>
          <w:tcPr>
            <w:tcW w:w="1242" w:type="dxa"/>
            <w:tcBorders>
              <w:top w:val="nil"/>
              <w:left w:val="nil"/>
              <w:bottom w:val="single" w:sz="4" w:space="0" w:color="auto"/>
              <w:right w:val="single" w:sz="4" w:space="0" w:color="auto"/>
            </w:tcBorders>
            <w:vAlign w:val="center"/>
          </w:tcPr>
          <w:p w14:paraId="182B2979"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21.020,00</w:t>
            </w:r>
          </w:p>
        </w:tc>
      </w:tr>
      <w:tr w:rsidR="00DE0E70" w:rsidRPr="00564DCA" w14:paraId="2B4E2CBF" w14:textId="77777777" w:rsidTr="00DE0E70">
        <w:trPr>
          <w:trHeight w:val="281"/>
          <w:jc w:val="center"/>
        </w:trPr>
        <w:tc>
          <w:tcPr>
            <w:tcW w:w="704" w:type="dxa"/>
            <w:tcBorders>
              <w:top w:val="nil"/>
              <w:left w:val="single" w:sz="4" w:space="0" w:color="auto"/>
              <w:bottom w:val="single" w:sz="4" w:space="0" w:color="auto"/>
              <w:right w:val="single" w:sz="4" w:space="0" w:color="auto"/>
            </w:tcBorders>
            <w:noWrap/>
            <w:vAlign w:val="center"/>
            <w:hideMark/>
          </w:tcPr>
          <w:p w14:paraId="790E0F5C"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14</w:t>
            </w:r>
          </w:p>
        </w:tc>
        <w:tc>
          <w:tcPr>
            <w:tcW w:w="3969" w:type="dxa"/>
            <w:tcBorders>
              <w:top w:val="nil"/>
              <w:left w:val="nil"/>
              <w:bottom w:val="single" w:sz="4" w:space="0" w:color="auto"/>
              <w:right w:val="single" w:sz="4" w:space="0" w:color="auto"/>
            </w:tcBorders>
            <w:noWrap/>
            <w:vAlign w:val="center"/>
            <w:hideMark/>
          </w:tcPr>
          <w:p w14:paraId="2B7043E5"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BISCOITO CREAM-CRACKE</w:t>
            </w:r>
            <w:r w:rsidRPr="00564DCA">
              <w:rPr>
                <w:rFonts w:ascii="Arial" w:hAnsi="Arial" w:cs="Arial"/>
                <w:bCs/>
                <w:color w:val="000000"/>
                <w:sz w:val="22"/>
                <w:szCs w:val="22"/>
              </w:rPr>
              <w:t>R: Ingredientes: Farinha de trigo enriquecida com ferro e ácido fólico, gordura vegetal, margarina, extrato de malte, açúcar, amido, sal, soro de leite, fermento biológico, estabilizante lecitina de soja, fermento químico bicarbonato de sódio e aromatizantes EMBALAGEM DE 400g. Prazo de Validade: Mínimo de 3 meses a partir da data de entrega. A rotulagem deve conter no mínimo as seguintes informações: nome e/ou marca, ingredientes, data de validade, lote e informações nutricionais.</w:t>
            </w:r>
          </w:p>
          <w:p w14:paraId="0CE96B41" w14:textId="77777777" w:rsidR="00564DCA" w:rsidRPr="00564DCA" w:rsidRDefault="00564DCA" w:rsidP="000C005A">
            <w:pPr>
              <w:rPr>
                <w:rFonts w:ascii="Arial" w:hAnsi="Arial" w:cs="Arial"/>
                <w:bCs/>
                <w:color w:val="000000"/>
                <w:sz w:val="22"/>
                <w:szCs w:val="22"/>
              </w:rPr>
            </w:pPr>
          </w:p>
        </w:tc>
        <w:tc>
          <w:tcPr>
            <w:tcW w:w="1202" w:type="dxa"/>
            <w:tcBorders>
              <w:top w:val="nil"/>
              <w:left w:val="nil"/>
              <w:bottom w:val="single" w:sz="4" w:space="0" w:color="auto"/>
              <w:right w:val="single" w:sz="4" w:space="0" w:color="auto"/>
            </w:tcBorders>
            <w:vAlign w:val="center"/>
          </w:tcPr>
          <w:p w14:paraId="71C465E4"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nil"/>
              <w:left w:val="single" w:sz="4" w:space="0" w:color="auto"/>
              <w:bottom w:val="single" w:sz="4" w:space="0" w:color="auto"/>
              <w:right w:val="single" w:sz="4" w:space="0" w:color="auto"/>
            </w:tcBorders>
            <w:noWrap/>
            <w:vAlign w:val="center"/>
            <w:hideMark/>
          </w:tcPr>
          <w:p w14:paraId="1685CE65"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2.500</w:t>
            </w:r>
          </w:p>
        </w:tc>
        <w:tc>
          <w:tcPr>
            <w:tcW w:w="910" w:type="dxa"/>
            <w:tcBorders>
              <w:top w:val="nil"/>
              <w:left w:val="nil"/>
              <w:bottom w:val="single" w:sz="4" w:space="0" w:color="auto"/>
              <w:right w:val="single" w:sz="4" w:space="0" w:color="auto"/>
            </w:tcBorders>
            <w:vAlign w:val="center"/>
          </w:tcPr>
          <w:p w14:paraId="264BC831"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3,73</w:t>
            </w:r>
          </w:p>
        </w:tc>
        <w:tc>
          <w:tcPr>
            <w:tcW w:w="1242" w:type="dxa"/>
            <w:tcBorders>
              <w:top w:val="nil"/>
              <w:left w:val="nil"/>
              <w:bottom w:val="single" w:sz="4" w:space="0" w:color="auto"/>
              <w:right w:val="single" w:sz="4" w:space="0" w:color="auto"/>
            </w:tcBorders>
            <w:vAlign w:val="center"/>
          </w:tcPr>
          <w:p w14:paraId="444BCEED"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9.325,00</w:t>
            </w:r>
          </w:p>
        </w:tc>
      </w:tr>
      <w:tr w:rsidR="00DE0E70" w:rsidRPr="00564DCA" w14:paraId="52245EB7" w14:textId="77777777" w:rsidTr="00DE0E70">
        <w:trPr>
          <w:trHeight w:val="281"/>
          <w:jc w:val="center"/>
        </w:trPr>
        <w:tc>
          <w:tcPr>
            <w:tcW w:w="704" w:type="dxa"/>
            <w:tcBorders>
              <w:top w:val="nil"/>
              <w:left w:val="single" w:sz="4" w:space="0" w:color="auto"/>
              <w:bottom w:val="nil"/>
              <w:right w:val="single" w:sz="4" w:space="0" w:color="auto"/>
            </w:tcBorders>
            <w:noWrap/>
            <w:vAlign w:val="center"/>
            <w:hideMark/>
          </w:tcPr>
          <w:p w14:paraId="71175C46"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15</w:t>
            </w:r>
          </w:p>
        </w:tc>
        <w:tc>
          <w:tcPr>
            <w:tcW w:w="3969" w:type="dxa"/>
            <w:tcBorders>
              <w:top w:val="nil"/>
              <w:left w:val="nil"/>
              <w:bottom w:val="single" w:sz="4" w:space="0" w:color="auto"/>
              <w:right w:val="single" w:sz="4" w:space="0" w:color="auto"/>
            </w:tcBorders>
            <w:noWrap/>
            <w:vAlign w:val="bottom"/>
            <w:hideMark/>
          </w:tcPr>
          <w:p w14:paraId="283BCECF"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BISCOITO COCO:</w:t>
            </w:r>
            <w:r w:rsidRPr="00564DCA">
              <w:rPr>
                <w:rFonts w:ascii="Arial" w:hAnsi="Arial" w:cs="Arial"/>
                <w:bCs/>
                <w:color w:val="000000"/>
                <w:sz w:val="22"/>
                <w:szCs w:val="22"/>
              </w:rPr>
              <w:t xml:space="preserve"> Farinha de trigo enriquecida com ferro e ácido fólico, açúcar, gordura vegetal, açúcar invertido, amido, sal, fermentos químicos (bicarbonato de amônio, bicarbonato de sódio e </w:t>
            </w:r>
            <w:proofErr w:type="spellStart"/>
            <w:r w:rsidRPr="00564DCA">
              <w:rPr>
                <w:rFonts w:ascii="Arial" w:hAnsi="Arial" w:cs="Arial"/>
                <w:bCs/>
                <w:color w:val="000000"/>
                <w:sz w:val="22"/>
                <w:szCs w:val="22"/>
              </w:rPr>
              <w:t>pirofosfato</w:t>
            </w:r>
            <w:proofErr w:type="spellEnd"/>
            <w:r w:rsidRPr="00564DCA">
              <w:rPr>
                <w:rFonts w:ascii="Arial" w:hAnsi="Arial" w:cs="Arial"/>
                <w:bCs/>
                <w:color w:val="000000"/>
                <w:sz w:val="22"/>
                <w:szCs w:val="22"/>
              </w:rPr>
              <w:t xml:space="preserve"> ácido de sódio), estabilizante lecitina de soja, melhorador de farinha protease (INS 1101) e aromatizante. EMBALAGEM DE 400g. Prazo de Validade: Mínimo de 3 meses a partir da data de entrega. A rotulagem deve conter no mínimo as seguintes informações: nome e/ou marca, ingredientes, data de validade, lote e informações nutricionais</w:t>
            </w:r>
          </w:p>
        </w:tc>
        <w:tc>
          <w:tcPr>
            <w:tcW w:w="1202" w:type="dxa"/>
            <w:tcBorders>
              <w:top w:val="nil"/>
              <w:left w:val="nil"/>
              <w:bottom w:val="nil"/>
              <w:right w:val="single" w:sz="4" w:space="0" w:color="auto"/>
            </w:tcBorders>
            <w:vAlign w:val="center"/>
          </w:tcPr>
          <w:p w14:paraId="1979ABE6"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nil"/>
              <w:left w:val="single" w:sz="4" w:space="0" w:color="auto"/>
              <w:bottom w:val="nil"/>
              <w:right w:val="single" w:sz="4" w:space="0" w:color="auto"/>
            </w:tcBorders>
            <w:noWrap/>
            <w:vAlign w:val="center"/>
            <w:hideMark/>
          </w:tcPr>
          <w:p w14:paraId="6BC46214"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2.000</w:t>
            </w:r>
          </w:p>
        </w:tc>
        <w:tc>
          <w:tcPr>
            <w:tcW w:w="910" w:type="dxa"/>
            <w:tcBorders>
              <w:top w:val="nil"/>
              <w:left w:val="nil"/>
              <w:bottom w:val="nil"/>
              <w:right w:val="single" w:sz="4" w:space="0" w:color="auto"/>
            </w:tcBorders>
            <w:vAlign w:val="center"/>
          </w:tcPr>
          <w:p w14:paraId="67F39D10"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6,53</w:t>
            </w:r>
          </w:p>
        </w:tc>
        <w:tc>
          <w:tcPr>
            <w:tcW w:w="1242" w:type="dxa"/>
            <w:tcBorders>
              <w:top w:val="nil"/>
              <w:left w:val="nil"/>
              <w:bottom w:val="nil"/>
              <w:right w:val="single" w:sz="4" w:space="0" w:color="auto"/>
            </w:tcBorders>
            <w:vAlign w:val="center"/>
          </w:tcPr>
          <w:p w14:paraId="07DD5C23"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13.066,67</w:t>
            </w:r>
          </w:p>
        </w:tc>
      </w:tr>
      <w:tr w:rsidR="00DE0E70" w:rsidRPr="00564DCA" w14:paraId="02244CFB"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8526E91"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16</w:t>
            </w:r>
          </w:p>
        </w:tc>
        <w:tc>
          <w:tcPr>
            <w:tcW w:w="3969" w:type="dxa"/>
            <w:tcBorders>
              <w:top w:val="single" w:sz="4" w:space="0" w:color="auto"/>
              <w:left w:val="nil"/>
              <w:bottom w:val="single" w:sz="4" w:space="0" w:color="auto"/>
              <w:right w:val="single" w:sz="4" w:space="0" w:color="auto"/>
            </w:tcBorders>
            <w:noWrap/>
            <w:vAlign w:val="bottom"/>
          </w:tcPr>
          <w:p w14:paraId="5FF28BFA" w14:textId="0452FD32"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BISCOITO POLVILHO:</w:t>
            </w:r>
            <w:r w:rsidRPr="00564DCA">
              <w:rPr>
                <w:rFonts w:ascii="Arial" w:hAnsi="Arial" w:cs="Arial"/>
                <w:bCs/>
                <w:color w:val="000000"/>
                <w:sz w:val="22"/>
                <w:szCs w:val="22"/>
              </w:rPr>
              <w:t xml:space="preserve"> O produto deverá estar de acordo com a NTA 02 e 48 (Decreto 12.486/78) e RDC N° 26, de 2 de julho de 2015. Ingredientes </w:t>
            </w:r>
            <w:r w:rsidRPr="00564DCA">
              <w:rPr>
                <w:rFonts w:ascii="Arial" w:hAnsi="Arial" w:cs="Arial"/>
                <w:bCs/>
                <w:color w:val="000000"/>
                <w:sz w:val="22"/>
                <w:szCs w:val="22"/>
              </w:rPr>
              <w:lastRenderedPageBreak/>
              <w:t>mínimos: Polvilho, gordura vegetal e sal. Poderá conter outros ingredientes desde que aprovados pela legislação vigente e que não descaracterizem o produto, os quais deverão ser declarados. Sem gordura trans. e sem glúten. Não deverá conter leite e derivados, lactose e nenhum resíduo de leite. Aspecto: cor, odor, sabor e textura característicos. Embalagem primária: Pacote 100 gramas.</w:t>
            </w:r>
          </w:p>
        </w:tc>
        <w:tc>
          <w:tcPr>
            <w:tcW w:w="1202" w:type="dxa"/>
            <w:tcBorders>
              <w:top w:val="single" w:sz="4" w:space="0" w:color="auto"/>
              <w:left w:val="nil"/>
              <w:bottom w:val="single" w:sz="4" w:space="0" w:color="auto"/>
              <w:right w:val="single" w:sz="4" w:space="0" w:color="auto"/>
            </w:tcBorders>
            <w:vAlign w:val="center"/>
          </w:tcPr>
          <w:p w14:paraId="76F0CF5B"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lastRenderedPageBreak/>
              <w:t>PACOTE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0F4FD896"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2.000</w:t>
            </w:r>
          </w:p>
        </w:tc>
        <w:tc>
          <w:tcPr>
            <w:tcW w:w="910" w:type="dxa"/>
            <w:tcBorders>
              <w:top w:val="single" w:sz="4" w:space="0" w:color="auto"/>
              <w:left w:val="nil"/>
              <w:bottom w:val="single" w:sz="4" w:space="0" w:color="auto"/>
              <w:right w:val="single" w:sz="4" w:space="0" w:color="auto"/>
            </w:tcBorders>
            <w:vAlign w:val="center"/>
          </w:tcPr>
          <w:p w14:paraId="0534B628"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10,15</w:t>
            </w:r>
          </w:p>
        </w:tc>
        <w:tc>
          <w:tcPr>
            <w:tcW w:w="1242" w:type="dxa"/>
            <w:tcBorders>
              <w:top w:val="single" w:sz="4" w:space="0" w:color="auto"/>
              <w:left w:val="nil"/>
              <w:bottom w:val="single" w:sz="4" w:space="0" w:color="auto"/>
              <w:right w:val="single" w:sz="4" w:space="0" w:color="auto"/>
            </w:tcBorders>
            <w:vAlign w:val="center"/>
          </w:tcPr>
          <w:p w14:paraId="523CD0D5"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20.306,67</w:t>
            </w:r>
          </w:p>
        </w:tc>
      </w:tr>
      <w:tr w:rsidR="00DE0E70" w:rsidRPr="00564DCA" w14:paraId="31FB1B29"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5A9E53E"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17</w:t>
            </w:r>
          </w:p>
        </w:tc>
        <w:tc>
          <w:tcPr>
            <w:tcW w:w="3969" w:type="dxa"/>
            <w:tcBorders>
              <w:top w:val="single" w:sz="4" w:space="0" w:color="auto"/>
              <w:left w:val="nil"/>
              <w:bottom w:val="single" w:sz="4" w:space="0" w:color="auto"/>
              <w:right w:val="single" w:sz="4" w:space="0" w:color="auto"/>
            </w:tcBorders>
            <w:noWrap/>
            <w:vAlign w:val="bottom"/>
          </w:tcPr>
          <w:p w14:paraId="35D44665" w14:textId="5D9BD848"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BISCOITO INTEGRAL (DOCE):</w:t>
            </w:r>
            <w:r w:rsidRPr="00564DCA">
              <w:rPr>
                <w:rFonts w:ascii="Arial" w:hAnsi="Arial" w:cs="Arial"/>
                <w:bCs/>
                <w:color w:val="000000"/>
                <w:sz w:val="22"/>
                <w:szCs w:val="22"/>
              </w:rPr>
              <w:t xml:space="preserve">   Produto não quebradiço, proveniente de farinhas e ingredientes integrais, isentos de açúcares simples. Peso líquido 400g, tendo dupla embalagem e embalagem secundária de papelão. Validade mínima de 6 meses da entrega</w:t>
            </w:r>
            <w:r>
              <w:rPr>
                <w:rFonts w:ascii="Arial" w:hAnsi="Arial" w:cs="Arial"/>
                <w:bCs/>
                <w:color w:val="000000"/>
                <w:sz w:val="22"/>
                <w:szCs w:val="22"/>
              </w:rPr>
              <w:t>.</w:t>
            </w:r>
          </w:p>
        </w:tc>
        <w:tc>
          <w:tcPr>
            <w:tcW w:w="1202" w:type="dxa"/>
            <w:tcBorders>
              <w:top w:val="single" w:sz="4" w:space="0" w:color="auto"/>
              <w:left w:val="nil"/>
              <w:bottom w:val="single" w:sz="4" w:space="0" w:color="auto"/>
              <w:right w:val="single" w:sz="4" w:space="0" w:color="auto"/>
            </w:tcBorders>
            <w:vAlign w:val="center"/>
          </w:tcPr>
          <w:p w14:paraId="2B9D5720"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4E243693"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150</w:t>
            </w:r>
          </w:p>
        </w:tc>
        <w:tc>
          <w:tcPr>
            <w:tcW w:w="910" w:type="dxa"/>
            <w:tcBorders>
              <w:top w:val="single" w:sz="4" w:space="0" w:color="auto"/>
              <w:left w:val="nil"/>
              <w:bottom w:val="single" w:sz="4" w:space="0" w:color="auto"/>
              <w:right w:val="single" w:sz="4" w:space="0" w:color="auto"/>
            </w:tcBorders>
            <w:vAlign w:val="center"/>
          </w:tcPr>
          <w:p w14:paraId="5E4E77F9"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7,29</w:t>
            </w:r>
          </w:p>
        </w:tc>
        <w:tc>
          <w:tcPr>
            <w:tcW w:w="1242" w:type="dxa"/>
            <w:tcBorders>
              <w:top w:val="single" w:sz="4" w:space="0" w:color="auto"/>
              <w:left w:val="nil"/>
              <w:bottom w:val="single" w:sz="4" w:space="0" w:color="auto"/>
              <w:right w:val="single" w:sz="4" w:space="0" w:color="auto"/>
            </w:tcBorders>
            <w:vAlign w:val="center"/>
          </w:tcPr>
          <w:p w14:paraId="035D6BBE"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1.093,50</w:t>
            </w:r>
          </w:p>
        </w:tc>
      </w:tr>
      <w:tr w:rsidR="00DE0E70" w:rsidRPr="00564DCA" w14:paraId="11FE5B7D"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94DC425"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18</w:t>
            </w:r>
          </w:p>
        </w:tc>
        <w:tc>
          <w:tcPr>
            <w:tcW w:w="3969" w:type="dxa"/>
            <w:tcBorders>
              <w:top w:val="single" w:sz="4" w:space="0" w:color="auto"/>
              <w:left w:val="nil"/>
              <w:bottom w:val="single" w:sz="4" w:space="0" w:color="auto"/>
              <w:right w:val="single" w:sz="4" w:space="0" w:color="auto"/>
            </w:tcBorders>
            <w:noWrap/>
            <w:vAlign w:val="bottom"/>
          </w:tcPr>
          <w:p w14:paraId="1CDDEF7B" w14:textId="3EC53CAA"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BISCOITO INTEGRAL (SALGADO):</w:t>
            </w:r>
            <w:r w:rsidRPr="00564DCA">
              <w:rPr>
                <w:rFonts w:ascii="Arial" w:hAnsi="Arial" w:cs="Arial"/>
                <w:bCs/>
                <w:color w:val="000000"/>
                <w:sz w:val="22"/>
                <w:szCs w:val="22"/>
              </w:rPr>
              <w:t xml:space="preserve"> Produto não quebradiço, proveniente de farinhas e ingredientes integrais, isentos de açúcares simples. Peso líquido 400g, tendo dupla embalagem e embalagem secundária de papelão. Validade mínima de 6 meses da entrega.</w:t>
            </w:r>
          </w:p>
        </w:tc>
        <w:tc>
          <w:tcPr>
            <w:tcW w:w="1202" w:type="dxa"/>
            <w:tcBorders>
              <w:top w:val="single" w:sz="4" w:space="0" w:color="auto"/>
              <w:left w:val="nil"/>
              <w:bottom w:val="single" w:sz="4" w:space="0" w:color="auto"/>
              <w:right w:val="single" w:sz="4" w:space="0" w:color="auto"/>
            </w:tcBorders>
            <w:vAlign w:val="center"/>
          </w:tcPr>
          <w:p w14:paraId="09390652"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6BB439F3"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150</w:t>
            </w:r>
          </w:p>
        </w:tc>
        <w:tc>
          <w:tcPr>
            <w:tcW w:w="910" w:type="dxa"/>
            <w:tcBorders>
              <w:top w:val="single" w:sz="4" w:space="0" w:color="auto"/>
              <w:left w:val="nil"/>
              <w:bottom w:val="single" w:sz="4" w:space="0" w:color="auto"/>
              <w:right w:val="single" w:sz="4" w:space="0" w:color="auto"/>
            </w:tcBorders>
            <w:vAlign w:val="center"/>
          </w:tcPr>
          <w:p w14:paraId="7C200806"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6,55</w:t>
            </w:r>
          </w:p>
        </w:tc>
        <w:tc>
          <w:tcPr>
            <w:tcW w:w="1242" w:type="dxa"/>
            <w:tcBorders>
              <w:top w:val="single" w:sz="4" w:space="0" w:color="auto"/>
              <w:left w:val="nil"/>
              <w:bottom w:val="single" w:sz="4" w:space="0" w:color="auto"/>
              <w:right w:val="single" w:sz="4" w:space="0" w:color="auto"/>
            </w:tcBorders>
            <w:vAlign w:val="center"/>
          </w:tcPr>
          <w:p w14:paraId="73E0CBFB"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982,00</w:t>
            </w:r>
          </w:p>
        </w:tc>
      </w:tr>
      <w:tr w:rsidR="00DE0E70" w:rsidRPr="00564DCA" w14:paraId="290375AF"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6089543"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19</w:t>
            </w:r>
          </w:p>
        </w:tc>
        <w:tc>
          <w:tcPr>
            <w:tcW w:w="3969" w:type="dxa"/>
            <w:tcBorders>
              <w:top w:val="single" w:sz="4" w:space="0" w:color="auto"/>
              <w:left w:val="nil"/>
              <w:bottom w:val="single" w:sz="4" w:space="0" w:color="auto"/>
              <w:right w:val="single" w:sz="4" w:space="0" w:color="auto"/>
            </w:tcBorders>
            <w:noWrap/>
            <w:vAlign w:val="bottom"/>
          </w:tcPr>
          <w:p w14:paraId="789E08FD" w14:textId="5270236B"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BISCOITO ISENTO DE LACTOSE</w:t>
            </w:r>
            <w:r w:rsidRPr="00564DCA">
              <w:rPr>
                <w:rFonts w:ascii="Arial" w:hAnsi="Arial" w:cs="Arial"/>
                <w:bCs/>
                <w:color w:val="000000"/>
                <w:sz w:val="22"/>
                <w:szCs w:val="22"/>
              </w:rPr>
              <w:t>:    Ingredientes farinha de trigo enriquecida com ferro e ácido fólico, açúcar refinado, açúcar invertido, gordura vegetal hidrogenada, sal refinado, fermento químico (bicarbonato de sódio e bicarbonato de amônio) melhorador de farinha 5,82(metabissulfito de sódio), estabilizante (lecitina de soja), aromatizante artificial, antioxidante (ácido cítrico) (sem lactose na composição). Peso líquido de 400g, tendo dupla embalagem e em embalagem secundária e caixa de papelão. Validade mínima de 6 meses da entrega</w:t>
            </w:r>
            <w:r>
              <w:rPr>
                <w:rFonts w:ascii="Arial" w:hAnsi="Arial" w:cs="Arial"/>
                <w:bCs/>
                <w:color w:val="000000"/>
                <w:sz w:val="22"/>
                <w:szCs w:val="22"/>
              </w:rPr>
              <w:t>.</w:t>
            </w:r>
          </w:p>
        </w:tc>
        <w:tc>
          <w:tcPr>
            <w:tcW w:w="1202" w:type="dxa"/>
            <w:tcBorders>
              <w:top w:val="single" w:sz="4" w:space="0" w:color="auto"/>
              <w:left w:val="nil"/>
              <w:bottom w:val="single" w:sz="4" w:space="0" w:color="auto"/>
              <w:right w:val="single" w:sz="4" w:space="0" w:color="auto"/>
            </w:tcBorders>
            <w:vAlign w:val="center"/>
          </w:tcPr>
          <w:p w14:paraId="61CBC85F"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61D2C518"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420</w:t>
            </w:r>
          </w:p>
        </w:tc>
        <w:tc>
          <w:tcPr>
            <w:tcW w:w="910" w:type="dxa"/>
            <w:tcBorders>
              <w:top w:val="single" w:sz="4" w:space="0" w:color="auto"/>
              <w:left w:val="nil"/>
              <w:bottom w:val="single" w:sz="4" w:space="0" w:color="auto"/>
              <w:right w:val="single" w:sz="4" w:space="0" w:color="auto"/>
            </w:tcBorders>
            <w:vAlign w:val="center"/>
          </w:tcPr>
          <w:p w14:paraId="6DE008BA"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7,96</w:t>
            </w:r>
          </w:p>
        </w:tc>
        <w:tc>
          <w:tcPr>
            <w:tcW w:w="1242" w:type="dxa"/>
            <w:tcBorders>
              <w:top w:val="single" w:sz="4" w:space="0" w:color="auto"/>
              <w:left w:val="nil"/>
              <w:bottom w:val="single" w:sz="4" w:space="0" w:color="auto"/>
              <w:right w:val="single" w:sz="4" w:space="0" w:color="auto"/>
            </w:tcBorders>
            <w:vAlign w:val="center"/>
          </w:tcPr>
          <w:p w14:paraId="46BBADB3"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3.341,80</w:t>
            </w:r>
          </w:p>
        </w:tc>
      </w:tr>
      <w:tr w:rsidR="00DE0E70" w:rsidRPr="00564DCA" w14:paraId="100160B7"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4C68342"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20</w:t>
            </w:r>
          </w:p>
        </w:tc>
        <w:tc>
          <w:tcPr>
            <w:tcW w:w="3969" w:type="dxa"/>
            <w:tcBorders>
              <w:top w:val="single" w:sz="4" w:space="0" w:color="auto"/>
              <w:left w:val="nil"/>
              <w:bottom w:val="single" w:sz="4" w:space="0" w:color="auto"/>
              <w:right w:val="single" w:sz="4" w:space="0" w:color="auto"/>
            </w:tcBorders>
            <w:noWrap/>
            <w:vAlign w:val="bottom"/>
          </w:tcPr>
          <w:p w14:paraId="596A9D23" w14:textId="5ED28FC3"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BISCOITO MAISENA:</w:t>
            </w:r>
            <w:r w:rsidRPr="00564DCA">
              <w:rPr>
                <w:rFonts w:ascii="Arial" w:hAnsi="Arial" w:cs="Arial"/>
                <w:bCs/>
                <w:color w:val="000000"/>
                <w:sz w:val="22"/>
                <w:szCs w:val="22"/>
              </w:rPr>
              <w:t xml:space="preserve"> Ingredientes, Farinha de trigo enriquecida com ferro e ácido fólico, açúcar, gordura vegetal, açúcar invertido, amido, sal, fermentos químicos (bicarbonato de amônio, bicarbonato de sódio e </w:t>
            </w:r>
            <w:proofErr w:type="spellStart"/>
            <w:r w:rsidRPr="00564DCA">
              <w:rPr>
                <w:rFonts w:ascii="Arial" w:hAnsi="Arial" w:cs="Arial"/>
                <w:bCs/>
                <w:color w:val="000000"/>
                <w:sz w:val="22"/>
                <w:szCs w:val="22"/>
              </w:rPr>
              <w:t>pirofosfato</w:t>
            </w:r>
            <w:proofErr w:type="spellEnd"/>
            <w:r w:rsidRPr="00564DCA">
              <w:rPr>
                <w:rFonts w:ascii="Arial" w:hAnsi="Arial" w:cs="Arial"/>
                <w:bCs/>
                <w:color w:val="000000"/>
                <w:sz w:val="22"/>
                <w:szCs w:val="22"/>
              </w:rPr>
              <w:t xml:space="preserve"> ácido de sódio), estabilizante lecitina de soja, </w:t>
            </w:r>
            <w:r w:rsidRPr="00564DCA">
              <w:rPr>
                <w:rFonts w:ascii="Arial" w:hAnsi="Arial" w:cs="Arial"/>
                <w:bCs/>
                <w:color w:val="000000"/>
                <w:sz w:val="22"/>
                <w:szCs w:val="22"/>
              </w:rPr>
              <w:lastRenderedPageBreak/>
              <w:t>melhorador de farinha protease (INS 1101) e aromatizante. EMBALAGEM DE 400g. Prazo de Validade: Mínimo de 3 meses a partir da data de entrega. A rotulagem deve conter no mínimo as seguintes informações: nome e/ou marca, ingredientes, data de validade, lote e informações nutricionais</w:t>
            </w:r>
            <w:r>
              <w:rPr>
                <w:rFonts w:ascii="Arial" w:hAnsi="Arial" w:cs="Arial"/>
                <w:bCs/>
                <w:color w:val="000000"/>
                <w:sz w:val="22"/>
                <w:szCs w:val="22"/>
              </w:rPr>
              <w:t>.</w:t>
            </w:r>
          </w:p>
        </w:tc>
        <w:tc>
          <w:tcPr>
            <w:tcW w:w="1202" w:type="dxa"/>
            <w:tcBorders>
              <w:top w:val="single" w:sz="4" w:space="0" w:color="auto"/>
              <w:left w:val="nil"/>
              <w:bottom w:val="single" w:sz="4" w:space="0" w:color="auto"/>
              <w:right w:val="single" w:sz="4" w:space="0" w:color="auto"/>
            </w:tcBorders>
            <w:vAlign w:val="center"/>
          </w:tcPr>
          <w:p w14:paraId="6A1B333C"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lastRenderedPageBreak/>
              <w:t>PACOTE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308977BD"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2.500</w:t>
            </w:r>
          </w:p>
        </w:tc>
        <w:tc>
          <w:tcPr>
            <w:tcW w:w="910" w:type="dxa"/>
            <w:tcBorders>
              <w:top w:val="single" w:sz="4" w:space="0" w:color="auto"/>
              <w:left w:val="nil"/>
              <w:bottom w:val="single" w:sz="4" w:space="0" w:color="auto"/>
              <w:right w:val="single" w:sz="4" w:space="0" w:color="auto"/>
            </w:tcBorders>
            <w:vAlign w:val="center"/>
          </w:tcPr>
          <w:p w14:paraId="24C35991"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9,23</w:t>
            </w:r>
          </w:p>
        </w:tc>
        <w:tc>
          <w:tcPr>
            <w:tcW w:w="1242" w:type="dxa"/>
            <w:tcBorders>
              <w:top w:val="single" w:sz="4" w:space="0" w:color="auto"/>
              <w:left w:val="nil"/>
              <w:bottom w:val="single" w:sz="4" w:space="0" w:color="auto"/>
              <w:right w:val="single" w:sz="4" w:space="0" w:color="auto"/>
            </w:tcBorders>
            <w:vAlign w:val="center"/>
          </w:tcPr>
          <w:p w14:paraId="754FC339"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23.075,00</w:t>
            </w:r>
          </w:p>
        </w:tc>
      </w:tr>
      <w:tr w:rsidR="00DE0E70" w:rsidRPr="00564DCA" w14:paraId="2FC84032"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FE7FB76"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21</w:t>
            </w:r>
          </w:p>
        </w:tc>
        <w:tc>
          <w:tcPr>
            <w:tcW w:w="3969" w:type="dxa"/>
            <w:tcBorders>
              <w:top w:val="single" w:sz="4" w:space="0" w:color="auto"/>
              <w:left w:val="nil"/>
              <w:bottom w:val="single" w:sz="4" w:space="0" w:color="auto"/>
              <w:right w:val="single" w:sz="4" w:space="0" w:color="auto"/>
            </w:tcBorders>
            <w:noWrap/>
            <w:vAlign w:val="bottom"/>
          </w:tcPr>
          <w:p w14:paraId="133E93CD" w14:textId="52A4377E"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BISCOITO SEM GLÚTEN E SEM LACTOSE:</w:t>
            </w:r>
            <w:r w:rsidRPr="00564DCA">
              <w:rPr>
                <w:rFonts w:ascii="Arial" w:hAnsi="Arial" w:cs="Arial"/>
                <w:bCs/>
                <w:color w:val="000000"/>
                <w:sz w:val="22"/>
                <w:szCs w:val="22"/>
              </w:rPr>
              <w:t xml:space="preserve">        Ingredientes farinha de arroz integral, fécula de mandioca, amido de milho, milho integral em pó, melado de cana, açúcar mascavo, óleos vegetais (milho e ou girassol e ou algodão), gordura de palma, </w:t>
            </w:r>
            <w:proofErr w:type="spellStart"/>
            <w:r w:rsidRPr="00564DCA">
              <w:rPr>
                <w:rFonts w:ascii="Arial" w:hAnsi="Arial" w:cs="Arial"/>
                <w:bCs/>
                <w:color w:val="000000"/>
                <w:sz w:val="22"/>
                <w:szCs w:val="22"/>
              </w:rPr>
              <w:t>maltodextrina</w:t>
            </w:r>
            <w:proofErr w:type="spellEnd"/>
            <w:r w:rsidRPr="00564DCA">
              <w:rPr>
                <w:rFonts w:ascii="Arial" w:hAnsi="Arial" w:cs="Arial"/>
                <w:bCs/>
                <w:color w:val="000000"/>
                <w:sz w:val="22"/>
                <w:szCs w:val="22"/>
              </w:rPr>
              <w:t xml:space="preserve">, frutas, mix de castanhas (castanha de caju, castanha do Pará e amêndoa), agentes de massa, polidextrose, mel, café solúvel, extrato de soja, avelã em pó, canela em pó, cacau alcalino em pó, fibra solúvel, fermentos químicos, alfarroba em pó, edulcorantes </w:t>
            </w:r>
            <w:proofErr w:type="spellStart"/>
            <w:r w:rsidRPr="00564DCA">
              <w:rPr>
                <w:rFonts w:ascii="Arial" w:hAnsi="Arial" w:cs="Arial"/>
                <w:bCs/>
                <w:color w:val="000000"/>
                <w:sz w:val="22"/>
                <w:szCs w:val="22"/>
              </w:rPr>
              <w:t>maltitol</w:t>
            </w:r>
            <w:proofErr w:type="spellEnd"/>
            <w:r w:rsidRPr="00564DCA">
              <w:rPr>
                <w:rFonts w:ascii="Arial" w:hAnsi="Arial" w:cs="Arial"/>
                <w:bCs/>
                <w:color w:val="000000"/>
                <w:sz w:val="22"/>
                <w:szCs w:val="22"/>
              </w:rPr>
              <w:t xml:space="preserve">, glicosídeo de </w:t>
            </w:r>
            <w:proofErr w:type="spellStart"/>
            <w:r w:rsidRPr="00564DCA">
              <w:rPr>
                <w:rFonts w:ascii="Arial" w:hAnsi="Arial" w:cs="Arial"/>
                <w:bCs/>
                <w:color w:val="000000"/>
                <w:sz w:val="22"/>
                <w:szCs w:val="22"/>
              </w:rPr>
              <w:t>esteviol</w:t>
            </w:r>
            <w:proofErr w:type="spellEnd"/>
            <w:r w:rsidRPr="00564DCA">
              <w:rPr>
                <w:rFonts w:ascii="Arial" w:hAnsi="Arial" w:cs="Arial"/>
                <w:bCs/>
                <w:color w:val="000000"/>
                <w:sz w:val="22"/>
                <w:szCs w:val="22"/>
              </w:rPr>
              <w:t xml:space="preserve"> e sucralose, emulsificante natural lecitina de soja, espessante goma xantana, agentes de crescimento (fosfato monocálcico, bicarbonato de sódio e bicarbonato de amônio) e aromas. Sabores variados. Sem adição de leite e derivados. Sem adição de glúten. Embalagem de 120g a 150g. validade mínima de 6 meses da data de entrega</w:t>
            </w:r>
            <w:r>
              <w:rPr>
                <w:rFonts w:ascii="Arial" w:hAnsi="Arial" w:cs="Arial"/>
                <w:bCs/>
                <w:color w:val="000000"/>
                <w:sz w:val="22"/>
                <w:szCs w:val="22"/>
              </w:rPr>
              <w:t>.</w:t>
            </w:r>
          </w:p>
        </w:tc>
        <w:tc>
          <w:tcPr>
            <w:tcW w:w="1202" w:type="dxa"/>
            <w:tcBorders>
              <w:top w:val="single" w:sz="4" w:space="0" w:color="auto"/>
              <w:left w:val="nil"/>
              <w:bottom w:val="single" w:sz="4" w:space="0" w:color="auto"/>
              <w:right w:val="single" w:sz="4" w:space="0" w:color="auto"/>
            </w:tcBorders>
            <w:vAlign w:val="center"/>
          </w:tcPr>
          <w:p w14:paraId="62B8D738"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68255E93"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300</w:t>
            </w:r>
          </w:p>
        </w:tc>
        <w:tc>
          <w:tcPr>
            <w:tcW w:w="910" w:type="dxa"/>
            <w:tcBorders>
              <w:top w:val="single" w:sz="4" w:space="0" w:color="auto"/>
              <w:left w:val="nil"/>
              <w:bottom w:val="single" w:sz="4" w:space="0" w:color="auto"/>
              <w:right w:val="single" w:sz="4" w:space="0" w:color="auto"/>
            </w:tcBorders>
            <w:vAlign w:val="center"/>
          </w:tcPr>
          <w:p w14:paraId="7CAA286E"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8,13</w:t>
            </w:r>
          </w:p>
        </w:tc>
        <w:tc>
          <w:tcPr>
            <w:tcW w:w="1242" w:type="dxa"/>
            <w:tcBorders>
              <w:top w:val="single" w:sz="4" w:space="0" w:color="auto"/>
              <w:left w:val="nil"/>
              <w:bottom w:val="single" w:sz="4" w:space="0" w:color="auto"/>
              <w:right w:val="single" w:sz="4" w:space="0" w:color="auto"/>
            </w:tcBorders>
            <w:vAlign w:val="center"/>
          </w:tcPr>
          <w:p w14:paraId="26DE0DE8"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2.440,00</w:t>
            </w:r>
          </w:p>
        </w:tc>
      </w:tr>
      <w:tr w:rsidR="00DE0E70" w:rsidRPr="00564DCA" w14:paraId="168B9D15"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0537982"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22</w:t>
            </w:r>
          </w:p>
        </w:tc>
        <w:tc>
          <w:tcPr>
            <w:tcW w:w="3969" w:type="dxa"/>
            <w:tcBorders>
              <w:top w:val="single" w:sz="4" w:space="0" w:color="auto"/>
              <w:left w:val="nil"/>
              <w:bottom w:val="single" w:sz="4" w:space="0" w:color="auto"/>
              <w:right w:val="single" w:sz="4" w:space="0" w:color="auto"/>
            </w:tcBorders>
            <w:noWrap/>
            <w:vAlign w:val="bottom"/>
          </w:tcPr>
          <w:p w14:paraId="0D6944AD" w14:textId="77777777" w:rsidR="00564DCA" w:rsidRPr="00564DCA" w:rsidRDefault="00564DCA" w:rsidP="000C005A">
            <w:pPr>
              <w:rPr>
                <w:rFonts w:ascii="Arial" w:hAnsi="Arial" w:cs="Arial"/>
                <w:b/>
                <w:bCs/>
                <w:color w:val="000000"/>
                <w:sz w:val="22"/>
                <w:szCs w:val="22"/>
              </w:rPr>
            </w:pPr>
          </w:p>
          <w:p w14:paraId="2D0F7918" w14:textId="00F1ACCD"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CACAU EM PÓ SOLÚVEL:</w:t>
            </w:r>
            <w:r w:rsidRPr="00564DCA">
              <w:rPr>
                <w:rFonts w:ascii="Arial" w:hAnsi="Arial" w:cs="Arial"/>
                <w:bCs/>
                <w:color w:val="000000"/>
                <w:sz w:val="22"/>
                <w:szCs w:val="22"/>
              </w:rPr>
              <w:t xml:space="preserve"> Ingredientes: 100% cacau em pó. Embalagem com informações nutricionais, lista de ingredientes, marca do produto, data de validade e lote. Embalagem 33/60 com 200g.</w:t>
            </w:r>
          </w:p>
        </w:tc>
        <w:tc>
          <w:tcPr>
            <w:tcW w:w="1202" w:type="dxa"/>
            <w:tcBorders>
              <w:top w:val="single" w:sz="4" w:space="0" w:color="auto"/>
              <w:left w:val="nil"/>
              <w:bottom w:val="single" w:sz="4" w:space="0" w:color="auto"/>
              <w:right w:val="single" w:sz="4" w:space="0" w:color="auto"/>
            </w:tcBorders>
            <w:vAlign w:val="center"/>
          </w:tcPr>
          <w:p w14:paraId="45A56755"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UNIDADE</w:t>
            </w:r>
          </w:p>
        </w:tc>
        <w:tc>
          <w:tcPr>
            <w:tcW w:w="1607" w:type="dxa"/>
            <w:tcBorders>
              <w:top w:val="single" w:sz="4" w:space="0" w:color="auto"/>
              <w:left w:val="single" w:sz="4" w:space="0" w:color="auto"/>
              <w:bottom w:val="single" w:sz="4" w:space="0" w:color="auto"/>
              <w:right w:val="single" w:sz="4" w:space="0" w:color="auto"/>
            </w:tcBorders>
            <w:noWrap/>
            <w:vAlign w:val="center"/>
          </w:tcPr>
          <w:p w14:paraId="757A0B02"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600</w:t>
            </w:r>
          </w:p>
        </w:tc>
        <w:tc>
          <w:tcPr>
            <w:tcW w:w="910" w:type="dxa"/>
            <w:tcBorders>
              <w:top w:val="single" w:sz="4" w:space="0" w:color="auto"/>
              <w:left w:val="nil"/>
              <w:bottom w:val="single" w:sz="4" w:space="0" w:color="auto"/>
              <w:right w:val="single" w:sz="4" w:space="0" w:color="auto"/>
            </w:tcBorders>
            <w:vAlign w:val="center"/>
          </w:tcPr>
          <w:p w14:paraId="6605317A"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21,90</w:t>
            </w:r>
          </w:p>
        </w:tc>
        <w:tc>
          <w:tcPr>
            <w:tcW w:w="1242" w:type="dxa"/>
            <w:tcBorders>
              <w:top w:val="single" w:sz="4" w:space="0" w:color="auto"/>
              <w:left w:val="nil"/>
              <w:bottom w:val="single" w:sz="4" w:space="0" w:color="auto"/>
              <w:right w:val="single" w:sz="4" w:space="0" w:color="auto"/>
            </w:tcBorders>
            <w:vAlign w:val="center"/>
          </w:tcPr>
          <w:p w14:paraId="704808EF"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13.140,00</w:t>
            </w:r>
          </w:p>
        </w:tc>
      </w:tr>
      <w:tr w:rsidR="00DE0E70" w:rsidRPr="00564DCA" w14:paraId="0C617231"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515E39B"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23</w:t>
            </w:r>
          </w:p>
        </w:tc>
        <w:tc>
          <w:tcPr>
            <w:tcW w:w="3969" w:type="dxa"/>
            <w:tcBorders>
              <w:top w:val="single" w:sz="4" w:space="0" w:color="auto"/>
              <w:left w:val="nil"/>
              <w:bottom w:val="single" w:sz="4" w:space="0" w:color="auto"/>
              <w:right w:val="single" w:sz="4" w:space="0" w:color="auto"/>
            </w:tcBorders>
            <w:noWrap/>
            <w:vAlign w:val="bottom"/>
          </w:tcPr>
          <w:p w14:paraId="33C974E5"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CAFÉ TORRADO E MOÍDO:</w:t>
            </w:r>
            <w:r w:rsidRPr="00564DCA">
              <w:rPr>
                <w:rFonts w:ascii="Arial" w:hAnsi="Arial" w:cs="Arial"/>
                <w:bCs/>
                <w:color w:val="000000"/>
                <w:sz w:val="22"/>
                <w:szCs w:val="22"/>
              </w:rPr>
              <w:t xml:space="preserve"> Café torrado e moído, </w:t>
            </w:r>
            <w:r w:rsidRPr="00564DCA">
              <w:rPr>
                <w:rFonts w:ascii="Arial" w:hAnsi="Arial" w:cs="Arial"/>
                <w:b/>
                <w:bCs/>
                <w:color w:val="000000"/>
                <w:sz w:val="22"/>
                <w:szCs w:val="22"/>
              </w:rPr>
              <w:t xml:space="preserve">100% grãos da espécie </w:t>
            </w:r>
            <w:proofErr w:type="spellStart"/>
            <w:r w:rsidRPr="00564DCA">
              <w:rPr>
                <w:rFonts w:ascii="Arial" w:hAnsi="Arial" w:cs="Arial"/>
                <w:b/>
                <w:bCs/>
                <w:i/>
                <w:iCs/>
                <w:color w:val="000000"/>
                <w:sz w:val="22"/>
                <w:szCs w:val="22"/>
              </w:rPr>
              <w:t>Coffea</w:t>
            </w:r>
            <w:proofErr w:type="spellEnd"/>
            <w:r w:rsidRPr="00564DCA">
              <w:rPr>
                <w:rFonts w:ascii="Arial" w:hAnsi="Arial" w:cs="Arial"/>
                <w:b/>
                <w:bCs/>
                <w:i/>
                <w:iCs/>
                <w:color w:val="000000"/>
                <w:sz w:val="22"/>
                <w:szCs w:val="22"/>
              </w:rPr>
              <w:t xml:space="preserve"> </w:t>
            </w:r>
            <w:proofErr w:type="spellStart"/>
            <w:r w:rsidRPr="00564DCA">
              <w:rPr>
                <w:rFonts w:ascii="Arial" w:hAnsi="Arial" w:cs="Arial"/>
                <w:b/>
                <w:bCs/>
                <w:i/>
                <w:iCs/>
                <w:color w:val="000000"/>
                <w:sz w:val="22"/>
                <w:szCs w:val="22"/>
              </w:rPr>
              <w:t>arabica</w:t>
            </w:r>
            <w:proofErr w:type="spellEnd"/>
            <w:r w:rsidRPr="00564DCA">
              <w:rPr>
                <w:rFonts w:ascii="Arial" w:hAnsi="Arial" w:cs="Arial"/>
                <w:b/>
                <w:bCs/>
                <w:color w:val="000000"/>
                <w:sz w:val="22"/>
                <w:szCs w:val="22"/>
              </w:rPr>
              <w:t xml:space="preserve"> (arábica)</w:t>
            </w:r>
            <w:r w:rsidRPr="00564DCA">
              <w:rPr>
                <w:rFonts w:ascii="Arial" w:hAnsi="Arial" w:cs="Arial"/>
                <w:bCs/>
                <w:color w:val="000000"/>
                <w:sz w:val="22"/>
                <w:szCs w:val="22"/>
              </w:rPr>
              <w:t>.</w:t>
            </w:r>
          </w:p>
          <w:p w14:paraId="529648E3"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 xml:space="preserve">Classificação </w:t>
            </w:r>
            <w:r w:rsidRPr="00564DCA">
              <w:rPr>
                <w:rFonts w:ascii="Arial" w:hAnsi="Arial" w:cs="Arial"/>
                <w:b/>
                <w:bCs/>
                <w:color w:val="000000"/>
                <w:sz w:val="22"/>
                <w:szCs w:val="22"/>
              </w:rPr>
              <w:t>Gourmet</w:t>
            </w:r>
            <w:r w:rsidRPr="00564DCA">
              <w:rPr>
                <w:rFonts w:ascii="Arial" w:hAnsi="Arial" w:cs="Arial"/>
                <w:bCs/>
                <w:color w:val="000000"/>
                <w:sz w:val="22"/>
                <w:szCs w:val="22"/>
              </w:rPr>
              <w:t>, conforme padrões da Associação Brasileira da Indústria de Café (ABIC), com selo de pureza e qualidade vigente.</w:t>
            </w:r>
          </w:p>
          <w:p w14:paraId="6A77022E"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 xml:space="preserve">Bebida classificada como </w:t>
            </w:r>
            <w:r w:rsidRPr="00564DCA">
              <w:rPr>
                <w:rFonts w:ascii="Arial" w:hAnsi="Arial" w:cs="Arial"/>
                <w:b/>
                <w:bCs/>
                <w:color w:val="000000"/>
                <w:sz w:val="22"/>
                <w:szCs w:val="22"/>
              </w:rPr>
              <w:t>mole ou superior</w:t>
            </w:r>
            <w:r w:rsidRPr="00564DCA">
              <w:rPr>
                <w:rFonts w:ascii="Arial" w:hAnsi="Arial" w:cs="Arial"/>
                <w:bCs/>
                <w:color w:val="000000"/>
                <w:sz w:val="22"/>
                <w:szCs w:val="22"/>
              </w:rPr>
              <w:t xml:space="preserve">, isenta de rio, </w:t>
            </w:r>
            <w:proofErr w:type="spellStart"/>
            <w:r w:rsidRPr="00564DCA">
              <w:rPr>
                <w:rFonts w:ascii="Arial" w:hAnsi="Arial" w:cs="Arial"/>
                <w:bCs/>
                <w:color w:val="000000"/>
                <w:sz w:val="22"/>
                <w:szCs w:val="22"/>
              </w:rPr>
              <w:t>riada</w:t>
            </w:r>
            <w:proofErr w:type="spellEnd"/>
            <w:r w:rsidRPr="00564DCA">
              <w:rPr>
                <w:rFonts w:ascii="Arial" w:hAnsi="Arial" w:cs="Arial"/>
                <w:bCs/>
                <w:color w:val="000000"/>
                <w:sz w:val="22"/>
                <w:szCs w:val="22"/>
              </w:rPr>
              <w:t xml:space="preserve"> ou sabores estranhos.</w:t>
            </w:r>
          </w:p>
          <w:p w14:paraId="729B971E"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lastRenderedPageBreak/>
              <w:t>Torra média ou média-clara, homogênea.</w:t>
            </w:r>
          </w:p>
          <w:p w14:paraId="56015621"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Moagem adequada para preparo em filtro ou coador tradicional.</w:t>
            </w:r>
          </w:p>
          <w:p w14:paraId="0C521020"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Ausência de impurezas, grãos pretos, verdes ou ardidos acima dos limites permitidos pela legislação vigente.</w:t>
            </w:r>
          </w:p>
          <w:p w14:paraId="434150D3"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 xml:space="preserve">Produto </w:t>
            </w:r>
            <w:r w:rsidRPr="00564DCA">
              <w:rPr>
                <w:rFonts w:ascii="Arial" w:hAnsi="Arial" w:cs="Arial"/>
                <w:b/>
                <w:bCs/>
                <w:color w:val="000000"/>
                <w:sz w:val="22"/>
                <w:szCs w:val="22"/>
              </w:rPr>
              <w:t>100% puro</w:t>
            </w:r>
            <w:r w:rsidRPr="00564DCA">
              <w:rPr>
                <w:rFonts w:ascii="Arial" w:hAnsi="Arial" w:cs="Arial"/>
                <w:bCs/>
                <w:color w:val="000000"/>
                <w:sz w:val="22"/>
                <w:szCs w:val="22"/>
              </w:rPr>
              <w:t>, sem mistura de outras espécies (ex.: conilon/robusta) ou adição de quaisquer substâncias.</w:t>
            </w:r>
          </w:p>
          <w:p w14:paraId="3BC68725"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 xml:space="preserve">Embalagem aluminizada ou a vácuo, contendo 500g, com válvula </w:t>
            </w:r>
            <w:proofErr w:type="spellStart"/>
            <w:r w:rsidRPr="00564DCA">
              <w:rPr>
                <w:rFonts w:ascii="Arial" w:hAnsi="Arial" w:cs="Arial"/>
                <w:bCs/>
                <w:color w:val="000000"/>
                <w:sz w:val="22"/>
                <w:szCs w:val="22"/>
              </w:rPr>
              <w:t>desgaseificadora</w:t>
            </w:r>
            <w:proofErr w:type="spellEnd"/>
            <w:r w:rsidRPr="00564DCA">
              <w:rPr>
                <w:rFonts w:ascii="Arial" w:hAnsi="Arial" w:cs="Arial"/>
                <w:bCs/>
                <w:color w:val="000000"/>
                <w:sz w:val="22"/>
                <w:szCs w:val="22"/>
              </w:rPr>
              <w:t xml:space="preserve"> (preferencialmente).</w:t>
            </w:r>
          </w:p>
          <w:p w14:paraId="4A3B5DC6"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Prazo de validade mínimo de 12 meses a partir da data de fabricação.</w:t>
            </w:r>
          </w:p>
          <w:p w14:paraId="62894BC5"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Data de fabricação não superior a 60 dias no momento da entrega.</w:t>
            </w:r>
          </w:p>
          <w:p w14:paraId="482CB269"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Produto deve atender à legislação sanitária vigente da Agência Nacional de Vigilância Sanitária (ANVISA) e do Ministério da Agricultura e Pecuária (MAPA).</w:t>
            </w:r>
          </w:p>
          <w:p w14:paraId="2CD82557" w14:textId="527EE7A6" w:rsidR="00564DCA" w:rsidRPr="00564DCA" w:rsidRDefault="00564DCA" w:rsidP="00564DCA">
            <w:pPr>
              <w:rPr>
                <w:rFonts w:ascii="Arial" w:hAnsi="Arial" w:cs="Arial"/>
                <w:bCs/>
                <w:color w:val="000000"/>
                <w:sz w:val="22"/>
                <w:szCs w:val="22"/>
              </w:rPr>
            </w:pPr>
            <w:r w:rsidRPr="00564DCA">
              <w:rPr>
                <w:rFonts w:ascii="Arial" w:hAnsi="Arial" w:cs="Arial"/>
                <w:bCs/>
                <w:color w:val="000000"/>
                <w:sz w:val="22"/>
                <w:szCs w:val="22"/>
              </w:rPr>
              <w:t>Registro no órgão competente, quando aplicável.</w:t>
            </w:r>
          </w:p>
        </w:tc>
        <w:tc>
          <w:tcPr>
            <w:tcW w:w="1202" w:type="dxa"/>
            <w:tcBorders>
              <w:top w:val="single" w:sz="4" w:space="0" w:color="auto"/>
              <w:left w:val="nil"/>
              <w:bottom w:val="single" w:sz="4" w:space="0" w:color="auto"/>
              <w:right w:val="single" w:sz="4" w:space="0" w:color="auto"/>
            </w:tcBorders>
            <w:vAlign w:val="center"/>
          </w:tcPr>
          <w:p w14:paraId="7B1D39C4"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lastRenderedPageBreak/>
              <w:t>UNIDADE</w:t>
            </w:r>
          </w:p>
        </w:tc>
        <w:tc>
          <w:tcPr>
            <w:tcW w:w="1607" w:type="dxa"/>
            <w:tcBorders>
              <w:top w:val="single" w:sz="4" w:space="0" w:color="auto"/>
              <w:left w:val="single" w:sz="4" w:space="0" w:color="auto"/>
              <w:bottom w:val="single" w:sz="4" w:space="0" w:color="auto"/>
              <w:right w:val="single" w:sz="4" w:space="0" w:color="auto"/>
            </w:tcBorders>
            <w:noWrap/>
            <w:vAlign w:val="center"/>
          </w:tcPr>
          <w:p w14:paraId="2B3E1921"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15.000</w:t>
            </w:r>
          </w:p>
        </w:tc>
        <w:tc>
          <w:tcPr>
            <w:tcW w:w="910" w:type="dxa"/>
            <w:tcBorders>
              <w:top w:val="single" w:sz="4" w:space="0" w:color="auto"/>
              <w:left w:val="nil"/>
              <w:bottom w:val="single" w:sz="4" w:space="0" w:color="auto"/>
              <w:right w:val="single" w:sz="4" w:space="0" w:color="auto"/>
            </w:tcBorders>
            <w:vAlign w:val="center"/>
          </w:tcPr>
          <w:p w14:paraId="0856C376"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40,73</w:t>
            </w:r>
          </w:p>
        </w:tc>
        <w:tc>
          <w:tcPr>
            <w:tcW w:w="1242" w:type="dxa"/>
            <w:tcBorders>
              <w:top w:val="single" w:sz="4" w:space="0" w:color="auto"/>
              <w:left w:val="nil"/>
              <w:bottom w:val="single" w:sz="4" w:space="0" w:color="auto"/>
              <w:right w:val="single" w:sz="4" w:space="0" w:color="auto"/>
            </w:tcBorders>
            <w:vAlign w:val="center"/>
          </w:tcPr>
          <w:p w14:paraId="03952963"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610.950,00</w:t>
            </w:r>
          </w:p>
        </w:tc>
      </w:tr>
      <w:tr w:rsidR="00DE0E70" w:rsidRPr="00564DCA" w14:paraId="42EE7362"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1667042"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24</w:t>
            </w:r>
          </w:p>
        </w:tc>
        <w:tc>
          <w:tcPr>
            <w:tcW w:w="3969" w:type="dxa"/>
            <w:tcBorders>
              <w:top w:val="single" w:sz="4" w:space="0" w:color="auto"/>
              <w:left w:val="nil"/>
              <w:bottom w:val="single" w:sz="4" w:space="0" w:color="auto"/>
              <w:right w:val="single" w:sz="4" w:space="0" w:color="auto"/>
            </w:tcBorders>
            <w:noWrap/>
            <w:vAlign w:val="bottom"/>
          </w:tcPr>
          <w:p w14:paraId="2A6755F2" w14:textId="6989A777"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CANELA EM PÓ</w:t>
            </w:r>
            <w:r w:rsidRPr="00564DCA">
              <w:rPr>
                <w:rFonts w:ascii="Arial" w:hAnsi="Arial" w:cs="Arial"/>
                <w:bCs/>
                <w:color w:val="000000"/>
                <w:sz w:val="22"/>
                <w:szCs w:val="22"/>
              </w:rPr>
              <w:t xml:space="preserve">: para uso culinário. Embalagem: em pacotes de plástico atóxico, transparente, </w:t>
            </w:r>
            <w:proofErr w:type="spellStart"/>
            <w:r w:rsidRPr="00564DCA">
              <w:rPr>
                <w:rFonts w:ascii="Arial" w:hAnsi="Arial" w:cs="Arial"/>
                <w:bCs/>
                <w:color w:val="000000"/>
                <w:sz w:val="22"/>
                <w:szCs w:val="22"/>
              </w:rPr>
              <w:t>termossoldado</w:t>
            </w:r>
            <w:proofErr w:type="spellEnd"/>
            <w:r w:rsidRPr="00564DCA">
              <w:rPr>
                <w:rFonts w:ascii="Arial" w:hAnsi="Arial" w:cs="Arial"/>
                <w:bCs/>
                <w:color w:val="000000"/>
                <w:sz w:val="22"/>
                <w:szCs w:val="22"/>
              </w:rPr>
              <w:t>, resistente, com peso líquido de 100 gramas contendo todas as informações segundo a legislação vigente. Validade: Data de fabricação de no máximo 30 dias da data de entrega.</w:t>
            </w:r>
          </w:p>
        </w:tc>
        <w:tc>
          <w:tcPr>
            <w:tcW w:w="1202" w:type="dxa"/>
            <w:tcBorders>
              <w:top w:val="single" w:sz="4" w:space="0" w:color="auto"/>
              <w:left w:val="nil"/>
              <w:bottom w:val="single" w:sz="4" w:space="0" w:color="auto"/>
              <w:right w:val="single" w:sz="4" w:space="0" w:color="auto"/>
            </w:tcBorders>
            <w:vAlign w:val="center"/>
          </w:tcPr>
          <w:p w14:paraId="59590066"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UNIDADE</w:t>
            </w:r>
          </w:p>
        </w:tc>
        <w:tc>
          <w:tcPr>
            <w:tcW w:w="1607" w:type="dxa"/>
            <w:tcBorders>
              <w:top w:val="single" w:sz="4" w:space="0" w:color="auto"/>
              <w:left w:val="single" w:sz="4" w:space="0" w:color="auto"/>
              <w:bottom w:val="single" w:sz="4" w:space="0" w:color="auto"/>
              <w:right w:val="single" w:sz="4" w:space="0" w:color="auto"/>
            </w:tcBorders>
            <w:noWrap/>
            <w:vAlign w:val="center"/>
          </w:tcPr>
          <w:p w14:paraId="467140F1"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240</w:t>
            </w:r>
          </w:p>
        </w:tc>
        <w:tc>
          <w:tcPr>
            <w:tcW w:w="910" w:type="dxa"/>
            <w:tcBorders>
              <w:top w:val="single" w:sz="4" w:space="0" w:color="auto"/>
              <w:left w:val="nil"/>
              <w:bottom w:val="single" w:sz="4" w:space="0" w:color="auto"/>
              <w:right w:val="single" w:sz="4" w:space="0" w:color="auto"/>
            </w:tcBorders>
            <w:vAlign w:val="center"/>
          </w:tcPr>
          <w:p w14:paraId="01D52902"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14,83</w:t>
            </w:r>
          </w:p>
        </w:tc>
        <w:tc>
          <w:tcPr>
            <w:tcW w:w="1242" w:type="dxa"/>
            <w:tcBorders>
              <w:top w:val="single" w:sz="4" w:space="0" w:color="auto"/>
              <w:left w:val="nil"/>
              <w:bottom w:val="single" w:sz="4" w:space="0" w:color="auto"/>
              <w:right w:val="single" w:sz="4" w:space="0" w:color="auto"/>
            </w:tcBorders>
            <w:vAlign w:val="center"/>
          </w:tcPr>
          <w:p w14:paraId="6992E1D4"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3.559,20</w:t>
            </w:r>
          </w:p>
        </w:tc>
      </w:tr>
      <w:tr w:rsidR="00DE0E70" w:rsidRPr="00564DCA" w14:paraId="03F56470"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0CD60A0"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25</w:t>
            </w:r>
          </w:p>
        </w:tc>
        <w:tc>
          <w:tcPr>
            <w:tcW w:w="3969" w:type="dxa"/>
            <w:tcBorders>
              <w:top w:val="single" w:sz="4" w:space="0" w:color="auto"/>
              <w:left w:val="nil"/>
              <w:bottom w:val="single" w:sz="4" w:space="0" w:color="auto"/>
              <w:right w:val="single" w:sz="4" w:space="0" w:color="auto"/>
            </w:tcBorders>
            <w:noWrap/>
            <w:vAlign w:val="bottom"/>
          </w:tcPr>
          <w:p w14:paraId="20247AFB" w14:textId="1DAD26C0"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CARNE BOVINA EM CUBO SEM OSSO:</w:t>
            </w:r>
            <w:r w:rsidRPr="00564DCA">
              <w:rPr>
                <w:rFonts w:ascii="Arial" w:hAnsi="Arial" w:cs="Arial"/>
                <w:bCs/>
                <w:color w:val="000000"/>
                <w:sz w:val="22"/>
                <w:szCs w:val="22"/>
              </w:rPr>
              <w:t xml:space="preserve"> de primeira qualidade - contrafilé, maminha, patinho, sem gordura aparente, embalada à vácuo. Inspecionada. Aspecto próprio, não amolecido, nem pegajoso, cor, cheiro e sabor próprios, com ausência de sujidades. Com inspeção e rotulagem contendo informações conforme legislação vigente. Validade mínima de 4 meses a partir da data de entrega do produto. Embalagem atóxica e resistente de 1kg.</w:t>
            </w:r>
          </w:p>
        </w:tc>
        <w:tc>
          <w:tcPr>
            <w:tcW w:w="1202" w:type="dxa"/>
            <w:tcBorders>
              <w:top w:val="single" w:sz="4" w:space="0" w:color="auto"/>
              <w:left w:val="nil"/>
              <w:bottom w:val="single" w:sz="4" w:space="0" w:color="auto"/>
              <w:right w:val="single" w:sz="4" w:space="0" w:color="auto"/>
            </w:tcBorders>
            <w:vAlign w:val="center"/>
          </w:tcPr>
          <w:p w14:paraId="328EC1AE"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KILO</w:t>
            </w:r>
          </w:p>
        </w:tc>
        <w:tc>
          <w:tcPr>
            <w:tcW w:w="1607" w:type="dxa"/>
            <w:tcBorders>
              <w:top w:val="single" w:sz="4" w:space="0" w:color="auto"/>
              <w:left w:val="single" w:sz="4" w:space="0" w:color="auto"/>
              <w:bottom w:val="single" w:sz="4" w:space="0" w:color="auto"/>
              <w:right w:val="single" w:sz="4" w:space="0" w:color="auto"/>
            </w:tcBorders>
            <w:noWrap/>
            <w:vAlign w:val="center"/>
          </w:tcPr>
          <w:p w14:paraId="29A90987"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6.000</w:t>
            </w:r>
          </w:p>
        </w:tc>
        <w:tc>
          <w:tcPr>
            <w:tcW w:w="910" w:type="dxa"/>
            <w:tcBorders>
              <w:top w:val="single" w:sz="4" w:space="0" w:color="auto"/>
              <w:left w:val="nil"/>
              <w:bottom w:val="single" w:sz="4" w:space="0" w:color="auto"/>
              <w:right w:val="single" w:sz="4" w:space="0" w:color="auto"/>
            </w:tcBorders>
            <w:vAlign w:val="center"/>
          </w:tcPr>
          <w:p w14:paraId="54DF474D"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33,06</w:t>
            </w:r>
          </w:p>
        </w:tc>
        <w:tc>
          <w:tcPr>
            <w:tcW w:w="1242" w:type="dxa"/>
            <w:tcBorders>
              <w:top w:val="single" w:sz="4" w:space="0" w:color="auto"/>
              <w:left w:val="nil"/>
              <w:bottom w:val="single" w:sz="4" w:space="0" w:color="auto"/>
              <w:right w:val="single" w:sz="4" w:space="0" w:color="auto"/>
            </w:tcBorders>
            <w:vAlign w:val="center"/>
          </w:tcPr>
          <w:p w14:paraId="14BF24D9"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198.340,00</w:t>
            </w:r>
          </w:p>
        </w:tc>
      </w:tr>
      <w:tr w:rsidR="00DE0E70" w:rsidRPr="00564DCA" w14:paraId="57AF21CE"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81ADABA"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26</w:t>
            </w:r>
          </w:p>
        </w:tc>
        <w:tc>
          <w:tcPr>
            <w:tcW w:w="3969" w:type="dxa"/>
            <w:tcBorders>
              <w:top w:val="single" w:sz="4" w:space="0" w:color="auto"/>
              <w:left w:val="nil"/>
              <w:bottom w:val="single" w:sz="4" w:space="0" w:color="auto"/>
              <w:right w:val="single" w:sz="4" w:space="0" w:color="auto"/>
            </w:tcBorders>
            <w:noWrap/>
            <w:vAlign w:val="bottom"/>
          </w:tcPr>
          <w:p w14:paraId="4CAF5282" w14:textId="16B45CE2"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CARNE BOVINA MOÍDA</w:t>
            </w:r>
            <w:r w:rsidRPr="00564DCA">
              <w:rPr>
                <w:rFonts w:ascii="Arial" w:hAnsi="Arial" w:cs="Arial"/>
                <w:bCs/>
                <w:color w:val="000000"/>
                <w:sz w:val="22"/>
                <w:szCs w:val="22"/>
              </w:rPr>
              <w:t xml:space="preserve">: de primeira qualidade, congelada. -Patinho moído. Sem gordura aparente, embalada à vácuo. Inspecionada. Aspecto próprio, não amolecido, nem pegajoso, cor, cheiro e sabor próprios, com ausência </w:t>
            </w:r>
            <w:r w:rsidRPr="00564DCA">
              <w:rPr>
                <w:rFonts w:ascii="Arial" w:hAnsi="Arial" w:cs="Arial"/>
                <w:bCs/>
                <w:color w:val="000000"/>
                <w:sz w:val="22"/>
                <w:szCs w:val="22"/>
              </w:rPr>
              <w:lastRenderedPageBreak/>
              <w:t>de sujidades. Com inspeção e rotulagem contendo informações conforme legislação vigente. Validade mínima de 4 meses a partir da data de entrega do produto. Embalagem atóxica e resistente de 1kg.</w:t>
            </w:r>
          </w:p>
        </w:tc>
        <w:tc>
          <w:tcPr>
            <w:tcW w:w="1202" w:type="dxa"/>
            <w:tcBorders>
              <w:top w:val="single" w:sz="4" w:space="0" w:color="auto"/>
              <w:left w:val="nil"/>
              <w:bottom w:val="single" w:sz="4" w:space="0" w:color="auto"/>
              <w:right w:val="single" w:sz="4" w:space="0" w:color="auto"/>
            </w:tcBorders>
            <w:vAlign w:val="center"/>
          </w:tcPr>
          <w:p w14:paraId="7CFD28E1"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lastRenderedPageBreak/>
              <w:t>KILO</w:t>
            </w:r>
          </w:p>
        </w:tc>
        <w:tc>
          <w:tcPr>
            <w:tcW w:w="1607" w:type="dxa"/>
            <w:tcBorders>
              <w:top w:val="single" w:sz="4" w:space="0" w:color="auto"/>
              <w:left w:val="single" w:sz="4" w:space="0" w:color="auto"/>
              <w:bottom w:val="single" w:sz="4" w:space="0" w:color="auto"/>
              <w:right w:val="single" w:sz="4" w:space="0" w:color="auto"/>
            </w:tcBorders>
            <w:noWrap/>
            <w:vAlign w:val="center"/>
          </w:tcPr>
          <w:p w14:paraId="17162FE9"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6.000</w:t>
            </w:r>
          </w:p>
        </w:tc>
        <w:tc>
          <w:tcPr>
            <w:tcW w:w="910" w:type="dxa"/>
            <w:tcBorders>
              <w:top w:val="single" w:sz="4" w:space="0" w:color="auto"/>
              <w:left w:val="nil"/>
              <w:bottom w:val="single" w:sz="4" w:space="0" w:color="auto"/>
              <w:right w:val="single" w:sz="4" w:space="0" w:color="auto"/>
            </w:tcBorders>
            <w:vAlign w:val="center"/>
          </w:tcPr>
          <w:p w14:paraId="4938ADF9"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47,13</w:t>
            </w:r>
          </w:p>
        </w:tc>
        <w:tc>
          <w:tcPr>
            <w:tcW w:w="1242" w:type="dxa"/>
            <w:tcBorders>
              <w:top w:val="single" w:sz="4" w:space="0" w:color="auto"/>
              <w:left w:val="nil"/>
              <w:bottom w:val="single" w:sz="4" w:space="0" w:color="auto"/>
              <w:right w:val="single" w:sz="4" w:space="0" w:color="auto"/>
            </w:tcBorders>
            <w:vAlign w:val="center"/>
          </w:tcPr>
          <w:p w14:paraId="1E77095E"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282.800,00</w:t>
            </w:r>
          </w:p>
        </w:tc>
      </w:tr>
      <w:tr w:rsidR="00DE0E70" w:rsidRPr="00564DCA" w14:paraId="626BC5F0"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4B0C0B0"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27</w:t>
            </w:r>
          </w:p>
        </w:tc>
        <w:tc>
          <w:tcPr>
            <w:tcW w:w="3969" w:type="dxa"/>
            <w:tcBorders>
              <w:top w:val="single" w:sz="4" w:space="0" w:color="auto"/>
              <w:left w:val="nil"/>
              <w:bottom w:val="single" w:sz="4" w:space="0" w:color="auto"/>
              <w:right w:val="single" w:sz="4" w:space="0" w:color="auto"/>
            </w:tcBorders>
            <w:noWrap/>
            <w:vAlign w:val="bottom"/>
          </w:tcPr>
          <w:p w14:paraId="2A35B8B6" w14:textId="05B9D5D2"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CARNE SUÍNA CUBOS:</w:t>
            </w:r>
            <w:r w:rsidRPr="00564DCA">
              <w:rPr>
                <w:rFonts w:ascii="Arial" w:hAnsi="Arial" w:cs="Arial"/>
                <w:bCs/>
                <w:color w:val="000000"/>
                <w:sz w:val="22"/>
                <w:szCs w:val="22"/>
              </w:rPr>
              <w:t xml:space="preserve"> carne suína sem pele, sem gordura e sem osso, nova/fresca, cortar em cubos pequenos e congelar. Ser livres de substancias estranhas que sejam improprias para o consumo e que alterem suas características naturais (físicas, químicas e organolépticas). Embalagem plástica transparente própria para alimentos, com peso de 1 kg. Etiqueta especificando o nome do produto, marca/procedência (frigorifico), peso, data que foi processado (cortado em cubos). Transportar em veículo refrigerado ou caixas térmicas higienizadas. Obrigatório que o produto contenha registro de inspeção sanitária</w:t>
            </w:r>
            <w:r>
              <w:rPr>
                <w:rFonts w:ascii="Arial" w:hAnsi="Arial" w:cs="Arial"/>
                <w:bCs/>
                <w:color w:val="000000"/>
                <w:sz w:val="22"/>
                <w:szCs w:val="22"/>
              </w:rPr>
              <w:t>.</w:t>
            </w:r>
          </w:p>
        </w:tc>
        <w:tc>
          <w:tcPr>
            <w:tcW w:w="1202" w:type="dxa"/>
            <w:tcBorders>
              <w:top w:val="single" w:sz="4" w:space="0" w:color="auto"/>
              <w:left w:val="nil"/>
              <w:bottom w:val="single" w:sz="4" w:space="0" w:color="auto"/>
              <w:right w:val="single" w:sz="4" w:space="0" w:color="auto"/>
            </w:tcBorders>
            <w:vAlign w:val="center"/>
          </w:tcPr>
          <w:p w14:paraId="69FBDDA7"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KILO</w:t>
            </w:r>
          </w:p>
        </w:tc>
        <w:tc>
          <w:tcPr>
            <w:tcW w:w="1607" w:type="dxa"/>
            <w:tcBorders>
              <w:top w:val="single" w:sz="4" w:space="0" w:color="auto"/>
              <w:left w:val="single" w:sz="4" w:space="0" w:color="auto"/>
              <w:bottom w:val="single" w:sz="4" w:space="0" w:color="auto"/>
              <w:right w:val="single" w:sz="4" w:space="0" w:color="auto"/>
            </w:tcBorders>
            <w:noWrap/>
            <w:vAlign w:val="center"/>
          </w:tcPr>
          <w:p w14:paraId="7E735111"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2.300</w:t>
            </w:r>
          </w:p>
        </w:tc>
        <w:tc>
          <w:tcPr>
            <w:tcW w:w="910" w:type="dxa"/>
            <w:tcBorders>
              <w:top w:val="single" w:sz="4" w:space="0" w:color="auto"/>
              <w:left w:val="nil"/>
              <w:bottom w:val="single" w:sz="4" w:space="0" w:color="auto"/>
              <w:right w:val="single" w:sz="4" w:space="0" w:color="auto"/>
            </w:tcBorders>
            <w:vAlign w:val="center"/>
          </w:tcPr>
          <w:p w14:paraId="28F9ED9E"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37,77</w:t>
            </w:r>
          </w:p>
        </w:tc>
        <w:tc>
          <w:tcPr>
            <w:tcW w:w="1242" w:type="dxa"/>
            <w:tcBorders>
              <w:top w:val="single" w:sz="4" w:space="0" w:color="auto"/>
              <w:left w:val="nil"/>
              <w:bottom w:val="single" w:sz="4" w:space="0" w:color="auto"/>
              <w:right w:val="single" w:sz="4" w:space="0" w:color="auto"/>
            </w:tcBorders>
            <w:vAlign w:val="center"/>
          </w:tcPr>
          <w:p w14:paraId="171D845E"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86.863,33</w:t>
            </w:r>
          </w:p>
        </w:tc>
      </w:tr>
      <w:tr w:rsidR="00DE0E70" w:rsidRPr="00564DCA" w14:paraId="18B3B51D"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B958671"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28</w:t>
            </w:r>
          </w:p>
        </w:tc>
        <w:tc>
          <w:tcPr>
            <w:tcW w:w="3969" w:type="dxa"/>
            <w:tcBorders>
              <w:top w:val="single" w:sz="4" w:space="0" w:color="auto"/>
              <w:left w:val="nil"/>
              <w:bottom w:val="single" w:sz="4" w:space="0" w:color="auto"/>
              <w:right w:val="single" w:sz="4" w:space="0" w:color="auto"/>
            </w:tcBorders>
            <w:noWrap/>
            <w:vAlign w:val="bottom"/>
          </w:tcPr>
          <w:p w14:paraId="2763B63C" w14:textId="21FDECB1"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CEBOLA:</w:t>
            </w:r>
            <w:r w:rsidRPr="00564DCA">
              <w:rPr>
                <w:rFonts w:ascii="Arial" w:hAnsi="Arial" w:cs="Arial"/>
                <w:bCs/>
                <w:color w:val="000000"/>
                <w:sz w:val="22"/>
                <w:szCs w:val="22"/>
              </w:rPr>
              <w:t xml:space="preserve"> Seca, branca, de 1ª qualidade, compacta e firme, sem lesões de origem física ou mecânica, perfurações e cortes, tamanho e coloração uniformes, isento de sujidades, parasitas e larvas. Acondicionadas em caixas próprias</w:t>
            </w:r>
            <w:r>
              <w:rPr>
                <w:rFonts w:ascii="Arial" w:hAnsi="Arial" w:cs="Arial"/>
                <w:bCs/>
                <w:color w:val="000000"/>
                <w:sz w:val="22"/>
                <w:szCs w:val="22"/>
              </w:rPr>
              <w:t>.</w:t>
            </w:r>
          </w:p>
        </w:tc>
        <w:tc>
          <w:tcPr>
            <w:tcW w:w="1202" w:type="dxa"/>
            <w:tcBorders>
              <w:top w:val="single" w:sz="4" w:space="0" w:color="auto"/>
              <w:left w:val="nil"/>
              <w:bottom w:val="single" w:sz="4" w:space="0" w:color="auto"/>
              <w:right w:val="single" w:sz="4" w:space="0" w:color="auto"/>
            </w:tcBorders>
            <w:vAlign w:val="center"/>
          </w:tcPr>
          <w:p w14:paraId="3752E048"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KILO</w:t>
            </w:r>
          </w:p>
        </w:tc>
        <w:tc>
          <w:tcPr>
            <w:tcW w:w="1607" w:type="dxa"/>
            <w:tcBorders>
              <w:top w:val="single" w:sz="4" w:space="0" w:color="auto"/>
              <w:left w:val="single" w:sz="4" w:space="0" w:color="auto"/>
              <w:bottom w:val="single" w:sz="4" w:space="0" w:color="auto"/>
              <w:right w:val="single" w:sz="4" w:space="0" w:color="auto"/>
            </w:tcBorders>
            <w:noWrap/>
            <w:vAlign w:val="center"/>
          </w:tcPr>
          <w:p w14:paraId="017304C0"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1.800</w:t>
            </w:r>
          </w:p>
        </w:tc>
        <w:tc>
          <w:tcPr>
            <w:tcW w:w="910" w:type="dxa"/>
            <w:tcBorders>
              <w:top w:val="single" w:sz="4" w:space="0" w:color="auto"/>
              <w:left w:val="nil"/>
              <w:bottom w:val="single" w:sz="4" w:space="0" w:color="auto"/>
              <w:right w:val="single" w:sz="4" w:space="0" w:color="auto"/>
            </w:tcBorders>
            <w:vAlign w:val="center"/>
          </w:tcPr>
          <w:p w14:paraId="3489DE04"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6,55</w:t>
            </w:r>
          </w:p>
        </w:tc>
        <w:tc>
          <w:tcPr>
            <w:tcW w:w="1242" w:type="dxa"/>
            <w:tcBorders>
              <w:top w:val="single" w:sz="4" w:space="0" w:color="auto"/>
              <w:left w:val="nil"/>
              <w:bottom w:val="single" w:sz="4" w:space="0" w:color="auto"/>
              <w:right w:val="single" w:sz="4" w:space="0" w:color="auto"/>
            </w:tcBorders>
            <w:vAlign w:val="center"/>
          </w:tcPr>
          <w:p w14:paraId="28171600"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11.796,00</w:t>
            </w:r>
          </w:p>
        </w:tc>
      </w:tr>
      <w:tr w:rsidR="00DE0E70" w:rsidRPr="00564DCA" w14:paraId="079CB9E5"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137D0B8"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29</w:t>
            </w:r>
          </w:p>
        </w:tc>
        <w:tc>
          <w:tcPr>
            <w:tcW w:w="3969" w:type="dxa"/>
            <w:tcBorders>
              <w:top w:val="single" w:sz="4" w:space="0" w:color="auto"/>
              <w:left w:val="nil"/>
              <w:bottom w:val="single" w:sz="4" w:space="0" w:color="auto"/>
              <w:right w:val="single" w:sz="4" w:space="0" w:color="auto"/>
            </w:tcBorders>
            <w:noWrap/>
            <w:vAlign w:val="bottom"/>
          </w:tcPr>
          <w:p w14:paraId="13DA34C8" w14:textId="08DC098D"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CHUCHU:</w:t>
            </w:r>
            <w:r w:rsidRPr="00564DCA">
              <w:rPr>
                <w:rFonts w:ascii="Arial" w:hAnsi="Arial" w:cs="Arial"/>
                <w:bCs/>
                <w:color w:val="000000"/>
                <w:sz w:val="22"/>
                <w:szCs w:val="22"/>
              </w:rPr>
              <w:t xml:space="preserve"> de primeira qualidade, em boas condições de consumo. Tamanho médio, com cascas sãs e sem rupturas. Devendo ser bem desenvolvido. Acondicionado em caixas pesando aproximadamente 20 kg</w:t>
            </w:r>
            <w:r>
              <w:rPr>
                <w:rFonts w:ascii="Arial" w:hAnsi="Arial" w:cs="Arial"/>
                <w:bCs/>
                <w:color w:val="000000"/>
                <w:sz w:val="22"/>
                <w:szCs w:val="22"/>
              </w:rPr>
              <w:t>.</w:t>
            </w:r>
          </w:p>
        </w:tc>
        <w:tc>
          <w:tcPr>
            <w:tcW w:w="1202" w:type="dxa"/>
            <w:tcBorders>
              <w:top w:val="single" w:sz="4" w:space="0" w:color="auto"/>
              <w:left w:val="nil"/>
              <w:bottom w:val="single" w:sz="4" w:space="0" w:color="auto"/>
              <w:right w:val="single" w:sz="4" w:space="0" w:color="auto"/>
            </w:tcBorders>
            <w:vAlign w:val="center"/>
          </w:tcPr>
          <w:p w14:paraId="3527A6C3"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KILO</w:t>
            </w:r>
          </w:p>
        </w:tc>
        <w:tc>
          <w:tcPr>
            <w:tcW w:w="1607" w:type="dxa"/>
            <w:tcBorders>
              <w:top w:val="single" w:sz="4" w:space="0" w:color="auto"/>
              <w:left w:val="single" w:sz="4" w:space="0" w:color="auto"/>
              <w:bottom w:val="single" w:sz="4" w:space="0" w:color="auto"/>
              <w:right w:val="single" w:sz="4" w:space="0" w:color="auto"/>
            </w:tcBorders>
            <w:noWrap/>
            <w:vAlign w:val="center"/>
          </w:tcPr>
          <w:p w14:paraId="4D3552F7"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3.300</w:t>
            </w:r>
          </w:p>
        </w:tc>
        <w:tc>
          <w:tcPr>
            <w:tcW w:w="910" w:type="dxa"/>
            <w:tcBorders>
              <w:top w:val="single" w:sz="4" w:space="0" w:color="auto"/>
              <w:left w:val="nil"/>
              <w:bottom w:val="single" w:sz="4" w:space="0" w:color="auto"/>
              <w:right w:val="single" w:sz="4" w:space="0" w:color="auto"/>
            </w:tcBorders>
            <w:vAlign w:val="center"/>
          </w:tcPr>
          <w:p w14:paraId="11BCBC8D"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7,70</w:t>
            </w:r>
          </w:p>
        </w:tc>
        <w:tc>
          <w:tcPr>
            <w:tcW w:w="1242" w:type="dxa"/>
            <w:tcBorders>
              <w:top w:val="single" w:sz="4" w:space="0" w:color="auto"/>
              <w:left w:val="nil"/>
              <w:bottom w:val="single" w:sz="4" w:space="0" w:color="auto"/>
              <w:right w:val="single" w:sz="4" w:space="0" w:color="auto"/>
            </w:tcBorders>
            <w:vAlign w:val="center"/>
          </w:tcPr>
          <w:p w14:paraId="109A3981"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25.399,00</w:t>
            </w:r>
          </w:p>
        </w:tc>
      </w:tr>
      <w:tr w:rsidR="00DE0E70" w:rsidRPr="00564DCA" w14:paraId="0E3189A9"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2944A3A"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30</w:t>
            </w:r>
          </w:p>
        </w:tc>
        <w:tc>
          <w:tcPr>
            <w:tcW w:w="3969" w:type="dxa"/>
            <w:tcBorders>
              <w:top w:val="single" w:sz="4" w:space="0" w:color="auto"/>
              <w:left w:val="nil"/>
              <w:bottom w:val="single" w:sz="4" w:space="0" w:color="auto"/>
              <w:right w:val="single" w:sz="4" w:space="0" w:color="auto"/>
            </w:tcBorders>
            <w:noWrap/>
            <w:vAlign w:val="bottom"/>
          </w:tcPr>
          <w:p w14:paraId="2DF06A37"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COCO RALADO:</w:t>
            </w:r>
            <w:r w:rsidRPr="00564DCA">
              <w:rPr>
                <w:rFonts w:ascii="Arial" w:hAnsi="Arial" w:cs="Arial"/>
                <w:bCs/>
                <w:color w:val="000000"/>
                <w:sz w:val="22"/>
                <w:szCs w:val="22"/>
              </w:rPr>
              <w:t xml:space="preserve"> que contenha em sua composição coco ralado. Não deve conter açúcar, glúten, colesterol e gordura trans. Embalagem de 1 Kg.</w:t>
            </w:r>
          </w:p>
          <w:p w14:paraId="34F230C1" w14:textId="7C6721F0" w:rsidR="00564DCA" w:rsidRPr="00564DCA" w:rsidRDefault="00564DCA" w:rsidP="00564DCA">
            <w:pPr>
              <w:rPr>
                <w:rFonts w:ascii="Arial" w:hAnsi="Arial" w:cs="Arial"/>
                <w:bCs/>
                <w:color w:val="000000"/>
                <w:sz w:val="22"/>
                <w:szCs w:val="22"/>
              </w:rPr>
            </w:pPr>
            <w:r w:rsidRPr="00564DCA">
              <w:rPr>
                <w:rFonts w:ascii="Arial" w:hAnsi="Arial" w:cs="Arial"/>
                <w:bCs/>
                <w:color w:val="000000"/>
                <w:sz w:val="22"/>
                <w:szCs w:val="22"/>
                <w:u w:val="single"/>
              </w:rPr>
              <w:t>Ex.: Du Coco ou similar.</w:t>
            </w:r>
          </w:p>
        </w:tc>
        <w:tc>
          <w:tcPr>
            <w:tcW w:w="1202" w:type="dxa"/>
            <w:tcBorders>
              <w:top w:val="single" w:sz="4" w:space="0" w:color="auto"/>
              <w:left w:val="nil"/>
              <w:bottom w:val="single" w:sz="4" w:space="0" w:color="auto"/>
              <w:right w:val="single" w:sz="4" w:space="0" w:color="auto"/>
            </w:tcBorders>
            <w:vAlign w:val="center"/>
          </w:tcPr>
          <w:p w14:paraId="4A451CED"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KILO</w:t>
            </w:r>
          </w:p>
        </w:tc>
        <w:tc>
          <w:tcPr>
            <w:tcW w:w="1607" w:type="dxa"/>
            <w:tcBorders>
              <w:top w:val="single" w:sz="4" w:space="0" w:color="auto"/>
              <w:left w:val="single" w:sz="4" w:space="0" w:color="auto"/>
              <w:bottom w:val="single" w:sz="4" w:space="0" w:color="auto"/>
              <w:right w:val="single" w:sz="4" w:space="0" w:color="auto"/>
            </w:tcBorders>
            <w:noWrap/>
            <w:vAlign w:val="center"/>
          </w:tcPr>
          <w:p w14:paraId="58738E82"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1.000</w:t>
            </w:r>
          </w:p>
        </w:tc>
        <w:tc>
          <w:tcPr>
            <w:tcW w:w="910" w:type="dxa"/>
            <w:tcBorders>
              <w:top w:val="single" w:sz="4" w:space="0" w:color="auto"/>
              <w:left w:val="nil"/>
              <w:bottom w:val="single" w:sz="4" w:space="0" w:color="auto"/>
              <w:right w:val="single" w:sz="4" w:space="0" w:color="auto"/>
            </w:tcBorders>
            <w:vAlign w:val="center"/>
          </w:tcPr>
          <w:p w14:paraId="642EE5F8"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45,09</w:t>
            </w:r>
          </w:p>
        </w:tc>
        <w:tc>
          <w:tcPr>
            <w:tcW w:w="1242" w:type="dxa"/>
            <w:tcBorders>
              <w:top w:val="single" w:sz="4" w:space="0" w:color="auto"/>
              <w:left w:val="nil"/>
              <w:bottom w:val="single" w:sz="4" w:space="0" w:color="auto"/>
              <w:right w:val="single" w:sz="4" w:space="0" w:color="auto"/>
            </w:tcBorders>
            <w:vAlign w:val="center"/>
          </w:tcPr>
          <w:p w14:paraId="763945A4"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45.090,00</w:t>
            </w:r>
          </w:p>
        </w:tc>
      </w:tr>
      <w:tr w:rsidR="00DE0E70" w:rsidRPr="00564DCA" w14:paraId="1786E051"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D7ACD39"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31</w:t>
            </w:r>
          </w:p>
        </w:tc>
        <w:tc>
          <w:tcPr>
            <w:tcW w:w="3969" w:type="dxa"/>
            <w:tcBorders>
              <w:top w:val="single" w:sz="4" w:space="0" w:color="auto"/>
              <w:left w:val="nil"/>
              <w:bottom w:val="single" w:sz="4" w:space="0" w:color="auto"/>
              <w:right w:val="single" w:sz="4" w:space="0" w:color="auto"/>
            </w:tcBorders>
            <w:noWrap/>
            <w:vAlign w:val="bottom"/>
          </w:tcPr>
          <w:p w14:paraId="5B16B3FF" w14:textId="1B8DEB7A"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 xml:space="preserve">COUVE FLOR: </w:t>
            </w:r>
            <w:r w:rsidRPr="00564DCA">
              <w:rPr>
                <w:rFonts w:ascii="Arial" w:hAnsi="Arial" w:cs="Arial"/>
                <w:bCs/>
                <w:color w:val="000000"/>
                <w:sz w:val="22"/>
                <w:szCs w:val="22"/>
              </w:rPr>
              <w:t xml:space="preserve">de primeira, de cor creme, isenta de folhas e com talo máximo de 3 cm. Deve apresentar as características do cultivar bem definidas, estar fisiologicamente desenvolvida, bem formada, limpa, com coloração própria, livre de danos mecânicos, fisiológicos, pragas e </w:t>
            </w:r>
            <w:r w:rsidRPr="00564DCA">
              <w:rPr>
                <w:rFonts w:ascii="Arial" w:hAnsi="Arial" w:cs="Arial"/>
                <w:bCs/>
                <w:color w:val="000000"/>
                <w:sz w:val="22"/>
                <w:szCs w:val="22"/>
              </w:rPr>
              <w:lastRenderedPageBreak/>
              <w:t>doenças e estar em perfeitas condições de conservação e maturação.</w:t>
            </w:r>
          </w:p>
        </w:tc>
        <w:tc>
          <w:tcPr>
            <w:tcW w:w="1202" w:type="dxa"/>
            <w:tcBorders>
              <w:top w:val="single" w:sz="4" w:space="0" w:color="auto"/>
              <w:left w:val="nil"/>
              <w:bottom w:val="single" w:sz="4" w:space="0" w:color="auto"/>
              <w:right w:val="single" w:sz="4" w:space="0" w:color="auto"/>
            </w:tcBorders>
            <w:vAlign w:val="center"/>
          </w:tcPr>
          <w:p w14:paraId="1104129C"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lastRenderedPageBreak/>
              <w:t>KILO</w:t>
            </w:r>
          </w:p>
        </w:tc>
        <w:tc>
          <w:tcPr>
            <w:tcW w:w="1607" w:type="dxa"/>
            <w:tcBorders>
              <w:top w:val="single" w:sz="4" w:space="0" w:color="auto"/>
              <w:left w:val="single" w:sz="4" w:space="0" w:color="auto"/>
              <w:bottom w:val="single" w:sz="4" w:space="0" w:color="auto"/>
              <w:right w:val="single" w:sz="4" w:space="0" w:color="auto"/>
            </w:tcBorders>
            <w:noWrap/>
            <w:vAlign w:val="center"/>
          </w:tcPr>
          <w:p w14:paraId="644A9D65"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600</w:t>
            </w:r>
          </w:p>
        </w:tc>
        <w:tc>
          <w:tcPr>
            <w:tcW w:w="910" w:type="dxa"/>
            <w:tcBorders>
              <w:top w:val="single" w:sz="4" w:space="0" w:color="auto"/>
              <w:left w:val="nil"/>
              <w:bottom w:val="single" w:sz="4" w:space="0" w:color="auto"/>
              <w:right w:val="single" w:sz="4" w:space="0" w:color="auto"/>
            </w:tcBorders>
            <w:vAlign w:val="center"/>
          </w:tcPr>
          <w:p w14:paraId="1D852AC6"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17,31</w:t>
            </w:r>
          </w:p>
        </w:tc>
        <w:tc>
          <w:tcPr>
            <w:tcW w:w="1242" w:type="dxa"/>
            <w:tcBorders>
              <w:top w:val="single" w:sz="4" w:space="0" w:color="auto"/>
              <w:left w:val="nil"/>
              <w:bottom w:val="single" w:sz="4" w:space="0" w:color="auto"/>
              <w:right w:val="single" w:sz="4" w:space="0" w:color="auto"/>
            </w:tcBorders>
            <w:vAlign w:val="center"/>
          </w:tcPr>
          <w:p w14:paraId="18C6A3CE"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10.384,00</w:t>
            </w:r>
          </w:p>
        </w:tc>
      </w:tr>
      <w:tr w:rsidR="00DE0E70" w:rsidRPr="00564DCA" w14:paraId="57E273BE"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C584C08"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32</w:t>
            </w:r>
          </w:p>
        </w:tc>
        <w:tc>
          <w:tcPr>
            <w:tcW w:w="3969" w:type="dxa"/>
            <w:tcBorders>
              <w:top w:val="single" w:sz="4" w:space="0" w:color="auto"/>
              <w:left w:val="nil"/>
              <w:bottom w:val="single" w:sz="4" w:space="0" w:color="auto"/>
              <w:right w:val="single" w:sz="4" w:space="0" w:color="auto"/>
            </w:tcBorders>
            <w:noWrap/>
            <w:vAlign w:val="bottom"/>
          </w:tcPr>
          <w:p w14:paraId="3A89D86A" w14:textId="4D980A66"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COENTRO SECO E MOÍDO</w:t>
            </w:r>
            <w:r w:rsidRPr="00564DCA">
              <w:rPr>
                <w:rFonts w:ascii="Arial" w:hAnsi="Arial" w:cs="Arial"/>
                <w:bCs/>
                <w:color w:val="000000"/>
                <w:sz w:val="22"/>
                <w:szCs w:val="22"/>
              </w:rPr>
              <w:t>: pacote de 500G</w:t>
            </w:r>
            <w:r>
              <w:rPr>
                <w:rFonts w:ascii="Arial" w:hAnsi="Arial" w:cs="Arial"/>
                <w:bCs/>
                <w:color w:val="000000"/>
                <w:sz w:val="22"/>
                <w:szCs w:val="22"/>
              </w:rPr>
              <w:t>.</w:t>
            </w:r>
          </w:p>
        </w:tc>
        <w:tc>
          <w:tcPr>
            <w:tcW w:w="1202" w:type="dxa"/>
            <w:tcBorders>
              <w:top w:val="single" w:sz="4" w:space="0" w:color="auto"/>
              <w:left w:val="nil"/>
              <w:bottom w:val="single" w:sz="4" w:space="0" w:color="auto"/>
              <w:right w:val="single" w:sz="4" w:space="0" w:color="auto"/>
            </w:tcBorders>
            <w:vAlign w:val="center"/>
          </w:tcPr>
          <w:p w14:paraId="55401F4A"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17FD5059"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180</w:t>
            </w:r>
          </w:p>
        </w:tc>
        <w:tc>
          <w:tcPr>
            <w:tcW w:w="910" w:type="dxa"/>
            <w:tcBorders>
              <w:top w:val="single" w:sz="4" w:space="0" w:color="auto"/>
              <w:left w:val="nil"/>
              <w:bottom w:val="single" w:sz="4" w:space="0" w:color="auto"/>
              <w:right w:val="single" w:sz="4" w:space="0" w:color="auto"/>
            </w:tcBorders>
            <w:vAlign w:val="center"/>
          </w:tcPr>
          <w:p w14:paraId="6C002079"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33,66</w:t>
            </w:r>
          </w:p>
        </w:tc>
        <w:tc>
          <w:tcPr>
            <w:tcW w:w="1242" w:type="dxa"/>
            <w:tcBorders>
              <w:top w:val="single" w:sz="4" w:space="0" w:color="auto"/>
              <w:left w:val="nil"/>
              <w:bottom w:val="single" w:sz="4" w:space="0" w:color="auto"/>
              <w:right w:val="single" w:sz="4" w:space="0" w:color="auto"/>
            </w:tcBorders>
            <w:vAlign w:val="center"/>
          </w:tcPr>
          <w:p w14:paraId="5BEAC05C"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6.058,20</w:t>
            </w:r>
          </w:p>
        </w:tc>
      </w:tr>
      <w:tr w:rsidR="00DE0E70" w:rsidRPr="00564DCA" w14:paraId="22D90904"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57F3690"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33</w:t>
            </w:r>
          </w:p>
        </w:tc>
        <w:tc>
          <w:tcPr>
            <w:tcW w:w="3969" w:type="dxa"/>
            <w:tcBorders>
              <w:top w:val="single" w:sz="4" w:space="0" w:color="auto"/>
              <w:left w:val="nil"/>
              <w:bottom w:val="single" w:sz="4" w:space="0" w:color="auto"/>
              <w:right w:val="single" w:sz="4" w:space="0" w:color="auto"/>
            </w:tcBorders>
            <w:noWrap/>
            <w:vAlign w:val="bottom"/>
          </w:tcPr>
          <w:p w14:paraId="34F37085" w14:textId="4648F36E"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CREME DE LEITE:</w:t>
            </w:r>
            <w:r w:rsidRPr="00564DCA">
              <w:rPr>
                <w:rFonts w:ascii="Arial" w:hAnsi="Arial" w:cs="Arial"/>
                <w:bCs/>
                <w:color w:val="000000"/>
                <w:sz w:val="22"/>
                <w:szCs w:val="22"/>
              </w:rPr>
              <w:t xml:space="preserve"> UHT, homogeneizado, que seja produzido a partir de creme de leite, leite em pó, espessante, estabilizantes, sem glúten, com mínimo de 17% de gordura. Embalagem tetra </w:t>
            </w:r>
            <w:proofErr w:type="spellStart"/>
            <w:r w:rsidRPr="00564DCA">
              <w:rPr>
                <w:rFonts w:ascii="Arial" w:hAnsi="Arial" w:cs="Arial"/>
                <w:bCs/>
                <w:color w:val="000000"/>
                <w:sz w:val="22"/>
                <w:szCs w:val="22"/>
              </w:rPr>
              <w:t>brik</w:t>
            </w:r>
            <w:proofErr w:type="spellEnd"/>
            <w:r w:rsidRPr="00564DCA">
              <w:rPr>
                <w:rFonts w:ascii="Arial" w:hAnsi="Arial" w:cs="Arial"/>
                <w:bCs/>
                <w:color w:val="000000"/>
                <w:sz w:val="22"/>
                <w:szCs w:val="22"/>
              </w:rPr>
              <w:t xml:space="preserve"> de 200 gramas. Deve conter registro do Ministério da Agricultura na embalagem. Ex.: Itambé ou similar</w:t>
            </w:r>
            <w:r>
              <w:rPr>
                <w:rFonts w:ascii="Arial" w:hAnsi="Arial" w:cs="Arial"/>
                <w:bCs/>
                <w:color w:val="000000"/>
                <w:sz w:val="22"/>
                <w:szCs w:val="22"/>
              </w:rPr>
              <w:t>.</w:t>
            </w:r>
          </w:p>
        </w:tc>
        <w:tc>
          <w:tcPr>
            <w:tcW w:w="1202" w:type="dxa"/>
            <w:tcBorders>
              <w:top w:val="single" w:sz="4" w:space="0" w:color="auto"/>
              <w:left w:val="nil"/>
              <w:bottom w:val="single" w:sz="4" w:space="0" w:color="auto"/>
              <w:right w:val="single" w:sz="4" w:space="0" w:color="auto"/>
            </w:tcBorders>
            <w:vAlign w:val="center"/>
          </w:tcPr>
          <w:p w14:paraId="7A306293"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CAIXA</w:t>
            </w:r>
          </w:p>
        </w:tc>
        <w:tc>
          <w:tcPr>
            <w:tcW w:w="1607" w:type="dxa"/>
            <w:tcBorders>
              <w:top w:val="single" w:sz="4" w:space="0" w:color="auto"/>
              <w:left w:val="single" w:sz="4" w:space="0" w:color="auto"/>
              <w:bottom w:val="single" w:sz="4" w:space="0" w:color="auto"/>
              <w:right w:val="single" w:sz="4" w:space="0" w:color="auto"/>
            </w:tcBorders>
            <w:noWrap/>
            <w:vAlign w:val="center"/>
          </w:tcPr>
          <w:p w14:paraId="2D428D73"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1.300</w:t>
            </w:r>
          </w:p>
        </w:tc>
        <w:tc>
          <w:tcPr>
            <w:tcW w:w="910" w:type="dxa"/>
            <w:tcBorders>
              <w:top w:val="single" w:sz="4" w:space="0" w:color="auto"/>
              <w:left w:val="nil"/>
              <w:bottom w:val="single" w:sz="4" w:space="0" w:color="auto"/>
              <w:right w:val="single" w:sz="4" w:space="0" w:color="auto"/>
            </w:tcBorders>
            <w:vAlign w:val="center"/>
          </w:tcPr>
          <w:p w14:paraId="6D394BEB"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4,88</w:t>
            </w:r>
          </w:p>
        </w:tc>
        <w:tc>
          <w:tcPr>
            <w:tcW w:w="1242" w:type="dxa"/>
            <w:tcBorders>
              <w:top w:val="single" w:sz="4" w:space="0" w:color="auto"/>
              <w:left w:val="nil"/>
              <w:bottom w:val="single" w:sz="4" w:space="0" w:color="auto"/>
              <w:right w:val="single" w:sz="4" w:space="0" w:color="auto"/>
            </w:tcBorders>
            <w:vAlign w:val="center"/>
          </w:tcPr>
          <w:p w14:paraId="4A2259BA"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6.339,67</w:t>
            </w:r>
          </w:p>
        </w:tc>
      </w:tr>
      <w:tr w:rsidR="00DE0E70" w:rsidRPr="00564DCA" w14:paraId="247C0E00"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B3BAD20"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34</w:t>
            </w:r>
          </w:p>
        </w:tc>
        <w:tc>
          <w:tcPr>
            <w:tcW w:w="3969" w:type="dxa"/>
            <w:tcBorders>
              <w:top w:val="single" w:sz="4" w:space="0" w:color="auto"/>
              <w:left w:val="nil"/>
              <w:bottom w:val="single" w:sz="4" w:space="0" w:color="auto"/>
              <w:right w:val="single" w:sz="4" w:space="0" w:color="auto"/>
            </w:tcBorders>
            <w:noWrap/>
            <w:vAlign w:val="bottom"/>
          </w:tcPr>
          <w:p w14:paraId="76C0FD20" w14:textId="77AF8BB7"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CREME DE LEITE ZERO LACTOSE</w:t>
            </w:r>
            <w:r w:rsidRPr="00564DCA">
              <w:rPr>
                <w:rFonts w:ascii="Arial" w:hAnsi="Arial" w:cs="Arial"/>
                <w:bCs/>
                <w:color w:val="000000"/>
                <w:sz w:val="22"/>
                <w:szCs w:val="22"/>
              </w:rPr>
              <w:t xml:space="preserve">: Creme de leite padronizado a 20% de gordura, espessantes carboximetilcelulose sódica, goma xantana e </w:t>
            </w:r>
            <w:proofErr w:type="spellStart"/>
            <w:r w:rsidRPr="00564DCA">
              <w:rPr>
                <w:rFonts w:ascii="Arial" w:hAnsi="Arial" w:cs="Arial"/>
                <w:bCs/>
                <w:color w:val="000000"/>
                <w:sz w:val="22"/>
                <w:szCs w:val="22"/>
              </w:rPr>
              <w:t>carragena</w:t>
            </w:r>
            <w:proofErr w:type="spellEnd"/>
            <w:r w:rsidRPr="00564DCA">
              <w:rPr>
                <w:rFonts w:ascii="Arial" w:hAnsi="Arial" w:cs="Arial"/>
                <w:bCs/>
                <w:color w:val="000000"/>
                <w:sz w:val="22"/>
                <w:szCs w:val="22"/>
              </w:rPr>
              <w:t xml:space="preserve"> e estabilizantes celuloses </w:t>
            </w:r>
            <w:proofErr w:type="spellStart"/>
            <w:r w:rsidRPr="00564DCA">
              <w:rPr>
                <w:rFonts w:ascii="Arial" w:hAnsi="Arial" w:cs="Arial"/>
                <w:bCs/>
                <w:color w:val="000000"/>
                <w:sz w:val="22"/>
                <w:szCs w:val="22"/>
              </w:rPr>
              <w:t>microcristalina</w:t>
            </w:r>
            <w:proofErr w:type="spellEnd"/>
            <w:r w:rsidRPr="00564DCA">
              <w:rPr>
                <w:rFonts w:ascii="Arial" w:hAnsi="Arial" w:cs="Arial"/>
                <w:bCs/>
                <w:color w:val="000000"/>
                <w:sz w:val="22"/>
                <w:szCs w:val="22"/>
              </w:rPr>
              <w:t xml:space="preserve"> e citrato de sódio e enzima lactase. Creme de Leite UHT Homogeneizado para dietas com Restrição de Lactose - Zero Lactose. Deve ter na embalagem: NÃO CONTÉM GLUTÉN. Embalagem de tetra pack. Embalagem de 200g. A embalagem deve conter data de fabricação, data de validade e número do lote. Validade de 12 meses a contar da data da entrega.</w:t>
            </w:r>
          </w:p>
        </w:tc>
        <w:tc>
          <w:tcPr>
            <w:tcW w:w="1202" w:type="dxa"/>
            <w:tcBorders>
              <w:top w:val="single" w:sz="4" w:space="0" w:color="auto"/>
              <w:left w:val="nil"/>
              <w:bottom w:val="single" w:sz="4" w:space="0" w:color="auto"/>
              <w:right w:val="single" w:sz="4" w:space="0" w:color="auto"/>
            </w:tcBorders>
            <w:vAlign w:val="center"/>
          </w:tcPr>
          <w:p w14:paraId="64BB9EB9"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CAIXA</w:t>
            </w:r>
          </w:p>
        </w:tc>
        <w:tc>
          <w:tcPr>
            <w:tcW w:w="1607" w:type="dxa"/>
            <w:tcBorders>
              <w:top w:val="single" w:sz="4" w:space="0" w:color="auto"/>
              <w:left w:val="single" w:sz="4" w:space="0" w:color="auto"/>
              <w:bottom w:val="single" w:sz="4" w:space="0" w:color="auto"/>
              <w:right w:val="single" w:sz="4" w:space="0" w:color="auto"/>
            </w:tcBorders>
            <w:noWrap/>
            <w:vAlign w:val="center"/>
          </w:tcPr>
          <w:p w14:paraId="0CC500D8"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50</w:t>
            </w:r>
          </w:p>
        </w:tc>
        <w:tc>
          <w:tcPr>
            <w:tcW w:w="910" w:type="dxa"/>
            <w:tcBorders>
              <w:top w:val="single" w:sz="4" w:space="0" w:color="auto"/>
              <w:left w:val="nil"/>
              <w:bottom w:val="single" w:sz="4" w:space="0" w:color="auto"/>
              <w:right w:val="single" w:sz="4" w:space="0" w:color="auto"/>
            </w:tcBorders>
            <w:vAlign w:val="center"/>
          </w:tcPr>
          <w:p w14:paraId="7CBE0594"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11,75</w:t>
            </w:r>
          </w:p>
        </w:tc>
        <w:tc>
          <w:tcPr>
            <w:tcW w:w="1242" w:type="dxa"/>
            <w:tcBorders>
              <w:top w:val="single" w:sz="4" w:space="0" w:color="auto"/>
              <w:left w:val="nil"/>
              <w:bottom w:val="single" w:sz="4" w:space="0" w:color="auto"/>
              <w:right w:val="single" w:sz="4" w:space="0" w:color="auto"/>
            </w:tcBorders>
            <w:vAlign w:val="center"/>
          </w:tcPr>
          <w:p w14:paraId="20E8F7ED"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587,50</w:t>
            </w:r>
          </w:p>
        </w:tc>
      </w:tr>
      <w:tr w:rsidR="00DE0E70" w:rsidRPr="00564DCA" w14:paraId="6ACA744E"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631D3BE"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35</w:t>
            </w:r>
          </w:p>
        </w:tc>
        <w:tc>
          <w:tcPr>
            <w:tcW w:w="3969" w:type="dxa"/>
            <w:tcBorders>
              <w:top w:val="single" w:sz="4" w:space="0" w:color="auto"/>
              <w:left w:val="nil"/>
              <w:bottom w:val="single" w:sz="4" w:space="0" w:color="auto"/>
              <w:right w:val="single" w:sz="4" w:space="0" w:color="auto"/>
            </w:tcBorders>
            <w:noWrap/>
            <w:vAlign w:val="bottom"/>
          </w:tcPr>
          <w:p w14:paraId="6C5F7AAE" w14:textId="4820C51D"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EXTRATO DE TOMATE:</w:t>
            </w:r>
            <w:r w:rsidRPr="00564DCA">
              <w:rPr>
                <w:rFonts w:ascii="Arial" w:hAnsi="Arial" w:cs="Arial"/>
                <w:bCs/>
                <w:color w:val="000000"/>
                <w:sz w:val="22"/>
                <w:szCs w:val="22"/>
              </w:rPr>
              <w:t xml:space="preserve"> simples e concentrado embalado em latas ou </w:t>
            </w:r>
            <w:proofErr w:type="spellStart"/>
            <w:r w:rsidRPr="00564DCA">
              <w:rPr>
                <w:rFonts w:ascii="Arial" w:hAnsi="Arial" w:cs="Arial"/>
                <w:bCs/>
                <w:color w:val="000000"/>
                <w:sz w:val="22"/>
                <w:szCs w:val="22"/>
              </w:rPr>
              <w:t>tetrapack</w:t>
            </w:r>
            <w:proofErr w:type="spellEnd"/>
            <w:r w:rsidRPr="00564DCA">
              <w:rPr>
                <w:rFonts w:ascii="Arial" w:hAnsi="Arial" w:cs="Arial"/>
                <w:bCs/>
                <w:color w:val="000000"/>
                <w:sz w:val="22"/>
                <w:szCs w:val="22"/>
              </w:rPr>
              <w:t xml:space="preserve"> com peso líquido de 340grs aproximadamente; O produto deverá estar de acordo com a NTA 32 do decreto Estadual 12.486 de 20/10/78; Prazo mínimo de validade 6 meses; O produto deve estar acondicionado em caixas de papelão lacradas com fita adesiva de modo a garantir o transporte e armazenamento; Não devem estar amassados; enferrujados e estufados; Não devem conter perfurações; principalmente nas costuras; Não devem soltar ar com cheiro azedo ou podre, quando abertos; Não devem apresentar manchas escuras e ferrugem, na parte interna</w:t>
            </w:r>
            <w:r>
              <w:rPr>
                <w:rFonts w:ascii="Arial" w:hAnsi="Arial" w:cs="Arial"/>
                <w:bCs/>
                <w:color w:val="000000"/>
                <w:sz w:val="22"/>
                <w:szCs w:val="22"/>
              </w:rPr>
              <w:t>.</w:t>
            </w:r>
          </w:p>
        </w:tc>
        <w:tc>
          <w:tcPr>
            <w:tcW w:w="1202" w:type="dxa"/>
            <w:tcBorders>
              <w:top w:val="single" w:sz="4" w:space="0" w:color="auto"/>
              <w:left w:val="nil"/>
              <w:bottom w:val="single" w:sz="4" w:space="0" w:color="auto"/>
              <w:right w:val="single" w:sz="4" w:space="0" w:color="auto"/>
            </w:tcBorders>
            <w:vAlign w:val="center"/>
          </w:tcPr>
          <w:p w14:paraId="25F266C4"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5F5D2E77"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500</w:t>
            </w:r>
          </w:p>
        </w:tc>
        <w:tc>
          <w:tcPr>
            <w:tcW w:w="910" w:type="dxa"/>
            <w:tcBorders>
              <w:top w:val="single" w:sz="4" w:space="0" w:color="auto"/>
              <w:left w:val="nil"/>
              <w:bottom w:val="single" w:sz="4" w:space="0" w:color="auto"/>
              <w:right w:val="single" w:sz="4" w:space="0" w:color="auto"/>
            </w:tcBorders>
            <w:vAlign w:val="center"/>
          </w:tcPr>
          <w:p w14:paraId="14CC6D17"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5,25</w:t>
            </w:r>
          </w:p>
        </w:tc>
        <w:tc>
          <w:tcPr>
            <w:tcW w:w="1242" w:type="dxa"/>
            <w:tcBorders>
              <w:top w:val="single" w:sz="4" w:space="0" w:color="auto"/>
              <w:left w:val="nil"/>
              <w:bottom w:val="single" w:sz="4" w:space="0" w:color="auto"/>
              <w:right w:val="single" w:sz="4" w:space="0" w:color="auto"/>
            </w:tcBorders>
            <w:vAlign w:val="center"/>
          </w:tcPr>
          <w:p w14:paraId="0181C761"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2.625,00</w:t>
            </w:r>
          </w:p>
        </w:tc>
      </w:tr>
      <w:tr w:rsidR="00DE0E70" w:rsidRPr="00564DCA" w14:paraId="00267B3F" w14:textId="77777777" w:rsidTr="00DE0E70">
        <w:trPr>
          <w:trHeight w:val="3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3DCCAA5"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36</w:t>
            </w:r>
          </w:p>
        </w:tc>
        <w:tc>
          <w:tcPr>
            <w:tcW w:w="3969" w:type="dxa"/>
            <w:tcBorders>
              <w:top w:val="single" w:sz="4" w:space="0" w:color="auto"/>
              <w:left w:val="nil"/>
              <w:bottom w:val="single" w:sz="4" w:space="0" w:color="auto"/>
              <w:right w:val="single" w:sz="4" w:space="0" w:color="auto"/>
            </w:tcBorders>
            <w:noWrap/>
            <w:vAlign w:val="bottom"/>
          </w:tcPr>
          <w:p w14:paraId="418641B0" w14:textId="2C36D0B7"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FARINHA DE AVEIA</w:t>
            </w:r>
            <w:r w:rsidRPr="00564DCA">
              <w:rPr>
                <w:rFonts w:ascii="Arial" w:hAnsi="Arial" w:cs="Arial"/>
                <w:bCs/>
                <w:color w:val="000000"/>
                <w:sz w:val="22"/>
                <w:szCs w:val="22"/>
              </w:rPr>
              <w:t>: integral, isenta de sujidades, parasitas e larvas, admitindo umidade máxima de 15% por peso. Caixa 0,500g.</w:t>
            </w:r>
          </w:p>
        </w:tc>
        <w:tc>
          <w:tcPr>
            <w:tcW w:w="1202" w:type="dxa"/>
            <w:tcBorders>
              <w:top w:val="single" w:sz="4" w:space="0" w:color="auto"/>
              <w:left w:val="nil"/>
              <w:bottom w:val="single" w:sz="4" w:space="0" w:color="auto"/>
              <w:right w:val="single" w:sz="4" w:space="0" w:color="auto"/>
            </w:tcBorders>
            <w:vAlign w:val="center"/>
          </w:tcPr>
          <w:p w14:paraId="5692D487"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CAIXA</w:t>
            </w:r>
          </w:p>
        </w:tc>
        <w:tc>
          <w:tcPr>
            <w:tcW w:w="1607" w:type="dxa"/>
            <w:tcBorders>
              <w:top w:val="single" w:sz="4" w:space="0" w:color="auto"/>
              <w:left w:val="single" w:sz="4" w:space="0" w:color="auto"/>
              <w:bottom w:val="single" w:sz="4" w:space="0" w:color="auto"/>
              <w:right w:val="single" w:sz="4" w:space="0" w:color="auto"/>
            </w:tcBorders>
            <w:noWrap/>
            <w:vAlign w:val="center"/>
          </w:tcPr>
          <w:p w14:paraId="59F025D8"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100</w:t>
            </w:r>
          </w:p>
        </w:tc>
        <w:tc>
          <w:tcPr>
            <w:tcW w:w="910" w:type="dxa"/>
            <w:tcBorders>
              <w:top w:val="single" w:sz="4" w:space="0" w:color="auto"/>
              <w:left w:val="nil"/>
              <w:bottom w:val="single" w:sz="4" w:space="0" w:color="auto"/>
              <w:right w:val="single" w:sz="4" w:space="0" w:color="auto"/>
            </w:tcBorders>
            <w:vAlign w:val="center"/>
          </w:tcPr>
          <w:p w14:paraId="6CE8B166"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29,32</w:t>
            </w:r>
          </w:p>
        </w:tc>
        <w:tc>
          <w:tcPr>
            <w:tcW w:w="1242" w:type="dxa"/>
            <w:tcBorders>
              <w:top w:val="single" w:sz="4" w:space="0" w:color="auto"/>
              <w:left w:val="nil"/>
              <w:bottom w:val="single" w:sz="4" w:space="0" w:color="auto"/>
              <w:right w:val="single" w:sz="4" w:space="0" w:color="auto"/>
            </w:tcBorders>
            <w:vAlign w:val="center"/>
          </w:tcPr>
          <w:p w14:paraId="35EA7F68"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2.932,33</w:t>
            </w:r>
          </w:p>
        </w:tc>
      </w:tr>
      <w:tr w:rsidR="00DE0E70" w:rsidRPr="00564DCA" w14:paraId="67C43F88"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F52D7C8"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lastRenderedPageBreak/>
              <w:t>37</w:t>
            </w:r>
          </w:p>
        </w:tc>
        <w:tc>
          <w:tcPr>
            <w:tcW w:w="3969" w:type="dxa"/>
            <w:tcBorders>
              <w:top w:val="single" w:sz="4" w:space="0" w:color="auto"/>
              <w:left w:val="nil"/>
              <w:bottom w:val="single" w:sz="4" w:space="0" w:color="auto"/>
              <w:right w:val="single" w:sz="4" w:space="0" w:color="auto"/>
            </w:tcBorders>
            <w:noWrap/>
            <w:vAlign w:val="bottom"/>
          </w:tcPr>
          <w:p w14:paraId="41859FD4" w14:textId="4DF1B487"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FARINHA DE TRIGO ESPECIAL</w:t>
            </w:r>
            <w:r w:rsidRPr="00564DCA">
              <w:rPr>
                <w:rFonts w:ascii="Arial" w:hAnsi="Arial" w:cs="Arial"/>
                <w:bCs/>
                <w:color w:val="000000"/>
                <w:sz w:val="22"/>
                <w:szCs w:val="22"/>
              </w:rPr>
              <w:t>: sem fermento, obtido de grãos de trigo sãos, limpos e isentos de matéria terrosa e parasita. Não podendo estar úmida, fermentada ou rançosa, devendo obedecer à legislação vigente, embalada em pacotes de 1kg. Prazo mínimo de validade de 6 meses e data de fabricação de até 30 dias.</w:t>
            </w:r>
          </w:p>
        </w:tc>
        <w:tc>
          <w:tcPr>
            <w:tcW w:w="1202" w:type="dxa"/>
            <w:tcBorders>
              <w:top w:val="single" w:sz="4" w:space="0" w:color="auto"/>
              <w:left w:val="nil"/>
              <w:bottom w:val="single" w:sz="4" w:space="0" w:color="auto"/>
              <w:right w:val="single" w:sz="4" w:space="0" w:color="auto"/>
            </w:tcBorders>
            <w:vAlign w:val="center"/>
          </w:tcPr>
          <w:p w14:paraId="3E51678D"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53FE5667"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2.500</w:t>
            </w:r>
          </w:p>
        </w:tc>
        <w:tc>
          <w:tcPr>
            <w:tcW w:w="910" w:type="dxa"/>
            <w:tcBorders>
              <w:top w:val="single" w:sz="4" w:space="0" w:color="auto"/>
              <w:left w:val="nil"/>
              <w:bottom w:val="single" w:sz="4" w:space="0" w:color="auto"/>
              <w:right w:val="single" w:sz="4" w:space="0" w:color="auto"/>
            </w:tcBorders>
            <w:vAlign w:val="center"/>
          </w:tcPr>
          <w:p w14:paraId="5F458083"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6,28</w:t>
            </w:r>
          </w:p>
        </w:tc>
        <w:tc>
          <w:tcPr>
            <w:tcW w:w="1242" w:type="dxa"/>
            <w:tcBorders>
              <w:top w:val="single" w:sz="4" w:space="0" w:color="auto"/>
              <w:left w:val="nil"/>
              <w:bottom w:val="single" w:sz="4" w:space="0" w:color="auto"/>
              <w:right w:val="single" w:sz="4" w:space="0" w:color="auto"/>
            </w:tcBorders>
            <w:vAlign w:val="center"/>
          </w:tcPr>
          <w:p w14:paraId="08600C4B"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15.691,67</w:t>
            </w:r>
          </w:p>
        </w:tc>
      </w:tr>
      <w:tr w:rsidR="00DE0E70" w:rsidRPr="00564DCA" w14:paraId="6D146355"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EC63DA3"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38</w:t>
            </w:r>
          </w:p>
        </w:tc>
        <w:tc>
          <w:tcPr>
            <w:tcW w:w="3969" w:type="dxa"/>
            <w:tcBorders>
              <w:top w:val="single" w:sz="4" w:space="0" w:color="auto"/>
              <w:left w:val="nil"/>
              <w:bottom w:val="single" w:sz="4" w:space="0" w:color="auto"/>
              <w:right w:val="single" w:sz="4" w:space="0" w:color="auto"/>
            </w:tcBorders>
            <w:noWrap/>
            <w:vAlign w:val="bottom"/>
          </w:tcPr>
          <w:p w14:paraId="5CF71F9A" w14:textId="4CA773C9"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FARINHA DE MANDIOCA TORRADA FINA:</w:t>
            </w:r>
            <w:r w:rsidRPr="00564DCA">
              <w:rPr>
                <w:rFonts w:ascii="Arial" w:hAnsi="Arial" w:cs="Arial"/>
                <w:bCs/>
                <w:color w:val="000000"/>
                <w:sz w:val="22"/>
                <w:szCs w:val="22"/>
              </w:rPr>
              <w:t xml:space="preserve"> pacote de 1kg, qualidade superior ou igual a marca </w:t>
            </w:r>
            <w:proofErr w:type="spellStart"/>
            <w:r w:rsidRPr="00564DCA">
              <w:rPr>
                <w:rFonts w:ascii="Arial" w:hAnsi="Arial" w:cs="Arial"/>
                <w:bCs/>
                <w:color w:val="000000"/>
                <w:sz w:val="22"/>
                <w:szCs w:val="22"/>
              </w:rPr>
              <w:t>pachá</w:t>
            </w:r>
            <w:proofErr w:type="spellEnd"/>
            <w:r w:rsidRPr="00564DCA">
              <w:rPr>
                <w:rFonts w:ascii="Arial" w:hAnsi="Arial" w:cs="Arial"/>
                <w:bCs/>
                <w:color w:val="000000"/>
                <w:sz w:val="22"/>
                <w:szCs w:val="22"/>
              </w:rPr>
              <w:t>. O produto deverá apresentar informações do fabricante, especificação do produto, validade mínima de 6 meses a contar da data de entrega.</w:t>
            </w:r>
          </w:p>
        </w:tc>
        <w:tc>
          <w:tcPr>
            <w:tcW w:w="1202" w:type="dxa"/>
            <w:tcBorders>
              <w:top w:val="single" w:sz="4" w:space="0" w:color="auto"/>
              <w:left w:val="nil"/>
              <w:bottom w:val="single" w:sz="4" w:space="0" w:color="auto"/>
              <w:right w:val="single" w:sz="4" w:space="0" w:color="auto"/>
            </w:tcBorders>
            <w:vAlign w:val="center"/>
          </w:tcPr>
          <w:p w14:paraId="0F842FAA"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5D2542A1"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1.500</w:t>
            </w:r>
          </w:p>
        </w:tc>
        <w:tc>
          <w:tcPr>
            <w:tcW w:w="910" w:type="dxa"/>
            <w:tcBorders>
              <w:top w:val="single" w:sz="4" w:space="0" w:color="auto"/>
              <w:left w:val="nil"/>
              <w:bottom w:val="single" w:sz="4" w:space="0" w:color="auto"/>
              <w:right w:val="single" w:sz="4" w:space="0" w:color="auto"/>
            </w:tcBorders>
            <w:vAlign w:val="center"/>
          </w:tcPr>
          <w:p w14:paraId="797A0B54"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7,88</w:t>
            </w:r>
          </w:p>
        </w:tc>
        <w:tc>
          <w:tcPr>
            <w:tcW w:w="1242" w:type="dxa"/>
            <w:tcBorders>
              <w:top w:val="single" w:sz="4" w:space="0" w:color="auto"/>
              <w:left w:val="nil"/>
              <w:bottom w:val="single" w:sz="4" w:space="0" w:color="auto"/>
              <w:right w:val="single" w:sz="4" w:space="0" w:color="auto"/>
            </w:tcBorders>
            <w:vAlign w:val="center"/>
          </w:tcPr>
          <w:p w14:paraId="5A11847C"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11.820,00</w:t>
            </w:r>
          </w:p>
        </w:tc>
      </w:tr>
      <w:tr w:rsidR="00DE0E70" w:rsidRPr="00564DCA" w14:paraId="2B64DFF9"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233AF5C"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39</w:t>
            </w:r>
          </w:p>
        </w:tc>
        <w:tc>
          <w:tcPr>
            <w:tcW w:w="3969" w:type="dxa"/>
            <w:tcBorders>
              <w:top w:val="single" w:sz="4" w:space="0" w:color="auto"/>
              <w:left w:val="nil"/>
              <w:bottom w:val="single" w:sz="4" w:space="0" w:color="auto"/>
              <w:right w:val="single" w:sz="4" w:space="0" w:color="auto"/>
            </w:tcBorders>
            <w:noWrap/>
            <w:vAlign w:val="bottom"/>
          </w:tcPr>
          <w:p w14:paraId="1DB76341" w14:textId="4F11D091"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FARINHA DE TAPIOCA:</w:t>
            </w:r>
            <w:r w:rsidRPr="00564DCA">
              <w:rPr>
                <w:rFonts w:ascii="Arial" w:hAnsi="Arial" w:cs="Arial"/>
                <w:bCs/>
                <w:color w:val="000000"/>
                <w:sz w:val="22"/>
                <w:szCs w:val="22"/>
              </w:rPr>
              <w:t xml:space="preserve"> de primeira qualidade, pacote de 1kg. O produto deverá apresentar informações do fabricante, especificação do produto, validade mínima de 6 meses a contar da data de entrega.</w:t>
            </w:r>
          </w:p>
        </w:tc>
        <w:tc>
          <w:tcPr>
            <w:tcW w:w="1202" w:type="dxa"/>
            <w:tcBorders>
              <w:top w:val="single" w:sz="4" w:space="0" w:color="auto"/>
              <w:left w:val="nil"/>
              <w:bottom w:val="single" w:sz="4" w:space="0" w:color="auto"/>
              <w:right w:val="single" w:sz="4" w:space="0" w:color="auto"/>
            </w:tcBorders>
            <w:vAlign w:val="center"/>
          </w:tcPr>
          <w:p w14:paraId="1F676B3D"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5D89C698"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500</w:t>
            </w:r>
          </w:p>
        </w:tc>
        <w:tc>
          <w:tcPr>
            <w:tcW w:w="910" w:type="dxa"/>
            <w:tcBorders>
              <w:top w:val="single" w:sz="4" w:space="0" w:color="auto"/>
              <w:left w:val="nil"/>
              <w:bottom w:val="single" w:sz="4" w:space="0" w:color="auto"/>
              <w:right w:val="single" w:sz="4" w:space="0" w:color="auto"/>
            </w:tcBorders>
            <w:vAlign w:val="center"/>
          </w:tcPr>
          <w:p w14:paraId="0994A158"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17,70</w:t>
            </w:r>
          </w:p>
        </w:tc>
        <w:tc>
          <w:tcPr>
            <w:tcW w:w="1242" w:type="dxa"/>
            <w:tcBorders>
              <w:top w:val="single" w:sz="4" w:space="0" w:color="auto"/>
              <w:left w:val="nil"/>
              <w:bottom w:val="single" w:sz="4" w:space="0" w:color="auto"/>
              <w:right w:val="single" w:sz="4" w:space="0" w:color="auto"/>
            </w:tcBorders>
            <w:vAlign w:val="center"/>
          </w:tcPr>
          <w:p w14:paraId="25FE6491"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8.850,00</w:t>
            </w:r>
          </w:p>
        </w:tc>
      </w:tr>
      <w:tr w:rsidR="00DE0E70" w:rsidRPr="00564DCA" w14:paraId="5538EA5B"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7F1305E"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40</w:t>
            </w:r>
          </w:p>
        </w:tc>
        <w:tc>
          <w:tcPr>
            <w:tcW w:w="3969" w:type="dxa"/>
            <w:tcBorders>
              <w:top w:val="single" w:sz="4" w:space="0" w:color="auto"/>
              <w:left w:val="nil"/>
              <w:bottom w:val="single" w:sz="4" w:space="0" w:color="auto"/>
              <w:right w:val="single" w:sz="4" w:space="0" w:color="auto"/>
            </w:tcBorders>
            <w:noWrap/>
            <w:vAlign w:val="bottom"/>
          </w:tcPr>
          <w:p w14:paraId="619D2F10" w14:textId="797B2FC0"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FEIJÃO CARIOCA:</w:t>
            </w:r>
            <w:r w:rsidRPr="00564DCA">
              <w:rPr>
                <w:rFonts w:ascii="Arial" w:hAnsi="Arial" w:cs="Arial"/>
                <w:bCs/>
                <w:color w:val="000000"/>
                <w:sz w:val="22"/>
                <w:szCs w:val="22"/>
              </w:rPr>
              <w:t xml:space="preserve"> Tipo 01 teores máximo de impureza de 2%, constituído de grãos inteiros, classes, cores, grupo 1, pacote de 1kg. O produto deverá apresentar informações do fabricante, especificação do produto, validade mínima de 6 meses a contar da data de entrega.</w:t>
            </w:r>
          </w:p>
        </w:tc>
        <w:tc>
          <w:tcPr>
            <w:tcW w:w="1202" w:type="dxa"/>
            <w:tcBorders>
              <w:top w:val="single" w:sz="4" w:space="0" w:color="auto"/>
              <w:left w:val="nil"/>
              <w:bottom w:val="single" w:sz="4" w:space="0" w:color="auto"/>
              <w:right w:val="single" w:sz="4" w:space="0" w:color="auto"/>
            </w:tcBorders>
            <w:vAlign w:val="center"/>
          </w:tcPr>
          <w:p w14:paraId="66235665"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74B65BDF"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25.000</w:t>
            </w:r>
          </w:p>
        </w:tc>
        <w:tc>
          <w:tcPr>
            <w:tcW w:w="910" w:type="dxa"/>
            <w:tcBorders>
              <w:top w:val="single" w:sz="4" w:space="0" w:color="auto"/>
              <w:left w:val="nil"/>
              <w:bottom w:val="single" w:sz="4" w:space="0" w:color="auto"/>
              <w:right w:val="single" w:sz="4" w:space="0" w:color="auto"/>
            </w:tcBorders>
            <w:vAlign w:val="center"/>
          </w:tcPr>
          <w:p w14:paraId="12EF6B88"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8,81</w:t>
            </w:r>
          </w:p>
        </w:tc>
        <w:tc>
          <w:tcPr>
            <w:tcW w:w="1242" w:type="dxa"/>
            <w:tcBorders>
              <w:top w:val="single" w:sz="4" w:space="0" w:color="auto"/>
              <w:left w:val="nil"/>
              <w:bottom w:val="single" w:sz="4" w:space="0" w:color="auto"/>
              <w:right w:val="single" w:sz="4" w:space="0" w:color="auto"/>
            </w:tcBorders>
            <w:vAlign w:val="center"/>
          </w:tcPr>
          <w:p w14:paraId="05FCFB14"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220.333,33</w:t>
            </w:r>
          </w:p>
        </w:tc>
      </w:tr>
      <w:tr w:rsidR="00DE0E70" w:rsidRPr="00564DCA" w14:paraId="6258B18E"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38398D4"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41</w:t>
            </w:r>
          </w:p>
        </w:tc>
        <w:tc>
          <w:tcPr>
            <w:tcW w:w="3969" w:type="dxa"/>
            <w:tcBorders>
              <w:top w:val="single" w:sz="4" w:space="0" w:color="auto"/>
              <w:left w:val="nil"/>
              <w:bottom w:val="single" w:sz="4" w:space="0" w:color="auto"/>
              <w:right w:val="single" w:sz="4" w:space="0" w:color="auto"/>
            </w:tcBorders>
            <w:noWrap/>
            <w:vAlign w:val="bottom"/>
          </w:tcPr>
          <w:p w14:paraId="63881BA1" w14:textId="05E3DA3B"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FEIJÃO PRETO:</w:t>
            </w:r>
            <w:r w:rsidRPr="00564DCA">
              <w:rPr>
                <w:rFonts w:ascii="Arial" w:hAnsi="Arial" w:cs="Arial"/>
                <w:bCs/>
                <w:color w:val="000000"/>
                <w:sz w:val="22"/>
                <w:szCs w:val="22"/>
              </w:rPr>
              <w:t xml:space="preserve"> Tipo 01 teores máximo de impureza de 2%, constituído de grãos inteiros, classes, cores, grupo 1, pacote de 1kg. O produto deverá apresentar informações do fabricante, especificação do produto, validade mínima de 6 meses a contar da data de entrega.</w:t>
            </w:r>
          </w:p>
        </w:tc>
        <w:tc>
          <w:tcPr>
            <w:tcW w:w="1202" w:type="dxa"/>
            <w:tcBorders>
              <w:top w:val="single" w:sz="4" w:space="0" w:color="auto"/>
              <w:left w:val="nil"/>
              <w:bottom w:val="single" w:sz="4" w:space="0" w:color="auto"/>
              <w:right w:val="single" w:sz="4" w:space="0" w:color="auto"/>
            </w:tcBorders>
            <w:vAlign w:val="center"/>
          </w:tcPr>
          <w:p w14:paraId="7798CC3F"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3BE08825"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2.000</w:t>
            </w:r>
          </w:p>
        </w:tc>
        <w:tc>
          <w:tcPr>
            <w:tcW w:w="910" w:type="dxa"/>
            <w:tcBorders>
              <w:top w:val="single" w:sz="4" w:space="0" w:color="auto"/>
              <w:left w:val="nil"/>
              <w:bottom w:val="single" w:sz="4" w:space="0" w:color="auto"/>
              <w:right w:val="single" w:sz="4" w:space="0" w:color="auto"/>
            </w:tcBorders>
            <w:vAlign w:val="center"/>
          </w:tcPr>
          <w:p w14:paraId="2FD3C5A4"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9,32</w:t>
            </w:r>
          </w:p>
        </w:tc>
        <w:tc>
          <w:tcPr>
            <w:tcW w:w="1242" w:type="dxa"/>
            <w:tcBorders>
              <w:top w:val="single" w:sz="4" w:space="0" w:color="auto"/>
              <w:left w:val="nil"/>
              <w:bottom w:val="single" w:sz="4" w:space="0" w:color="auto"/>
              <w:right w:val="single" w:sz="4" w:space="0" w:color="auto"/>
            </w:tcBorders>
            <w:vAlign w:val="center"/>
          </w:tcPr>
          <w:p w14:paraId="6A51E204"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18.646,67</w:t>
            </w:r>
          </w:p>
        </w:tc>
      </w:tr>
      <w:tr w:rsidR="00DE0E70" w:rsidRPr="00564DCA" w14:paraId="0B0EA1A7"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FA08952"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42</w:t>
            </w:r>
          </w:p>
        </w:tc>
        <w:tc>
          <w:tcPr>
            <w:tcW w:w="3969" w:type="dxa"/>
            <w:tcBorders>
              <w:top w:val="single" w:sz="4" w:space="0" w:color="auto"/>
              <w:left w:val="nil"/>
              <w:bottom w:val="single" w:sz="4" w:space="0" w:color="auto"/>
              <w:right w:val="single" w:sz="4" w:space="0" w:color="auto"/>
            </w:tcBorders>
            <w:noWrap/>
            <w:vAlign w:val="bottom"/>
          </w:tcPr>
          <w:p w14:paraId="25633848" w14:textId="1137B81E"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FERMENTO QUÍMICO EM PÓ</w:t>
            </w:r>
            <w:r w:rsidRPr="00564DCA">
              <w:rPr>
                <w:rFonts w:ascii="Arial" w:hAnsi="Arial" w:cs="Arial"/>
                <w:bCs/>
                <w:color w:val="000000"/>
                <w:sz w:val="22"/>
                <w:szCs w:val="22"/>
              </w:rPr>
              <w:t>: embalagem de 100g - à base de amido de milho ou fécula de mandioca, fosfato monocálcico e bicarbonato conforme legislação vigente. Prazo máximo de fabricação de até 30 dias e validade mínima de 6 meses após a data de entrega.</w:t>
            </w:r>
          </w:p>
        </w:tc>
        <w:tc>
          <w:tcPr>
            <w:tcW w:w="1202" w:type="dxa"/>
            <w:tcBorders>
              <w:top w:val="single" w:sz="4" w:space="0" w:color="auto"/>
              <w:left w:val="nil"/>
              <w:bottom w:val="single" w:sz="4" w:space="0" w:color="auto"/>
              <w:right w:val="single" w:sz="4" w:space="0" w:color="auto"/>
            </w:tcBorders>
            <w:vAlign w:val="center"/>
          </w:tcPr>
          <w:p w14:paraId="6A72E464"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LATA</w:t>
            </w:r>
          </w:p>
        </w:tc>
        <w:tc>
          <w:tcPr>
            <w:tcW w:w="1607" w:type="dxa"/>
            <w:tcBorders>
              <w:top w:val="single" w:sz="4" w:space="0" w:color="auto"/>
              <w:left w:val="single" w:sz="4" w:space="0" w:color="auto"/>
              <w:bottom w:val="single" w:sz="4" w:space="0" w:color="auto"/>
              <w:right w:val="single" w:sz="4" w:space="0" w:color="auto"/>
            </w:tcBorders>
            <w:noWrap/>
            <w:vAlign w:val="center"/>
          </w:tcPr>
          <w:p w14:paraId="54B0C00C"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900</w:t>
            </w:r>
          </w:p>
        </w:tc>
        <w:tc>
          <w:tcPr>
            <w:tcW w:w="910" w:type="dxa"/>
            <w:tcBorders>
              <w:top w:val="single" w:sz="4" w:space="0" w:color="auto"/>
              <w:left w:val="nil"/>
              <w:bottom w:val="single" w:sz="4" w:space="0" w:color="auto"/>
              <w:right w:val="single" w:sz="4" w:space="0" w:color="auto"/>
            </w:tcBorders>
            <w:vAlign w:val="center"/>
          </w:tcPr>
          <w:p w14:paraId="1BC45F88"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5,00</w:t>
            </w:r>
          </w:p>
        </w:tc>
        <w:tc>
          <w:tcPr>
            <w:tcW w:w="1242" w:type="dxa"/>
            <w:tcBorders>
              <w:top w:val="single" w:sz="4" w:space="0" w:color="auto"/>
              <w:left w:val="nil"/>
              <w:bottom w:val="single" w:sz="4" w:space="0" w:color="auto"/>
              <w:right w:val="single" w:sz="4" w:space="0" w:color="auto"/>
            </w:tcBorders>
            <w:vAlign w:val="center"/>
          </w:tcPr>
          <w:p w14:paraId="5791AFB5"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4.497,00</w:t>
            </w:r>
          </w:p>
        </w:tc>
      </w:tr>
      <w:tr w:rsidR="00DE0E70" w:rsidRPr="00564DCA" w14:paraId="2FA1AD36"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B5C308D"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43</w:t>
            </w:r>
          </w:p>
        </w:tc>
        <w:tc>
          <w:tcPr>
            <w:tcW w:w="3969" w:type="dxa"/>
            <w:tcBorders>
              <w:top w:val="single" w:sz="4" w:space="0" w:color="auto"/>
              <w:left w:val="nil"/>
              <w:bottom w:val="single" w:sz="4" w:space="0" w:color="auto"/>
              <w:right w:val="single" w:sz="4" w:space="0" w:color="auto"/>
            </w:tcBorders>
            <w:noWrap/>
            <w:vAlign w:val="bottom"/>
          </w:tcPr>
          <w:p w14:paraId="0B58C38D" w14:textId="219F1098"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FOLHAS DE LOURO DESIDRATADAS:</w:t>
            </w:r>
            <w:r w:rsidRPr="00564DCA">
              <w:rPr>
                <w:rFonts w:ascii="Arial" w:hAnsi="Arial" w:cs="Arial"/>
                <w:bCs/>
                <w:color w:val="000000"/>
                <w:sz w:val="22"/>
                <w:szCs w:val="22"/>
              </w:rPr>
              <w:t xml:space="preserve"> Embalagem plástica contendo a marca do produto, gramagem, data de validade e lote. Embalagem de 5 a 10g.</w:t>
            </w:r>
          </w:p>
        </w:tc>
        <w:tc>
          <w:tcPr>
            <w:tcW w:w="1202" w:type="dxa"/>
            <w:tcBorders>
              <w:top w:val="single" w:sz="4" w:space="0" w:color="auto"/>
              <w:left w:val="nil"/>
              <w:bottom w:val="single" w:sz="4" w:space="0" w:color="auto"/>
              <w:right w:val="single" w:sz="4" w:space="0" w:color="auto"/>
            </w:tcBorders>
            <w:vAlign w:val="center"/>
          </w:tcPr>
          <w:p w14:paraId="6752A57A"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68A32E6E"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400</w:t>
            </w:r>
          </w:p>
        </w:tc>
        <w:tc>
          <w:tcPr>
            <w:tcW w:w="910" w:type="dxa"/>
            <w:tcBorders>
              <w:top w:val="single" w:sz="4" w:space="0" w:color="auto"/>
              <w:left w:val="nil"/>
              <w:bottom w:val="single" w:sz="4" w:space="0" w:color="auto"/>
              <w:right w:val="single" w:sz="4" w:space="0" w:color="auto"/>
            </w:tcBorders>
            <w:vAlign w:val="center"/>
          </w:tcPr>
          <w:p w14:paraId="57392E7E"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4,06</w:t>
            </w:r>
          </w:p>
        </w:tc>
        <w:tc>
          <w:tcPr>
            <w:tcW w:w="1242" w:type="dxa"/>
            <w:tcBorders>
              <w:top w:val="single" w:sz="4" w:space="0" w:color="auto"/>
              <w:left w:val="nil"/>
              <w:bottom w:val="single" w:sz="4" w:space="0" w:color="auto"/>
              <w:right w:val="single" w:sz="4" w:space="0" w:color="auto"/>
            </w:tcBorders>
            <w:vAlign w:val="center"/>
          </w:tcPr>
          <w:p w14:paraId="47B96D44"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1.624,00</w:t>
            </w:r>
          </w:p>
        </w:tc>
      </w:tr>
      <w:tr w:rsidR="00DE0E70" w:rsidRPr="00564DCA" w14:paraId="3BD2B2C3"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87EAC7C"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lastRenderedPageBreak/>
              <w:t>44</w:t>
            </w:r>
          </w:p>
        </w:tc>
        <w:tc>
          <w:tcPr>
            <w:tcW w:w="3969" w:type="dxa"/>
            <w:tcBorders>
              <w:top w:val="single" w:sz="4" w:space="0" w:color="auto"/>
              <w:left w:val="nil"/>
              <w:bottom w:val="single" w:sz="4" w:space="0" w:color="auto"/>
              <w:right w:val="single" w:sz="4" w:space="0" w:color="auto"/>
            </w:tcBorders>
            <w:noWrap/>
            <w:vAlign w:val="bottom"/>
          </w:tcPr>
          <w:p w14:paraId="051F6F7A" w14:textId="327E3AB3"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FORMULA INFANTIL A BASE DE PROTEÍNAS LÁCTEAS:</w:t>
            </w:r>
            <w:r w:rsidRPr="00564DCA">
              <w:rPr>
                <w:rFonts w:ascii="Arial" w:hAnsi="Arial" w:cs="Arial"/>
                <w:bCs/>
                <w:color w:val="000000"/>
                <w:sz w:val="22"/>
                <w:szCs w:val="22"/>
              </w:rPr>
              <w:t xml:space="preserve"> indicada a partir de 06 meses fórmula infantil à base de proteínas lácteas, enriquecida com ferro, isenta de sacarose, em pó, indicada para lactentes a partir do 6º mês de vida, com predominância de caseína em relação às proteínas do soro do leite. Primaria: latas de 0,400gr. secundária: embalagem de mercado que preserve a integridade e qualidade do produto. Rotulagem: deve atender a legislação vigente</w:t>
            </w:r>
            <w:r>
              <w:rPr>
                <w:rFonts w:ascii="Arial" w:hAnsi="Arial" w:cs="Arial"/>
                <w:bCs/>
                <w:color w:val="000000"/>
                <w:sz w:val="22"/>
                <w:szCs w:val="22"/>
              </w:rPr>
              <w:t>.</w:t>
            </w:r>
          </w:p>
        </w:tc>
        <w:tc>
          <w:tcPr>
            <w:tcW w:w="1202" w:type="dxa"/>
            <w:tcBorders>
              <w:top w:val="single" w:sz="4" w:space="0" w:color="auto"/>
              <w:left w:val="nil"/>
              <w:bottom w:val="single" w:sz="4" w:space="0" w:color="auto"/>
              <w:right w:val="single" w:sz="4" w:space="0" w:color="auto"/>
            </w:tcBorders>
            <w:vAlign w:val="center"/>
          </w:tcPr>
          <w:p w14:paraId="220446C8"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UNIDADE</w:t>
            </w:r>
          </w:p>
        </w:tc>
        <w:tc>
          <w:tcPr>
            <w:tcW w:w="1607" w:type="dxa"/>
            <w:tcBorders>
              <w:top w:val="single" w:sz="4" w:space="0" w:color="auto"/>
              <w:left w:val="single" w:sz="4" w:space="0" w:color="auto"/>
              <w:bottom w:val="single" w:sz="4" w:space="0" w:color="auto"/>
              <w:right w:val="single" w:sz="4" w:space="0" w:color="auto"/>
            </w:tcBorders>
            <w:noWrap/>
            <w:vAlign w:val="center"/>
          </w:tcPr>
          <w:p w14:paraId="191C279F"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450</w:t>
            </w:r>
          </w:p>
        </w:tc>
        <w:tc>
          <w:tcPr>
            <w:tcW w:w="910" w:type="dxa"/>
            <w:tcBorders>
              <w:top w:val="single" w:sz="4" w:space="0" w:color="auto"/>
              <w:left w:val="nil"/>
              <w:bottom w:val="single" w:sz="4" w:space="0" w:color="auto"/>
              <w:right w:val="single" w:sz="4" w:space="0" w:color="auto"/>
            </w:tcBorders>
            <w:vAlign w:val="center"/>
          </w:tcPr>
          <w:p w14:paraId="6828C4BE"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50,67</w:t>
            </w:r>
          </w:p>
        </w:tc>
        <w:tc>
          <w:tcPr>
            <w:tcW w:w="1242" w:type="dxa"/>
            <w:tcBorders>
              <w:top w:val="single" w:sz="4" w:space="0" w:color="auto"/>
              <w:left w:val="nil"/>
              <w:bottom w:val="single" w:sz="4" w:space="0" w:color="auto"/>
              <w:right w:val="single" w:sz="4" w:space="0" w:color="auto"/>
            </w:tcBorders>
            <w:vAlign w:val="center"/>
          </w:tcPr>
          <w:p w14:paraId="7F109FE3"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22.800,00</w:t>
            </w:r>
          </w:p>
        </w:tc>
      </w:tr>
      <w:tr w:rsidR="00DE0E70" w:rsidRPr="00564DCA" w14:paraId="78472D5F"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D20C0E1"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45</w:t>
            </w:r>
          </w:p>
        </w:tc>
        <w:tc>
          <w:tcPr>
            <w:tcW w:w="3969" w:type="dxa"/>
            <w:tcBorders>
              <w:top w:val="single" w:sz="4" w:space="0" w:color="auto"/>
              <w:left w:val="nil"/>
              <w:bottom w:val="single" w:sz="4" w:space="0" w:color="auto"/>
              <w:right w:val="single" w:sz="4" w:space="0" w:color="auto"/>
            </w:tcBorders>
            <w:noWrap/>
            <w:vAlign w:val="bottom"/>
          </w:tcPr>
          <w:p w14:paraId="2B0E515F" w14:textId="2F9EC11E"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 xml:space="preserve">FORMULA INFANTIL A BASE DE PROTEÍNA ISOLADA DE SOJA: </w:t>
            </w:r>
            <w:r w:rsidRPr="00564DCA">
              <w:rPr>
                <w:rFonts w:ascii="Arial" w:hAnsi="Arial" w:cs="Arial"/>
                <w:bCs/>
                <w:color w:val="000000"/>
                <w:sz w:val="22"/>
                <w:szCs w:val="22"/>
              </w:rPr>
              <w:t>em pó, enriquecida com vitaminas, ferro e outros minerais. Isenta de lactose e proteínas lácteas. Indicada para lactentes com intolerância a lactose ou alergia ao leite de vaca. Indicação entre 6 meses a 12 meses de idade. Na embalagem deverá constar externamente os dados de identificação e procedência, informações nutricionais, orientação para o preparo e diluição, número do lote, data de validade e quantidade do produto. O produto deverá apresentar validade mínima de 10 meses a partir da data de entrega. O produto deve possuir número de registro no Ministério da Saúde. Embalagem de 400g.</w:t>
            </w:r>
          </w:p>
        </w:tc>
        <w:tc>
          <w:tcPr>
            <w:tcW w:w="1202" w:type="dxa"/>
            <w:tcBorders>
              <w:top w:val="single" w:sz="4" w:space="0" w:color="auto"/>
              <w:left w:val="nil"/>
              <w:bottom w:val="single" w:sz="4" w:space="0" w:color="auto"/>
              <w:right w:val="single" w:sz="4" w:space="0" w:color="auto"/>
            </w:tcBorders>
            <w:vAlign w:val="center"/>
          </w:tcPr>
          <w:p w14:paraId="5F54665A"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UNIDADE</w:t>
            </w:r>
          </w:p>
        </w:tc>
        <w:tc>
          <w:tcPr>
            <w:tcW w:w="1607" w:type="dxa"/>
            <w:tcBorders>
              <w:top w:val="single" w:sz="4" w:space="0" w:color="auto"/>
              <w:left w:val="single" w:sz="4" w:space="0" w:color="auto"/>
              <w:bottom w:val="single" w:sz="4" w:space="0" w:color="auto"/>
              <w:right w:val="single" w:sz="4" w:space="0" w:color="auto"/>
            </w:tcBorders>
            <w:noWrap/>
            <w:vAlign w:val="center"/>
          </w:tcPr>
          <w:p w14:paraId="43E7776B"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200</w:t>
            </w:r>
          </w:p>
        </w:tc>
        <w:tc>
          <w:tcPr>
            <w:tcW w:w="910" w:type="dxa"/>
            <w:tcBorders>
              <w:top w:val="single" w:sz="4" w:space="0" w:color="auto"/>
              <w:left w:val="nil"/>
              <w:bottom w:val="single" w:sz="4" w:space="0" w:color="auto"/>
              <w:right w:val="single" w:sz="4" w:space="0" w:color="auto"/>
            </w:tcBorders>
            <w:vAlign w:val="center"/>
          </w:tcPr>
          <w:p w14:paraId="21DD0CDA"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80,61</w:t>
            </w:r>
          </w:p>
        </w:tc>
        <w:tc>
          <w:tcPr>
            <w:tcW w:w="1242" w:type="dxa"/>
            <w:tcBorders>
              <w:top w:val="single" w:sz="4" w:space="0" w:color="auto"/>
              <w:left w:val="nil"/>
              <w:bottom w:val="single" w:sz="4" w:space="0" w:color="auto"/>
              <w:right w:val="single" w:sz="4" w:space="0" w:color="auto"/>
            </w:tcBorders>
            <w:vAlign w:val="center"/>
          </w:tcPr>
          <w:p w14:paraId="3842DDE3"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16.121,33</w:t>
            </w:r>
          </w:p>
        </w:tc>
      </w:tr>
      <w:tr w:rsidR="00DE0E70" w:rsidRPr="00564DCA" w14:paraId="688BC241"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DA48288"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46</w:t>
            </w:r>
          </w:p>
        </w:tc>
        <w:tc>
          <w:tcPr>
            <w:tcW w:w="3969" w:type="dxa"/>
            <w:tcBorders>
              <w:top w:val="single" w:sz="4" w:space="0" w:color="auto"/>
              <w:left w:val="nil"/>
              <w:bottom w:val="single" w:sz="4" w:space="0" w:color="auto"/>
              <w:right w:val="single" w:sz="4" w:space="0" w:color="auto"/>
            </w:tcBorders>
            <w:noWrap/>
            <w:vAlign w:val="bottom"/>
          </w:tcPr>
          <w:p w14:paraId="5EB8306B" w14:textId="78635870"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 xml:space="preserve">FUBÁ DE MILHO: </w:t>
            </w:r>
            <w:r w:rsidRPr="00564DCA">
              <w:rPr>
                <w:rFonts w:ascii="Arial" w:hAnsi="Arial" w:cs="Arial"/>
                <w:bCs/>
                <w:color w:val="000000"/>
                <w:sz w:val="22"/>
                <w:szCs w:val="22"/>
              </w:rPr>
              <w:t>amarelo - tipo 1 – primeira linha - pacotes de 1 kg - o produto deverá estar em conformidade com as leis especificas vigentes validade mínima de 6 meses após a entrega.</w:t>
            </w:r>
          </w:p>
        </w:tc>
        <w:tc>
          <w:tcPr>
            <w:tcW w:w="1202" w:type="dxa"/>
            <w:tcBorders>
              <w:top w:val="single" w:sz="4" w:space="0" w:color="auto"/>
              <w:left w:val="nil"/>
              <w:bottom w:val="single" w:sz="4" w:space="0" w:color="auto"/>
              <w:right w:val="single" w:sz="4" w:space="0" w:color="auto"/>
            </w:tcBorders>
            <w:vAlign w:val="center"/>
          </w:tcPr>
          <w:p w14:paraId="5B265628"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68C41BD6"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1.900</w:t>
            </w:r>
          </w:p>
        </w:tc>
        <w:tc>
          <w:tcPr>
            <w:tcW w:w="910" w:type="dxa"/>
            <w:tcBorders>
              <w:top w:val="single" w:sz="4" w:space="0" w:color="auto"/>
              <w:left w:val="nil"/>
              <w:bottom w:val="single" w:sz="4" w:space="0" w:color="auto"/>
              <w:right w:val="single" w:sz="4" w:space="0" w:color="auto"/>
            </w:tcBorders>
            <w:vAlign w:val="center"/>
          </w:tcPr>
          <w:p w14:paraId="466CE2BE"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5,62</w:t>
            </w:r>
          </w:p>
        </w:tc>
        <w:tc>
          <w:tcPr>
            <w:tcW w:w="1242" w:type="dxa"/>
            <w:tcBorders>
              <w:top w:val="single" w:sz="4" w:space="0" w:color="auto"/>
              <w:left w:val="nil"/>
              <w:bottom w:val="single" w:sz="4" w:space="0" w:color="auto"/>
              <w:right w:val="single" w:sz="4" w:space="0" w:color="auto"/>
            </w:tcBorders>
            <w:vAlign w:val="center"/>
          </w:tcPr>
          <w:p w14:paraId="5A43727B"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10.684,33</w:t>
            </w:r>
          </w:p>
        </w:tc>
      </w:tr>
      <w:tr w:rsidR="00DE0E70" w:rsidRPr="00564DCA" w14:paraId="53547C1D"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4A83531"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47</w:t>
            </w:r>
          </w:p>
        </w:tc>
        <w:tc>
          <w:tcPr>
            <w:tcW w:w="3969" w:type="dxa"/>
            <w:tcBorders>
              <w:top w:val="single" w:sz="4" w:space="0" w:color="auto"/>
              <w:left w:val="nil"/>
              <w:bottom w:val="single" w:sz="4" w:space="0" w:color="auto"/>
              <w:right w:val="single" w:sz="4" w:space="0" w:color="auto"/>
            </w:tcBorders>
            <w:noWrap/>
            <w:vAlign w:val="bottom"/>
          </w:tcPr>
          <w:p w14:paraId="256C32CD" w14:textId="1644B7E7"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 xml:space="preserve">INHAME: </w:t>
            </w:r>
            <w:r w:rsidRPr="00564DCA">
              <w:rPr>
                <w:rFonts w:ascii="Arial" w:hAnsi="Arial" w:cs="Arial"/>
                <w:bCs/>
                <w:color w:val="000000"/>
                <w:sz w:val="22"/>
                <w:szCs w:val="22"/>
              </w:rPr>
              <w:t>compacto e firme, sem lesões de origem física ou mecânica, com tamanho uniforme devendo ser graúda.</w:t>
            </w:r>
          </w:p>
        </w:tc>
        <w:tc>
          <w:tcPr>
            <w:tcW w:w="1202" w:type="dxa"/>
            <w:tcBorders>
              <w:top w:val="single" w:sz="4" w:space="0" w:color="auto"/>
              <w:left w:val="nil"/>
              <w:bottom w:val="single" w:sz="4" w:space="0" w:color="auto"/>
              <w:right w:val="single" w:sz="4" w:space="0" w:color="auto"/>
            </w:tcBorders>
            <w:vAlign w:val="center"/>
          </w:tcPr>
          <w:p w14:paraId="42E5A396"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KILO</w:t>
            </w:r>
          </w:p>
        </w:tc>
        <w:tc>
          <w:tcPr>
            <w:tcW w:w="1607" w:type="dxa"/>
            <w:tcBorders>
              <w:top w:val="single" w:sz="4" w:space="0" w:color="auto"/>
              <w:left w:val="single" w:sz="4" w:space="0" w:color="auto"/>
              <w:bottom w:val="single" w:sz="4" w:space="0" w:color="auto"/>
              <w:right w:val="single" w:sz="4" w:space="0" w:color="auto"/>
            </w:tcBorders>
            <w:noWrap/>
            <w:vAlign w:val="center"/>
          </w:tcPr>
          <w:p w14:paraId="7EC18569"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500</w:t>
            </w:r>
          </w:p>
        </w:tc>
        <w:tc>
          <w:tcPr>
            <w:tcW w:w="910" w:type="dxa"/>
            <w:tcBorders>
              <w:top w:val="single" w:sz="4" w:space="0" w:color="auto"/>
              <w:left w:val="nil"/>
              <w:bottom w:val="single" w:sz="4" w:space="0" w:color="auto"/>
              <w:right w:val="single" w:sz="4" w:space="0" w:color="auto"/>
            </w:tcBorders>
            <w:vAlign w:val="center"/>
          </w:tcPr>
          <w:p w14:paraId="6127F7C4"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10,83</w:t>
            </w:r>
          </w:p>
        </w:tc>
        <w:tc>
          <w:tcPr>
            <w:tcW w:w="1242" w:type="dxa"/>
            <w:tcBorders>
              <w:top w:val="single" w:sz="4" w:space="0" w:color="auto"/>
              <w:left w:val="nil"/>
              <w:bottom w:val="single" w:sz="4" w:space="0" w:color="auto"/>
              <w:right w:val="single" w:sz="4" w:space="0" w:color="auto"/>
            </w:tcBorders>
            <w:vAlign w:val="center"/>
          </w:tcPr>
          <w:p w14:paraId="55590653"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5.413,33</w:t>
            </w:r>
          </w:p>
        </w:tc>
      </w:tr>
      <w:tr w:rsidR="00DE0E70" w:rsidRPr="00564DCA" w14:paraId="57448A74"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B2A35D4"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48</w:t>
            </w:r>
          </w:p>
        </w:tc>
        <w:tc>
          <w:tcPr>
            <w:tcW w:w="3969" w:type="dxa"/>
            <w:tcBorders>
              <w:top w:val="single" w:sz="4" w:space="0" w:color="auto"/>
              <w:left w:val="nil"/>
              <w:bottom w:val="single" w:sz="4" w:space="0" w:color="auto"/>
              <w:right w:val="single" w:sz="4" w:space="0" w:color="auto"/>
            </w:tcBorders>
            <w:noWrap/>
            <w:vAlign w:val="bottom"/>
          </w:tcPr>
          <w:p w14:paraId="78513EB6" w14:textId="654FCC18"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IOGURTE NATURAL INTEGRAL</w:t>
            </w:r>
            <w:r w:rsidRPr="00564DCA">
              <w:rPr>
                <w:rFonts w:ascii="Arial" w:hAnsi="Arial" w:cs="Arial"/>
                <w:bCs/>
                <w:color w:val="000000"/>
                <w:sz w:val="22"/>
                <w:szCs w:val="22"/>
              </w:rPr>
              <w:t>: sem sabor, sem corante, contendo apenas leite pasteurizado integral e ou leite reconstituído integral e fermento lácteo. Embalagem de 1 litro.</w:t>
            </w:r>
          </w:p>
        </w:tc>
        <w:tc>
          <w:tcPr>
            <w:tcW w:w="1202" w:type="dxa"/>
            <w:tcBorders>
              <w:top w:val="single" w:sz="4" w:space="0" w:color="auto"/>
              <w:left w:val="nil"/>
              <w:bottom w:val="single" w:sz="4" w:space="0" w:color="auto"/>
              <w:right w:val="single" w:sz="4" w:space="0" w:color="auto"/>
            </w:tcBorders>
            <w:vAlign w:val="center"/>
          </w:tcPr>
          <w:p w14:paraId="5FDFBC5C"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LITRO</w:t>
            </w:r>
          </w:p>
        </w:tc>
        <w:tc>
          <w:tcPr>
            <w:tcW w:w="1607" w:type="dxa"/>
            <w:tcBorders>
              <w:top w:val="single" w:sz="4" w:space="0" w:color="auto"/>
              <w:left w:val="single" w:sz="4" w:space="0" w:color="auto"/>
              <w:bottom w:val="single" w:sz="4" w:space="0" w:color="auto"/>
              <w:right w:val="single" w:sz="4" w:space="0" w:color="auto"/>
            </w:tcBorders>
            <w:noWrap/>
            <w:vAlign w:val="center"/>
          </w:tcPr>
          <w:p w14:paraId="2549F329"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200</w:t>
            </w:r>
          </w:p>
        </w:tc>
        <w:tc>
          <w:tcPr>
            <w:tcW w:w="910" w:type="dxa"/>
            <w:tcBorders>
              <w:top w:val="single" w:sz="4" w:space="0" w:color="auto"/>
              <w:left w:val="nil"/>
              <w:bottom w:val="single" w:sz="4" w:space="0" w:color="auto"/>
              <w:right w:val="single" w:sz="4" w:space="0" w:color="auto"/>
            </w:tcBorders>
            <w:vAlign w:val="center"/>
          </w:tcPr>
          <w:p w14:paraId="2102284A"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16,05</w:t>
            </w:r>
          </w:p>
        </w:tc>
        <w:tc>
          <w:tcPr>
            <w:tcW w:w="1242" w:type="dxa"/>
            <w:tcBorders>
              <w:top w:val="single" w:sz="4" w:space="0" w:color="auto"/>
              <w:left w:val="nil"/>
              <w:bottom w:val="single" w:sz="4" w:space="0" w:color="auto"/>
              <w:right w:val="single" w:sz="4" w:space="0" w:color="auto"/>
            </w:tcBorders>
            <w:vAlign w:val="center"/>
          </w:tcPr>
          <w:p w14:paraId="6AD061CB"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3.210,67</w:t>
            </w:r>
          </w:p>
        </w:tc>
      </w:tr>
      <w:tr w:rsidR="00DE0E70" w:rsidRPr="00564DCA" w14:paraId="3D5C3B58"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B805895"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49</w:t>
            </w:r>
          </w:p>
        </w:tc>
        <w:tc>
          <w:tcPr>
            <w:tcW w:w="3969" w:type="dxa"/>
            <w:tcBorders>
              <w:top w:val="single" w:sz="4" w:space="0" w:color="auto"/>
              <w:left w:val="nil"/>
              <w:bottom w:val="single" w:sz="4" w:space="0" w:color="auto"/>
              <w:right w:val="single" w:sz="4" w:space="0" w:color="auto"/>
            </w:tcBorders>
            <w:noWrap/>
            <w:vAlign w:val="bottom"/>
          </w:tcPr>
          <w:p w14:paraId="1477DDF9" w14:textId="415590E1"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IOGURTE NATURAL ZERO LACTOSE:</w:t>
            </w:r>
            <w:r w:rsidRPr="00564DCA">
              <w:rPr>
                <w:rFonts w:ascii="Arial" w:hAnsi="Arial" w:cs="Arial"/>
                <w:bCs/>
                <w:color w:val="000000"/>
                <w:sz w:val="22"/>
                <w:szCs w:val="22"/>
              </w:rPr>
              <w:t xml:space="preserve"> para intolerantes a lactose. No seu rótulo deve conter informações sobre lactose, nutricionais por porção, </w:t>
            </w:r>
            <w:r w:rsidRPr="00564DCA">
              <w:rPr>
                <w:rFonts w:ascii="Arial" w:hAnsi="Arial" w:cs="Arial"/>
                <w:bCs/>
                <w:color w:val="000000"/>
                <w:sz w:val="22"/>
                <w:szCs w:val="22"/>
              </w:rPr>
              <w:lastRenderedPageBreak/>
              <w:t>data de validade, lote e número de registro de inspeção no Ministério da Agricultura. Embalagem de 170g.</w:t>
            </w:r>
          </w:p>
        </w:tc>
        <w:tc>
          <w:tcPr>
            <w:tcW w:w="1202" w:type="dxa"/>
            <w:tcBorders>
              <w:top w:val="single" w:sz="4" w:space="0" w:color="auto"/>
              <w:left w:val="nil"/>
              <w:bottom w:val="single" w:sz="4" w:space="0" w:color="auto"/>
              <w:right w:val="single" w:sz="4" w:space="0" w:color="auto"/>
            </w:tcBorders>
            <w:vAlign w:val="center"/>
          </w:tcPr>
          <w:p w14:paraId="558B5AA5"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lastRenderedPageBreak/>
              <w:t>UNIDADE</w:t>
            </w:r>
          </w:p>
        </w:tc>
        <w:tc>
          <w:tcPr>
            <w:tcW w:w="1607" w:type="dxa"/>
            <w:tcBorders>
              <w:top w:val="single" w:sz="4" w:space="0" w:color="auto"/>
              <w:left w:val="single" w:sz="4" w:space="0" w:color="auto"/>
              <w:bottom w:val="single" w:sz="4" w:space="0" w:color="auto"/>
              <w:right w:val="single" w:sz="4" w:space="0" w:color="auto"/>
            </w:tcBorders>
            <w:noWrap/>
            <w:vAlign w:val="center"/>
          </w:tcPr>
          <w:p w14:paraId="5E2146D4"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100</w:t>
            </w:r>
          </w:p>
        </w:tc>
        <w:tc>
          <w:tcPr>
            <w:tcW w:w="910" w:type="dxa"/>
            <w:tcBorders>
              <w:top w:val="single" w:sz="4" w:space="0" w:color="auto"/>
              <w:left w:val="nil"/>
              <w:bottom w:val="single" w:sz="4" w:space="0" w:color="auto"/>
              <w:right w:val="single" w:sz="4" w:space="0" w:color="auto"/>
            </w:tcBorders>
            <w:vAlign w:val="center"/>
          </w:tcPr>
          <w:p w14:paraId="3DA71985"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7,91</w:t>
            </w:r>
          </w:p>
        </w:tc>
        <w:tc>
          <w:tcPr>
            <w:tcW w:w="1242" w:type="dxa"/>
            <w:tcBorders>
              <w:top w:val="single" w:sz="4" w:space="0" w:color="auto"/>
              <w:left w:val="nil"/>
              <w:bottom w:val="single" w:sz="4" w:space="0" w:color="auto"/>
              <w:right w:val="single" w:sz="4" w:space="0" w:color="auto"/>
            </w:tcBorders>
            <w:vAlign w:val="center"/>
          </w:tcPr>
          <w:p w14:paraId="4E8AC960"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790,67</w:t>
            </w:r>
          </w:p>
        </w:tc>
      </w:tr>
      <w:tr w:rsidR="00DE0E70" w:rsidRPr="00564DCA" w14:paraId="19149FF5"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65D8626"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50</w:t>
            </w:r>
          </w:p>
        </w:tc>
        <w:tc>
          <w:tcPr>
            <w:tcW w:w="3969" w:type="dxa"/>
            <w:tcBorders>
              <w:top w:val="single" w:sz="4" w:space="0" w:color="auto"/>
              <w:left w:val="nil"/>
              <w:bottom w:val="single" w:sz="4" w:space="0" w:color="auto"/>
              <w:right w:val="single" w:sz="4" w:space="0" w:color="auto"/>
            </w:tcBorders>
            <w:noWrap/>
            <w:vAlign w:val="bottom"/>
          </w:tcPr>
          <w:p w14:paraId="1CF017DB"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IOGURTE SABOR MORANGO:</w:t>
            </w:r>
            <w:r w:rsidRPr="00564DCA">
              <w:rPr>
                <w:rFonts w:ascii="Arial" w:hAnsi="Arial" w:cs="Arial"/>
                <w:bCs/>
                <w:color w:val="000000"/>
                <w:sz w:val="22"/>
                <w:szCs w:val="22"/>
              </w:rPr>
              <w:t xml:space="preserve"> </w:t>
            </w:r>
            <w:r w:rsidRPr="00564DCA">
              <w:rPr>
                <w:rFonts w:ascii="Arial" w:hAnsi="Arial" w:cs="Arial"/>
                <w:bCs/>
                <w:color w:val="000000"/>
                <w:sz w:val="22"/>
                <w:szCs w:val="22"/>
              </w:rPr>
              <w:tab/>
              <w:t>Iogurte, produto obtido através de leite ou leite reconstituído padronizado, sabor morango, acondicionado em embalagem plástica (pacote ou garrafa) contendo 1lt. A embalagem deverá conter externamente os dados de identificação, procedência, informações nutricionais, número de lote, data de validade, quantidade do produto, número do registro no Ministério da Agricultura/DIPOA e carimbo de inspeção do SIM, SIE ou SIF. Validade mínima de 60 (vinte) dias a partir da data da entrega. (Não bebida láctea).</w:t>
            </w:r>
          </w:p>
        </w:tc>
        <w:tc>
          <w:tcPr>
            <w:tcW w:w="1202" w:type="dxa"/>
            <w:tcBorders>
              <w:top w:val="single" w:sz="4" w:space="0" w:color="auto"/>
              <w:left w:val="nil"/>
              <w:bottom w:val="single" w:sz="4" w:space="0" w:color="auto"/>
              <w:right w:val="single" w:sz="4" w:space="0" w:color="auto"/>
            </w:tcBorders>
            <w:vAlign w:val="center"/>
          </w:tcPr>
          <w:p w14:paraId="41CFDAF0"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LITRO</w:t>
            </w:r>
          </w:p>
        </w:tc>
        <w:tc>
          <w:tcPr>
            <w:tcW w:w="1607" w:type="dxa"/>
            <w:tcBorders>
              <w:top w:val="single" w:sz="4" w:space="0" w:color="auto"/>
              <w:left w:val="single" w:sz="4" w:space="0" w:color="auto"/>
              <w:bottom w:val="single" w:sz="4" w:space="0" w:color="auto"/>
              <w:right w:val="single" w:sz="4" w:space="0" w:color="auto"/>
            </w:tcBorders>
            <w:noWrap/>
            <w:vAlign w:val="center"/>
          </w:tcPr>
          <w:p w14:paraId="5E0F13BC"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1.200</w:t>
            </w:r>
          </w:p>
        </w:tc>
        <w:tc>
          <w:tcPr>
            <w:tcW w:w="910" w:type="dxa"/>
            <w:tcBorders>
              <w:top w:val="single" w:sz="4" w:space="0" w:color="auto"/>
              <w:left w:val="nil"/>
              <w:bottom w:val="single" w:sz="4" w:space="0" w:color="auto"/>
              <w:right w:val="single" w:sz="4" w:space="0" w:color="auto"/>
            </w:tcBorders>
            <w:vAlign w:val="center"/>
          </w:tcPr>
          <w:p w14:paraId="0374F861"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6,66</w:t>
            </w:r>
          </w:p>
        </w:tc>
        <w:tc>
          <w:tcPr>
            <w:tcW w:w="1242" w:type="dxa"/>
            <w:tcBorders>
              <w:top w:val="single" w:sz="4" w:space="0" w:color="auto"/>
              <w:left w:val="nil"/>
              <w:bottom w:val="single" w:sz="4" w:space="0" w:color="auto"/>
              <w:right w:val="single" w:sz="4" w:space="0" w:color="auto"/>
            </w:tcBorders>
            <w:vAlign w:val="center"/>
          </w:tcPr>
          <w:p w14:paraId="396955FD"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7.992,00</w:t>
            </w:r>
          </w:p>
        </w:tc>
      </w:tr>
      <w:tr w:rsidR="00DE0E70" w:rsidRPr="00564DCA" w14:paraId="11DB3E52"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74933B3"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51</w:t>
            </w:r>
          </w:p>
        </w:tc>
        <w:tc>
          <w:tcPr>
            <w:tcW w:w="3969" w:type="dxa"/>
            <w:tcBorders>
              <w:top w:val="single" w:sz="4" w:space="0" w:color="auto"/>
              <w:left w:val="nil"/>
              <w:bottom w:val="single" w:sz="4" w:space="0" w:color="auto"/>
              <w:right w:val="single" w:sz="4" w:space="0" w:color="auto"/>
            </w:tcBorders>
            <w:noWrap/>
            <w:vAlign w:val="bottom"/>
          </w:tcPr>
          <w:p w14:paraId="6B76665F" w14:textId="0AA3F19E"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 xml:space="preserve">IOGURTE SABOR MORANGO SEM LACTOSE: </w:t>
            </w:r>
            <w:r w:rsidRPr="00564DCA">
              <w:rPr>
                <w:rFonts w:ascii="Arial" w:hAnsi="Arial" w:cs="Arial"/>
                <w:bCs/>
                <w:color w:val="000000"/>
                <w:sz w:val="22"/>
                <w:szCs w:val="22"/>
              </w:rPr>
              <w:t>Iogurte Sabor Morango, zero lactose para intolerantes a lactose. No seu rótulo deve conter informações sobre lactose, nutricionais por porção, data de validade, lote e número de registro de inspeção no Ministério da Agricultura. Embalagem de 170g.</w:t>
            </w:r>
          </w:p>
        </w:tc>
        <w:tc>
          <w:tcPr>
            <w:tcW w:w="1202" w:type="dxa"/>
            <w:tcBorders>
              <w:top w:val="single" w:sz="4" w:space="0" w:color="auto"/>
              <w:left w:val="nil"/>
              <w:bottom w:val="single" w:sz="4" w:space="0" w:color="auto"/>
              <w:right w:val="single" w:sz="4" w:space="0" w:color="auto"/>
            </w:tcBorders>
            <w:vAlign w:val="center"/>
          </w:tcPr>
          <w:p w14:paraId="384237D5"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UNIDADE</w:t>
            </w:r>
          </w:p>
        </w:tc>
        <w:tc>
          <w:tcPr>
            <w:tcW w:w="1607" w:type="dxa"/>
            <w:tcBorders>
              <w:top w:val="single" w:sz="4" w:space="0" w:color="auto"/>
              <w:left w:val="single" w:sz="4" w:space="0" w:color="auto"/>
              <w:bottom w:val="single" w:sz="4" w:space="0" w:color="auto"/>
              <w:right w:val="single" w:sz="4" w:space="0" w:color="auto"/>
            </w:tcBorders>
            <w:noWrap/>
            <w:vAlign w:val="center"/>
          </w:tcPr>
          <w:p w14:paraId="5F64C0D1"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75</w:t>
            </w:r>
          </w:p>
        </w:tc>
        <w:tc>
          <w:tcPr>
            <w:tcW w:w="910" w:type="dxa"/>
            <w:tcBorders>
              <w:top w:val="single" w:sz="4" w:space="0" w:color="auto"/>
              <w:left w:val="nil"/>
              <w:bottom w:val="single" w:sz="4" w:space="0" w:color="auto"/>
              <w:right w:val="single" w:sz="4" w:space="0" w:color="auto"/>
            </w:tcBorders>
            <w:vAlign w:val="center"/>
          </w:tcPr>
          <w:p w14:paraId="3745F4FB"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6,66</w:t>
            </w:r>
          </w:p>
        </w:tc>
        <w:tc>
          <w:tcPr>
            <w:tcW w:w="1242" w:type="dxa"/>
            <w:tcBorders>
              <w:top w:val="single" w:sz="4" w:space="0" w:color="auto"/>
              <w:left w:val="nil"/>
              <w:bottom w:val="single" w:sz="4" w:space="0" w:color="auto"/>
              <w:right w:val="single" w:sz="4" w:space="0" w:color="auto"/>
            </w:tcBorders>
            <w:vAlign w:val="center"/>
          </w:tcPr>
          <w:p w14:paraId="11D41FF9"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499,50</w:t>
            </w:r>
          </w:p>
        </w:tc>
      </w:tr>
      <w:tr w:rsidR="00DE0E70" w:rsidRPr="00564DCA" w14:paraId="024611DC"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2F27F5F"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52</w:t>
            </w:r>
          </w:p>
        </w:tc>
        <w:tc>
          <w:tcPr>
            <w:tcW w:w="3969" w:type="dxa"/>
            <w:tcBorders>
              <w:top w:val="single" w:sz="4" w:space="0" w:color="auto"/>
              <w:left w:val="nil"/>
              <w:bottom w:val="single" w:sz="4" w:space="0" w:color="auto"/>
              <w:right w:val="single" w:sz="4" w:space="0" w:color="auto"/>
            </w:tcBorders>
            <w:noWrap/>
            <w:vAlign w:val="bottom"/>
          </w:tcPr>
          <w:p w14:paraId="4C0D2019" w14:textId="4E78E0C3"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LARANJA PÊRA:</w:t>
            </w:r>
            <w:r w:rsidRPr="00564DCA">
              <w:rPr>
                <w:rFonts w:ascii="Arial" w:hAnsi="Arial" w:cs="Arial"/>
                <w:bCs/>
                <w:color w:val="000000"/>
                <w:sz w:val="22"/>
                <w:szCs w:val="22"/>
              </w:rPr>
              <w:t xml:space="preserve"> de primeira, compacta e firme, sem lesões de origem física ou mecânica, perfurações e cortes. Tamanho e coloração uniformes devendo ser bem desenvolvida. Isenta de sujidades, parasitas e larvas. – </w:t>
            </w:r>
            <w:proofErr w:type="gramStart"/>
            <w:r w:rsidRPr="00564DCA">
              <w:rPr>
                <w:rFonts w:ascii="Arial" w:hAnsi="Arial" w:cs="Arial"/>
                <w:bCs/>
                <w:color w:val="000000"/>
                <w:sz w:val="22"/>
                <w:szCs w:val="22"/>
              </w:rPr>
              <w:t>sacos</w:t>
            </w:r>
            <w:proofErr w:type="gramEnd"/>
            <w:r w:rsidRPr="00564DCA">
              <w:rPr>
                <w:rFonts w:ascii="Arial" w:hAnsi="Arial" w:cs="Arial"/>
                <w:bCs/>
                <w:color w:val="000000"/>
                <w:sz w:val="22"/>
                <w:szCs w:val="22"/>
              </w:rPr>
              <w:t xml:space="preserve"> de 10kg</w:t>
            </w:r>
            <w:r>
              <w:rPr>
                <w:rFonts w:ascii="Arial" w:hAnsi="Arial" w:cs="Arial"/>
                <w:bCs/>
                <w:color w:val="000000"/>
                <w:sz w:val="22"/>
                <w:szCs w:val="22"/>
              </w:rPr>
              <w:t>.</w:t>
            </w:r>
          </w:p>
        </w:tc>
        <w:tc>
          <w:tcPr>
            <w:tcW w:w="1202" w:type="dxa"/>
            <w:tcBorders>
              <w:top w:val="single" w:sz="4" w:space="0" w:color="auto"/>
              <w:left w:val="nil"/>
              <w:bottom w:val="single" w:sz="4" w:space="0" w:color="auto"/>
              <w:right w:val="single" w:sz="4" w:space="0" w:color="auto"/>
            </w:tcBorders>
            <w:vAlign w:val="center"/>
          </w:tcPr>
          <w:p w14:paraId="2E954EF4"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KILO</w:t>
            </w:r>
          </w:p>
        </w:tc>
        <w:tc>
          <w:tcPr>
            <w:tcW w:w="1607" w:type="dxa"/>
            <w:tcBorders>
              <w:top w:val="single" w:sz="4" w:space="0" w:color="auto"/>
              <w:left w:val="single" w:sz="4" w:space="0" w:color="auto"/>
              <w:bottom w:val="single" w:sz="4" w:space="0" w:color="auto"/>
              <w:right w:val="single" w:sz="4" w:space="0" w:color="auto"/>
            </w:tcBorders>
            <w:noWrap/>
            <w:vAlign w:val="center"/>
          </w:tcPr>
          <w:p w14:paraId="3102A163"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3.000</w:t>
            </w:r>
          </w:p>
        </w:tc>
        <w:tc>
          <w:tcPr>
            <w:tcW w:w="910" w:type="dxa"/>
            <w:tcBorders>
              <w:top w:val="single" w:sz="4" w:space="0" w:color="auto"/>
              <w:left w:val="nil"/>
              <w:bottom w:val="single" w:sz="4" w:space="0" w:color="auto"/>
              <w:right w:val="single" w:sz="4" w:space="0" w:color="auto"/>
            </w:tcBorders>
            <w:vAlign w:val="center"/>
          </w:tcPr>
          <w:p w14:paraId="4CF61606"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7,09</w:t>
            </w:r>
          </w:p>
        </w:tc>
        <w:tc>
          <w:tcPr>
            <w:tcW w:w="1242" w:type="dxa"/>
            <w:tcBorders>
              <w:top w:val="single" w:sz="4" w:space="0" w:color="auto"/>
              <w:left w:val="nil"/>
              <w:bottom w:val="single" w:sz="4" w:space="0" w:color="auto"/>
              <w:right w:val="single" w:sz="4" w:space="0" w:color="auto"/>
            </w:tcBorders>
            <w:vAlign w:val="center"/>
          </w:tcPr>
          <w:p w14:paraId="17B7D3D3"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21.270,00</w:t>
            </w:r>
          </w:p>
        </w:tc>
      </w:tr>
      <w:tr w:rsidR="00DE0E70" w:rsidRPr="00564DCA" w14:paraId="33724B39"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527CDFB"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53</w:t>
            </w:r>
          </w:p>
        </w:tc>
        <w:tc>
          <w:tcPr>
            <w:tcW w:w="3969" w:type="dxa"/>
            <w:tcBorders>
              <w:top w:val="single" w:sz="4" w:space="0" w:color="auto"/>
              <w:left w:val="nil"/>
              <w:bottom w:val="single" w:sz="4" w:space="0" w:color="auto"/>
              <w:right w:val="single" w:sz="4" w:space="0" w:color="auto"/>
            </w:tcBorders>
            <w:noWrap/>
            <w:vAlign w:val="bottom"/>
          </w:tcPr>
          <w:p w14:paraId="731604B4"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LEITE EM PÓ INTEGRAL INSTANTÂNEO</w:t>
            </w:r>
            <w:r w:rsidRPr="00564DCA">
              <w:rPr>
                <w:rFonts w:ascii="Arial" w:hAnsi="Arial" w:cs="Arial"/>
                <w:bCs/>
                <w:color w:val="000000"/>
                <w:sz w:val="22"/>
                <w:szCs w:val="22"/>
              </w:rPr>
              <w:t>:</w:t>
            </w:r>
            <w:r w:rsidRPr="00564DCA">
              <w:rPr>
                <w:rFonts w:ascii="Arial" w:hAnsi="Arial" w:cs="Arial"/>
                <w:bCs/>
                <w:color w:val="000000"/>
                <w:sz w:val="22"/>
                <w:szCs w:val="22"/>
              </w:rPr>
              <w:tab/>
              <w:t>Leite em pó integral instantâneo enriquecido c/ vitaminas A e D. Caixas de papelão c/ embalagens primárias aluminizadas ou latas de 400 grs. As embalagens obrigatoriamente deverão ser uniformes quanto ao tipo e peso para a quantidade total solicitada. Validade mínima de 12 meses e deverá ter no ato da entrega um mínimo de 90% de sua validade OBS: NÃO SERÃO ACEITOS COMPOSTO LACTEO.</w:t>
            </w:r>
          </w:p>
        </w:tc>
        <w:tc>
          <w:tcPr>
            <w:tcW w:w="1202" w:type="dxa"/>
            <w:tcBorders>
              <w:top w:val="single" w:sz="4" w:space="0" w:color="auto"/>
              <w:left w:val="nil"/>
              <w:bottom w:val="single" w:sz="4" w:space="0" w:color="auto"/>
              <w:right w:val="single" w:sz="4" w:space="0" w:color="auto"/>
            </w:tcBorders>
            <w:vAlign w:val="center"/>
          </w:tcPr>
          <w:p w14:paraId="2EBF5B29"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7E1911C7"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3.200</w:t>
            </w:r>
          </w:p>
        </w:tc>
        <w:tc>
          <w:tcPr>
            <w:tcW w:w="910" w:type="dxa"/>
            <w:tcBorders>
              <w:top w:val="single" w:sz="4" w:space="0" w:color="auto"/>
              <w:left w:val="nil"/>
              <w:bottom w:val="single" w:sz="4" w:space="0" w:color="auto"/>
              <w:right w:val="single" w:sz="4" w:space="0" w:color="auto"/>
            </w:tcBorders>
            <w:vAlign w:val="center"/>
          </w:tcPr>
          <w:p w14:paraId="22CBEFFD"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24,57</w:t>
            </w:r>
          </w:p>
        </w:tc>
        <w:tc>
          <w:tcPr>
            <w:tcW w:w="1242" w:type="dxa"/>
            <w:tcBorders>
              <w:top w:val="single" w:sz="4" w:space="0" w:color="auto"/>
              <w:left w:val="nil"/>
              <w:bottom w:val="single" w:sz="4" w:space="0" w:color="auto"/>
              <w:right w:val="single" w:sz="4" w:space="0" w:color="auto"/>
            </w:tcBorders>
            <w:vAlign w:val="center"/>
          </w:tcPr>
          <w:p w14:paraId="04C27795"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78.613,33</w:t>
            </w:r>
          </w:p>
        </w:tc>
      </w:tr>
      <w:tr w:rsidR="00DE0E70" w:rsidRPr="00564DCA" w14:paraId="2D682747"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2BC971C"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54</w:t>
            </w:r>
          </w:p>
        </w:tc>
        <w:tc>
          <w:tcPr>
            <w:tcW w:w="3969" w:type="dxa"/>
            <w:tcBorders>
              <w:top w:val="single" w:sz="4" w:space="0" w:color="auto"/>
              <w:left w:val="nil"/>
              <w:bottom w:val="single" w:sz="4" w:space="0" w:color="auto"/>
              <w:right w:val="single" w:sz="4" w:space="0" w:color="auto"/>
            </w:tcBorders>
            <w:noWrap/>
            <w:vAlign w:val="bottom"/>
          </w:tcPr>
          <w:p w14:paraId="57FDD900"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LEITE EM PÓ INTEGRAL SEM LACTOSE</w:t>
            </w:r>
            <w:r w:rsidRPr="00564DCA">
              <w:rPr>
                <w:rFonts w:ascii="Arial" w:hAnsi="Arial" w:cs="Arial"/>
                <w:bCs/>
                <w:color w:val="000000"/>
                <w:sz w:val="22"/>
                <w:szCs w:val="22"/>
              </w:rPr>
              <w:t>:</w:t>
            </w:r>
            <w:r w:rsidRPr="00564DCA">
              <w:rPr>
                <w:rFonts w:ascii="Arial" w:hAnsi="Arial" w:cs="Arial"/>
                <w:bCs/>
                <w:color w:val="000000"/>
                <w:sz w:val="22"/>
                <w:szCs w:val="22"/>
              </w:rPr>
              <w:tab/>
              <w:t xml:space="preserve">Leite em pó integral, sem lactose, enzima lactase, vitaminas (A, D </w:t>
            </w:r>
            <w:r w:rsidRPr="00564DCA">
              <w:rPr>
                <w:rFonts w:ascii="Arial" w:hAnsi="Arial" w:cs="Arial"/>
                <w:bCs/>
                <w:color w:val="000000"/>
                <w:sz w:val="22"/>
                <w:szCs w:val="22"/>
              </w:rPr>
              <w:lastRenderedPageBreak/>
              <w:t>e C) e minerais (ferro e zinco) e estabilizante trifosfato de sódio, monofosfato de sódio, difosfato de sódio e citrato de sódio, isento de lactose e glúten. Embalagem contendo 400g.</w:t>
            </w:r>
          </w:p>
        </w:tc>
        <w:tc>
          <w:tcPr>
            <w:tcW w:w="1202" w:type="dxa"/>
            <w:tcBorders>
              <w:top w:val="single" w:sz="4" w:space="0" w:color="auto"/>
              <w:left w:val="nil"/>
              <w:bottom w:val="single" w:sz="4" w:space="0" w:color="auto"/>
              <w:right w:val="single" w:sz="4" w:space="0" w:color="auto"/>
            </w:tcBorders>
            <w:vAlign w:val="center"/>
          </w:tcPr>
          <w:p w14:paraId="407AA7F2"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lastRenderedPageBreak/>
              <w:t>LATA</w:t>
            </w:r>
          </w:p>
        </w:tc>
        <w:tc>
          <w:tcPr>
            <w:tcW w:w="1607" w:type="dxa"/>
            <w:tcBorders>
              <w:top w:val="single" w:sz="4" w:space="0" w:color="auto"/>
              <w:left w:val="single" w:sz="4" w:space="0" w:color="auto"/>
              <w:bottom w:val="single" w:sz="4" w:space="0" w:color="auto"/>
              <w:right w:val="single" w:sz="4" w:space="0" w:color="auto"/>
            </w:tcBorders>
            <w:noWrap/>
            <w:vAlign w:val="center"/>
          </w:tcPr>
          <w:p w14:paraId="3C89CBAD"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400</w:t>
            </w:r>
          </w:p>
        </w:tc>
        <w:tc>
          <w:tcPr>
            <w:tcW w:w="910" w:type="dxa"/>
            <w:tcBorders>
              <w:top w:val="single" w:sz="4" w:space="0" w:color="auto"/>
              <w:left w:val="nil"/>
              <w:bottom w:val="single" w:sz="4" w:space="0" w:color="auto"/>
              <w:right w:val="single" w:sz="4" w:space="0" w:color="auto"/>
            </w:tcBorders>
            <w:vAlign w:val="center"/>
          </w:tcPr>
          <w:p w14:paraId="0D5780BF"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23,75</w:t>
            </w:r>
          </w:p>
        </w:tc>
        <w:tc>
          <w:tcPr>
            <w:tcW w:w="1242" w:type="dxa"/>
            <w:tcBorders>
              <w:top w:val="single" w:sz="4" w:space="0" w:color="auto"/>
              <w:left w:val="nil"/>
              <w:bottom w:val="single" w:sz="4" w:space="0" w:color="auto"/>
              <w:right w:val="single" w:sz="4" w:space="0" w:color="auto"/>
            </w:tcBorders>
            <w:vAlign w:val="center"/>
          </w:tcPr>
          <w:p w14:paraId="70F2CB24"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9.500,00</w:t>
            </w:r>
          </w:p>
        </w:tc>
      </w:tr>
      <w:tr w:rsidR="00DE0E70" w:rsidRPr="00564DCA" w14:paraId="18352465"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FB7AABC"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55</w:t>
            </w:r>
          </w:p>
        </w:tc>
        <w:tc>
          <w:tcPr>
            <w:tcW w:w="3969" w:type="dxa"/>
            <w:tcBorders>
              <w:top w:val="single" w:sz="4" w:space="0" w:color="auto"/>
              <w:left w:val="nil"/>
              <w:bottom w:val="single" w:sz="4" w:space="0" w:color="auto"/>
              <w:right w:val="single" w:sz="4" w:space="0" w:color="auto"/>
            </w:tcBorders>
            <w:noWrap/>
            <w:vAlign w:val="bottom"/>
          </w:tcPr>
          <w:p w14:paraId="141D9CE8"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LINGÜIÇA DEFUMADA CALABRESA:</w:t>
            </w:r>
            <w:r w:rsidRPr="00564DCA">
              <w:rPr>
                <w:rFonts w:ascii="Arial" w:hAnsi="Arial" w:cs="Arial"/>
                <w:bCs/>
                <w:color w:val="000000"/>
                <w:sz w:val="22"/>
                <w:szCs w:val="22"/>
              </w:rPr>
              <w:t xml:space="preserve"> preparada com carne não mista, toucinho e condimentos; com aspecto normal, firme, sem umidade, não pegajosa; isenta de sujidades, parasitas e larvas, mantida em temperatura e refrigeração adequada, acondicionada em saco de polietileno c/ validade mínima de 2 meses a contar da data de entrega e suas condições deverão estar de acordo com a NTA 05 ( decreto 12.486 de 20/10/78, Instrução normativa </w:t>
            </w:r>
            <w:proofErr w:type="spellStart"/>
            <w:r w:rsidRPr="00564DCA">
              <w:rPr>
                <w:rFonts w:ascii="Arial" w:hAnsi="Arial" w:cs="Arial"/>
                <w:bCs/>
                <w:color w:val="000000"/>
                <w:sz w:val="22"/>
                <w:szCs w:val="22"/>
              </w:rPr>
              <w:t>nr</w:t>
            </w:r>
            <w:proofErr w:type="spellEnd"/>
            <w:r w:rsidRPr="00564DCA">
              <w:rPr>
                <w:rFonts w:ascii="Arial" w:hAnsi="Arial" w:cs="Arial"/>
                <w:bCs/>
                <w:color w:val="000000"/>
                <w:sz w:val="22"/>
                <w:szCs w:val="22"/>
              </w:rPr>
              <w:t xml:space="preserve"> 4 de 31/03/00, DAS e suas posteriores alterações , produto sujeito a verificação no ato da entrega aos procedimentos administrativos determinados pela Séc. da Agricultura.</w:t>
            </w:r>
          </w:p>
        </w:tc>
        <w:tc>
          <w:tcPr>
            <w:tcW w:w="1202" w:type="dxa"/>
            <w:tcBorders>
              <w:top w:val="single" w:sz="4" w:space="0" w:color="auto"/>
              <w:left w:val="nil"/>
              <w:bottom w:val="single" w:sz="4" w:space="0" w:color="auto"/>
              <w:right w:val="single" w:sz="4" w:space="0" w:color="auto"/>
            </w:tcBorders>
            <w:vAlign w:val="center"/>
          </w:tcPr>
          <w:p w14:paraId="4F192302"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1260DC72"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2.000</w:t>
            </w:r>
          </w:p>
        </w:tc>
        <w:tc>
          <w:tcPr>
            <w:tcW w:w="910" w:type="dxa"/>
            <w:tcBorders>
              <w:top w:val="single" w:sz="4" w:space="0" w:color="auto"/>
              <w:left w:val="nil"/>
              <w:bottom w:val="single" w:sz="4" w:space="0" w:color="auto"/>
              <w:right w:val="single" w:sz="4" w:space="0" w:color="auto"/>
            </w:tcBorders>
            <w:vAlign w:val="center"/>
          </w:tcPr>
          <w:p w14:paraId="28F5B74A"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22,31</w:t>
            </w:r>
          </w:p>
        </w:tc>
        <w:tc>
          <w:tcPr>
            <w:tcW w:w="1242" w:type="dxa"/>
            <w:tcBorders>
              <w:top w:val="single" w:sz="4" w:space="0" w:color="auto"/>
              <w:left w:val="nil"/>
              <w:bottom w:val="single" w:sz="4" w:space="0" w:color="auto"/>
              <w:right w:val="single" w:sz="4" w:space="0" w:color="auto"/>
            </w:tcBorders>
            <w:vAlign w:val="center"/>
          </w:tcPr>
          <w:p w14:paraId="75855C5C"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40.613,33</w:t>
            </w:r>
          </w:p>
        </w:tc>
      </w:tr>
      <w:tr w:rsidR="00DE0E70" w:rsidRPr="00564DCA" w14:paraId="3CD9575F"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9C1EA9E"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56</w:t>
            </w:r>
          </w:p>
        </w:tc>
        <w:tc>
          <w:tcPr>
            <w:tcW w:w="3969" w:type="dxa"/>
            <w:tcBorders>
              <w:top w:val="single" w:sz="4" w:space="0" w:color="auto"/>
              <w:left w:val="nil"/>
              <w:bottom w:val="single" w:sz="4" w:space="0" w:color="auto"/>
              <w:right w:val="single" w:sz="4" w:space="0" w:color="auto"/>
            </w:tcBorders>
            <w:noWrap/>
            <w:vAlign w:val="bottom"/>
          </w:tcPr>
          <w:p w14:paraId="2F528485"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MAÇÃ FUJI:</w:t>
            </w:r>
            <w:r w:rsidRPr="00564DCA">
              <w:rPr>
                <w:rFonts w:ascii="Arial" w:hAnsi="Arial" w:cs="Arial"/>
                <w:bCs/>
                <w:color w:val="000000"/>
                <w:sz w:val="22"/>
                <w:szCs w:val="22"/>
              </w:rPr>
              <w:t xml:space="preserve"> unidades pesando entre 100grs cada, fisiologicamente desenvolvidas, com tolerância de defeitos leves que não prejudicam as características próprias das frutas e coloração acima de 20%, nacional, tamanho médio, sem pontos escuros, sem amassados, para consumo na semana da entrega.</w:t>
            </w:r>
          </w:p>
        </w:tc>
        <w:tc>
          <w:tcPr>
            <w:tcW w:w="1202" w:type="dxa"/>
            <w:tcBorders>
              <w:top w:val="single" w:sz="4" w:space="0" w:color="auto"/>
              <w:left w:val="nil"/>
              <w:bottom w:val="single" w:sz="4" w:space="0" w:color="auto"/>
              <w:right w:val="single" w:sz="4" w:space="0" w:color="auto"/>
            </w:tcBorders>
            <w:vAlign w:val="center"/>
          </w:tcPr>
          <w:p w14:paraId="0BB2A2FC"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KILO</w:t>
            </w:r>
          </w:p>
        </w:tc>
        <w:tc>
          <w:tcPr>
            <w:tcW w:w="1607" w:type="dxa"/>
            <w:tcBorders>
              <w:top w:val="single" w:sz="4" w:space="0" w:color="auto"/>
              <w:left w:val="single" w:sz="4" w:space="0" w:color="auto"/>
              <w:bottom w:val="single" w:sz="4" w:space="0" w:color="auto"/>
              <w:right w:val="single" w:sz="4" w:space="0" w:color="auto"/>
            </w:tcBorders>
            <w:noWrap/>
            <w:vAlign w:val="center"/>
          </w:tcPr>
          <w:p w14:paraId="5F2347A8"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3.000</w:t>
            </w:r>
          </w:p>
        </w:tc>
        <w:tc>
          <w:tcPr>
            <w:tcW w:w="910" w:type="dxa"/>
            <w:tcBorders>
              <w:top w:val="single" w:sz="4" w:space="0" w:color="auto"/>
              <w:left w:val="nil"/>
              <w:bottom w:val="single" w:sz="4" w:space="0" w:color="auto"/>
              <w:right w:val="single" w:sz="4" w:space="0" w:color="auto"/>
            </w:tcBorders>
            <w:vAlign w:val="center"/>
          </w:tcPr>
          <w:p w14:paraId="6780D504"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13,58</w:t>
            </w:r>
          </w:p>
        </w:tc>
        <w:tc>
          <w:tcPr>
            <w:tcW w:w="1242" w:type="dxa"/>
            <w:tcBorders>
              <w:top w:val="single" w:sz="4" w:space="0" w:color="auto"/>
              <w:left w:val="nil"/>
              <w:bottom w:val="single" w:sz="4" w:space="0" w:color="auto"/>
              <w:right w:val="single" w:sz="4" w:space="0" w:color="auto"/>
            </w:tcBorders>
            <w:vAlign w:val="center"/>
          </w:tcPr>
          <w:p w14:paraId="5478E440"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40.730,00</w:t>
            </w:r>
          </w:p>
        </w:tc>
      </w:tr>
      <w:tr w:rsidR="00DE0E70" w:rsidRPr="00564DCA" w14:paraId="30269A0D"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8F9B578"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57</w:t>
            </w:r>
          </w:p>
        </w:tc>
        <w:tc>
          <w:tcPr>
            <w:tcW w:w="3969" w:type="dxa"/>
            <w:tcBorders>
              <w:top w:val="single" w:sz="4" w:space="0" w:color="auto"/>
              <w:left w:val="nil"/>
              <w:bottom w:val="single" w:sz="4" w:space="0" w:color="auto"/>
              <w:right w:val="single" w:sz="4" w:space="0" w:color="auto"/>
            </w:tcBorders>
            <w:noWrap/>
            <w:vAlign w:val="bottom"/>
          </w:tcPr>
          <w:p w14:paraId="1EB3B442"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MACARRÃO TIPO CONCHINHA:</w:t>
            </w:r>
            <w:r w:rsidRPr="00564DCA">
              <w:rPr>
                <w:rFonts w:ascii="Arial" w:hAnsi="Arial" w:cs="Arial"/>
                <w:bCs/>
                <w:color w:val="000000"/>
                <w:sz w:val="22"/>
                <w:szCs w:val="22"/>
              </w:rPr>
              <w:t xml:space="preserve"> Massa seca com ovos, acondicionado em embalagem transparente intacta de 500g, a embalagem deverá conter externamente os dados de identificação, procedência, informações nutricionais, número de lote, data de fabricação, data de validade e condições de armazenagem. Validade mínima de 6 meses na data de entrega.</w:t>
            </w:r>
          </w:p>
        </w:tc>
        <w:tc>
          <w:tcPr>
            <w:tcW w:w="1202" w:type="dxa"/>
            <w:tcBorders>
              <w:top w:val="single" w:sz="4" w:space="0" w:color="auto"/>
              <w:left w:val="nil"/>
              <w:bottom w:val="single" w:sz="4" w:space="0" w:color="auto"/>
              <w:right w:val="single" w:sz="4" w:space="0" w:color="auto"/>
            </w:tcBorders>
            <w:vAlign w:val="center"/>
          </w:tcPr>
          <w:p w14:paraId="6F16FE99"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60321D61"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3.000</w:t>
            </w:r>
          </w:p>
        </w:tc>
        <w:tc>
          <w:tcPr>
            <w:tcW w:w="910" w:type="dxa"/>
            <w:tcBorders>
              <w:top w:val="single" w:sz="4" w:space="0" w:color="auto"/>
              <w:left w:val="nil"/>
              <w:bottom w:val="single" w:sz="4" w:space="0" w:color="auto"/>
              <w:right w:val="single" w:sz="4" w:space="0" w:color="auto"/>
            </w:tcBorders>
            <w:vAlign w:val="center"/>
          </w:tcPr>
          <w:p w14:paraId="7D9DFE5B"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7.39</w:t>
            </w:r>
          </w:p>
        </w:tc>
        <w:tc>
          <w:tcPr>
            <w:tcW w:w="1242" w:type="dxa"/>
            <w:tcBorders>
              <w:top w:val="single" w:sz="4" w:space="0" w:color="auto"/>
              <w:left w:val="nil"/>
              <w:bottom w:val="single" w:sz="4" w:space="0" w:color="auto"/>
              <w:right w:val="single" w:sz="4" w:space="0" w:color="auto"/>
            </w:tcBorders>
            <w:vAlign w:val="center"/>
          </w:tcPr>
          <w:p w14:paraId="3133ED62"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22.170,00</w:t>
            </w:r>
          </w:p>
        </w:tc>
      </w:tr>
      <w:tr w:rsidR="00DE0E70" w:rsidRPr="00564DCA" w14:paraId="33E0B84A"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3F0A935"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58</w:t>
            </w:r>
          </w:p>
        </w:tc>
        <w:tc>
          <w:tcPr>
            <w:tcW w:w="3969" w:type="dxa"/>
            <w:tcBorders>
              <w:top w:val="single" w:sz="4" w:space="0" w:color="auto"/>
              <w:left w:val="nil"/>
              <w:bottom w:val="single" w:sz="4" w:space="0" w:color="auto"/>
              <w:right w:val="single" w:sz="4" w:space="0" w:color="auto"/>
            </w:tcBorders>
            <w:noWrap/>
            <w:vAlign w:val="bottom"/>
          </w:tcPr>
          <w:p w14:paraId="529830D7"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 xml:space="preserve">MACARRÃO TIPO ESPAGUETE N. º 08: </w:t>
            </w:r>
            <w:r w:rsidRPr="00564DCA">
              <w:rPr>
                <w:rFonts w:ascii="Arial" w:hAnsi="Arial" w:cs="Arial"/>
                <w:bCs/>
                <w:color w:val="000000"/>
                <w:sz w:val="22"/>
                <w:szCs w:val="22"/>
              </w:rPr>
              <w:t xml:space="preserve">Massa seca com ovos, acondicionado em embalagem transparente intacta de 500g, a embalagem deverá conter externamente os dados de identificação, procedência, </w:t>
            </w:r>
            <w:r w:rsidRPr="00564DCA">
              <w:rPr>
                <w:rFonts w:ascii="Arial" w:hAnsi="Arial" w:cs="Arial"/>
                <w:bCs/>
                <w:color w:val="000000"/>
                <w:sz w:val="22"/>
                <w:szCs w:val="22"/>
              </w:rPr>
              <w:lastRenderedPageBreak/>
              <w:t>informações nutricionais, número de lote, data de fabricação, data de validade e condições de armazenagem. Validade mínima de 6 meses na data de entrega.</w:t>
            </w:r>
          </w:p>
        </w:tc>
        <w:tc>
          <w:tcPr>
            <w:tcW w:w="1202" w:type="dxa"/>
            <w:tcBorders>
              <w:top w:val="single" w:sz="4" w:space="0" w:color="auto"/>
              <w:left w:val="nil"/>
              <w:bottom w:val="single" w:sz="4" w:space="0" w:color="auto"/>
              <w:right w:val="single" w:sz="4" w:space="0" w:color="auto"/>
            </w:tcBorders>
            <w:vAlign w:val="center"/>
          </w:tcPr>
          <w:p w14:paraId="33969919"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lastRenderedPageBreak/>
              <w:t>PACOTE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337C2AA0"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1.800</w:t>
            </w:r>
          </w:p>
        </w:tc>
        <w:tc>
          <w:tcPr>
            <w:tcW w:w="910" w:type="dxa"/>
            <w:tcBorders>
              <w:top w:val="single" w:sz="4" w:space="0" w:color="auto"/>
              <w:left w:val="nil"/>
              <w:bottom w:val="single" w:sz="4" w:space="0" w:color="auto"/>
              <w:right w:val="single" w:sz="4" w:space="0" w:color="auto"/>
            </w:tcBorders>
            <w:vAlign w:val="center"/>
          </w:tcPr>
          <w:p w14:paraId="3D7C0E19"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7,92</w:t>
            </w:r>
          </w:p>
        </w:tc>
        <w:tc>
          <w:tcPr>
            <w:tcW w:w="1242" w:type="dxa"/>
            <w:tcBorders>
              <w:top w:val="single" w:sz="4" w:space="0" w:color="auto"/>
              <w:left w:val="nil"/>
              <w:bottom w:val="single" w:sz="4" w:space="0" w:color="auto"/>
              <w:right w:val="single" w:sz="4" w:space="0" w:color="auto"/>
            </w:tcBorders>
            <w:vAlign w:val="center"/>
          </w:tcPr>
          <w:p w14:paraId="5B35A3FB"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14.250,00</w:t>
            </w:r>
          </w:p>
        </w:tc>
      </w:tr>
      <w:tr w:rsidR="00DE0E70" w:rsidRPr="00564DCA" w14:paraId="1575D884"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F0ABC22"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59</w:t>
            </w:r>
          </w:p>
        </w:tc>
        <w:tc>
          <w:tcPr>
            <w:tcW w:w="3969" w:type="dxa"/>
            <w:tcBorders>
              <w:top w:val="single" w:sz="4" w:space="0" w:color="auto"/>
              <w:left w:val="nil"/>
              <w:bottom w:val="single" w:sz="4" w:space="0" w:color="auto"/>
              <w:right w:val="single" w:sz="4" w:space="0" w:color="auto"/>
            </w:tcBorders>
            <w:noWrap/>
            <w:vAlign w:val="bottom"/>
          </w:tcPr>
          <w:p w14:paraId="69E0489A"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MACARRÃO TIPO PARAFUSO N°05:</w:t>
            </w:r>
            <w:r w:rsidRPr="00564DCA">
              <w:rPr>
                <w:rFonts w:ascii="Arial" w:hAnsi="Arial" w:cs="Arial"/>
                <w:bCs/>
                <w:color w:val="000000"/>
                <w:sz w:val="22"/>
                <w:szCs w:val="22"/>
              </w:rPr>
              <w:t xml:space="preserve">  Massa seca com ovos, acondicionado em embalagem transparente intacta de 500g, a embalagem deverá conter externamente os dados de identificação, procedência, informações nutricionais, número de lote, data de fabricação, data de validade e condições de armazenagem. Validade mínima de 6 meses na data de entrega.</w:t>
            </w:r>
          </w:p>
        </w:tc>
        <w:tc>
          <w:tcPr>
            <w:tcW w:w="1202" w:type="dxa"/>
            <w:tcBorders>
              <w:top w:val="single" w:sz="4" w:space="0" w:color="auto"/>
              <w:left w:val="nil"/>
              <w:bottom w:val="single" w:sz="4" w:space="0" w:color="auto"/>
              <w:right w:val="single" w:sz="4" w:space="0" w:color="auto"/>
            </w:tcBorders>
            <w:vAlign w:val="center"/>
          </w:tcPr>
          <w:p w14:paraId="5C4E3D7F"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409A0D26"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2.200</w:t>
            </w:r>
          </w:p>
        </w:tc>
        <w:tc>
          <w:tcPr>
            <w:tcW w:w="910" w:type="dxa"/>
            <w:tcBorders>
              <w:top w:val="single" w:sz="4" w:space="0" w:color="auto"/>
              <w:left w:val="nil"/>
              <w:bottom w:val="single" w:sz="4" w:space="0" w:color="auto"/>
              <w:right w:val="single" w:sz="4" w:space="0" w:color="auto"/>
            </w:tcBorders>
            <w:vAlign w:val="center"/>
          </w:tcPr>
          <w:p w14:paraId="70F746BD"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5,07</w:t>
            </w:r>
          </w:p>
        </w:tc>
        <w:tc>
          <w:tcPr>
            <w:tcW w:w="1242" w:type="dxa"/>
            <w:tcBorders>
              <w:top w:val="single" w:sz="4" w:space="0" w:color="auto"/>
              <w:left w:val="nil"/>
              <w:bottom w:val="single" w:sz="4" w:space="0" w:color="auto"/>
              <w:right w:val="single" w:sz="4" w:space="0" w:color="auto"/>
            </w:tcBorders>
            <w:vAlign w:val="center"/>
          </w:tcPr>
          <w:p w14:paraId="5961BBFE"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11.161,33</w:t>
            </w:r>
          </w:p>
        </w:tc>
      </w:tr>
      <w:tr w:rsidR="00DE0E70" w:rsidRPr="00564DCA" w14:paraId="559D8879"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500003D"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60</w:t>
            </w:r>
          </w:p>
        </w:tc>
        <w:tc>
          <w:tcPr>
            <w:tcW w:w="3969" w:type="dxa"/>
            <w:tcBorders>
              <w:top w:val="single" w:sz="4" w:space="0" w:color="auto"/>
              <w:left w:val="nil"/>
              <w:bottom w:val="single" w:sz="4" w:space="0" w:color="auto"/>
              <w:right w:val="single" w:sz="4" w:space="0" w:color="auto"/>
            </w:tcBorders>
            <w:noWrap/>
            <w:vAlign w:val="bottom"/>
          </w:tcPr>
          <w:p w14:paraId="4C161E85" w14:textId="0E5372AF"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MAMÃO:</w:t>
            </w:r>
            <w:r w:rsidRPr="00564DCA">
              <w:rPr>
                <w:rFonts w:ascii="Arial" w:hAnsi="Arial" w:cs="Arial"/>
                <w:bCs/>
                <w:color w:val="000000"/>
                <w:sz w:val="22"/>
                <w:szCs w:val="22"/>
              </w:rPr>
              <w:t xml:space="preserve"> </w:t>
            </w:r>
            <w:r w:rsidRPr="00564DCA">
              <w:rPr>
                <w:rFonts w:ascii="Arial" w:hAnsi="Arial" w:cs="Arial"/>
                <w:bCs/>
                <w:color w:val="000000"/>
                <w:sz w:val="22"/>
                <w:szCs w:val="22"/>
              </w:rPr>
              <w:tab/>
              <w:t xml:space="preserve"> deverá ser procedente de espécimes vegetais genuínos e sãos, ser fresco, ter atingido o grau máximo no tamanho, aroma e cor da espécie e variedade, apresentar grau máximo de maturação tal que lhes permita suportar a manipulação, transporte e conservação em condições adequadas para o consumo, estar livre de enfermidades, insetos e sujidades, não estar danificado por qualquer lesão de origem física ou mecânica que afete a sua aparência e a polpa. Não serão permitidos manchas ou defeitos na casca</w:t>
            </w:r>
            <w:r>
              <w:rPr>
                <w:rFonts w:ascii="Arial" w:hAnsi="Arial" w:cs="Arial"/>
                <w:bCs/>
                <w:color w:val="000000"/>
                <w:sz w:val="22"/>
                <w:szCs w:val="22"/>
              </w:rPr>
              <w:t>.</w:t>
            </w:r>
          </w:p>
        </w:tc>
        <w:tc>
          <w:tcPr>
            <w:tcW w:w="1202" w:type="dxa"/>
            <w:tcBorders>
              <w:top w:val="single" w:sz="4" w:space="0" w:color="auto"/>
              <w:left w:val="nil"/>
              <w:bottom w:val="single" w:sz="4" w:space="0" w:color="auto"/>
              <w:right w:val="single" w:sz="4" w:space="0" w:color="auto"/>
            </w:tcBorders>
            <w:vAlign w:val="center"/>
          </w:tcPr>
          <w:p w14:paraId="079D9F8C"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KILO</w:t>
            </w:r>
          </w:p>
        </w:tc>
        <w:tc>
          <w:tcPr>
            <w:tcW w:w="1607" w:type="dxa"/>
            <w:tcBorders>
              <w:top w:val="single" w:sz="4" w:space="0" w:color="auto"/>
              <w:left w:val="single" w:sz="4" w:space="0" w:color="auto"/>
              <w:bottom w:val="single" w:sz="4" w:space="0" w:color="auto"/>
              <w:right w:val="single" w:sz="4" w:space="0" w:color="auto"/>
            </w:tcBorders>
            <w:noWrap/>
            <w:vAlign w:val="center"/>
          </w:tcPr>
          <w:p w14:paraId="44FE7F6C"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1000</w:t>
            </w:r>
          </w:p>
        </w:tc>
        <w:tc>
          <w:tcPr>
            <w:tcW w:w="910" w:type="dxa"/>
            <w:tcBorders>
              <w:top w:val="single" w:sz="4" w:space="0" w:color="auto"/>
              <w:left w:val="nil"/>
              <w:bottom w:val="single" w:sz="4" w:space="0" w:color="auto"/>
              <w:right w:val="single" w:sz="4" w:space="0" w:color="auto"/>
            </w:tcBorders>
            <w:vAlign w:val="center"/>
          </w:tcPr>
          <w:p w14:paraId="726B2999"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7.81</w:t>
            </w:r>
          </w:p>
        </w:tc>
        <w:tc>
          <w:tcPr>
            <w:tcW w:w="1242" w:type="dxa"/>
            <w:tcBorders>
              <w:top w:val="single" w:sz="4" w:space="0" w:color="auto"/>
              <w:left w:val="nil"/>
              <w:bottom w:val="single" w:sz="4" w:space="0" w:color="auto"/>
              <w:right w:val="single" w:sz="4" w:space="0" w:color="auto"/>
            </w:tcBorders>
            <w:vAlign w:val="center"/>
          </w:tcPr>
          <w:p w14:paraId="1427CAD8"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7.813,33</w:t>
            </w:r>
          </w:p>
        </w:tc>
      </w:tr>
      <w:tr w:rsidR="00DE0E70" w:rsidRPr="00564DCA" w14:paraId="76AFDD13"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7897927"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61</w:t>
            </w:r>
          </w:p>
        </w:tc>
        <w:tc>
          <w:tcPr>
            <w:tcW w:w="3969" w:type="dxa"/>
            <w:tcBorders>
              <w:top w:val="single" w:sz="4" w:space="0" w:color="auto"/>
              <w:left w:val="nil"/>
              <w:bottom w:val="single" w:sz="4" w:space="0" w:color="auto"/>
              <w:right w:val="single" w:sz="4" w:space="0" w:color="auto"/>
            </w:tcBorders>
            <w:noWrap/>
            <w:vAlign w:val="bottom"/>
          </w:tcPr>
          <w:p w14:paraId="0FF995ED"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 xml:space="preserve">MANTEIGA: </w:t>
            </w:r>
            <w:r w:rsidRPr="00564DCA">
              <w:rPr>
                <w:rFonts w:ascii="Arial" w:hAnsi="Arial" w:cs="Arial"/>
                <w:bCs/>
                <w:color w:val="000000"/>
                <w:sz w:val="22"/>
                <w:szCs w:val="22"/>
              </w:rPr>
              <w:t>embalagem de 500g - Manteiga com sal, de primeira qualidade, obtida do creme de leite, padronizado, pasteurizado e maturado. Embalagem de 500g com teor mínimo de 80% de lipídeos em embalagens devidamente rotuladas e com dados de identificação. Deve possuir registro SIF/DIPOA. Validade de no mínimo 90 dias após a dará de entrega.</w:t>
            </w:r>
          </w:p>
        </w:tc>
        <w:tc>
          <w:tcPr>
            <w:tcW w:w="1202" w:type="dxa"/>
            <w:tcBorders>
              <w:top w:val="single" w:sz="4" w:space="0" w:color="auto"/>
              <w:left w:val="nil"/>
              <w:bottom w:val="single" w:sz="4" w:space="0" w:color="auto"/>
              <w:right w:val="single" w:sz="4" w:space="0" w:color="auto"/>
            </w:tcBorders>
            <w:vAlign w:val="center"/>
          </w:tcPr>
          <w:p w14:paraId="74F966E2"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1EECD860"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1.000</w:t>
            </w:r>
          </w:p>
        </w:tc>
        <w:tc>
          <w:tcPr>
            <w:tcW w:w="910" w:type="dxa"/>
            <w:tcBorders>
              <w:top w:val="single" w:sz="4" w:space="0" w:color="auto"/>
              <w:left w:val="nil"/>
              <w:bottom w:val="single" w:sz="4" w:space="0" w:color="auto"/>
              <w:right w:val="single" w:sz="4" w:space="0" w:color="auto"/>
            </w:tcBorders>
            <w:vAlign w:val="center"/>
          </w:tcPr>
          <w:p w14:paraId="7F35A07B"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25,99</w:t>
            </w:r>
          </w:p>
        </w:tc>
        <w:tc>
          <w:tcPr>
            <w:tcW w:w="1242" w:type="dxa"/>
            <w:tcBorders>
              <w:top w:val="single" w:sz="4" w:space="0" w:color="auto"/>
              <w:left w:val="nil"/>
              <w:bottom w:val="single" w:sz="4" w:space="0" w:color="auto"/>
              <w:right w:val="single" w:sz="4" w:space="0" w:color="auto"/>
            </w:tcBorders>
            <w:vAlign w:val="center"/>
          </w:tcPr>
          <w:p w14:paraId="475A8512"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25.993,33</w:t>
            </w:r>
          </w:p>
        </w:tc>
      </w:tr>
      <w:tr w:rsidR="00DE0E70" w:rsidRPr="00564DCA" w14:paraId="7D316FA6"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3C1246D"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62</w:t>
            </w:r>
          </w:p>
        </w:tc>
        <w:tc>
          <w:tcPr>
            <w:tcW w:w="3969" w:type="dxa"/>
            <w:tcBorders>
              <w:top w:val="single" w:sz="4" w:space="0" w:color="auto"/>
              <w:left w:val="nil"/>
              <w:bottom w:val="single" w:sz="4" w:space="0" w:color="auto"/>
              <w:right w:val="single" w:sz="4" w:space="0" w:color="auto"/>
            </w:tcBorders>
            <w:noWrap/>
            <w:vAlign w:val="bottom"/>
          </w:tcPr>
          <w:p w14:paraId="339F539F"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MELANCIA GRAÚDA REDONDA:</w:t>
            </w:r>
            <w:r w:rsidRPr="00564DCA">
              <w:rPr>
                <w:rFonts w:ascii="Arial" w:hAnsi="Arial" w:cs="Arial"/>
                <w:bCs/>
                <w:color w:val="000000"/>
                <w:sz w:val="22"/>
                <w:szCs w:val="22"/>
              </w:rPr>
              <w:t xml:space="preserve"> Deverá ser procedente de espécimes vegetais genuínos e sãos, serem frescos, ter atingido o grau máximo no tamanho, aroma e cor da espécie e variedade, apresentar grau máximo de maturação tal que lhes permita suportar a manipulação, transporte e conservação em condições adequadas para o consumo, estar livre de </w:t>
            </w:r>
            <w:r w:rsidRPr="00564DCA">
              <w:rPr>
                <w:rFonts w:ascii="Arial" w:hAnsi="Arial" w:cs="Arial"/>
                <w:bCs/>
                <w:color w:val="000000"/>
                <w:sz w:val="22"/>
                <w:szCs w:val="22"/>
              </w:rPr>
              <w:lastRenderedPageBreak/>
              <w:t>enfermidades, insetos e sujidades, não estar danificado por qualquer lesão de origem física ou mecânica que afete a sua aparência e a polpa. Não serão permitidos manchas ou defeitos na casca.</w:t>
            </w:r>
          </w:p>
        </w:tc>
        <w:tc>
          <w:tcPr>
            <w:tcW w:w="1202" w:type="dxa"/>
            <w:tcBorders>
              <w:top w:val="single" w:sz="4" w:space="0" w:color="auto"/>
              <w:left w:val="nil"/>
              <w:bottom w:val="single" w:sz="4" w:space="0" w:color="auto"/>
              <w:right w:val="single" w:sz="4" w:space="0" w:color="auto"/>
            </w:tcBorders>
            <w:vAlign w:val="center"/>
          </w:tcPr>
          <w:p w14:paraId="0257D56E"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lastRenderedPageBreak/>
              <w:t>KILO</w:t>
            </w:r>
          </w:p>
        </w:tc>
        <w:tc>
          <w:tcPr>
            <w:tcW w:w="1607" w:type="dxa"/>
            <w:tcBorders>
              <w:top w:val="single" w:sz="4" w:space="0" w:color="auto"/>
              <w:left w:val="single" w:sz="4" w:space="0" w:color="auto"/>
              <w:bottom w:val="single" w:sz="4" w:space="0" w:color="auto"/>
              <w:right w:val="single" w:sz="4" w:space="0" w:color="auto"/>
            </w:tcBorders>
            <w:noWrap/>
            <w:vAlign w:val="center"/>
          </w:tcPr>
          <w:p w14:paraId="7EA38831"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2.000</w:t>
            </w:r>
          </w:p>
        </w:tc>
        <w:tc>
          <w:tcPr>
            <w:tcW w:w="910" w:type="dxa"/>
            <w:tcBorders>
              <w:top w:val="single" w:sz="4" w:space="0" w:color="auto"/>
              <w:left w:val="nil"/>
              <w:bottom w:val="single" w:sz="4" w:space="0" w:color="auto"/>
              <w:right w:val="single" w:sz="4" w:space="0" w:color="auto"/>
            </w:tcBorders>
            <w:vAlign w:val="center"/>
          </w:tcPr>
          <w:p w14:paraId="62ACB896"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3,18</w:t>
            </w:r>
          </w:p>
        </w:tc>
        <w:tc>
          <w:tcPr>
            <w:tcW w:w="1242" w:type="dxa"/>
            <w:tcBorders>
              <w:top w:val="single" w:sz="4" w:space="0" w:color="auto"/>
              <w:left w:val="nil"/>
              <w:bottom w:val="single" w:sz="4" w:space="0" w:color="auto"/>
              <w:right w:val="single" w:sz="4" w:space="0" w:color="auto"/>
            </w:tcBorders>
            <w:vAlign w:val="center"/>
          </w:tcPr>
          <w:p w14:paraId="17323BEB"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6.353,33</w:t>
            </w:r>
          </w:p>
        </w:tc>
      </w:tr>
      <w:tr w:rsidR="00DE0E70" w:rsidRPr="00564DCA" w14:paraId="290F2E1B"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C9525DE"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63</w:t>
            </w:r>
          </w:p>
        </w:tc>
        <w:tc>
          <w:tcPr>
            <w:tcW w:w="3969" w:type="dxa"/>
            <w:tcBorders>
              <w:top w:val="single" w:sz="4" w:space="0" w:color="auto"/>
              <w:left w:val="nil"/>
              <w:bottom w:val="single" w:sz="4" w:space="0" w:color="auto"/>
              <w:right w:val="single" w:sz="4" w:space="0" w:color="auto"/>
            </w:tcBorders>
            <w:noWrap/>
            <w:vAlign w:val="bottom"/>
          </w:tcPr>
          <w:p w14:paraId="30DAAB83"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MELÃO:</w:t>
            </w:r>
            <w:r w:rsidRPr="00564DCA">
              <w:rPr>
                <w:rFonts w:ascii="Arial" w:hAnsi="Arial" w:cs="Arial"/>
                <w:bCs/>
                <w:color w:val="000000"/>
                <w:sz w:val="22"/>
                <w:szCs w:val="22"/>
              </w:rPr>
              <w:t xml:space="preserve"> deverá ser procedente de espécimes vegetais genuínos e sãos, serem frescos, ter atingido o grau máximo no tamanho, aroma e cor da espécie e variedade, apresentar grau máximo de maturação tal que lhes permita suportar a manipulação, transporte e conservação em condições adequadas para o consumo, estar livre de enfermidades, insetos e sujidades, não estar danificado por qualquer lesão de origem física ou mecânica que afete a sua aparência e a polpa. Não serão permitidos manchas ou defeitos na casca.</w:t>
            </w:r>
          </w:p>
        </w:tc>
        <w:tc>
          <w:tcPr>
            <w:tcW w:w="1202" w:type="dxa"/>
            <w:tcBorders>
              <w:top w:val="single" w:sz="4" w:space="0" w:color="auto"/>
              <w:left w:val="nil"/>
              <w:bottom w:val="single" w:sz="4" w:space="0" w:color="auto"/>
              <w:right w:val="single" w:sz="4" w:space="0" w:color="auto"/>
            </w:tcBorders>
            <w:vAlign w:val="center"/>
          </w:tcPr>
          <w:p w14:paraId="4FF28FCA"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KILO</w:t>
            </w:r>
          </w:p>
        </w:tc>
        <w:tc>
          <w:tcPr>
            <w:tcW w:w="1607" w:type="dxa"/>
            <w:tcBorders>
              <w:top w:val="single" w:sz="4" w:space="0" w:color="auto"/>
              <w:left w:val="single" w:sz="4" w:space="0" w:color="auto"/>
              <w:bottom w:val="single" w:sz="4" w:space="0" w:color="auto"/>
              <w:right w:val="single" w:sz="4" w:space="0" w:color="auto"/>
            </w:tcBorders>
            <w:noWrap/>
            <w:vAlign w:val="center"/>
          </w:tcPr>
          <w:p w14:paraId="27831200"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2.000</w:t>
            </w:r>
          </w:p>
        </w:tc>
        <w:tc>
          <w:tcPr>
            <w:tcW w:w="910" w:type="dxa"/>
            <w:tcBorders>
              <w:top w:val="single" w:sz="4" w:space="0" w:color="auto"/>
              <w:left w:val="nil"/>
              <w:bottom w:val="single" w:sz="4" w:space="0" w:color="auto"/>
              <w:right w:val="single" w:sz="4" w:space="0" w:color="auto"/>
            </w:tcBorders>
            <w:vAlign w:val="center"/>
          </w:tcPr>
          <w:p w14:paraId="6A5646C4"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10,37</w:t>
            </w:r>
          </w:p>
        </w:tc>
        <w:tc>
          <w:tcPr>
            <w:tcW w:w="1242" w:type="dxa"/>
            <w:tcBorders>
              <w:top w:val="single" w:sz="4" w:space="0" w:color="auto"/>
              <w:left w:val="nil"/>
              <w:bottom w:val="single" w:sz="4" w:space="0" w:color="auto"/>
              <w:right w:val="single" w:sz="4" w:space="0" w:color="auto"/>
            </w:tcBorders>
            <w:vAlign w:val="center"/>
          </w:tcPr>
          <w:p w14:paraId="0AE5B2F6"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20.746,67</w:t>
            </w:r>
          </w:p>
        </w:tc>
      </w:tr>
      <w:tr w:rsidR="00DE0E70" w:rsidRPr="00564DCA" w14:paraId="05363E17"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6689820"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64</w:t>
            </w:r>
          </w:p>
        </w:tc>
        <w:tc>
          <w:tcPr>
            <w:tcW w:w="3969" w:type="dxa"/>
            <w:tcBorders>
              <w:top w:val="single" w:sz="4" w:space="0" w:color="auto"/>
              <w:left w:val="nil"/>
              <w:bottom w:val="single" w:sz="4" w:space="0" w:color="auto"/>
              <w:right w:val="single" w:sz="4" w:space="0" w:color="auto"/>
            </w:tcBorders>
            <w:noWrap/>
            <w:vAlign w:val="bottom"/>
          </w:tcPr>
          <w:p w14:paraId="35A0E70E"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MILHO CANJICA 500G:</w:t>
            </w:r>
            <w:r w:rsidRPr="00564DCA">
              <w:rPr>
                <w:rFonts w:ascii="Arial" w:hAnsi="Arial" w:cs="Arial"/>
                <w:bCs/>
                <w:color w:val="000000"/>
                <w:sz w:val="22"/>
                <w:szCs w:val="22"/>
              </w:rPr>
              <w:t xml:space="preserve"> Produto de boa qualidade, branca em embalagem primária, saco polietileno atóxico resistente, </w:t>
            </w:r>
            <w:proofErr w:type="spellStart"/>
            <w:r w:rsidRPr="00564DCA">
              <w:rPr>
                <w:rFonts w:ascii="Arial" w:hAnsi="Arial" w:cs="Arial"/>
                <w:bCs/>
                <w:color w:val="000000"/>
                <w:sz w:val="22"/>
                <w:szCs w:val="22"/>
              </w:rPr>
              <w:t>termossoldado</w:t>
            </w:r>
            <w:proofErr w:type="spellEnd"/>
            <w:r w:rsidRPr="00564DCA">
              <w:rPr>
                <w:rFonts w:ascii="Arial" w:hAnsi="Arial" w:cs="Arial"/>
                <w:bCs/>
                <w:color w:val="000000"/>
                <w:sz w:val="22"/>
                <w:szCs w:val="22"/>
              </w:rPr>
              <w:t xml:space="preserve"> de 500g. Rótulo com informação nutricional, data de validade mínima 6 meses e lote.</w:t>
            </w:r>
          </w:p>
        </w:tc>
        <w:tc>
          <w:tcPr>
            <w:tcW w:w="1202" w:type="dxa"/>
            <w:tcBorders>
              <w:top w:val="single" w:sz="4" w:space="0" w:color="auto"/>
              <w:left w:val="nil"/>
              <w:bottom w:val="single" w:sz="4" w:space="0" w:color="auto"/>
              <w:right w:val="single" w:sz="4" w:space="0" w:color="auto"/>
            </w:tcBorders>
            <w:vAlign w:val="center"/>
          </w:tcPr>
          <w:p w14:paraId="78CCDF58"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66A13C4F"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1.400</w:t>
            </w:r>
          </w:p>
        </w:tc>
        <w:tc>
          <w:tcPr>
            <w:tcW w:w="910" w:type="dxa"/>
            <w:tcBorders>
              <w:top w:val="single" w:sz="4" w:space="0" w:color="auto"/>
              <w:left w:val="nil"/>
              <w:bottom w:val="single" w:sz="4" w:space="0" w:color="auto"/>
              <w:right w:val="single" w:sz="4" w:space="0" w:color="auto"/>
            </w:tcBorders>
            <w:vAlign w:val="center"/>
          </w:tcPr>
          <w:p w14:paraId="5293A0F4"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7,31</w:t>
            </w:r>
          </w:p>
        </w:tc>
        <w:tc>
          <w:tcPr>
            <w:tcW w:w="1242" w:type="dxa"/>
            <w:tcBorders>
              <w:top w:val="single" w:sz="4" w:space="0" w:color="auto"/>
              <w:left w:val="nil"/>
              <w:bottom w:val="single" w:sz="4" w:space="0" w:color="auto"/>
              <w:right w:val="single" w:sz="4" w:space="0" w:color="auto"/>
            </w:tcBorders>
            <w:vAlign w:val="center"/>
          </w:tcPr>
          <w:p w14:paraId="04928CF5"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10.238,67</w:t>
            </w:r>
          </w:p>
        </w:tc>
      </w:tr>
      <w:tr w:rsidR="00DE0E70" w:rsidRPr="00564DCA" w14:paraId="20C8431D"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CF8BCD8"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65</w:t>
            </w:r>
          </w:p>
        </w:tc>
        <w:tc>
          <w:tcPr>
            <w:tcW w:w="3969" w:type="dxa"/>
            <w:tcBorders>
              <w:top w:val="single" w:sz="4" w:space="0" w:color="auto"/>
              <w:left w:val="nil"/>
              <w:bottom w:val="single" w:sz="4" w:space="0" w:color="auto"/>
              <w:right w:val="single" w:sz="4" w:space="0" w:color="auto"/>
            </w:tcBorders>
            <w:noWrap/>
            <w:vAlign w:val="bottom"/>
          </w:tcPr>
          <w:p w14:paraId="3D715EB2"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MILHO PARA PIPOCA:</w:t>
            </w:r>
            <w:r w:rsidRPr="00564DCA">
              <w:rPr>
                <w:rFonts w:ascii="Arial" w:hAnsi="Arial" w:cs="Arial"/>
                <w:bCs/>
                <w:color w:val="000000"/>
                <w:sz w:val="22"/>
                <w:szCs w:val="22"/>
              </w:rPr>
              <w:t xml:space="preserve"> selecionada com grãos graúdos e sadios, da variedade amarela. Embalagem: em pacotes de plástico atóxico, transparente, </w:t>
            </w:r>
            <w:proofErr w:type="spellStart"/>
            <w:r w:rsidRPr="00564DCA">
              <w:rPr>
                <w:rFonts w:ascii="Arial" w:hAnsi="Arial" w:cs="Arial"/>
                <w:bCs/>
                <w:color w:val="000000"/>
                <w:sz w:val="22"/>
                <w:szCs w:val="22"/>
              </w:rPr>
              <w:t>termossoldado</w:t>
            </w:r>
            <w:proofErr w:type="spellEnd"/>
            <w:r w:rsidRPr="00564DCA">
              <w:rPr>
                <w:rFonts w:ascii="Arial" w:hAnsi="Arial" w:cs="Arial"/>
                <w:bCs/>
                <w:color w:val="000000"/>
                <w:sz w:val="22"/>
                <w:szCs w:val="22"/>
              </w:rPr>
              <w:t>, resistente, com peso líquido de 500 gramas contendo todas as informações segundo a legislação vigente. Validade: mínima de 180 dias e data de fabricação de até 30 dias da data de entrega.</w:t>
            </w:r>
          </w:p>
        </w:tc>
        <w:tc>
          <w:tcPr>
            <w:tcW w:w="1202" w:type="dxa"/>
            <w:tcBorders>
              <w:top w:val="single" w:sz="4" w:space="0" w:color="auto"/>
              <w:left w:val="nil"/>
              <w:bottom w:val="single" w:sz="4" w:space="0" w:color="auto"/>
              <w:right w:val="single" w:sz="4" w:space="0" w:color="auto"/>
            </w:tcBorders>
            <w:vAlign w:val="center"/>
          </w:tcPr>
          <w:p w14:paraId="414A9D4B"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66811CC9"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700</w:t>
            </w:r>
          </w:p>
        </w:tc>
        <w:tc>
          <w:tcPr>
            <w:tcW w:w="910" w:type="dxa"/>
            <w:tcBorders>
              <w:top w:val="single" w:sz="4" w:space="0" w:color="auto"/>
              <w:left w:val="nil"/>
              <w:bottom w:val="single" w:sz="4" w:space="0" w:color="auto"/>
              <w:right w:val="single" w:sz="4" w:space="0" w:color="auto"/>
            </w:tcBorders>
            <w:vAlign w:val="center"/>
          </w:tcPr>
          <w:p w14:paraId="023A435C"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4,81</w:t>
            </w:r>
          </w:p>
        </w:tc>
        <w:tc>
          <w:tcPr>
            <w:tcW w:w="1242" w:type="dxa"/>
            <w:tcBorders>
              <w:top w:val="single" w:sz="4" w:space="0" w:color="auto"/>
              <w:left w:val="nil"/>
              <w:bottom w:val="single" w:sz="4" w:space="0" w:color="auto"/>
              <w:right w:val="single" w:sz="4" w:space="0" w:color="auto"/>
            </w:tcBorders>
            <w:vAlign w:val="center"/>
          </w:tcPr>
          <w:p w14:paraId="1036C8F6"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3.369,33</w:t>
            </w:r>
          </w:p>
        </w:tc>
      </w:tr>
      <w:tr w:rsidR="00DE0E70" w:rsidRPr="00564DCA" w14:paraId="748AFDD5"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DC36D6D"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66</w:t>
            </w:r>
          </w:p>
        </w:tc>
        <w:tc>
          <w:tcPr>
            <w:tcW w:w="3969" w:type="dxa"/>
            <w:tcBorders>
              <w:top w:val="single" w:sz="4" w:space="0" w:color="auto"/>
              <w:left w:val="nil"/>
              <w:bottom w:val="single" w:sz="4" w:space="0" w:color="auto"/>
              <w:right w:val="single" w:sz="4" w:space="0" w:color="auto"/>
            </w:tcBorders>
            <w:noWrap/>
            <w:vAlign w:val="bottom"/>
          </w:tcPr>
          <w:p w14:paraId="62CF0008" w14:textId="26D60D7E" w:rsidR="00564DCA" w:rsidRPr="00564DCA" w:rsidRDefault="00564DCA" w:rsidP="00564DCA">
            <w:pPr>
              <w:rPr>
                <w:rFonts w:ascii="Arial" w:hAnsi="Arial" w:cs="Arial"/>
                <w:bCs/>
                <w:color w:val="000000"/>
                <w:sz w:val="22"/>
                <w:szCs w:val="22"/>
              </w:rPr>
            </w:pPr>
            <w:r w:rsidRPr="00564DCA">
              <w:rPr>
                <w:rFonts w:ascii="Arial" w:hAnsi="Arial" w:cs="Arial"/>
                <w:b/>
                <w:bCs/>
                <w:color w:val="000000"/>
                <w:sz w:val="22"/>
                <w:szCs w:val="22"/>
              </w:rPr>
              <w:t>MILHO VERDE:</w:t>
            </w:r>
            <w:r w:rsidRPr="00564DCA">
              <w:rPr>
                <w:rFonts w:ascii="Arial" w:hAnsi="Arial" w:cs="Arial"/>
                <w:bCs/>
                <w:color w:val="000000"/>
                <w:sz w:val="22"/>
                <w:szCs w:val="22"/>
              </w:rPr>
              <w:t xml:space="preserve"> em conserva, com embalagem de 200g drenado. As embalagens devem apresentar-se íntegras. Validade mínima: 6 meses</w:t>
            </w:r>
            <w:r>
              <w:rPr>
                <w:rFonts w:ascii="Arial" w:hAnsi="Arial" w:cs="Arial"/>
                <w:bCs/>
                <w:color w:val="000000"/>
                <w:sz w:val="22"/>
                <w:szCs w:val="22"/>
              </w:rPr>
              <w:t>.</w:t>
            </w:r>
          </w:p>
        </w:tc>
        <w:tc>
          <w:tcPr>
            <w:tcW w:w="1202" w:type="dxa"/>
            <w:tcBorders>
              <w:top w:val="single" w:sz="4" w:space="0" w:color="auto"/>
              <w:left w:val="nil"/>
              <w:bottom w:val="single" w:sz="4" w:space="0" w:color="auto"/>
              <w:right w:val="single" w:sz="4" w:space="0" w:color="auto"/>
            </w:tcBorders>
            <w:vAlign w:val="center"/>
          </w:tcPr>
          <w:p w14:paraId="3A410ED8"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LATA</w:t>
            </w:r>
          </w:p>
        </w:tc>
        <w:tc>
          <w:tcPr>
            <w:tcW w:w="1607" w:type="dxa"/>
            <w:tcBorders>
              <w:top w:val="single" w:sz="4" w:space="0" w:color="auto"/>
              <w:left w:val="single" w:sz="4" w:space="0" w:color="auto"/>
              <w:bottom w:val="single" w:sz="4" w:space="0" w:color="auto"/>
              <w:right w:val="single" w:sz="4" w:space="0" w:color="auto"/>
            </w:tcBorders>
            <w:noWrap/>
            <w:vAlign w:val="center"/>
          </w:tcPr>
          <w:p w14:paraId="6CE3496F"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800</w:t>
            </w:r>
          </w:p>
        </w:tc>
        <w:tc>
          <w:tcPr>
            <w:tcW w:w="910" w:type="dxa"/>
            <w:tcBorders>
              <w:top w:val="single" w:sz="4" w:space="0" w:color="auto"/>
              <w:left w:val="nil"/>
              <w:bottom w:val="single" w:sz="4" w:space="0" w:color="auto"/>
              <w:right w:val="single" w:sz="4" w:space="0" w:color="auto"/>
            </w:tcBorders>
            <w:vAlign w:val="center"/>
          </w:tcPr>
          <w:p w14:paraId="668526C6"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4,16</w:t>
            </w:r>
          </w:p>
        </w:tc>
        <w:tc>
          <w:tcPr>
            <w:tcW w:w="1242" w:type="dxa"/>
            <w:tcBorders>
              <w:top w:val="single" w:sz="4" w:space="0" w:color="auto"/>
              <w:left w:val="nil"/>
              <w:bottom w:val="single" w:sz="4" w:space="0" w:color="auto"/>
              <w:right w:val="single" w:sz="4" w:space="0" w:color="auto"/>
            </w:tcBorders>
            <w:vAlign w:val="center"/>
          </w:tcPr>
          <w:p w14:paraId="1D2D7916"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3.330,67</w:t>
            </w:r>
          </w:p>
        </w:tc>
      </w:tr>
      <w:tr w:rsidR="00DE0E70" w:rsidRPr="00564DCA" w14:paraId="6C45F1FA"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338C11A"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67</w:t>
            </w:r>
          </w:p>
        </w:tc>
        <w:tc>
          <w:tcPr>
            <w:tcW w:w="3969" w:type="dxa"/>
            <w:tcBorders>
              <w:top w:val="single" w:sz="4" w:space="0" w:color="auto"/>
              <w:left w:val="nil"/>
              <w:bottom w:val="single" w:sz="4" w:space="0" w:color="auto"/>
              <w:right w:val="single" w:sz="4" w:space="0" w:color="auto"/>
            </w:tcBorders>
            <w:noWrap/>
            <w:vAlign w:val="bottom"/>
          </w:tcPr>
          <w:p w14:paraId="0354CB81" w14:textId="1E907D86"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MOELA DE FRANGO CONGELADA:</w:t>
            </w:r>
            <w:r w:rsidRPr="00564DCA">
              <w:rPr>
                <w:rFonts w:ascii="Arial" w:hAnsi="Arial" w:cs="Arial"/>
                <w:bCs/>
                <w:color w:val="000000"/>
                <w:sz w:val="22"/>
                <w:szCs w:val="22"/>
              </w:rPr>
              <w:t xml:space="preserve"> de 1ª qualidade, carne limpa e sem gordura e aponeuroses – devem ser embaladas em sacos de polietileno transparente, de 01 Kg que contenham especificados o local de origem do produto, peso, data de embalagem e data de vencimento. Deverá ser transportado em carro refrigerado ou </w:t>
            </w:r>
            <w:r w:rsidRPr="00564DCA">
              <w:rPr>
                <w:rFonts w:ascii="Arial" w:hAnsi="Arial" w:cs="Arial"/>
                <w:bCs/>
                <w:color w:val="000000"/>
                <w:sz w:val="22"/>
                <w:szCs w:val="22"/>
              </w:rPr>
              <w:lastRenderedPageBreak/>
              <w:t>caixas isotérmicas conforme exigência e legislação vigente da Secretaria da Saúde. O Produto DEVE SER OBTIDO EM ESTABELECIMENTOS com Registro na Coordenadoria de Inspeção Industrial e Sanitária de produtos de origem animal (SISPOA), expedido pela Secretaria Estadual de Agricultura e Abastecimento, Ministério da agricultura ou Serviço de inspeção Municipal (SIM), além de possuir registro junto ao CRMV-RS, com anotação de RESPONSABILIDADE TÉCNICA contratada</w:t>
            </w:r>
            <w:r w:rsidR="00DE0E70">
              <w:rPr>
                <w:rFonts w:ascii="Arial" w:hAnsi="Arial" w:cs="Arial"/>
                <w:bCs/>
                <w:color w:val="000000"/>
                <w:sz w:val="22"/>
                <w:szCs w:val="22"/>
              </w:rPr>
              <w:t>.</w:t>
            </w:r>
          </w:p>
        </w:tc>
        <w:tc>
          <w:tcPr>
            <w:tcW w:w="1202" w:type="dxa"/>
            <w:tcBorders>
              <w:top w:val="single" w:sz="4" w:space="0" w:color="auto"/>
              <w:left w:val="nil"/>
              <w:bottom w:val="single" w:sz="4" w:space="0" w:color="auto"/>
              <w:right w:val="single" w:sz="4" w:space="0" w:color="auto"/>
            </w:tcBorders>
            <w:vAlign w:val="center"/>
          </w:tcPr>
          <w:p w14:paraId="670FCB29"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lastRenderedPageBreak/>
              <w:t>KILO</w:t>
            </w:r>
          </w:p>
        </w:tc>
        <w:tc>
          <w:tcPr>
            <w:tcW w:w="1607" w:type="dxa"/>
            <w:tcBorders>
              <w:top w:val="single" w:sz="4" w:space="0" w:color="auto"/>
              <w:left w:val="single" w:sz="4" w:space="0" w:color="auto"/>
              <w:bottom w:val="single" w:sz="4" w:space="0" w:color="auto"/>
              <w:right w:val="single" w:sz="4" w:space="0" w:color="auto"/>
            </w:tcBorders>
            <w:noWrap/>
            <w:vAlign w:val="center"/>
          </w:tcPr>
          <w:p w14:paraId="63F1BFAF"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200</w:t>
            </w:r>
          </w:p>
        </w:tc>
        <w:tc>
          <w:tcPr>
            <w:tcW w:w="910" w:type="dxa"/>
            <w:tcBorders>
              <w:top w:val="single" w:sz="4" w:space="0" w:color="auto"/>
              <w:left w:val="nil"/>
              <w:bottom w:val="single" w:sz="4" w:space="0" w:color="auto"/>
              <w:right w:val="single" w:sz="4" w:space="0" w:color="auto"/>
            </w:tcBorders>
            <w:vAlign w:val="center"/>
          </w:tcPr>
          <w:p w14:paraId="4C537A9C"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16,75</w:t>
            </w:r>
          </w:p>
        </w:tc>
        <w:tc>
          <w:tcPr>
            <w:tcW w:w="1242" w:type="dxa"/>
            <w:tcBorders>
              <w:top w:val="single" w:sz="4" w:space="0" w:color="auto"/>
              <w:left w:val="nil"/>
              <w:bottom w:val="single" w:sz="4" w:space="0" w:color="auto"/>
              <w:right w:val="single" w:sz="4" w:space="0" w:color="auto"/>
            </w:tcBorders>
            <w:vAlign w:val="center"/>
          </w:tcPr>
          <w:p w14:paraId="39938AF0"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3.350,00</w:t>
            </w:r>
          </w:p>
        </w:tc>
      </w:tr>
      <w:tr w:rsidR="00DE0E70" w:rsidRPr="00564DCA" w14:paraId="5950D121"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260E706"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68</w:t>
            </w:r>
          </w:p>
        </w:tc>
        <w:tc>
          <w:tcPr>
            <w:tcW w:w="3969" w:type="dxa"/>
            <w:tcBorders>
              <w:top w:val="single" w:sz="4" w:space="0" w:color="auto"/>
              <w:left w:val="nil"/>
              <w:bottom w:val="single" w:sz="4" w:space="0" w:color="auto"/>
              <w:right w:val="single" w:sz="4" w:space="0" w:color="auto"/>
            </w:tcBorders>
            <w:noWrap/>
            <w:vAlign w:val="bottom"/>
          </w:tcPr>
          <w:p w14:paraId="6A8BBDE6" w14:textId="77777777" w:rsidR="00564DCA" w:rsidRPr="00564DCA" w:rsidRDefault="00564DCA" w:rsidP="000C005A">
            <w:pPr>
              <w:rPr>
                <w:rFonts w:ascii="Arial" w:hAnsi="Arial" w:cs="Arial"/>
                <w:b/>
                <w:bCs/>
                <w:color w:val="000000"/>
                <w:sz w:val="22"/>
                <w:szCs w:val="22"/>
              </w:rPr>
            </w:pPr>
            <w:r w:rsidRPr="00564DCA">
              <w:rPr>
                <w:rFonts w:ascii="Arial" w:hAnsi="Arial" w:cs="Arial"/>
                <w:b/>
                <w:bCs/>
                <w:color w:val="000000"/>
                <w:sz w:val="22"/>
                <w:szCs w:val="22"/>
              </w:rPr>
              <w:t xml:space="preserve">ÓLEO DE SOJA: </w:t>
            </w:r>
            <w:r w:rsidRPr="00564DCA">
              <w:rPr>
                <w:rFonts w:ascii="Arial" w:hAnsi="Arial" w:cs="Arial"/>
                <w:bCs/>
                <w:color w:val="000000"/>
                <w:sz w:val="22"/>
                <w:szCs w:val="22"/>
              </w:rPr>
              <w:t>5x Extra filtrado. 0% Gordura Trans.</w:t>
            </w:r>
            <w:r w:rsidRPr="00564DCA">
              <w:rPr>
                <w:rFonts w:ascii="Arial" w:hAnsi="Arial" w:cs="Arial"/>
                <w:bCs/>
                <w:color w:val="000000"/>
                <w:sz w:val="22"/>
                <w:szCs w:val="22"/>
              </w:rPr>
              <w:br/>
              <w:t xml:space="preserve"> Sem Colesterol como todo Óleo Vegetal, Não Contém Glúten </w:t>
            </w:r>
            <w:r w:rsidRPr="00564DCA">
              <w:rPr>
                <w:rFonts w:ascii="Arial" w:hAnsi="Arial" w:cs="Arial"/>
                <w:bCs/>
                <w:color w:val="000000"/>
                <w:sz w:val="22"/>
                <w:szCs w:val="22"/>
              </w:rPr>
              <w:br/>
              <w:t>- 100% Óleo de Soja Refinado.</w:t>
            </w:r>
          </w:p>
        </w:tc>
        <w:tc>
          <w:tcPr>
            <w:tcW w:w="1202" w:type="dxa"/>
            <w:tcBorders>
              <w:top w:val="single" w:sz="4" w:space="0" w:color="auto"/>
              <w:left w:val="nil"/>
              <w:bottom w:val="single" w:sz="4" w:space="0" w:color="auto"/>
              <w:right w:val="single" w:sz="4" w:space="0" w:color="auto"/>
            </w:tcBorders>
            <w:vAlign w:val="center"/>
          </w:tcPr>
          <w:p w14:paraId="0E010FE7"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LATA</w:t>
            </w:r>
          </w:p>
        </w:tc>
        <w:tc>
          <w:tcPr>
            <w:tcW w:w="1607" w:type="dxa"/>
            <w:tcBorders>
              <w:top w:val="single" w:sz="4" w:space="0" w:color="auto"/>
              <w:left w:val="single" w:sz="4" w:space="0" w:color="auto"/>
              <w:bottom w:val="single" w:sz="4" w:space="0" w:color="auto"/>
              <w:right w:val="single" w:sz="4" w:space="0" w:color="auto"/>
            </w:tcBorders>
            <w:noWrap/>
            <w:vAlign w:val="center"/>
          </w:tcPr>
          <w:p w14:paraId="59CBC13F"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4.000</w:t>
            </w:r>
          </w:p>
        </w:tc>
        <w:tc>
          <w:tcPr>
            <w:tcW w:w="910" w:type="dxa"/>
            <w:tcBorders>
              <w:top w:val="single" w:sz="4" w:space="0" w:color="auto"/>
              <w:left w:val="nil"/>
              <w:bottom w:val="single" w:sz="4" w:space="0" w:color="auto"/>
              <w:right w:val="single" w:sz="4" w:space="0" w:color="auto"/>
            </w:tcBorders>
            <w:vAlign w:val="center"/>
          </w:tcPr>
          <w:p w14:paraId="78C16DCB"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8,84</w:t>
            </w:r>
          </w:p>
        </w:tc>
        <w:tc>
          <w:tcPr>
            <w:tcW w:w="1242" w:type="dxa"/>
            <w:tcBorders>
              <w:top w:val="single" w:sz="4" w:space="0" w:color="auto"/>
              <w:left w:val="nil"/>
              <w:bottom w:val="single" w:sz="4" w:space="0" w:color="auto"/>
              <w:right w:val="single" w:sz="4" w:space="0" w:color="auto"/>
            </w:tcBorders>
            <w:vAlign w:val="center"/>
          </w:tcPr>
          <w:p w14:paraId="2F9DF1C5"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35.373,33</w:t>
            </w:r>
          </w:p>
        </w:tc>
      </w:tr>
      <w:tr w:rsidR="00DE0E70" w:rsidRPr="00564DCA" w14:paraId="483DC9ED"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C73D288"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69</w:t>
            </w:r>
          </w:p>
        </w:tc>
        <w:tc>
          <w:tcPr>
            <w:tcW w:w="3969" w:type="dxa"/>
            <w:tcBorders>
              <w:top w:val="single" w:sz="4" w:space="0" w:color="auto"/>
              <w:left w:val="nil"/>
              <w:bottom w:val="single" w:sz="4" w:space="0" w:color="auto"/>
              <w:right w:val="single" w:sz="4" w:space="0" w:color="auto"/>
            </w:tcBorders>
            <w:noWrap/>
            <w:vAlign w:val="bottom"/>
          </w:tcPr>
          <w:p w14:paraId="52606254" w14:textId="282C4F0E"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 xml:space="preserve">ORÉGANO: </w:t>
            </w:r>
            <w:r w:rsidRPr="00564DCA">
              <w:rPr>
                <w:rFonts w:ascii="Arial" w:hAnsi="Arial" w:cs="Arial"/>
                <w:bCs/>
                <w:color w:val="000000"/>
                <w:sz w:val="22"/>
                <w:szCs w:val="22"/>
              </w:rPr>
              <w:t>embalagem plástica de 1kg, validade 12 meses</w:t>
            </w:r>
            <w:r w:rsidR="00DE0E70">
              <w:rPr>
                <w:rFonts w:ascii="Arial" w:hAnsi="Arial" w:cs="Arial"/>
                <w:bCs/>
                <w:color w:val="000000"/>
                <w:sz w:val="22"/>
                <w:szCs w:val="22"/>
              </w:rPr>
              <w:t>.</w:t>
            </w:r>
          </w:p>
        </w:tc>
        <w:tc>
          <w:tcPr>
            <w:tcW w:w="1202" w:type="dxa"/>
            <w:tcBorders>
              <w:top w:val="single" w:sz="4" w:space="0" w:color="auto"/>
              <w:left w:val="nil"/>
              <w:bottom w:val="single" w:sz="4" w:space="0" w:color="auto"/>
              <w:right w:val="single" w:sz="4" w:space="0" w:color="auto"/>
            </w:tcBorders>
            <w:vAlign w:val="center"/>
          </w:tcPr>
          <w:p w14:paraId="56A90FD3"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KILO</w:t>
            </w:r>
          </w:p>
        </w:tc>
        <w:tc>
          <w:tcPr>
            <w:tcW w:w="1607" w:type="dxa"/>
            <w:tcBorders>
              <w:top w:val="single" w:sz="4" w:space="0" w:color="auto"/>
              <w:left w:val="single" w:sz="4" w:space="0" w:color="auto"/>
              <w:bottom w:val="single" w:sz="4" w:space="0" w:color="auto"/>
              <w:right w:val="single" w:sz="4" w:space="0" w:color="auto"/>
            </w:tcBorders>
            <w:noWrap/>
            <w:vAlign w:val="center"/>
          </w:tcPr>
          <w:p w14:paraId="2ED0ED4B"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100</w:t>
            </w:r>
          </w:p>
        </w:tc>
        <w:tc>
          <w:tcPr>
            <w:tcW w:w="910" w:type="dxa"/>
            <w:tcBorders>
              <w:top w:val="single" w:sz="4" w:space="0" w:color="auto"/>
              <w:left w:val="nil"/>
              <w:bottom w:val="single" w:sz="4" w:space="0" w:color="auto"/>
              <w:right w:val="single" w:sz="4" w:space="0" w:color="auto"/>
            </w:tcBorders>
            <w:vAlign w:val="center"/>
          </w:tcPr>
          <w:p w14:paraId="202C0F58"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49,04</w:t>
            </w:r>
          </w:p>
        </w:tc>
        <w:tc>
          <w:tcPr>
            <w:tcW w:w="1242" w:type="dxa"/>
            <w:tcBorders>
              <w:top w:val="single" w:sz="4" w:space="0" w:color="auto"/>
              <w:left w:val="nil"/>
              <w:bottom w:val="single" w:sz="4" w:space="0" w:color="auto"/>
              <w:right w:val="single" w:sz="4" w:space="0" w:color="auto"/>
            </w:tcBorders>
            <w:vAlign w:val="center"/>
          </w:tcPr>
          <w:p w14:paraId="5555662E"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4.903,67</w:t>
            </w:r>
          </w:p>
        </w:tc>
      </w:tr>
      <w:tr w:rsidR="00DE0E70" w:rsidRPr="00564DCA" w14:paraId="74C923DD"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578736D"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70</w:t>
            </w:r>
          </w:p>
        </w:tc>
        <w:tc>
          <w:tcPr>
            <w:tcW w:w="3969" w:type="dxa"/>
            <w:tcBorders>
              <w:top w:val="single" w:sz="4" w:space="0" w:color="auto"/>
              <w:left w:val="nil"/>
              <w:bottom w:val="single" w:sz="4" w:space="0" w:color="auto"/>
              <w:right w:val="single" w:sz="4" w:space="0" w:color="auto"/>
            </w:tcBorders>
            <w:noWrap/>
            <w:vAlign w:val="bottom"/>
          </w:tcPr>
          <w:p w14:paraId="78F0C668"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OVOS DE GALINHA:</w:t>
            </w:r>
            <w:r w:rsidRPr="00564DCA">
              <w:rPr>
                <w:rFonts w:ascii="Arial" w:hAnsi="Arial" w:cs="Arial"/>
                <w:bCs/>
                <w:color w:val="000000"/>
                <w:sz w:val="22"/>
                <w:szCs w:val="22"/>
              </w:rPr>
              <w:t xml:space="preserve"> branco ou de cor, </w:t>
            </w:r>
            <w:r w:rsidRPr="00564DCA">
              <w:rPr>
                <w:rFonts w:ascii="Arial" w:hAnsi="Arial" w:cs="Arial"/>
                <w:bCs/>
                <w:color w:val="000000"/>
                <w:sz w:val="22"/>
                <w:szCs w:val="22"/>
                <w:u w:val="single"/>
              </w:rPr>
              <w:t>classe A</w:t>
            </w:r>
            <w:r w:rsidRPr="00564DCA">
              <w:rPr>
                <w:rFonts w:ascii="Arial" w:hAnsi="Arial" w:cs="Arial"/>
                <w:bCs/>
                <w:color w:val="000000"/>
                <w:sz w:val="22"/>
                <w:szCs w:val="22"/>
              </w:rPr>
              <w:t>, casca limpa, íntegra, sem manchas ou deformações.</w:t>
            </w:r>
          </w:p>
        </w:tc>
        <w:tc>
          <w:tcPr>
            <w:tcW w:w="1202" w:type="dxa"/>
            <w:tcBorders>
              <w:top w:val="single" w:sz="4" w:space="0" w:color="auto"/>
              <w:left w:val="nil"/>
              <w:bottom w:val="single" w:sz="4" w:space="0" w:color="auto"/>
              <w:right w:val="single" w:sz="4" w:space="0" w:color="auto"/>
            </w:tcBorders>
            <w:vAlign w:val="center"/>
          </w:tcPr>
          <w:p w14:paraId="47F86B42"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UNIDADE</w:t>
            </w:r>
          </w:p>
        </w:tc>
        <w:tc>
          <w:tcPr>
            <w:tcW w:w="1607" w:type="dxa"/>
            <w:tcBorders>
              <w:top w:val="single" w:sz="4" w:space="0" w:color="auto"/>
              <w:left w:val="single" w:sz="4" w:space="0" w:color="auto"/>
              <w:bottom w:val="single" w:sz="4" w:space="0" w:color="auto"/>
              <w:right w:val="single" w:sz="4" w:space="0" w:color="auto"/>
            </w:tcBorders>
            <w:noWrap/>
            <w:vAlign w:val="center"/>
          </w:tcPr>
          <w:p w14:paraId="203796F9"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60.000</w:t>
            </w:r>
          </w:p>
        </w:tc>
        <w:tc>
          <w:tcPr>
            <w:tcW w:w="910" w:type="dxa"/>
            <w:tcBorders>
              <w:top w:val="single" w:sz="4" w:space="0" w:color="auto"/>
              <w:left w:val="nil"/>
              <w:bottom w:val="single" w:sz="4" w:space="0" w:color="auto"/>
              <w:right w:val="single" w:sz="4" w:space="0" w:color="auto"/>
            </w:tcBorders>
            <w:vAlign w:val="center"/>
          </w:tcPr>
          <w:p w14:paraId="0FA799B0"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0,63</w:t>
            </w:r>
          </w:p>
        </w:tc>
        <w:tc>
          <w:tcPr>
            <w:tcW w:w="1242" w:type="dxa"/>
            <w:tcBorders>
              <w:top w:val="single" w:sz="4" w:space="0" w:color="auto"/>
              <w:left w:val="nil"/>
              <w:bottom w:val="single" w:sz="4" w:space="0" w:color="auto"/>
              <w:right w:val="single" w:sz="4" w:space="0" w:color="auto"/>
            </w:tcBorders>
            <w:vAlign w:val="center"/>
          </w:tcPr>
          <w:p w14:paraId="2BBFB680"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37.800,00</w:t>
            </w:r>
          </w:p>
        </w:tc>
      </w:tr>
      <w:tr w:rsidR="00DE0E70" w:rsidRPr="00564DCA" w14:paraId="372623FD"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371CD8B"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71</w:t>
            </w:r>
          </w:p>
        </w:tc>
        <w:tc>
          <w:tcPr>
            <w:tcW w:w="3969" w:type="dxa"/>
            <w:tcBorders>
              <w:top w:val="single" w:sz="4" w:space="0" w:color="auto"/>
              <w:left w:val="nil"/>
              <w:bottom w:val="single" w:sz="4" w:space="0" w:color="auto"/>
              <w:right w:val="single" w:sz="4" w:space="0" w:color="auto"/>
            </w:tcBorders>
            <w:noWrap/>
            <w:vAlign w:val="bottom"/>
          </w:tcPr>
          <w:p w14:paraId="1FE73BDE" w14:textId="6258F0C0"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PÃO DE FORMA INTEGRAL:</w:t>
            </w:r>
            <w:r w:rsidRPr="00564DCA">
              <w:rPr>
                <w:rFonts w:ascii="Arial" w:hAnsi="Arial" w:cs="Arial"/>
                <w:bCs/>
                <w:color w:val="000000"/>
                <w:sz w:val="22"/>
                <w:szCs w:val="22"/>
              </w:rPr>
              <w:t xml:space="preserve"> Acondicionado em embalagem plástica, contendo descrição característica do produto, com peso de 500g. validade mínima de 30 dias a partir da data de entrega.</w:t>
            </w:r>
          </w:p>
        </w:tc>
        <w:tc>
          <w:tcPr>
            <w:tcW w:w="1202" w:type="dxa"/>
            <w:tcBorders>
              <w:top w:val="single" w:sz="4" w:space="0" w:color="auto"/>
              <w:left w:val="nil"/>
              <w:bottom w:val="single" w:sz="4" w:space="0" w:color="auto"/>
              <w:right w:val="single" w:sz="4" w:space="0" w:color="auto"/>
            </w:tcBorders>
            <w:vAlign w:val="center"/>
          </w:tcPr>
          <w:p w14:paraId="04F07C7C"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18E44371"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1000</w:t>
            </w:r>
          </w:p>
        </w:tc>
        <w:tc>
          <w:tcPr>
            <w:tcW w:w="910" w:type="dxa"/>
            <w:tcBorders>
              <w:top w:val="single" w:sz="4" w:space="0" w:color="auto"/>
              <w:left w:val="nil"/>
              <w:bottom w:val="single" w:sz="4" w:space="0" w:color="auto"/>
              <w:right w:val="single" w:sz="4" w:space="0" w:color="auto"/>
            </w:tcBorders>
            <w:vAlign w:val="center"/>
          </w:tcPr>
          <w:p w14:paraId="07FC07D7"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9,02</w:t>
            </w:r>
          </w:p>
        </w:tc>
        <w:tc>
          <w:tcPr>
            <w:tcW w:w="1242" w:type="dxa"/>
            <w:tcBorders>
              <w:top w:val="single" w:sz="4" w:space="0" w:color="auto"/>
              <w:left w:val="nil"/>
              <w:bottom w:val="single" w:sz="4" w:space="0" w:color="auto"/>
              <w:right w:val="single" w:sz="4" w:space="0" w:color="auto"/>
            </w:tcBorders>
            <w:vAlign w:val="center"/>
          </w:tcPr>
          <w:p w14:paraId="6AC58903"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9.020,00</w:t>
            </w:r>
          </w:p>
        </w:tc>
      </w:tr>
      <w:tr w:rsidR="00DE0E70" w:rsidRPr="00564DCA" w14:paraId="7FB8AA07"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D3F69F7"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72</w:t>
            </w:r>
          </w:p>
        </w:tc>
        <w:tc>
          <w:tcPr>
            <w:tcW w:w="3969" w:type="dxa"/>
            <w:tcBorders>
              <w:top w:val="single" w:sz="4" w:space="0" w:color="auto"/>
              <w:left w:val="nil"/>
              <w:bottom w:val="single" w:sz="4" w:space="0" w:color="auto"/>
              <w:right w:val="single" w:sz="4" w:space="0" w:color="auto"/>
            </w:tcBorders>
            <w:noWrap/>
            <w:vAlign w:val="bottom"/>
          </w:tcPr>
          <w:p w14:paraId="14D10665"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PASTA DE TOMATE:</w:t>
            </w:r>
            <w:r w:rsidRPr="00564DCA">
              <w:rPr>
                <w:rFonts w:ascii="Arial" w:hAnsi="Arial" w:cs="Arial"/>
                <w:bCs/>
                <w:color w:val="000000"/>
                <w:sz w:val="22"/>
                <w:szCs w:val="22"/>
              </w:rPr>
              <w:t xml:space="preserve"> Produto pastoso obtido através de tomates classificados e selecionados, devidamente lavados e submetidos a processo de refinação, concentração, pasteurização, holding time e resfriamento, sendo envasado assepticamente em bags esterilizados. </w:t>
            </w:r>
          </w:p>
          <w:p w14:paraId="31EF061E"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 xml:space="preserve">Aspecto visual: Pasta homogênea. </w:t>
            </w:r>
          </w:p>
          <w:p w14:paraId="39CA73EE"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 xml:space="preserve">Sabor: Característico de polpa de tomate com ausência de sabores estranhos. </w:t>
            </w:r>
          </w:p>
          <w:p w14:paraId="26CE52CB"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 xml:space="preserve">Cor: Vermelho intenso. </w:t>
            </w:r>
          </w:p>
          <w:p w14:paraId="544B0DB6"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Odor: Característico de polpa de tomate com ausência de odores estranhos.</w:t>
            </w:r>
          </w:p>
          <w:p w14:paraId="5E59E265"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Embalagem: 1kg</w:t>
            </w:r>
          </w:p>
        </w:tc>
        <w:tc>
          <w:tcPr>
            <w:tcW w:w="1202" w:type="dxa"/>
            <w:tcBorders>
              <w:top w:val="single" w:sz="4" w:space="0" w:color="auto"/>
              <w:left w:val="nil"/>
              <w:bottom w:val="single" w:sz="4" w:space="0" w:color="auto"/>
              <w:right w:val="single" w:sz="4" w:space="0" w:color="auto"/>
            </w:tcBorders>
            <w:vAlign w:val="center"/>
          </w:tcPr>
          <w:p w14:paraId="394F3062"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KILO</w:t>
            </w:r>
          </w:p>
        </w:tc>
        <w:tc>
          <w:tcPr>
            <w:tcW w:w="1607" w:type="dxa"/>
            <w:tcBorders>
              <w:top w:val="single" w:sz="4" w:space="0" w:color="auto"/>
              <w:left w:val="single" w:sz="4" w:space="0" w:color="auto"/>
              <w:bottom w:val="single" w:sz="4" w:space="0" w:color="auto"/>
              <w:right w:val="single" w:sz="4" w:space="0" w:color="auto"/>
            </w:tcBorders>
            <w:noWrap/>
            <w:vAlign w:val="center"/>
          </w:tcPr>
          <w:p w14:paraId="2DFFE476"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400</w:t>
            </w:r>
          </w:p>
        </w:tc>
        <w:tc>
          <w:tcPr>
            <w:tcW w:w="910" w:type="dxa"/>
            <w:tcBorders>
              <w:top w:val="single" w:sz="4" w:space="0" w:color="auto"/>
              <w:left w:val="nil"/>
              <w:bottom w:val="single" w:sz="4" w:space="0" w:color="auto"/>
              <w:right w:val="single" w:sz="4" w:space="0" w:color="auto"/>
            </w:tcBorders>
            <w:vAlign w:val="center"/>
          </w:tcPr>
          <w:p w14:paraId="4CEC59EF"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19,88</w:t>
            </w:r>
          </w:p>
        </w:tc>
        <w:tc>
          <w:tcPr>
            <w:tcW w:w="1242" w:type="dxa"/>
            <w:tcBorders>
              <w:top w:val="single" w:sz="4" w:space="0" w:color="auto"/>
              <w:left w:val="nil"/>
              <w:bottom w:val="single" w:sz="4" w:space="0" w:color="auto"/>
              <w:right w:val="single" w:sz="4" w:space="0" w:color="auto"/>
            </w:tcBorders>
            <w:vAlign w:val="center"/>
          </w:tcPr>
          <w:p w14:paraId="22430237"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7.953,33</w:t>
            </w:r>
          </w:p>
        </w:tc>
      </w:tr>
      <w:tr w:rsidR="00DE0E70" w:rsidRPr="00564DCA" w14:paraId="055466C8"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A5FDBA1"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73</w:t>
            </w:r>
          </w:p>
        </w:tc>
        <w:tc>
          <w:tcPr>
            <w:tcW w:w="3969" w:type="dxa"/>
            <w:tcBorders>
              <w:top w:val="single" w:sz="4" w:space="0" w:color="auto"/>
              <w:left w:val="nil"/>
              <w:bottom w:val="single" w:sz="4" w:space="0" w:color="auto"/>
              <w:right w:val="single" w:sz="4" w:space="0" w:color="auto"/>
            </w:tcBorders>
            <w:noWrap/>
            <w:vAlign w:val="bottom"/>
          </w:tcPr>
          <w:p w14:paraId="7A79B0E3"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PEITO DE FRANGO S/ OSSO - TIPO SASSAMI</w:t>
            </w:r>
            <w:r w:rsidRPr="00564DCA">
              <w:rPr>
                <w:rFonts w:ascii="Arial" w:hAnsi="Arial" w:cs="Arial"/>
                <w:bCs/>
                <w:color w:val="000000"/>
                <w:sz w:val="22"/>
                <w:szCs w:val="22"/>
              </w:rPr>
              <w:t xml:space="preserve">: congelado odor e cor característicos. Não deve apresentar formações de cristais de gelo, penas e penugens, perfurações, coágulos e </w:t>
            </w:r>
            <w:r w:rsidRPr="00564DCA">
              <w:rPr>
                <w:rFonts w:ascii="Arial" w:hAnsi="Arial" w:cs="Arial"/>
                <w:bCs/>
                <w:color w:val="000000"/>
                <w:sz w:val="22"/>
                <w:szCs w:val="22"/>
              </w:rPr>
              <w:lastRenderedPageBreak/>
              <w:t>queimaduras por congelamento. Não poderá apresentar manchas esverdeadas. Acondicionado em embalagem de 01 kg, de polietileno resistente, embalagem com a marca do fabricante do produto e registro no órgão de inspeção sanitária e validade mínima de 06 meses a partir da data de entrega.</w:t>
            </w:r>
          </w:p>
        </w:tc>
        <w:tc>
          <w:tcPr>
            <w:tcW w:w="1202" w:type="dxa"/>
            <w:tcBorders>
              <w:top w:val="single" w:sz="4" w:space="0" w:color="auto"/>
              <w:left w:val="nil"/>
              <w:bottom w:val="single" w:sz="4" w:space="0" w:color="auto"/>
              <w:right w:val="single" w:sz="4" w:space="0" w:color="auto"/>
            </w:tcBorders>
            <w:vAlign w:val="center"/>
          </w:tcPr>
          <w:p w14:paraId="2983E8E8"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lastRenderedPageBreak/>
              <w:t>PACOTE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448ACA3F"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7.000</w:t>
            </w:r>
          </w:p>
        </w:tc>
        <w:tc>
          <w:tcPr>
            <w:tcW w:w="910" w:type="dxa"/>
            <w:tcBorders>
              <w:top w:val="single" w:sz="4" w:space="0" w:color="auto"/>
              <w:left w:val="nil"/>
              <w:bottom w:val="single" w:sz="4" w:space="0" w:color="auto"/>
              <w:right w:val="single" w:sz="4" w:space="0" w:color="auto"/>
            </w:tcBorders>
            <w:vAlign w:val="center"/>
          </w:tcPr>
          <w:p w14:paraId="1B7DB50C"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25,75</w:t>
            </w:r>
          </w:p>
        </w:tc>
        <w:tc>
          <w:tcPr>
            <w:tcW w:w="1242" w:type="dxa"/>
            <w:tcBorders>
              <w:top w:val="single" w:sz="4" w:space="0" w:color="auto"/>
              <w:left w:val="nil"/>
              <w:bottom w:val="single" w:sz="4" w:space="0" w:color="auto"/>
              <w:right w:val="single" w:sz="4" w:space="0" w:color="auto"/>
            </w:tcBorders>
            <w:vAlign w:val="center"/>
          </w:tcPr>
          <w:p w14:paraId="40973EE3"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180.226,67</w:t>
            </w:r>
          </w:p>
        </w:tc>
      </w:tr>
      <w:tr w:rsidR="00DE0E70" w:rsidRPr="00564DCA" w14:paraId="26D5C445"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1F7B1BE"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74</w:t>
            </w:r>
          </w:p>
        </w:tc>
        <w:tc>
          <w:tcPr>
            <w:tcW w:w="3969" w:type="dxa"/>
            <w:tcBorders>
              <w:top w:val="single" w:sz="4" w:space="0" w:color="auto"/>
              <w:left w:val="nil"/>
              <w:bottom w:val="single" w:sz="4" w:space="0" w:color="auto"/>
              <w:right w:val="single" w:sz="4" w:space="0" w:color="auto"/>
            </w:tcBorders>
            <w:noWrap/>
            <w:vAlign w:val="bottom"/>
          </w:tcPr>
          <w:p w14:paraId="666A8A82"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PIMENTÃO VERDE:</w:t>
            </w:r>
            <w:r w:rsidRPr="00564DCA">
              <w:rPr>
                <w:rFonts w:ascii="Arial" w:hAnsi="Arial" w:cs="Arial"/>
                <w:bCs/>
                <w:color w:val="000000"/>
                <w:sz w:val="22"/>
                <w:szCs w:val="22"/>
              </w:rPr>
              <w:t xml:space="preserve"> de primeira, tamanho e coloração uniformes, sem lesões de origem física ou mecânica, perfurações e cortes. De acordo com a resolução 12/78 da </w:t>
            </w:r>
            <w:proofErr w:type="spellStart"/>
            <w:r w:rsidRPr="00564DCA">
              <w:rPr>
                <w:rFonts w:ascii="Arial" w:hAnsi="Arial" w:cs="Arial"/>
                <w:bCs/>
                <w:color w:val="000000"/>
                <w:sz w:val="22"/>
                <w:szCs w:val="22"/>
              </w:rPr>
              <w:t>cnnpa</w:t>
            </w:r>
            <w:proofErr w:type="spellEnd"/>
            <w:r w:rsidRPr="00564DCA">
              <w:rPr>
                <w:rFonts w:ascii="Arial" w:hAnsi="Arial" w:cs="Arial"/>
                <w:bCs/>
                <w:color w:val="000000"/>
                <w:sz w:val="22"/>
                <w:szCs w:val="22"/>
              </w:rPr>
              <w:t>.</w:t>
            </w:r>
          </w:p>
        </w:tc>
        <w:tc>
          <w:tcPr>
            <w:tcW w:w="1202" w:type="dxa"/>
            <w:tcBorders>
              <w:top w:val="single" w:sz="4" w:space="0" w:color="auto"/>
              <w:left w:val="nil"/>
              <w:bottom w:val="single" w:sz="4" w:space="0" w:color="auto"/>
              <w:right w:val="single" w:sz="4" w:space="0" w:color="auto"/>
            </w:tcBorders>
            <w:vAlign w:val="center"/>
          </w:tcPr>
          <w:p w14:paraId="205077D1"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KILO</w:t>
            </w:r>
          </w:p>
        </w:tc>
        <w:tc>
          <w:tcPr>
            <w:tcW w:w="1607" w:type="dxa"/>
            <w:tcBorders>
              <w:top w:val="single" w:sz="4" w:space="0" w:color="auto"/>
              <w:left w:val="single" w:sz="4" w:space="0" w:color="auto"/>
              <w:bottom w:val="single" w:sz="4" w:space="0" w:color="auto"/>
              <w:right w:val="single" w:sz="4" w:space="0" w:color="auto"/>
            </w:tcBorders>
            <w:noWrap/>
            <w:vAlign w:val="center"/>
          </w:tcPr>
          <w:p w14:paraId="4A11578E"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500</w:t>
            </w:r>
          </w:p>
        </w:tc>
        <w:tc>
          <w:tcPr>
            <w:tcW w:w="910" w:type="dxa"/>
            <w:tcBorders>
              <w:top w:val="single" w:sz="4" w:space="0" w:color="auto"/>
              <w:left w:val="nil"/>
              <w:bottom w:val="single" w:sz="4" w:space="0" w:color="auto"/>
              <w:right w:val="single" w:sz="4" w:space="0" w:color="auto"/>
            </w:tcBorders>
            <w:vAlign w:val="center"/>
          </w:tcPr>
          <w:p w14:paraId="1658B922"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10,47</w:t>
            </w:r>
          </w:p>
        </w:tc>
        <w:tc>
          <w:tcPr>
            <w:tcW w:w="1242" w:type="dxa"/>
            <w:tcBorders>
              <w:top w:val="single" w:sz="4" w:space="0" w:color="auto"/>
              <w:left w:val="nil"/>
              <w:bottom w:val="single" w:sz="4" w:space="0" w:color="auto"/>
              <w:right w:val="single" w:sz="4" w:space="0" w:color="auto"/>
            </w:tcBorders>
            <w:vAlign w:val="center"/>
          </w:tcPr>
          <w:p w14:paraId="64C2F8F5"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5.235,00</w:t>
            </w:r>
          </w:p>
        </w:tc>
      </w:tr>
      <w:tr w:rsidR="00DE0E70" w:rsidRPr="00564DCA" w14:paraId="56E8108D"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1D748CE"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75</w:t>
            </w:r>
          </w:p>
        </w:tc>
        <w:tc>
          <w:tcPr>
            <w:tcW w:w="3969" w:type="dxa"/>
            <w:tcBorders>
              <w:top w:val="single" w:sz="4" w:space="0" w:color="auto"/>
              <w:left w:val="nil"/>
              <w:bottom w:val="single" w:sz="4" w:space="0" w:color="auto"/>
              <w:right w:val="single" w:sz="4" w:space="0" w:color="auto"/>
            </w:tcBorders>
            <w:noWrap/>
            <w:vAlign w:val="bottom"/>
          </w:tcPr>
          <w:p w14:paraId="6B10FA73" w14:textId="46E1899A"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PRESUNTO MAGRO COZIDO FATIADO</w:t>
            </w:r>
            <w:r w:rsidRPr="00564DCA">
              <w:rPr>
                <w:rFonts w:ascii="Arial" w:hAnsi="Arial" w:cs="Arial"/>
                <w:bCs/>
                <w:color w:val="000000"/>
                <w:sz w:val="22"/>
                <w:szCs w:val="22"/>
              </w:rPr>
              <w:t xml:space="preserve">: Produto de primeira qualidade; proveniente de carne suína 100% pernil, sal, especiarias naturais e aditivos permitidos pela legislação vigente – SEM ADIÇÃO DE GLÚTEN; sem capa de gordura; baixo teor de sódio; com aspecto, cheiro, cor e sabor próprios; isento de sujidades, parasitas e larvas; deverão estar fatiados, em fatias de aproximadamente 20 g cada, resfriados e divididos em saco plástico leitoso, atóxico, a vácuo ou </w:t>
            </w:r>
            <w:proofErr w:type="spellStart"/>
            <w:r w:rsidRPr="00564DCA">
              <w:rPr>
                <w:rFonts w:ascii="Arial" w:hAnsi="Arial" w:cs="Arial"/>
                <w:bCs/>
                <w:color w:val="000000"/>
                <w:sz w:val="22"/>
                <w:szCs w:val="22"/>
              </w:rPr>
              <w:t>cryovac</w:t>
            </w:r>
            <w:proofErr w:type="spellEnd"/>
            <w:r w:rsidRPr="00564DCA">
              <w:rPr>
                <w:rFonts w:ascii="Arial" w:hAnsi="Arial" w:cs="Arial"/>
                <w:bCs/>
                <w:color w:val="000000"/>
                <w:sz w:val="22"/>
                <w:szCs w:val="22"/>
              </w:rPr>
              <w:t xml:space="preserve">, lacrada, sem sinais de rachaduras na superfície, sem furos e sem acúmulos com rótulo adesivo em pacotes de 50 fatias. Embalagem: Resistente ao transporte e armazenamento, contendo peso líquido de aproximadamente 1 kg (um) para os pacotes com 50 fatias. Embalagem Secundária: Caixa de papelão ondulado resistente ao impacto e às condições de estocagem e armazenamento totalmente lacradas com fita adesiva ou similar, garantindo a integridade do produto durante todo seu período de validade com peso mínimo de 6 (seis) quilos e máximo 12 (doze) quilos por embalagem. Validade: Deverá ter validade mínima de 45 dias (quarenta e cinco) a partir da data de fabricação. Fabricação: O produto não deverá ter data de fabricação anterior a 15 (quinze) dias da data da entrega. Rotulagem: Deverá estar em acordo c/ o regulamento vigente na instrução normativa nº 22, de 24/11/05 </w:t>
            </w:r>
            <w:r w:rsidRPr="00564DCA">
              <w:rPr>
                <w:rFonts w:ascii="Arial" w:hAnsi="Arial" w:cs="Arial"/>
                <w:bCs/>
                <w:color w:val="000000"/>
                <w:sz w:val="22"/>
                <w:szCs w:val="22"/>
              </w:rPr>
              <w:lastRenderedPageBreak/>
              <w:t>regulamento técnico para Rotulagem do Produto de Origem Animal embalado. Ministério da Agricultura, Pecuária e Abastecimento</w:t>
            </w:r>
            <w:r w:rsidR="00DE0E70">
              <w:rPr>
                <w:rFonts w:ascii="Arial" w:hAnsi="Arial" w:cs="Arial"/>
                <w:bCs/>
                <w:color w:val="000000"/>
                <w:sz w:val="22"/>
                <w:szCs w:val="22"/>
              </w:rPr>
              <w:t>.</w:t>
            </w:r>
          </w:p>
        </w:tc>
        <w:tc>
          <w:tcPr>
            <w:tcW w:w="1202" w:type="dxa"/>
            <w:tcBorders>
              <w:top w:val="single" w:sz="4" w:space="0" w:color="auto"/>
              <w:left w:val="nil"/>
              <w:bottom w:val="single" w:sz="4" w:space="0" w:color="auto"/>
              <w:right w:val="single" w:sz="4" w:space="0" w:color="auto"/>
            </w:tcBorders>
            <w:vAlign w:val="center"/>
          </w:tcPr>
          <w:p w14:paraId="0564F21C"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lastRenderedPageBreak/>
              <w:t>KILO</w:t>
            </w:r>
          </w:p>
        </w:tc>
        <w:tc>
          <w:tcPr>
            <w:tcW w:w="1607" w:type="dxa"/>
            <w:tcBorders>
              <w:top w:val="single" w:sz="4" w:space="0" w:color="auto"/>
              <w:left w:val="single" w:sz="4" w:space="0" w:color="auto"/>
              <w:bottom w:val="single" w:sz="4" w:space="0" w:color="auto"/>
              <w:right w:val="single" w:sz="4" w:space="0" w:color="auto"/>
            </w:tcBorders>
            <w:noWrap/>
            <w:vAlign w:val="center"/>
          </w:tcPr>
          <w:p w14:paraId="0CA8D80B"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150</w:t>
            </w:r>
          </w:p>
        </w:tc>
        <w:tc>
          <w:tcPr>
            <w:tcW w:w="910" w:type="dxa"/>
            <w:tcBorders>
              <w:top w:val="single" w:sz="4" w:space="0" w:color="auto"/>
              <w:left w:val="nil"/>
              <w:bottom w:val="single" w:sz="4" w:space="0" w:color="auto"/>
              <w:right w:val="single" w:sz="4" w:space="0" w:color="auto"/>
            </w:tcBorders>
            <w:vAlign w:val="center"/>
          </w:tcPr>
          <w:p w14:paraId="4474D67E"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33,50</w:t>
            </w:r>
          </w:p>
        </w:tc>
        <w:tc>
          <w:tcPr>
            <w:tcW w:w="1242" w:type="dxa"/>
            <w:tcBorders>
              <w:top w:val="single" w:sz="4" w:space="0" w:color="auto"/>
              <w:left w:val="nil"/>
              <w:bottom w:val="single" w:sz="4" w:space="0" w:color="auto"/>
              <w:right w:val="single" w:sz="4" w:space="0" w:color="auto"/>
            </w:tcBorders>
            <w:vAlign w:val="center"/>
          </w:tcPr>
          <w:p w14:paraId="515577F7"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5.024,50</w:t>
            </w:r>
          </w:p>
        </w:tc>
      </w:tr>
      <w:tr w:rsidR="00DE0E70" w:rsidRPr="00564DCA" w14:paraId="6601F89C"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FCFD88D"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76</w:t>
            </w:r>
          </w:p>
        </w:tc>
        <w:tc>
          <w:tcPr>
            <w:tcW w:w="3969" w:type="dxa"/>
            <w:tcBorders>
              <w:top w:val="single" w:sz="4" w:space="0" w:color="auto"/>
              <w:left w:val="nil"/>
              <w:bottom w:val="single" w:sz="4" w:space="0" w:color="auto"/>
              <w:right w:val="single" w:sz="4" w:space="0" w:color="auto"/>
            </w:tcBorders>
            <w:noWrap/>
            <w:vAlign w:val="bottom"/>
          </w:tcPr>
          <w:p w14:paraId="03B35F36"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PROTEINA TEXTURIZADA DE SOJA:</w:t>
            </w:r>
            <w:r w:rsidRPr="00564DCA">
              <w:rPr>
                <w:rFonts w:ascii="Arial" w:hAnsi="Arial" w:cs="Arial"/>
                <w:bCs/>
                <w:color w:val="000000"/>
                <w:sz w:val="22"/>
                <w:szCs w:val="22"/>
              </w:rPr>
              <w:t xml:space="preserve"> de procedência nacional, embalagem 400 g, atóxica, </w:t>
            </w:r>
            <w:proofErr w:type="spellStart"/>
            <w:r w:rsidRPr="00564DCA">
              <w:rPr>
                <w:rFonts w:ascii="Arial" w:hAnsi="Arial" w:cs="Arial"/>
                <w:bCs/>
                <w:color w:val="000000"/>
                <w:sz w:val="22"/>
                <w:szCs w:val="22"/>
              </w:rPr>
              <w:t>termosselada</w:t>
            </w:r>
            <w:proofErr w:type="spellEnd"/>
            <w:r w:rsidRPr="00564DCA">
              <w:rPr>
                <w:rFonts w:ascii="Arial" w:hAnsi="Arial" w:cs="Arial"/>
                <w:bCs/>
                <w:color w:val="000000"/>
                <w:sz w:val="22"/>
                <w:szCs w:val="22"/>
              </w:rPr>
              <w:t>, com declaração de marca, endereço do fabricante, data de validade, lote, registro no órgão competente. Isento de mofo ou bolor ou outras substancias tóxicas ou nocivas.</w:t>
            </w:r>
          </w:p>
        </w:tc>
        <w:tc>
          <w:tcPr>
            <w:tcW w:w="1202" w:type="dxa"/>
            <w:tcBorders>
              <w:top w:val="single" w:sz="4" w:space="0" w:color="auto"/>
              <w:left w:val="nil"/>
              <w:bottom w:val="single" w:sz="4" w:space="0" w:color="auto"/>
              <w:right w:val="single" w:sz="4" w:space="0" w:color="auto"/>
            </w:tcBorders>
            <w:vAlign w:val="center"/>
          </w:tcPr>
          <w:p w14:paraId="135840C2"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3BB91769"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500</w:t>
            </w:r>
          </w:p>
        </w:tc>
        <w:tc>
          <w:tcPr>
            <w:tcW w:w="910" w:type="dxa"/>
            <w:tcBorders>
              <w:top w:val="single" w:sz="4" w:space="0" w:color="auto"/>
              <w:left w:val="nil"/>
              <w:bottom w:val="single" w:sz="4" w:space="0" w:color="auto"/>
              <w:right w:val="single" w:sz="4" w:space="0" w:color="auto"/>
            </w:tcBorders>
            <w:vAlign w:val="center"/>
          </w:tcPr>
          <w:p w14:paraId="46C3F52E"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13,88</w:t>
            </w:r>
          </w:p>
        </w:tc>
        <w:tc>
          <w:tcPr>
            <w:tcW w:w="1242" w:type="dxa"/>
            <w:tcBorders>
              <w:top w:val="single" w:sz="4" w:space="0" w:color="auto"/>
              <w:left w:val="nil"/>
              <w:bottom w:val="single" w:sz="4" w:space="0" w:color="auto"/>
              <w:right w:val="single" w:sz="4" w:space="0" w:color="auto"/>
            </w:tcBorders>
            <w:vAlign w:val="center"/>
          </w:tcPr>
          <w:p w14:paraId="66A1BDF9"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6.941,67</w:t>
            </w:r>
          </w:p>
        </w:tc>
      </w:tr>
      <w:tr w:rsidR="00DE0E70" w:rsidRPr="00564DCA" w14:paraId="28B681EB"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4AB5BE0"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77</w:t>
            </w:r>
          </w:p>
        </w:tc>
        <w:tc>
          <w:tcPr>
            <w:tcW w:w="3969" w:type="dxa"/>
            <w:tcBorders>
              <w:top w:val="single" w:sz="4" w:space="0" w:color="auto"/>
              <w:left w:val="nil"/>
              <w:bottom w:val="single" w:sz="4" w:space="0" w:color="auto"/>
              <w:right w:val="single" w:sz="4" w:space="0" w:color="auto"/>
            </w:tcBorders>
            <w:noWrap/>
            <w:vAlign w:val="bottom"/>
          </w:tcPr>
          <w:p w14:paraId="6CF08D18"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 xml:space="preserve">QUEIJO TIPO MUSSARELA FATIADO: </w:t>
            </w:r>
            <w:r w:rsidRPr="00564DCA">
              <w:rPr>
                <w:rFonts w:ascii="Arial" w:hAnsi="Arial" w:cs="Arial"/>
                <w:bCs/>
                <w:color w:val="000000"/>
                <w:sz w:val="22"/>
                <w:szCs w:val="22"/>
              </w:rPr>
              <w:t xml:space="preserve">Produto de primeira qualidade; resfriado; proveniente de leite de bovino, coalho, sal e aditivos permitidos pela legislação vigente – SEM ADIÇÃO DE GLÚTEN; em fatias de aproximadamente 20 g cada, resfriados e divididos em saco plástico leitoso, atóxico, a vácuo ou </w:t>
            </w:r>
            <w:proofErr w:type="spellStart"/>
            <w:r w:rsidRPr="00564DCA">
              <w:rPr>
                <w:rFonts w:ascii="Arial" w:hAnsi="Arial" w:cs="Arial"/>
                <w:bCs/>
                <w:color w:val="000000"/>
                <w:sz w:val="22"/>
                <w:szCs w:val="22"/>
              </w:rPr>
              <w:t>cryovac</w:t>
            </w:r>
            <w:proofErr w:type="spellEnd"/>
            <w:r w:rsidRPr="00564DCA">
              <w:rPr>
                <w:rFonts w:ascii="Arial" w:hAnsi="Arial" w:cs="Arial"/>
                <w:bCs/>
                <w:color w:val="000000"/>
                <w:sz w:val="22"/>
                <w:szCs w:val="22"/>
              </w:rPr>
              <w:t>, lacrada, sem sinais de rachaduras na superfície, sem furos e sem acúmulos com rótulo adesivo em pacotes de 50 fatias. Embalagem: Resistente ao transporte e armazenamento, contendo peso líquido de aproximadamente 1 kg (um) para os pacotes com 50 fatias. Embalagem Secundária: Caixa de papelão ondulado resistente ao impacto e às condições de estocagem e armazenamento totalmente lacradas com fita adesiva ou similar, garantindo a integridade do produto durante todo seu período de validade com peso mínimo de 6 (seis) quilos e máximo 12 (doze) quilos por embalagem. Validade: Deverá ter validade mínima de 60 dias (quarenta e cinco) a partir da data de fabricação. Fabricação: O produto não deverá ter data de fabricação anterior a 15 (quinze) dias da data da entrega. Rotulagem: Deverá estar em acordo c/ o regulamento vigente na instrução normativa nº 22, de 24/11/05 regulamento técnico para Rotulagem do Produto de Origem Animal embalado. Ministério da Agricultura, Pecuária e Abastecimento.</w:t>
            </w:r>
          </w:p>
        </w:tc>
        <w:tc>
          <w:tcPr>
            <w:tcW w:w="1202" w:type="dxa"/>
            <w:tcBorders>
              <w:top w:val="single" w:sz="4" w:space="0" w:color="auto"/>
              <w:left w:val="nil"/>
              <w:bottom w:val="single" w:sz="4" w:space="0" w:color="auto"/>
              <w:right w:val="single" w:sz="4" w:space="0" w:color="auto"/>
            </w:tcBorders>
            <w:vAlign w:val="center"/>
          </w:tcPr>
          <w:p w14:paraId="6361C123"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KILO</w:t>
            </w:r>
          </w:p>
        </w:tc>
        <w:tc>
          <w:tcPr>
            <w:tcW w:w="1607" w:type="dxa"/>
            <w:tcBorders>
              <w:top w:val="single" w:sz="4" w:space="0" w:color="auto"/>
              <w:left w:val="single" w:sz="4" w:space="0" w:color="auto"/>
              <w:bottom w:val="single" w:sz="4" w:space="0" w:color="auto"/>
              <w:right w:val="single" w:sz="4" w:space="0" w:color="auto"/>
            </w:tcBorders>
            <w:noWrap/>
            <w:vAlign w:val="center"/>
          </w:tcPr>
          <w:p w14:paraId="383B3973"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150</w:t>
            </w:r>
          </w:p>
        </w:tc>
        <w:tc>
          <w:tcPr>
            <w:tcW w:w="910" w:type="dxa"/>
            <w:tcBorders>
              <w:top w:val="single" w:sz="4" w:space="0" w:color="auto"/>
              <w:left w:val="nil"/>
              <w:bottom w:val="single" w:sz="4" w:space="0" w:color="auto"/>
              <w:right w:val="single" w:sz="4" w:space="0" w:color="auto"/>
            </w:tcBorders>
            <w:vAlign w:val="center"/>
          </w:tcPr>
          <w:p w14:paraId="5317D388"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53,29</w:t>
            </w:r>
          </w:p>
        </w:tc>
        <w:tc>
          <w:tcPr>
            <w:tcW w:w="1242" w:type="dxa"/>
            <w:tcBorders>
              <w:top w:val="single" w:sz="4" w:space="0" w:color="auto"/>
              <w:left w:val="nil"/>
              <w:bottom w:val="single" w:sz="4" w:space="0" w:color="auto"/>
              <w:right w:val="single" w:sz="4" w:space="0" w:color="auto"/>
            </w:tcBorders>
            <w:vAlign w:val="center"/>
          </w:tcPr>
          <w:p w14:paraId="541AF1AE"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7.993,00</w:t>
            </w:r>
          </w:p>
        </w:tc>
      </w:tr>
      <w:tr w:rsidR="00DE0E70" w:rsidRPr="00564DCA" w14:paraId="72C1DA99"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CA2E8D0"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78</w:t>
            </w:r>
          </w:p>
        </w:tc>
        <w:tc>
          <w:tcPr>
            <w:tcW w:w="3969" w:type="dxa"/>
            <w:tcBorders>
              <w:top w:val="single" w:sz="4" w:space="0" w:color="auto"/>
              <w:left w:val="nil"/>
              <w:bottom w:val="single" w:sz="4" w:space="0" w:color="auto"/>
              <w:right w:val="single" w:sz="4" w:space="0" w:color="auto"/>
            </w:tcBorders>
            <w:noWrap/>
            <w:vAlign w:val="bottom"/>
          </w:tcPr>
          <w:p w14:paraId="10CA689B"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REPOLHO:</w:t>
            </w:r>
            <w:r w:rsidRPr="00564DCA">
              <w:rPr>
                <w:rFonts w:ascii="Arial" w:hAnsi="Arial" w:cs="Arial"/>
                <w:bCs/>
                <w:color w:val="000000"/>
                <w:sz w:val="22"/>
                <w:szCs w:val="22"/>
              </w:rPr>
              <w:t xml:space="preserve"> de tamanho regular, de 1ª qualidade, apresentando tamanho, cor </w:t>
            </w:r>
            <w:r w:rsidRPr="00564DCA">
              <w:rPr>
                <w:rFonts w:ascii="Arial" w:hAnsi="Arial" w:cs="Arial"/>
                <w:bCs/>
                <w:color w:val="000000"/>
                <w:sz w:val="22"/>
                <w:szCs w:val="22"/>
              </w:rPr>
              <w:lastRenderedPageBreak/>
              <w:t>e formação uniformes, devendo ser bem desenvolvidos, isentos de danos físicos e mecânicos oriundos do manuseio e transporte. Acondicionados em sacos de 5Kg ou 3Kg.</w:t>
            </w:r>
          </w:p>
        </w:tc>
        <w:tc>
          <w:tcPr>
            <w:tcW w:w="1202" w:type="dxa"/>
            <w:tcBorders>
              <w:top w:val="single" w:sz="4" w:space="0" w:color="auto"/>
              <w:left w:val="nil"/>
              <w:bottom w:val="single" w:sz="4" w:space="0" w:color="auto"/>
              <w:right w:val="single" w:sz="4" w:space="0" w:color="auto"/>
            </w:tcBorders>
            <w:vAlign w:val="center"/>
          </w:tcPr>
          <w:p w14:paraId="401BAB4B"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lastRenderedPageBreak/>
              <w:t>KILO</w:t>
            </w:r>
          </w:p>
        </w:tc>
        <w:tc>
          <w:tcPr>
            <w:tcW w:w="1607" w:type="dxa"/>
            <w:tcBorders>
              <w:top w:val="single" w:sz="4" w:space="0" w:color="auto"/>
              <w:left w:val="single" w:sz="4" w:space="0" w:color="auto"/>
              <w:bottom w:val="single" w:sz="4" w:space="0" w:color="auto"/>
              <w:right w:val="single" w:sz="4" w:space="0" w:color="auto"/>
            </w:tcBorders>
            <w:noWrap/>
            <w:vAlign w:val="center"/>
          </w:tcPr>
          <w:p w14:paraId="008743CD"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1.000</w:t>
            </w:r>
          </w:p>
        </w:tc>
        <w:tc>
          <w:tcPr>
            <w:tcW w:w="910" w:type="dxa"/>
            <w:tcBorders>
              <w:top w:val="single" w:sz="4" w:space="0" w:color="auto"/>
              <w:left w:val="nil"/>
              <w:bottom w:val="single" w:sz="4" w:space="0" w:color="auto"/>
              <w:right w:val="single" w:sz="4" w:space="0" w:color="auto"/>
            </w:tcBorders>
            <w:vAlign w:val="center"/>
          </w:tcPr>
          <w:p w14:paraId="6040C3FF"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6,28</w:t>
            </w:r>
          </w:p>
        </w:tc>
        <w:tc>
          <w:tcPr>
            <w:tcW w:w="1242" w:type="dxa"/>
            <w:tcBorders>
              <w:top w:val="single" w:sz="4" w:space="0" w:color="auto"/>
              <w:left w:val="nil"/>
              <w:bottom w:val="single" w:sz="4" w:space="0" w:color="auto"/>
              <w:right w:val="single" w:sz="4" w:space="0" w:color="auto"/>
            </w:tcBorders>
            <w:vAlign w:val="center"/>
          </w:tcPr>
          <w:p w14:paraId="2FABF424"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6.276,67</w:t>
            </w:r>
          </w:p>
        </w:tc>
      </w:tr>
      <w:tr w:rsidR="00DE0E70" w:rsidRPr="00564DCA" w14:paraId="6DF89820"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1EC1167"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79</w:t>
            </w:r>
          </w:p>
        </w:tc>
        <w:tc>
          <w:tcPr>
            <w:tcW w:w="3969" w:type="dxa"/>
            <w:tcBorders>
              <w:top w:val="single" w:sz="4" w:space="0" w:color="auto"/>
              <w:left w:val="nil"/>
              <w:bottom w:val="single" w:sz="4" w:space="0" w:color="auto"/>
              <w:right w:val="single" w:sz="4" w:space="0" w:color="auto"/>
            </w:tcBorders>
            <w:noWrap/>
            <w:vAlign w:val="bottom"/>
          </w:tcPr>
          <w:p w14:paraId="28644C99"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SAL REFINADO IODADO:</w:t>
            </w:r>
            <w:r w:rsidRPr="00564DCA">
              <w:rPr>
                <w:rFonts w:ascii="Arial" w:hAnsi="Arial" w:cs="Arial"/>
                <w:bCs/>
                <w:color w:val="000000"/>
                <w:sz w:val="22"/>
                <w:szCs w:val="22"/>
              </w:rPr>
              <w:t xml:space="preserve"> Não deve apresentar sujidade, umidade, misturas inadequadas ao produto. Embalagem: Deve estar intacta, acondicionada em pacotes de 1 kg, em polietileno transparente e ter embalagem secundária de ráfia ou sacos de polietileno. Prazo de validade: Mínimo de 3 meses a partir da data de entrega. A rotulagem deve conter no mínimo as seguintes informações: nome e/ou marca, ingredientes, data de validade, lote e informações nutricionais</w:t>
            </w:r>
          </w:p>
        </w:tc>
        <w:tc>
          <w:tcPr>
            <w:tcW w:w="1202" w:type="dxa"/>
            <w:tcBorders>
              <w:top w:val="single" w:sz="4" w:space="0" w:color="auto"/>
              <w:left w:val="nil"/>
              <w:bottom w:val="single" w:sz="4" w:space="0" w:color="auto"/>
              <w:right w:val="single" w:sz="4" w:space="0" w:color="auto"/>
            </w:tcBorders>
            <w:vAlign w:val="center"/>
          </w:tcPr>
          <w:p w14:paraId="2ADB5B8E"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3C54257C"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1500</w:t>
            </w:r>
          </w:p>
        </w:tc>
        <w:tc>
          <w:tcPr>
            <w:tcW w:w="910" w:type="dxa"/>
            <w:tcBorders>
              <w:top w:val="single" w:sz="4" w:space="0" w:color="auto"/>
              <w:left w:val="nil"/>
              <w:bottom w:val="single" w:sz="4" w:space="0" w:color="auto"/>
              <w:right w:val="single" w:sz="4" w:space="0" w:color="auto"/>
            </w:tcBorders>
            <w:vAlign w:val="center"/>
          </w:tcPr>
          <w:p w14:paraId="032EEA28"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2,74</w:t>
            </w:r>
          </w:p>
        </w:tc>
        <w:tc>
          <w:tcPr>
            <w:tcW w:w="1242" w:type="dxa"/>
            <w:tcBorders>
              <w:top w:val="single" w:sz="4" w:space="0" w:color="auto"/>
              <w:left w:val="nil"/>
              <w:bottom w:val="single" w:sz="4" w:space="0" w:color="auto"/>
              <w:right w:val="single" w:sz="4" w:space="0" w:color="auto"/>
            </w:tcBorders>
            <w:vAlign w:val="center"/>
          </w:tcPr>
          <w:p w14:paraId="39D9A76B"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4.105,00</w:t>
            </w:r>
          </w:p>
        </w:tc>
      </w:tr>
      <w:tr w:rsidR="00DE0E70" w:rsidRPr="00564DCA" w14:paraId="23D6DC16"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4F0F5D0"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80</w:t>
            </w:r>
          </w:p>
        </w:tc>
        <w:tc>
          <w:tcPr>
            <w:tcW w:w="3969" w:type="dxa"/>
            <w:tcBorders>
              <w:top w:val="single" w:sz="4" w:space="0" w:color="auto"/>
              <w:left w:val="nil"/>
              <w:bottom w:val="single" w:sz="4" w:space="0" w:color="auto"/>
              <w:right w:val="single" w:sz="4" w:space="0" w:color="auto"/>
            </w:tcBorders>
            <w:noWrap/>
            <w:vAlign w:val="bottom"/>
          </w:tcPr>
          <w:p w14:paraId="08A0B8DA" w14:textId="6676F014" w:rsidR="00564DCA" w:rsidRPr="00564DCA" w:rsidRDefault="00564DCA" w:rsidP="00DE0E70">
            <w:pPr>
              <w:rPr>
                <w:rFonts w:ascii="Arial" w:hAnsi="Arial" w:cs="Arial"/>
                <w:bCs/>
                <w:color w:val="000000"/>
                <w:sz w:val="22"/>
                <w:szCs w:val="22"/>
              </w:rPr>
            </w:pPr>
            <w:r w:rsidRPr="00564DCA">
              <w:rPr>
                <w:rFonts w:ascii="Arial" w:hAnsi="Arial" w:cs="Arial"/>
                <w:b/>
                <w:bCs/>
                <w:color w:val="000000"/>
                <w:sz w:val="22"/>
                <w:szCs w:val="22"/>
              </w:rPr>
              <w:t>SUCO DE UVA INTEGRAL:</w:t>
            </w:r>
            <w:r w:rsidRPr="00564DCA">
              <w:rPr>
                <w:rFonts w:ascii="Arial" w:hAnsi="Arial" w:cs="Arial"/>
                <w:bCs/>
                <w:color w:val="000000"/>
                <w:sz w:val="22"/>
                <w:szCs w:val="22"/>
              </w:rPr>
              <w:t xml:space="preserve"> natural, sem açúcar</w:t>
            </w:r>
            <w:r w:rsidR="00DE0E70">
              <w:rPr>
                <w:rFonts w:ascii="Arial" w:hAnsi="Arial" w:cs="Arial"/>
                <w:bCs/>
                <w:color w:val="000000"/>
                <w:sz w:val="22"/>
                <w:szCs w:val="22"/>
              </w:rPr>
              <w:t xml:space="preserve">. </w:t>
            </w:r>
            <w:r w:rsidRPr="00564DCA">
              <w:rPr>
                <w:rFonts w:ascii="Arial" w:hAnsi="Arial" w:cs="Arial"/>
                <w:bCs/>
                <w:color w:val="000000"/>
                <w:sz w:val="22"/>
                <w:szCs w:val="22"/>
              </w:rPr>
              <w:t>Embalagem de 1,5lts</w:t>
            </w:r>
          </w:p>
        </w:tc>
        <w:tc>
          <w:tcPr>
            <w:tcW w:w="1202" w:type="dxa"/>
            <w:tcBorders>
              <w:top w:val="single" w:sz="4" w:space="0" w:color="auto"/>
              <w:left w:val="nil"/>
              <w:bottom w:val="single" w:sz="4" w:space="0" w:color="auto"/>
              <w:right w:val="single" w:sz="4" w:space="0" w:color="auto"/>
            </w:tcBorders>
            <w:vAlign w:val="center"/>
          </w:tcPr>
          <w:p w14:paraId="18E038B2"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LITRO</w:t>
            </w:r>
          </w:p>
        </w:tc>
        <w:tc>
          <w:tcPr>
            <w:tcW w:w="1607" w:type="dxa"/>
            <w:tcBorders>
              <w:top w:val="single" w:sz="4" w:space="0" w:color="auto"/>
              <w:left w:val="single" w:sz="4" w:space="0" w:color="auto"/>
              <w:bottom w:val="single" w:sz="4" w:space="0" w:color="auto"/>
              <w:right w:val="single" w:sz="4" w:space="0" w:color="auto"/>
            </w:tcBorders>
            <w:noWrap/>
            <w:vAlign w:val="center"/>
          </w:tcPr>
          <w:p w14:paraId="6CEBD2A9"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500</w:t>
            </w:r>
          </w:p>
        </w:tc>
        <w:tc>
          <w:tcPr>
            <w:tcW w:w="910" w:type="dxa"/>
            <w:tcBorders>
              <w:top w:val="single" w:sz="4" w:space="0" w:color="auto"/>
              <w:left w:val="nil"/>
              <w:bottom w:val="single" w:sz="4" w:space="0" w:color="auto"/>
              <w:right w:val="single" w:sz="4" w:space="0" w:color="auto"/>
            </w:tcBorders>
            <w:vAlign w:val="center"/>
          </w:tcPr>
          <w:p w14:paraId="2DFDA0F8"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15,33</w:t>
            </w:r>
          </w:p>
        </w:tc>
        <w:tc>
          <w:tcPr>
            <w:tcW w:w="1242" w:type="dxa"/>
            <w:tcBorders>
              <w:top w:val="single" w:sz="4" w:space="0" w:color="auto"/>
              <w:left w:val="nil"/>
              <w:bottom w:val="single" w:sz="4" w:space="0" w:color="auto"/>
              <w:right w:val="single" w:sz="4" w:space="0" w:color="auto"/>
            </w:tcBorders>
            <w:vAlign w:val="center"/>
          </w:tcPr>
          <w:p w14:paraId="7615226E"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7.666,67</w:t>
            </w:r>
          </w:p>
        </w:tc>
      </w:tr>
      <w:tr w:rsidR="00DE0E70" w:rsidRPr="00564DCA" w14:paraId="05A6923D"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4C5F0DE"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81</w:t>
            </w:r>
          </w:p>
        </w:tc>
        <w:tc>
          <w:tcPr>
            <w:tcW w:w="3969" w:type="dxa"/>
            <w:tcBorders>
              <w:top w:val="single" w:sz="4" w:space="0" w:color="auto"/>
              <w:left w:val="nil"/>
              <w:bottom w:val="single" w:sz="4" w:space="0" w:color="auto"/>
              <w:right w:val="single" w:sz="4" w:space="0" w:color="auto"/>
            </w:tcBorders>
            <w:noWrap/>
            <w:vAlign w:val="bottom"/>
          </w:tcPr>
          <w:p w14:paraId="38B622F4"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TOMATE TIPO SALADA:</w:t>
            </w:r>
            <w:r w:rsidRPr="00564DCA">
              <w:rPr>
                <w:rFonts w:ascii="Arial" w:hAnsi="Arial" w:cs="Arial"/>
                <w:bCs/>
                <w:color w:val="000000"/>
                <w:sz w:val="22"/>
                <w:szCs w:val="22"/>
              </w:rPr>
              <w:t xml:space="preserve"> Tomate Tipo salada, de boa qualidade, graúdo, com polpa firme e intacta, isento de enfermidade, livre de resíduos de fertilizantes, sujidades, parasitas e larvas, sem lesões de origem física e mecânica, rachaduras e cortes.</w:t>
            </w:r>
          </w:p>
        </w:tc>
        <w:tc>
          <w:tcPr>
            <w:tcW w:w="1202" w:type="dxa"/>
            <w:tcBorders>
              <w:top w:val="single" w:sz="4" w:space="0" w:color="auto"/>
              <w:left w:val="nil"/>
              <w:bottom w:val="single" w:sz="4" w:space="0" w:color="auto"/>
              <w:right w:val="single" w:sz="4" w:space="0" w:color="auto"/>
            </w:tcBorders>
            <w:vAlign w:val="center"/>
          </w:tcPr>
          <w:p w14:paraId="3E67CE39"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KILO</w:t>
            </w:r>
          </w:p>
        </w:tc>
        <w:tc>
          <w:tcPr>
            <w:tcW w:w="1607" w:type="dxa"/>
            <w:tcBorders>
              <w:top w:val="single" w:sz="4" w:space="0" w:color="auto"/>
              <w:left w:val="single" w:sz="4" w:space="0" w:color="auto"/>
              <w:bottom w:val="single" w:sz="4" w:space="0" w:color="auto"/>
              <w:right w:val="single" w:sz="4" w:space="0" w:color="auto"/>
            </w:tcBorders>
            <w:noWrap/>
            <w:vAlign w:val="center"/>
          </w:tcPr>
          <w:p w14:paraId="2F5F238B"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3.000</w:t>
            </w:r>
          </w:p>
        </w:tc>
        <w:tc>
          <w:tcPr>
            <w:tcW w:w="910" w:type="dxa"/>
            <w:tcBorders>
              <w:top w:val="single" w:sz="4" w:space="0" w:color="auto"/>
              <w:left w:val="nil"/>
              <w:bottom w:val="single" w:sz="4" w:space="0" w:color="auto"/>
              <w:right w:val="single" w:sz="4" w:space="0" w:color="auto"/>
            </w:tcBorders>
            <w:vAlign w:val="center"/>
          </w:tcPr>
          <w:p w14:paraId="6FE3663B"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10,82</w:t>
            </w:r>
          </w:p>
        </w:tc>
        <w:tc>
          <w:tcPr>
            <w:tcW w:w="1242" w:type="dxa"/>
            <w:tcBorders>
              <w:top w:val="single" w:sz="4" w:space="0" w:color="auto"/>
              <w:left w:val="nil"/>
              <w:bottom w:val="single" w:sz="4" w:space="0" w:color="auto"/>
              <w:right w:val="single" w:sz="4" w:space="0" w:color="auto"/>
            </w:tcBorders>
            <w:vAlign w:val="center"/>
          </w:tcPr>
          <w:p w14:paraId="01D5E45E"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32.460,00</w:t>
            </w:r>
          </w:p>
        </w:tc>
      </w:tr>
      <w:tr w:rsidR="00DE0E70" w:rsidRPr="00564DCA" w14:paraId="2109F25F"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244E874"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82</w:t>
            </w:r>
          </w:p>
        </w:tc>
        <w:tc>
          <w:tcPr>
            <w:tcW w:w="3969" w:type="dxa"/>
            <w:tcBorders>
              <w:top w:val="single" w:sz="4" w:space="0" w:color="auto"/>
              <w:left w:val="nil"/>
              <w:bottom w:val="single" w:sz="4" w:space="0" w:color="auto"/>
              <w:right w:val="single" w:sz="4" w:space="0" w:color="auto"/>
            </w:tcBorders>
            <w:noWrap/>
            <w:vAlign w:val="bottom"/>
          </w:tcPr>
          <w:p w14:paraId="0896A71E"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UVA PASSA ESCURA SEM SEMENTE:</w:t>
            </w:r>
            <w:r w:rsidRPr="00564DCA">
              <w:rPr>
                <w:rFonts w:ascii="Arial" w:hAnsi="Arial" w:cs="Arial"/>
                <w:bCs/>
                <w:color w:val="000000"/>
                <w:sz w:val="22"/>
                <w:szCs w:val="22"/>
              </w:rPr>
              <w:t xml:space="preserve">  Embalagem integra.  Embalagem deverá constar data de fabricação, data de validade e número de lote do produto. Validade mínima de 6 meses da data da entrega.</w:t>
            </w:r>
          </w:p>
        </w:tc>
        <w:tc>
          <w:tcPr>
            <w:tcW w:w="1202" w:type="dxa"/>
            <w:tcBorders>
              <w:top w:val="single" w:sz="4" w:space="0" w:color="auto"/>
              <w:left w:val="nil"/>
              <w:bottom w:val="single" w:sz="4" w:space="0" w:color="auto"/>
              <w:right w:val="single" w:sz="4" w:space="0" w:color="auto"/>
            </w:tcBorders>
            <w:vAlign w:val="center"/>
          </w:tcPr>
          <w:p w14:paraId="1695CD31"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KILO</w:t>
            </w:r>
          </w:p>
        </w:tc>
        <w:tc>
          <w:tcPr>
            <w:tcW w:w="1607" w:type="dxa"/>
            <w:tcBorders>
              <w:top w:val="single" w:sz="4" w:space="0" w:color="auto"/>
              <w:left w:val="single" w:sz="4" w:space="0" w:color="auto"/>
              <w:bottom w:val="single" w:sz="4" w:space="0" w:color="auto"/>
              <w:right w:val="single" w:sz="4" w:space="0" w:color="auto"/>
            </w:tcBorders>
            <w:noWrap/>
            <w:vAlign w:val="center"/>
          </w:tcPr>
          <w:p w14:paraId="0BED997C"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500</w:t>
            </w:r>
          </w:p>
        </w:tc>
        <w:tc>
          <w:tcPr>
            <w:tcW w:w="910" w:type="dxa"/>
            <w:tcBorders>
              <w:top w:val="single" w:sz="4" w:space="0" w:color="auto"/>
              <w:left w:val="nil"/>
              <w:bottom w:val="single" w:sz="4" w:space="0" w:color="auto"/>
              <w:right w:val="single" w:sz="4" w:space="0" w:color="auto"/>
            </w:tcBorders>
            <w:vAlign w:val="center"/>
          </w:tcPr>
          <w:p w14:paraId="3525E4DE"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9,19</w:t>
            </w:r>
          </w:p>
        </w:tc>
        <w:tc>
          <w:tcPr>
            <w:tcW w:w="1242" w:type="dxa"/>
            <w:tcBorders>
              <w:top w:val="single" w:sz="4" w:space="0" w:color="auto"/>
              <w:left w:val="nil"/>
              <w:bottom w:val="single" w:sz="4" w:space="0" w:color="auto"/>
              <w:right w:val="single" w:sz="4" w:space="0" w:color="auto"/>
            </w:tcBorders>
            <w:vAlign w:val="center"/>
          </w:tcPr>
          <w:p w14:paraId="09C9E2AE"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4.593,33</w:t>
            </w:r>
          </w:p>
        </w:tc>
      </w:tr>
      <w:tr w:rsidR="00DE0E70" w:rsidRPr="00564DCA" w14:paraId="568955B2"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5A3F317"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83</w:t>
            </w:r>
          </w:p>
        </w:tc>
        <w:tc>
          <w:tcPr>
            <w:tcW w:w="3969" w:type="dxa"/>
            <w:tcBorders>
              <w:top w:val="single" w:sz="4" w:space="0" w:color="auto"/>
              <w:left w:val="nil"/>
              <w:bottom w:val="single" w:sz="4" w:space="0" w:color="auto"/>
              <w:right w:val="single" w:sz="4" w:space="0" w:color="auto"/>
            </w:tcBorders>
            <w:noWrap/>
            <w:vAlign w:val="bottom"/>
          </w:tcPr>
          <w:p w14:paraId="4DB18542"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UVA ITÁLIA:</w:t>
            </w:r>
            <w:r w:rsidRPr="00564DCA">
              <w:rPr>
                <w:rFonts w:ascii="Arial" w:hAnsi="Arial" w:cs="Arial"/>
                <w:bCs/>
                <w:color w:val="000000"/>
                <w:sz w:val="22"/>
                <w:szCs w:val="22"/>
              </w:rPr>
              <w:t xml:space="preserve"> de primeira qualidade: Deverá ser procedente de espécimes vegetais genuínos e sãos, serem frescos, ter atingido o grau máximo no tamanho, aroma e cor da espécie e variedade, apresentar grau máximo de maturação tal que lhes permita suportar a manipulação, transporte e conservação em condições adequadas para o consumo, estar livre de enfermidades, insetos e sujidades, não estar danificado por qualquer lesão de origem física ou mecânica que afete a sua aparência e a polpa. Não serão permitidos manchas ou defeitos na casca.</w:t>
            </w:r>
          </w:p>
        </w:tc>
        <w:tc>
          <w:tcPr>
            <w:tcW w:w="1202" w:type="dxa"/>
            <w:tcBorders>
              <w:top w:val="single" w:sz="4" w:space="0" w:color="auto"/>
              <w:left w:val="nil"/>
              <w:bottom w:val="single" w:sz="4" w:space="0" w:color="auto"/>
              <w:right w:val="single" w:sz="4" w:space="0" w:color="auto"/>
            </w:tcBorders>
            <w:vAlign w:val="center"/>
          </w:tcPr>
          <w:p w14:paraId="2E520EE4"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KILO</w:t>
            </w:r>
          </w:p>
        </w:tc>
        <w:tc>
          <w:tcPr>
            <w:tcW w:w="1607" w:type="dxa"/>
            <w:tcBorders>
              <w:top w:val="single" w:sz="4" w:space="0" w:color="auto"/>
              <w:left w:val="single" w:sz="4" w:space="0" w:color="auto"/>
              <w:bottom w:val="single" w:sz="4" w:space="0" w:color="auto"/>
              <w:right w:val="single" w:sz="4" w:space="0" w:color="auto"/>
            </w:tcBorders>
            <w:noWrap/>
            <w:vAlign w:val="center"/>
          </w:tcPr>
          <w:p w14:paraId="1D121979"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600</w:t>
            </w:r>
          </w:p>
        </w:tc>
        <w:tc>
          <w:tcPr>
            <w:tcW w:w="910" w:type="dxa"/>
            <w:tcBorders>
              <w:top w:val="single" w:sz="4" w:space="0" w:color="auto"/>
              <w:left w:val="nil"/>
              <w:bottom w:val="single" w:sz="4" w:space="0" w:color="auto"/>
              <w:right w:val="single" w:sz="4" w:space="0" w:color="auto"/>
            </w:tcBorders>
            <w:vAlign w:val="center"/>
          </w:tcPr>
          <w:p w14:paraId="5A67E5DC"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21,64</w:t>
            </w:r>
          </w:p>
        </w:tc>
        <w:tc>
          <w:tcPr>
            <w:tcW w:w="1242" w:type="dxa"/>
            <w:tcBorders>
              <w:top w:val="single" w:sz="4" w:space="0" w:color="auto"/>
              <w:left w:val="nil"/>
              <w:bottom w:val="single" w:sz="4" w:space="0" w:color="auto"/>
              <w:right w:val="single" w:sz="4" w:space="0" w:color="auto"/>
            </w:tcBorders>
            <w:vAlign w:val="center"/>
          </w:tcPr>
          <w:p w14:paraId="5EEA1DE2"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12.986,00</w:t>
            </w:r>
          </w:p>
        </w:tc>
      </w:tr>
      <w:tr w:rsidR="00DE0E70" w:rsidRPr="00564DCA" w14:paraId="24F4AA9D"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DA96B66"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84</w:t>
            </w:r>
          </w:p>
        </w:tc>
        <w:tc>
          <w:tcPr>
            <w:tcW w:w="3969" w:type="dxa"/>
            <w:tcBorders>
              <w:top w:val="single" w:sz="4" w:space="0" w:color="auto"/>
              <w:left w:val="nil"/>
              <w:bottom w:val="single" w:sz="4" w:space="0" w:color="auto"/>
              <w:right w:val="single" w:sz="4" w:space="0" w:color="auto"/>
            </w:tcBorders>
            <w:noWrap/>
            <w:vAlign w:val="bottom"/>
          </w:tcPr>
          <w:p w14:paraId="178A0AD0"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VAGEM:</w:t>
            </w:r>
            <w:r w:rsidRPr="00564DCA">
              <w:rPr>
                <w:rFonts w:ascii="Arial" w:hAnsi="Arial" w:cs="Arial"/>
                <w:bCs/>
                <w:color w:val="000000"/>
                <w:sz w:val="22"/>
                <w:szCs w:val="22"/>
              </w:rPr>
              <w:t xml:space="preserve"> deverá ser procedente de espécimes vegetais genuínos e sãos, </w:t>
            </w:r>
            <w:r w:rsidRPr="00564DCA">
              <w:rPr>
                <w:rFonts w:ascii="Arial" w:hAnsi="Arial" w:cs="Arial"/>
                <w:bCs/>
                <w:color w:val="000000"/>
                <w:sz w:val="22"/>
                <w:szCs w:val="22"/>
              </w:rPr>
              <w:lastRenderedPageBreak/>
              <w:t>ser frescos, ter atingido o grau máximo no tamanho, aroma e cor da espécie e variedade, apresentar grau máximo de maturação tal que lhes permita suportar a manipulação, transporte e conservação em condições adequadas para o consumo, estar livre de enfermidades, insetos e sujidades, não estar danificado por qualquer lesão de origem física ou mecânica.</w:t>
            </w:r>
          </w:p>
        </w:tc>
        <w:tc>
          <w:tcPr>
            <w:tcW w:w="1202" w:type="dxa"/>
            <w:tcBorders>
              <w:top w:val="single" w:sz="4" w:space="0" w:color="auto"/>
              <w:left w:val="nil"/>
              <w:bottom w:val="single" w:sz="4" w:space="0" w:color="auto"/>
              <w:right w:val="single" w:sz="4" w:space="0" w:color="auto"/>
            </w:tcBorders>
            <w:vAlign w:val="center"/>
          </w:tcPr>
          <w:p w14:paraId="25CD90A0"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lastRenderedPageBreak/>
              <w:t>KILO</w:t>
            </w:r>
          </w:p>
        </w:tc>
        <w:tc>
          <w:tcPr>
            <w:tcW w:w="1607" w:type="dxa"/>
            <w:tcBorders>
              <w:top w:val="single" w:sz="4" w:space="0" w:color="auto"/>
              <w:left w:val="single" w:sz="4" w:space="0" w:color="auto"/>
              <w:bottom w:val="single" w:sz="4" w:space="0" w:color="auto"/>
              <w:right w:val="single" w:sz="4" w:space="0" w:color="auto"/>
            </w:tcBorders>
            <w:noWrap/>
            <w:vAlign w:val="center"/>
          </w:tcPr>
          <w:p w14:paraId="5A321367"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800</w:t>
            </w:r>
          </w:p>
        </w:tc>
        <w:tc>
          <w:tcPr>
            <w:tcW w:w="910" w:type="dxa"/>
            <w:tcBorders>
              <w:top w:val="single" w:sz="4" w:space="0" w:color="auto"/>
              <w:left w:val="nil"/>
              <w:bottom w:val="single" w:sz="4" w:space="0" w:color="auto"/>
              <w:right w:val="single" w:sz="4" w:space="0" w:color="auto"/>
            </w:tcBorders>
            <w:vAlign w:val="center"/>
          </w:tcPr>
          <w:p w14:paraId="4E1F48FC"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21,93</w:t>
            </w:r>
          </w:p>
        </w:tc>
        <w:tc>
          <w:tcPr>
            <w:tcW w:w="1242" w:type="dxa"/>
            <w:tcBorders>
              <w:top w:val="single" w:sz="4" w:space="0" w:color="auto"/>
              <w:left w:val="nil"/>
              <w:bottom w:val="single" w:sz="4" w:space="0" w:color="auto"/>
              <w:right w:val="single" w:sz="4" w:space="0" w:color="auto"/>
            </w:tcBorders>
            <w:vAlign w:val="center"/>
          </w:tcPr>
          <w:p w14:paraId="213FBAF9"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17.544,00</w:t>
            </w:r>
          </w:p>
        </w:tc>
      </w:tr>
      <w:tr w:rsidR="00DE0E70" w:rsidRPr="00564DCA" w14:paraId="75F4F38C"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9421FCD"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85</w:t>
            </w:r>
          </w:p>
        </w:tc>
        <w:tc>
          <w:tcPr>
            <w:tcW w:w="3969" w:type="dxa"/>
            <w:tcBorders>
              <w:top w:val="single" w:sz="4" w:space="0" w:color="auto"/>
              <w:left w:val="nil"/>
              <w:bottom w:val="single" w:sz="4" w:space="0" w:color="auto"/>
              <w:right w:val="single" w:sz="4" w:space="0" w:color="auto"/>
            </w:tcBorders>
            <w:noWrap/>
            <w:vAlign w:val="bottom"/>
          </w:tcPr>
          <w:p w14:paraId="58CAE259"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VINAGRE DE ÁLCOOL:</w:t>
            </w:r>
            <w:r w:rsidRPr="00564DCA">
              <w:rPr>
                <w:rFonts w:ascii="Arial" w:hAnsi="Arial" w:cs="Arial"/>
                <w:bCs/>
                <w:color w:val="000000"/>
                <w:sz w:val="22"/>
                <w:szCs w:val="22"/>
              </w:rPr>
              <w:t xml:space="preserve"> em garrafa de 750ml. Embalagem plástica, resistente e transparente, com validade descrita em sua embalagem. O produto deverá apresentar validade mínima de 6 meses a partir da data de entrega na unidade.</w:t>
            </w:r>
          </w:p>
        </w:tc>
        <w:tc>
          <w:tcPr>
            <w:tcW w:w="1202" w:type="dxa"/>
            <w:tcBorders>
              <w:top w:val="single" w:sz="4" w:space="0" w:color="auto"/>
              <w:left w:val="nil"/>
              <w:bottom w:val="single" w:sz="4" w:space="0" w:color="auto"/>
              <w:right w:val="single" w:sz="4" w:space="0" w:color="auto"/>
            </w:tcBorders>
            <w:vAlign w:val="center"/>
          </w:tcPr>
          <w:p w14:paraId="7A5A593A"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UNIDADE</w:t>
            </w:r>
          </w:p>
        </w:tc>
        <w:tc>
          <w:tcPr>
            <w:tcW w:w="1607" w:type="dxa"/>
            <w:tcBorders>
              <w:top w:val="single" w:sz="4" w:space="0" w:color="auto"/>
              <w:left w:val="single" w:sz="4" w:space="0" w:color="auto"/>
              <w:bottom w:val="single" w:sz="4" w:space="0" w:color="auto"/>
              <w:right w:val="single" w:sz="4" w:space="0" w:color="auto"/>
            </w:tcBorders>
            <w:noWrap/>
            <w:vAlign w:val="center"/>
          </w:tcPr>
          <w:p w14:paraId="771E11A9"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200</w:t>
            </w:r>
          </w:p>
        </w:tc>
        <w:tc>
          <w:tcPr>
            <w:tcW w:w="910" w:type="dxa"/>
            <w:tcBorders>
              <w:top w:val="single" w:sz="4" w:space="0" w:color="auto"/>
              <w:left w:val="nil"/>
              <w:bottom w:val="single" w:sz="4" w:space="0" w:color="auto"/>
              <w:right w:val="single" w:sz="4" w:space="0" w:color="auto"/>
            </w:tcBorders>
            <w:vAlign w:val="center"/>
          </w:tcPr>
          <w:p w14:paraId="57986985"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4,50</w:t>
            </w:r>
          </w:p>
        </w:tc>
        <w:tc>
          <w:tcPr>
            <w:tcW w:w="1242" w:type="dxa"/>
            <w:tcBorders>
              <w:top w:val="single" w:sz="4" w:space="0" w:color="auto"/>
              <w:left w:val="nil"/>
              <w:bottom w:val="single" w:sz="4" w:space="0" w:color="auto"/>
              <w:right w:val="single" w:sz="4" w:space="0" w:color="auto"/>
            </w:tcBorders>
            <w:vAlign w:val="center"/>
          </w:tcPr>
          <w:p w14:paraId="0D14E72A"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900,00</w:t>
            </w:r>
          </w:p>
        </w:tc>
      </w:tr>
      <w:tr w:rsidR="00DE0E70" w:rsidRPr="00564DCA" w14:paraId="4699DD67"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1303207"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86</w:t>
            </w:r>
          </w:p>
        </w:tc>
        <w:tc>
          <w:tcPr>
            <w:tcW w:w="3969" w:type="dxa"/>
            <w:tcBorders>
              <w:top w:val="single" w:sz="4" w:space="0" w:color="auto"/>
              <w:left w:val="nil"/>
              <w:bottom w:val="single" w:sz="4" w:space="0" w:color="auto"/>
              <w:right w:val="single" w:sz="4" w:space="0" w:color="auto"/>
            </w:tcBorders>
            <w:noWrap/>
            <w:vAlign w:val="bottom"/>
          </w:tcPr>
          <w:p w14:paraId="40FC0D3C"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CARAMELOS DE LEITE MASTIGÁVEL:</w:t>
            </w:r>
            <w:r w:rsidRPr="00564DCA">
              <w:rPr>
                <w:rFonts w:ascii="Arial" w:hAnsi="Arial" w:cs="Arial"/>
                <w:bCs/>
                <w:color w:val="000000"/>
                <w:sz w:val="22"/>
                <w:szCs w:val="22"/>
              </w:rPr>
              <w:t xml:space="preserve"> Embalagem com aproximadamente 600 a 700 gramas, e contendo aproximadamente 100 unidades.</w:t>
            </w:r>
          </w:p>
        </w:tc>
        <w:tc>
          <w:tcPr>
            <w:tcW w:w="1202" w:type="dxa"/>
            <w:tcBorders>
              <w:top w:val="single" w:sz="4" w:space="0" w:color="auto"/>
              <w:left w:val="nil"/>
              <w:bottom w:val="single" w:sz="4" w:space="0" w:color="auto"/>
              <w:right w:val="single" w:sz="4" w:space="0" w:color="auto"/>
            </w:tcBorders>
            <w:vAlign w:val="center"/>
          </w:tcPr>
          <w:p w14:paraId="209496B5"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7F666468"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700</w:t>
            </w:r>
          </w:p>
        </w:tc>
        <w:tc>
          <w:tcPr>
            <w:tcW w:w="910" w:type="dxa"/>
            <w:tcBorders>
              <w:top w:val="single" w:sz="4" w:space="0" w:color="auto"/>
              <w:left w:val="nil"/>
              <w:bottom w:val="single" w:sz="4" w:space="0" w:color="auto"/>
              <w:right w:val="single" w:sz="4" w:space="0" w:color="auto"/>
            </w:tcBorders>
            <w:vAlign w:val="center"/>
          </w:tcPr>
          <w:p w14:paraId="1626F500"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12,05</w:t>
            </w:r>
          </w:p>
        </w:tc>
        <w:tc>
          <w:tcPr>
            <w:tcW w:w="1242" w:type="dxa"/>
            <w:tcBorders>
              <w:top w:val="single" w:sz="4" w:space="0" w:color="auto"/>
              <w:left w:val="nil"/>
              <w:bottom w:val="single" w:sz="4" w:space="0" w:color="auto"/>
              <w:right w:val="single" w:sz="4" w:space="0" w:color="auto"/>
            </w:tcBorders>
            <w:vAlign w:val="center"/>
          </w:tcPr>
          <w:p w14:paraId="6F91C75B"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8.435,00</w:t>
            </w:r>
          </w:p>
        </w:tc>
      </w:tr>
      <w:tr w:rsidR="00DE0E70" w:rsidRPr="00564DCA" w14:paraId="7EF9EA82"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7CF8F43"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87</w:t>
            </w:r>
          </w:p>
        </w:tc>
        <w:tc>
          <w:tcPr>
            <w:tcW w:w="3969" w:type="dxa"/>
            <w:tcBorders>
              <w:top w:val="single" w:sz="4" w:space="0" w:color="auto"/>
              <w:left w:val="nil"/>
              <w:bottom w:val="single" w:sz="4" w:space="0" w:color="auto"/>
              <w:right w:val="single" w:sz="4" w:space="0" w:color="auto"/>
            </w:tcBorders>
            <w:noWrap/>
            <w:vAlign w:val="bottom"/>
          </w:tcPr>
          <w:p w14:paraId="10B7C4D3"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CHICLETE MASTIGÁVEL SABORES VARIADOS:</w:t>
            </w:r>
            <w:r w:rsidRPr="00564DCA">
              <w:rPr>
                <w:rFonts w:ascii="Arial" w:hAnsi="Arial" w:cs="Arial"/>
                <w:bCs/>
                <w:color w:val="000000"/>
                <w:sz w:val="22"/>
                <w:szCs w:val="22"/>
              </w:rPr>
              <w:t xml:space="preserve"> Chiclete mastigável sabores variados. Embalagem contendo 100 unidades.</w:t>
            </w:r>
          </w:p>
        </w:tc>
        <w:tc>
          <w:tcPr>
            <w:tcW w:w="1202" w:type="dxa"/>
            <w:tcBorders>
              <w:top w:val="single" w:sz="4" w:space="0" w:color="auto"/>
              <w:left w:val="nil"/>
              <w:bottom w:val="single" w:sz="4" w:space="0" w:color="auto"/>
              <w:right w:val="single" w:sz="4" w:space="0" w:color="auto"/>
            </w:tcBorders>
            <w:vAlign w:val="center"/>
          </w:tcPr>
          <w:p w14:paraId="75069111"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CAIXA</w:t>
            </w:r>
          </w:p>
        </w:tc>
        <w:tc>
          <w:tcPr>
            <w:tcW w:w="1607" w:type="dxa"/>
            <w:tcBorders>
              <w:top w:val="single" w:sz="4" w:space="0" w:color="auto"/>
              <w:left w:val="single" w:sz="4" w:space="0" w:color="auto"/>
              <w:bottom w:val="single" w:sz="4" w:space="0" w:color="auto"/>
              <w:right w:val="single" w:sz="4" w:space="0" w:color="auto"/>
            </w:tcBorders>
            <w:noWrap/>
            <w:vAlign w:val="center"/>
          </w:tcPr>
          <w:p w14:paraId="17F81EC8"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700</w:t>
            </w:r>
          </w:p>
        </w:tc>
        <w:tc>
          <w:tcPr>
            <w:tcW w:w="910" w:type="dxa"/>
            <w:tcBorders>
              <w:top w:val="single" w:sz="4" w:space="0" w:color="auto"/>
              <w:left w:val="nil"/>
              <w:bottom w:val="single" w:sz="4" w:space="0" w:color="auto"/>
              <w:right w:val="single" w:sz="4" w:space="0" w:color="auto"/>
            </w:tcBorders>
            <w:vAlign w:val="center"/>
          </w:tcPr>
          <w:p w14:paraId="24C19DD3"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60,72</w:t>
            </w:r>
          </w:p>
        </w:tc>
        <w:tc>
          <w:tcPr>
            <w:tcW w:w="1242" w:type="dxa"/>
            <w:tcBorders>
              <w:top w:val="single" w:sz="4" w:space="0" w:color="auto"/>
              <w:left w:val="nil"/>
              <w:bottom w:val="single" w:sz="4" w:space="0" w:color="auto"/>
              <w:right w:val="single" w:sz="4" w:space="0" w:color="auto"/>
            </w:tcBorders>
            <w:vAlign w:val="center"/>
          </w:tcPr>
          <w:p w14:paraId="32D05FDA"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42.504,00</w:t>
            </w:r>
          </w:p>
        </w:tc>
      </w:tr>
      <w:tr w:rsidR="00DE0E70" w:rsidRPr="00564DCA" w14:paraId="5C4D7971"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4A685E5"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88</w:t>
            </w:r>
          </w:p>
        </w:tc>
        <w:tc>
          <w:tcPr>
            <w:tcW w:w="3969" w:type="dxa"/>
            <w:tcBorders>
              <w:top w:val="single" w:sz="4" w:space="0" w:color="auto"/>
              <w:left w:val="nil"/>
              <w:bottom w:val="single" w:sz="4" w:space="0" w:color="auto"/>
              <w:right w:val="single" w:sz="4" w:space="0" w:color="auto"/>
            </w:tcBorders>
            <w:noWrap/>
            <w:vAlign w:val="bottom"/>
          </w:tcPr>
          <w:p w14:paraId="136B8806"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BALA DE GOMA GOMETS:</w:t>
            </w:r>
            <w:r w:rsidRPr="00564DCA">
              <w:rPr>
                <w:rFonts w:ascii="Arial" w:hAnsi="Arial" w:cs="Arial"/>
                <w:bCs/>
                <w:color w:val="000000"/>
                <w:sz w:val="22"/>
                <w:szCs w:val="22"/>
              </w:rPr>
              <w:t xml:space="preserve"> Tubo Sortidas. Embalagem com 30 unidades.</w:t>
            </w:r>
          </w:p>
        </w:tc>
        <w:tc>
          <w:tcPr>
            <w:tcW w:w="1202" w:type="dxa"/>
            <w:tcBorders>
              <w:top w:val="single" w:sz="4" w:space="0" w:color="auto"/>
              <w:left w:val="nil"/>
              <w:bottom w:val="single" w:sz="4" w:space="0" w:color="auto"/>
              <w:right w:val="single" w:sz="4" w:space="0" w:color="auto"/>
            </w:tcBorders>
            <w:vAlign w:val="center"/>
          </w:tcPr>
          <w:p w14:paraId="1F4DFBE3"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CAIXA</w:t>
            </w:r>
          </w:p>
        </w:tc>
        <w:tc>
          <w:tcPr>
            <w:tcW w:w="1607" w:type="dxa"/>
            <w:tcBorders>
              <w:top w:val="single" w:sz="4" w:space="0" w:color="auto"/>
              <w:left w:val="single" w:sz="4" w:space="0" w:color="auto"/>
              <w:bottom w:val="single" w:sz="4" w:space="0" w:color="auto"/>
              <w:right w:val="single" w:sz="4" w:space="0" w:color="auto"/>
            </w:tcBorders>
            <w:noWrap/>
            <w:vAlign w:val="center"/>
          </w:tcPr>
          <w:p w14:paraId="0DC505AA"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700</w:t>
            </w:r>
          </w:p>
        </w:tc>
        <w:tc>
          <w:tcPr>
            <w:tcW w:w="910" w:type="dxa"/>
            <w:tcBorders>
              <w:top w:val="single" w:sz="4" w:space="0" w:color="auto"/>
              <w:left w:val="nil"/>
              <w:bottom w:val="single" w:sz="4" w:space="0" w:color="auto"/>
              <w:right w:val="single" w:sz="4" w:space="0" w:color="auto"/>
            </w:tcBorders>
            <w:vAlign w:val="center"/>
          </w:tcPr>
          <w:p w14:paraId="5A770833"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29,29</w:t>
            </w:r>
          </w:p>
        </w:tc>
        <w:tc>
          <w:tcPr>
            <w:tcW w:w="1242" w:type="dxa"/>
            <w:tcBorders>
              <w:top w:val="single" w:sz="4" w:space="0" w:color="auto"/>
              <w:left w:val="nil"/>
              <w:bottom w:val="single" w:sz="4" w:space="0" w:color="auto"/>
              <w:right w:val="single" w:sz="4" w:space="0" w:color="auto"/>
            </w:tcBorders>
            <w:vAlign w:val="center"/>
          </w:tcPr>
          <w:p w14:paraId="23826445"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20.505,33</w:t>
            </w:r>
          </w:p>
        </w:tc>
      </w:tr>
      <w:tr w:rsidR="00DE0E70" w:rsidRPr="00564DCA" w14:paraId="17F15334"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338BDBE"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89</w:t>
            </w:r>
          </w:p>
        </w:tc>
        <w:tc>
          <w:tcPr>
            <w:tcW w:w="3969" w:type="dxa"/>
            <w:tcBorders>
              <w:top w:val="single" w:sz="4" w:space="0" w:color="auto"/>
              <w:left w:val="nil"/>
              <w:bottom w:val="single" w:sz="4" w:space="0" w:color="auto"/>
              <w:right w:val="single" w:sz="4" w:space="0" w:color="auto"/>
            </w:tcBorders>
            <w:noWrap/>
            <w:vAlign w:val="bottom"/>
          </w:tcPr>
          <w:p w14:paraId="52D3E5C2"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SALGADINHO DE MILHO:</w:t>
            </w:r>
            <w:r w:rsidRPr="00564DCA">
              <w:rPr>
                <w:rFonts w:ascii="Arial" w:hAnsi="Arial" w:cs="Arial"/>
                <w:bCs/>
                <w:color w:val="000000"/>
                <w:sz w:val="22"/>
                <w:szCs w:val="22"/>
              </w:rPr>
              <w:t xml:space="preserve"> pacote contendo 40 unidades. Sabores: presunto e queijo parmesão</w:t>
            </w:r>
            <w:r w:rsidRPr="00564DCA">
              <w:rPr>
                <w:rFonts w:ascii="Arial" w:hAnsi="Arial" w:cs="Arial"/>
                <w:bCs/>
                <w:color w:val="000000"/>
                <w:sz w:val="22"/>
                <w:szCs w:val="22"/>
              </w:rPr>
              <w:tab/>
            </w:r>
          </w:p>
        </w:tc>
        <w:tc>
          <w:tcPr>
            <w:tcW w:w="1202" w:type="dxa"/>
            <w:tcBorders>
              <w:top w:val="single" w:sz="4" w:space="0" w:color="auto"/>
              <w:left w:val="nil"/>
              <w:bottom w:val="single" w:sz="4" w:space="0" w:color="auto"/>
              <w:right w:val="single" w:sz="4" w:space="0" w:color="auto"/>
            </w:tcBorders>
            <w:vAlign w:val="center"/>
          </w:tcPr>
          <w:p w14:paraId="2622251C"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FARDO</w:t>
            </w:r>
          </w:p>
        </w:tc>
        <w:tc>
          <w:tcPr>
            <w:tcW w:w="1607" w:type="dxa"/>
            <w:tcBorders>
              <w:top w:val="single" w:sz="4" w:space="0" w:color="auto"/>
              <w:left w:val="single" w:sz="4" w:space="0" w:color="auto"/>
              <w:bottom w:val="single" w:sz="4" w:space="0" w:color="auto"/>
              <w:right w:val="single" w:sz="4" w:space="0" w:color="auto"/>
            </w:tcBorders>
            <w:noWrap/>
            <w:vAlign w:val="center"/>
          </w:tcPr>
          <w:p w14:paraId="06F670A7"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600</w:t>
            </w:r>
          </w:p>
        </w:tc>
        <w:tc>
          <w:tcPr>
            <w:tcW w:w="910" w:type="dxa"/>
            <w:tcBorders>
              <w:top w:val="single" w:sz="4" w:space="0" w:color="auto"/>
              <w:left w:val="nil"/>
              <w:bottom w:val="single" w:sz="4" w:space="0" w:color="auto"/>
              <w:right w:val="single" w:sz="4" w:space="0" w:color="auto"/>
            </w:tcBorders>
            <w:vAlign w:val="center"/>
          </w:tcPr>
          <w:p w14:paraId="374C631A"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49,33</w:t>
            </w:r>
          </w:p>
        </w:tc>
        <w:tc>
          <w:tcPr>
            <w:tcW w:w="1242" w:type="dxa"/>
            <w:tcBorders>
              <w:top w:val="single" w:sz="4" w:space="0" w:color="auto"/>
              <w:left w:val="nil"/>
              <w:bottom w:val="single" w:sz="4" w:space="0" w:color="auto"/>
              <w:right w:val="single" w:sz="4" w:space="0" w:color="auto"/>
            </w:tcBorders>
            <w:vAlign w:val="center"/>
          </w:tcPr>
          <w:p w14:paraId="0882AB46"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29.600,00</w:t>
            </w:r>
          </w:p>
        </w:tc>
      </w:tr>
      <w:tr w:rsidR="00DE0E70" w:rsidRPr="00564DCA" w14:paraId="4B160C0E"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011C344"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90</w:t>
            </w:r>
          </w:p>
        </w:tc>
        <w:tc>
          <w:tcPr>
            <w:tcW w:w="3969" w:type="dxa"/>
            <w:tcBorders>
              <w:top w:val="single" w:sz="4" w:space="0" w:color="auto"/>
              <w:left w:val="nil"/>
              <w:bottom w:val="single" w:sz="4" w:space="0" w:color="auto"/>
              <w:right w:val="single" w:sz="4" w:space="0" w:color="auto"/>
            </w:tcBorders>
            <w:noWrap/>
            <w:vAlign w:val="bottom"/>
          </w:tcPr>
          <w:p w14:paraId="647CC538"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PIPOCA DOCE AÇUCARADA:</w:t>
            </w:r>
            <w:r w:rsidRPr="00564DCA">
              <w:rPr>
                <w:rFonts w:ascii="Arial" w:hAnsi="Arial" w:cs="Arial"/>
                <w:bCs/>
                <w:color w:val="000000"/>
                <w:sz w:val="22"/>
                <w:szCs w:val="22"/>
              </w:rPr>
              <w:t xml:space="preserve"> Fardo contendo 50 unidades com cerca de 12 gramas cada.</w:t>
            </w:r>
          </w:p>
        </w:tc>
        <w:tc>
          <w:tcPr>
            <w:tcW w:w="1202" w:type="dxa"/>
            <w:tcBorders>
              <w:top w:val="single" w:sz="4" w:space="0" w:color="auto"/>
              <w:left w:val="nil"/>
              <w:bottom w:val="single" w:sz="4" w:space="0" w:color="auto"/>
              <w:right w:val="single" w:sz="4" w:space="0" w:color="auto"/>
            </w:tcBorders>
            <w:vAlign w:val="center"/>
          </w:tcPr>
          <w:p w14:paraId="21A6D40E"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FARDO</w:t>
            </w:r>
          </w:p>
        </w:tc>
        <w:tc>
          <w:tcPr>
            <w:tcW w:w="1607" w:type="dxa"/>
            <w:tcBorders>
              <w:top w:val="single" w:sz="4" w:space="0" w:color="auto"/>
              <w:left w:val="single" w:sz="4" w:space="0" w:color="auto"/>
              <w:bottom w:val="single" w:sz="4" w:space="0" w:color="auto"/>
              <w:right w:val="single" w:sz="4" w:space="0" w:color="auto"/>
            </w:tcBorders>
            <w:noWrap/>
            <w:vAlign w:val="center"/>
          </w:tcPr>
          <w:p w14:paraId="1821E758"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350</w:t>
            </w:r>
          </w:p>
        </w:tc>
        <w:tc>
          <w:tcPr>
            <w:tcW w:w="910" w:type="dxa"/>
            <w:tcBorders>
              <w:top w:val="single" w:sz="4" w:space="0" w:color="auto"/>
              <w:left w:val="nil"/>
              <w:bottom w:val="single" w:sz="4" w:space="0" w:color="auto"/>
              <w:right w:val="single" w:sz="4" w:space="0" w:color="auto"/>
            </w:tcBorders>
            <w:vAlign w:val="center"/>
          </w:tcPr>
          <w:p w14:paraId="67B4CEAB"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29,25</w:t>
            </w:r>
          </w:p>
        </w:tc>
        <w:tc>
          <w:tcPr>
            <w:tcW w:w="1242" w:type="dxa"/>
            <w:tcBorders>
              <w:top w:val="single" w:sz="4" w:space="0" w:color="auto"/>
              <w:left w:val="nil"/>
              <w:bottom w:val="single" w:sz="4" w:space="0" w:color="auto"/>
              <w:right w:val="single" w:sz="4" w:space="0" w:color="auto"/>
            </w:tcBorders>
            <w:vAlign w:val="center"/>
          </w:tcPr>
          <w:p w14:paraId="1E695CB3"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10.236,33</w:t>
            </w:r>
          </w:p>
        </w:tc>
      </w:tr>
      <w:tr w:rsidR="00DE0E70" w:rsidRPr="00564DCA" w14:paraId="2DF437C4"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7D94470"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91</w:t>
            </w:r>
          </w:p>
        </w:tc>
        <w:tc>
          <w:tcPr>
            <w:tcW w:w="3969" w:type="dxa"/>
            <w:tcBorders>
              <w:top w:val="single" w:sz="4" w:space="0" w:color="auto"/>
              <w:left w:val="nil"/>
              <w:bottom w:val="single" w:sz="4" w:space="0" w:color="auto"/>
              <w:right w:val="single" w:sz="4" w:space="0" w:color="auto"/>
            </w:tcBorders>
            <w:noWrap/>
            <w:vAlign w:val="bottom"/>
          </w:tcPr>
          <w:p w14:paraId="55233DE0"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PIRULITO MASTIGÁVEL DE YOGURTE PIRULITO:</w:t>
            </w:r>
            <w:r w:rsidRPr="00564DCA">
              <w:rPr>
                <w:rFonts w:ascii="Arial" w:hAnsi="Arial" w:cs="Arial"/>
                <w:bCs/>
                <w:color w:val="000000"/>
                <w:sz w:val="22"/>
                <w:szCs w:val="22"/>
              </w:rPr>
              <w:t xml:space="preserve"> Caixa contendo 50 unidades.</w:t>
            </w:r>
          </w:p>
        </w:tc>
        <w:tc>
          <w:tcPr>
            <w:tcW w:w="1202" w:type="dxa"/>
            <w:tcBorders>
              <w:top w:val="single" w:sz="4" w:space="0" w:color="auto"/>
              <w:left w:val="nil"/>
              <w:bottom w:val="single" w:sz="4" w:space="0" w:color="auto"/>
              <w:right w:val="single" w:sz="4" w:space="0" w:color="auto"/>
            </w:tcBorders>
            <w:vAlign w:val="center"/>
          </w:tcPr>
          <w:p w14:paraId="44099543"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CAIXA</w:t>
            </w:r>
          </w:p>
        </w:tc>
        <w:tc>
          <w:tcPr>
            <w:tcW w:w="1607" w:type="dxa"/>
            <w:tcBorders>
              <w:top w:val="single" w:sz="4" w:space="0" w:color="auto"/>
              <w:left w:val="single" w:sz="4" w:space="0" w:color="auto"/>
              <w:bottom w:val="single" w:sz="4" w:space="0" w:color="auto"/>
              <w:right w:val="single" w:sz="4" w:space="0" w:color="auto"/>
            </w:tcBorders>
            <w:noWrap/>
            <w:vAlign w:val="center"/>
          </w:tcPr>
          <w:p w14:paraId="3EB011D8"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450</w:t>
            </w:r>
          </w:p>
        </w:tc>
        <w:tc>
          <w:tcPr>
            <w:tcW w:w="910" w:type="dxa"/>
            <w:tcBorders>
              <w:top w:val="single" w:sz="4" w:space="0" w:color="auto"/>
              <w:left w:val="nil"/>
              <w:bottom w:val="single" w:sz="4" w:space="0" w:color="auto"/>
              <w:right w:val="single" w:sz="4" w:space="0" w:color="auto"/>
            </w:tcBorders>
            <w:vAlign w:val="center"/>
          </w:tcPr>
          <w:p w14:paraId="03A95188"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22,60</w:t>
            </w:r>
          </w:p>
        </w:tc>
        <w:tc>
          <w:tcPr>
            <w:tcW w:w="1242" w:type="dxa"/>
            <w:tcBorders>
              <w:top w:val="single" w:sz="4" w:space="0" w:color="auto"/>
              <w:left w:val="nil"/>
              <w:bottom w:val="single" w:sz="4" w:space="0" w:color="auto"/>
              <w:right w:val="single" w:sz="4" w:space="0" w:color="auto"/>
            </w:tcBorders>
            <w:vAlign w:val="center"/>
          </w:tcPr>
          <w:p w14:paraId="11A97B84"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10.170,00</w:t>
            </w:r>
          </w:p>
        </w:tc>
      </w:tr>
      <w:tr w:rsidR="00DE0E70" w:rsidRPr="00564DCA" w14:paraId="7DF5D6BD"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D0C389E"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92</w:t>
            </w:r>
          </w:p>
        </w:tc>
        <w:tc>
          <w:tcPr>
            <w:tcW w:w="3969" w:type="dxa"/>
            <w:tcBorders>
              <w:top w:val="single" w:sz="4" w:space="0" w:color="auto"/>
              <w:left w:val="nil"/>
              <w:bottom w:val="single" w:sz="4" w:space="0" w:color="auto"/>
              <w:right w:val="single" w:sz="4" w:space="0" w:color="auto"/>
            </w:tcBorders>
            <w:noWrap/>
            <w:vAlign w:val="bottom"/>
          </w:tcPr>
          <w:p w14:paraId="28E4B3C8"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CREME AVELÃ CHOCOLATE BICOLOR:</w:t>
            </w:r>
            <w:r w:rsidRPr="00564DCA">
              <w:rPr>
                <w:rFonts w:ascii="Arial" w:hAnsi="Arial" w:cs="Arial"/>
                <w:bCs/>
                <w:color w:val="000000"/>
                <w:sz w:val="22"/>
                <w:szCs w:val="22"/>
              </w:rPr>
              <w:t xml:space="preserve"> Display com aproximadamente 50 unidades de 10g.</w:t>
            </w:r>
          </w:p>
        </w:tc>
        <w:tc>
          <w:tcPr>
            <w:tcW w:w="1202" w:type="dxa"/>
            <w:tcBorders>
              <w:top w:val="single" w:sz="4" w:space="0" w:color="auto"/>
              <w:left w:val="nil"/>
              <w:bottom w:val="single" w:sz="4" w:space="0" w:color="auto"/>
              <w:right w:val="single" w:sz="4" w:space="0" w:color="auto"/>
            </w:tcBorders>
            <w:vAlign w:val="center"/>
          </w:tcPr>
          <w:p w14:paraId="68D1C3D7"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CAIXA</w:t>
            </w:r>
          </w:p>
        </w:tc>
        <w:tc>
          <w:tcPr>
            <w:tcW w:w="1607" w:type="dxa"/>
            <w:tcBorders>
              <w:top w:val="single" w:sz="4" w:space="0" w:color="auto"/>
              <w:left w:val="single" w:sz="4" w:space="0" w:color="auto"/>
              <w:bottom w:val="single" w:sz="4" w:space="0" w:color="auto"/>
              <w:right w:val="single" w:sz="4" w:space="0" w:color="auto"/>
            </w:tcBorders>
            <w:noWrap/>
            <w:vAlign w:val="center"/>
          </w:tcPr>
          <w:p w14:paraId="5252F42F"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400</w:t>
            </w:r>
          </w:p>
        </w:tc>
        <w:tc>
          <w:tcPr>
            <w:tcW w:w="910" w:type="dxa"/>
            <w:tcBorders>
              <w:top w:val="single" w:sz="4" w:space="0" w:color="auto"/>
              <w:left w:val="nil"/>
              <w:bottom w:val="single" w:sz="4" w:space="0" w:color="auto"/>
              <w:right w:val="single" w:sz="4" w:space="0" w:color="auto"/>
            </w:tcBorders>
            <w:vAlign w:val="center"/>
          </w:tcPr>
          <w:p w14:paraId="536E8A30"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29,55</w:t>
            </w:r>
          </w:p>
        </w:tc>
        <w:tc>
          <w:tcPr>
            <w:tcW w:w="1242" w:type="dxa"/>
            <w:tcBorders>
              <w:top w:val="single" w:sz="4" w:space="0" w:color="auto"/>
              <w:left w:val="nil"/>
              <w:bottom w:val="single" w:sz="4" w:space="0" w:color="auto"/>
              <w:right w:val="single" w:sz="4" w:space="0" w:color="auto"/>
            </w:tcBorders>
            <w:vAlign w:val="center"/>
          </w:tcPr>
          <w:p w14:paraId="52B8287B"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11.820,00</w:t>
            </w:r>
          </w:p>
        </w:tc>
      </w:tr>
      <w:tr w:rsidR="00DE0E70" w:rsidRPr="00564DCA" w14:paraId="2E49631D"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B3C0B9E"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93</w:t>
            </w:r>
          </w:p>
        </w:tc>
        <w:tc>
          <w:tcPr>
            <w:tcW w:w="3969" w:type="dxa"/>
            <w:tcBorders>
              <w:top w:val="single" w:sz="4" w:space="0" w:color="auto"/>
              <w:left w:val="nil"/>
              <w:bottom w:val="single" w:sz="4" w:space="0" w:color="auto"/>
              <w:right w:val="single" w:sz="4" w:space="0" w:color="auto"/>
            </w:tcBorders>
            <w:noWrap/>
            <w:vAlign w:val="bottom"/>
          </w:tcPr>
          <w:p w14:paraId="29968916"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SALSICHA:</w:t>
            </w:r>
            <w:r w:rsidRPr="00564DCA">
              <w:rPr>
                <w:rFonts w:ascii="Arial" w:hAnsi="Arial" w:cs="Arial"/>
                <w:bCs/>
                <w:color w:val="000000"/>
                <w:sz w:val="22"/>
                <w:szCs w:val="22"/>
              </w:rPr>
              <w:t xml:space="preserve"> não poderá conter mais que 2% de amido, mais de 200ppm de nitrito e no máximo 0,5% de fosfatos, apresentando-se em gomos uniformes e padronizados.</w:t>
            </w:r>
          </w:p>
          <w:p w14:paraId="0F15DEEC"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-Características organolépticas:</w:t>
            </w:r>
          </w:p>
          <w:p w14:paraId="5515B39D"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a) Aspecto: característico, não deve apresentar superfície pegajosa;</w:t>
            </w:r>
          </w:p>
          <w:p w14:paraId="3C986A7F"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b) Cor: própria, sem manchas pardacentas ou esverdeadas;</w:t>
            </w:r>
          </w:p>
          <w:p w14:paraId="3E3A6985"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lastRenderedPageBreak/>
              <w:t>c) Odor: próprio.</w:t>
            </w:r>
          </w:p>
          <w:p w14:paraId="61EEF5EC"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 Características microbiológicas:</w:t>
            </w:r>
          </w:p>
          <w:p w14:paraId="275D3A13"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a) Salmonella: ausência em 25g;</w:t>
            </w:r>
          </w:p>
          <w:p w14:paraId="3E89AE7D"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b). Coliformes a 45ºC: máximo 5x10³/g (salsicha - 10³/g);</w:t>
            </w:r>
          </w:p>
          <w:p w14:paraId="42F7C51B"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 xml:space="preserve">c) </w:t>
            </w:r>
            <w:proofErr w:type="spellStart"/>
            <w:r w:rsidRPr="00564DCA">
              <w:rPr>
                <w:rFonts w:ascii="Arial" w:hAnsi="Arial" w:cs="Arial"/>
                <w:bCs/>
                <w:color w:val="000000"/>
                <w:sz w:val="22"/>
                <w:szCs w:val="22"/>
              </w:rPr>
              <w:t>Clostridio</w:t>
            </w:r>
            <w:proofErr w:type="spellEnd"/>
            <w:r w:rsidRPr="00564DCA">
              <w:rPr>
                <w:rFonts w:ascii="Arial" w:hAnsi="Arial" w:cs="Arial"/>
                <w:bCs/>
                <w:color w:val="000000"/>
                <w:sz w:val="22"/>
                <w:szCs w:val="22"/>
              </w:rPr>
              <w:t xml:space="preserve"> sulfito redutor a 46º: máximo 3x10³/g (salsicha –5x10²/g);</w:t>
            </w:r>
          </w:p>
          <w:p w14:paraId="36517287"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 xml:space="preserve">d) </w:t>
            </w:r>
            <w:proofErr w:type="spellStart"/>
            <w:r w:rsidRPr="00564DCA">
              <w:rPr>
                <w:rFonts w:ascii="Arial" w:hAnsi="Arial" w:cs="Arial"/>
                <w:bCs/>
                <w:color w:val="000000"/>
                <w:sz w:val="22"/>
                <w:szCs w:val="22"/>
              </w:rPr>
              <w:t>Staphilococus</w:t>
            </w:r>
            <w:proofErr w:type="spellEnd"/>
            <w:r w:rsidRPr="00564DCA">
              <w:rPr>
                <w:rFonts w:ascii="Arial" w:hAnsi="Arial" w:cs="Arial"/>
                <w:bCs/>
                <w:color w:val="000000"/>
                <w:sz w:val="22"/>
                <w:szCs w:val="22"/>
              </w:rPr>
              <w:t>: máximo 5x10³/g (salsicha – 3x10³/g).</w:t>
            </w:r>
          </w:p>
          <w:p w14:paraId="6DA37716"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 Quanto à embalagem:</w:t>
            </w:r>
          </w:p>
          <w:p w14:paraId="331C8339"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O produto deverá ser embalado em pacote individual de polietileno</w:t>
            </w:r>
          </w:p>
          <w:p w14:paraId="67E301D7"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Transparente, atóxico, higienicamente adequado e devidamente vedado (à vácuo);</w:t>
            </w:r>
          </w:p>
          <w:p w14:paraId="0ACA70AC"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O produto deverá ser rotulado de acordo com a legislação vigente.</w:t>
            </w:r>
          </w:p>
          <w:p w14:paraId="1351289D"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No rótulo da embalagem deverão constar as seguintes informações:</w:t>
            </w:r>
          </w:p>
          <w:p w14:paraId="2B8FD65E"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 Identificação do produto inclusive marca.</w:t>
            </w:r>
          </w:p>
          <w:p w14:paraId="481FAAFD"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 Nome e endereço do fabricante.</w:t>
            </w:r>
          </w:p>
          <w:p w14:paraId="01EF99C2"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 Data de fabricação do produto e data de validade ou prazo para consumo</w:t>
            </w:r>
          </w:p>
          <w:p w14:paraId="5FEA65E4"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 Componentes do produto, inclusive tipo e código dos aditivos, caso</w:t>
            </w:r>
          </w:p>
          <w:p w14:paraId="3E53C16F" w14:textId="77777777" w:rsidR="00564DCA" w:rsidRPr="00564DCA" w:rsidRDefault="00564DCA" w:rsidP="000C005A">
            <w:pPr>
              <w:rPr>
                <w:rFonts w:ascii="Arial" w:hAnsi="Arial" w:cs="Arial"/>
                <w:bCs/>
                <w:color w:val="000000"/>
                <w:sz w:val="22"/>
                <w:szCs w:val="22"/>
              </w:rPr>
            </w:pPr>
          </w:p>
          <w:p w14:paraId="2E30957E"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Utilizados.</w:t>
            </w:r>
          </w:p>
          <w:p w14:paraId="18E3D845"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 Peso líquido.</w:t>
            </w:r>
          </w:p>
          <w:p w14:paraId="77EC8C34"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 Número do registro do produto no órgão competente.</w:t>
            </w:r>
          </w:p>
          <w:p w14:paraId="48CBAF7C" w14:textId="77777777" w:rsidR="00564DCA" w:rsidRPr="00564DCA" w:rsidRDefault="00564DCA" w:rsidP="000C005A">
            <w:pPr>
              <w:rPr>
                <w:rFonts w:ascii="Arial" w:hAnsi="Arial" w:cs="Arial"/>
                <w:bCs/>
                <w:color w:val="000000"/>
                <w:sz w:val="22"/>
                <w:szCs w:val="22"/>
              </w:rPr>
            </w:pPr>
            <w:r w:rsidRPr="00564DCA">
              <w:rPr>
                <w:rFonts w:ascii="Arial" w:hAnsi="Arial" w:cs="Arial"/>
                <w:bCs/>
                <w:color w:val="000000"/>
                <w:sz w:val="22"/>
                <w:szCs w:val="22"/>
              </w:rPr>
              <w:t>- Número do lote, se utilizado.</w:t>
            </w:r>
          </w:p>
        </w:tc>
        <w:tc>
          <w:tcPr>
            <w:tcW w:w="1202" w:type="dxa"/>
            <w:tcBorders>
              <w:top w:val="single" w:sz="4" w:space="0" w:color="auto"/>
              <w:left w:val="nil"/>
              <w:bottom w:val="single" w:sz="4" w:space="0" w:color="auto"/>
              <w:right w:val="single" w:sz="4" w:space="0" w:color="auto"/>
            </w:tcBorders>
            <w:vAlign w:val="center"/>
          </w:tcPr>
          <w:p w14:paraId="491806FB"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lastRenderedPageBreak/>
              <w:t>KILO</w:t>
            </w:r>
          </w:p>
        </w:tc>
        <w:tc>
          <w:tcPr>
            <w:tcW w:w="1607" w:type="dxa"/>
            <w:tcBorders>
              <w:top w:val="single" w:sz="4" w:space="0" w:color="auto"/>
              <w:left w:val="single" w:sz="4" w:space="0" w:color="auto"/>
              <w:bottom w:val="single" w:sz="4" w:space="0" w:color="auto"/>
              <w:right w:val="single" w:sz="4" w:space="0" w:color="auto"/>
            </w:tcBorders>
            <w:noWrap/>
            <w:vAlign w:val="center"/>
          </w:tcPr>
          <w:p w14:paraId="39D0AA58"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1000</w:t>
            </w:r>
          </w:p>
        </w:tc>
        <w:tc>
          <w:tcPr>
            <w:tcW w:w="910" w:type="dxa"/>
            <w:tcBorders>
              <w:top w:val="single" w:sz="4" w:space="0" w:color="auto"/>
              <w:left w:val="nil"/>
              <w:bottom w:val="single" w:sz="4" w:space="0" w:color="auto"/>
              <w:right w:val="single" w:sz="4" w:space="0" w:color="auto"/>
            </w:tcBorders>
            <w:vAlign w:val="center"/>
          </w:tcPr>
          <w:p w14:paraId="1523BFAC"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16,70</w:t>
            </w:r>
          </w:p>
        </w:tc>
        <w:tc>
          <w:tcPr>
            <w:tcW w:w="1242" w:type="dxa"/>
            <w:tcBorders>
              <w:top w:val="single" w:sz="4" w:space="0" w:color="auto"/>
              <w:left w:val="nil"/>
              <w:bottom w:val="single" w:sz="4" w:space="0" w:color="auto"/>
              <w:right w:val="single" w:sz="4" w:space="0" w:color="auto"/>
            </w:tcBorders>
            <w:vAlign w:val="center"/>
          </w:tcPr>
          <w:p w14:paraId="177CEAD3"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16.703,33</w:t>
            </w:r>
          </w:p>
        </w:tc>
      </w:tr>
      <w:tr w:rsidR="00DE0E70" w:rsidRPr="00564DCA" w14:paraId="32EFC5A0"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06C2DCB"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94</w:t>
            </w:r>
          </w:p>
        </w:tc>
        <w:tc>
          <w:tcPr>
            <w:tcW w:w="3969" w:type="dxa"/>
            <w:tcBorders>
              <w:top w:val="single" w:sz="4" w:space="0" w:color="auto"/>
              <w:left w:val="nil"/>
              <w:bottom w:val="single" w:sz="4" w:space="0" w:color="auto"/>
              <w:right w:val="single" w:sz="4" w:space="0" w:color="auto"/>
            </w:tcBorders>
            <w:noWrap/>
            <w:vAlign w:val="bottom"/>
          </w:tcPr>
          <w:p w14:paraId="6125B1EA"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TOUCINHO DE PORCO:</w:t>
            </w:r>
            <w:r w:rsidRPr="00564DCA">
              <w:rPr>
                <w:rFonts w:ascii="Arial" w:hAnsi="Arial" w:cs="Arial"/>
                <w:bCs/>
                <w:color w:val="000000"/>
                <w:sz w:val="22"/>
                <w:szCs w:val="22"/>
              </w:rPr>
              <w:t xml:space="preserve"> Produto de primeira qualidade, livre de sujidade</w:t>
            </w:r>
          </w:p>
        </w:tc>
        <w:tc>
          <w:tcPr>
            <w:tcW w:w="1202" w:type="dxa"/>
            <w:tcBorders>
              <w:top w:val="single" w:sz="4" w:space="0" w:color="auto"/>
              <w:left w:val="nil"/>
              <w:bottom w:val="single" w:sz="4" w:space="0" w:color="auto"/>
              <w:right w:val="single" w:sz="4" w:space="0" w:color="auto"/>
            </w:tcBorders>
            <w:vAlign w:val="center"/>
          </w:tcPr>
          <w:p w14:paraId="7E2750CB"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KILO</w:t>
            </w:r>
          </w:p>
        </w:tc>
        <w:tc>
          <w:tcPr>
            <w:tcW w:w="1607" w:type="dxa"/>
            <w:tcBorders>
              <w:top w:val="single" w:sz="4" w:space="0" w:color="auto"/>
              <w:left w:val="single" w:sz="4" w:space="0" w:color="auto"/>
              <w:bottom w:val="single" w:sz="4" w:space="0" w:color="auto"/>
              <w:right w:val="single" w:sz="4" w:space="0" w:color="auto"/>
            </w:tcBorders>
            <w:noWrap/>
            <w:vAlign w:val="center"/>
          </w:tcPr>
          <w:p w14:paraId="45538670"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150</w:t>
            </w:r>
          </w:p>
        </w:tc>
        <w:tc>
          <w:tcPr>
            <w:tcW w:w="910" w:type="dxa"/>
            <w:tcBorders>
              <w:top w:val="single" w:sz="4" w:space="0" w:color="auto"/>
              <w:left w:val="nil"/>
              <w:bottom w:val="single" w:sz="4" w:space="0" w:color="auto"/>
              <w:right w:val="single" w:sz="4" w:space="0" w:color="auto"/>
            </w:tcBorders>
            <w:vAlign w:val="center"/>
          </w:tcPr>
          <w:p w14:paraId="305958EB"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17,96</w:t>
            </w:r>
          </w:p>
        </w:tc>
        <w:tc>
          <w:tcPr>
            <w:tcW w:w="1242" w:type="dxa"/>
            <w:tcBorders>
              <w:top w:val="single" w:sz="4" w:space="0" w:color="auto"/>
              <w:left w:val="nil"/>
              <w:bottom w:val="single" w:sz="4" w:space="0" w:color="auto"/>
              <w:right w:val="single" w:sz="4" w:space="0" w:color="auto"/>
            </w:tcBorders>
            <w:vAlign w:val="center"/>
          </w:tcPr>
          <w:p w14:paraId="6EB50E3A"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2.694,00</w:t>
            </w:r>
          </w:p>
        </w:tc>
      </w:tr>
      <w:tr w:rsidR="00DE0E70" w:rsidRPr="00564DCA" w14:paraId="6A225432"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37D5D06"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95</w:t>
            </w:r>
          </w:p>
        </w:tc>
        <w:tc>
          <w:tcPr>
            <w:tcW w:w="3969" w:type="dxa"/>
            <w:tcBorders>
              <w:top w:val="single" w:sz="4" w:space="0" w:color="auto"/>
              <w:left w:val="nil"/>
              <w:bottom w:val="single" w:sz="4" w:space="0" w:color="auto"/>
              <w:right w:val="single" w:sz="4" w:space="0" w:color="auto"/>
            </w:tcBorders>
            <w:noWrap/>
            <w:vAlign w:val="bottom"/>
          </w:tcPr>
          <w:p w14:paraId="6B66771C" w14:textId="7BE52D3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CARNE DE SOL:</w:t>
            </w:r>
            <w:r w:rsidRPr="00564DCA">
              <w:rPr>
                <w:rFonts w:ascii="Arial" w:hAnsi="Arial" w:cs="Arial"/>
                <w:bCs/>
                <w:color w:val="000000"/>
                <w:sz w:val="22"/>
                <w:szCs w:val="22"/>
              </w:rPr>
              <w:t xml:space="preserve"> Carne de sol de primeira qualidade. Embalada a vácuo, com prazo de validade máximo de 3 meses a partir da data de fabricação, conforme indicado na embalagem pelo fornecedor. O produto deve ser carne bovina parcialmente desidratada, com teor de sal suficiente para conservação em ambiente refrigerado, mas sem atingir o nível de desidratação característico de charque ou carne seca. Não será aceito charque, carne seca ou qualquer produto que não atenda às especificações de carne de sol. A embalagem deverá estar íntegra, garantindo a conservação e a qualidade do produto até o momento da </w:t>
            </w:r>
            <w:r w:rsidRPr="00564DCA">
              <w:rPr>
                <w:rFonts w:ascii="Arial" w:hAnsi="Arial" w:cs="Arial"/>
                <w:bCs/>
                <w:color w:val="000000"/>
                <w:sz w:val="22"/>
                <w:szCs w:val="22"/>
              </w:rPr>
              <w:lastRenderedPageBreak/>
              <w:t>entrega. O transporte deverá ser realizado sob condições apropriadas, mantendo o produto refrigerado e em conformidade com as normas sanitárias vigentes. Embalagem atóxica e resistente de 1kg.</w:t>
            </w:r>
          </w:p>
        </w:tc>
        <w:tc>
          <w:tcPr>
            <w:tcW w:w="1202" w:type="dxa"/>
            <w:tcBorders>
              <w:top w:val="single" w:sz="4" w:space="0" w:color="auto"/>
              <w:left w:val="nil"/>
              <w:bottom w:val="single" w:sz="4" w:space="0" w:color="auto"/>
              <w:right w:val="single" w:sz="4" w:space="0" w:color="auto"/>
            </w:tcBorders>
            <w:vAlign w:val="center"/>
          </w:tcPr>
          <w:p w14:paraId="54F45565"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lastRenderedPageBreak/>
              <w:t>KILO</w:t>
            </w:r>
          </w:p>
        </w:tc>
        <w:tc>
          <w:tcPr>
            <w:tcW w:w="1607" w:type="dxa"/>
            <w:tcBorders>
              <w:top w:val="single" w:sz="4" w:space="0" w:color="auto"/>
              <w:left w:val="single" w:sz="4" w:space="0" w:color="auto"/>
              <w:bottom w:val="single" w:sz="4" w:space="0" w:color="auto"/>
              <w:right w:val="single" w:sz="4" w:space="0" w:color="auto"/>
            </w:tcBorders>
            <w:noWrap/>
            <w:vAlign w:val="center"/>
          </w:tcPr>
          <w:p w14:paraId="3C7CF702"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3.000</w:t>
            </w:r>
          </w:p>
        </w:tc>
        <w:tc>
          <w:tcPr>
            <w:tcW w:w="910" w:type="dxa"/>
            <w:tcBorders>
              <w:top w:val="single" w:sz="4" w:space="0" w:color="auto"/>
              <w:left w:val="nil"/>
              <w:bottom w:val="single" w:sz="4" w:space="0" w:color="auto"/>
              <w:right w:val="single" w:sz="4" w:space="0" w:color="auto"/>
            </w:tcBorders>
            <w:vAlign w:val="center"/>
          </w:tcPr>
          <w:p w14:paraId="211CD01C"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51,87</w:t>
            </w:r>
          </w:p>
        </w:tc>
        <w:tc>
          <w:tcPr>
            <w:tcW w:w="1242" w:type="dxa"/>
            <w:tcBorders>
              <w:top w:val="single" w:sz="4" w:space="0" w:color="auto"/>
              <w:left w:val="nil"/>
              <w:bottom w:val="single" w:sz="4" w:space="0" w:color="auto"/>
              <w:right w:val="single" w:sz="4" w:space="0" w:color="auto"/>
            </w:tcBorders>
            <w:vAlign w:val="center"/>
          </w:tcPr>
          <w:p w14:paraId="6968877A"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155.600,00</w:t>
            </w:r>
          </w:p>
        </w:tc>
      </w:tr>
      <w:tr w:rsidR="00DE0E70" w:rsidRPr="00564DCA" w14:paraId="031475B6"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204EC30"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96</w:t>
            </w:r>
          </w:p>
        </w:tc>
        <w:tc>
          <w:tcPr>
            <w:tcW w:w="3969" w:type="dxa"/>
            <w:tcBorders>
              <w:top w:val="single" w:sz="4" w:space="0" w:color="auto"/>
              <w:left w:val="nil"/>
              <w:bottom w:val="single" w:sz="4" w:space="0" w:color="auto"/>
              <w:right w:val="single" w:sz="4" w:space="0" w:color="auto"/>
            </w:tcBorders>
            <w:noWrap/>
            <w:vAlign w:val="bottom"/>
          </w:tcPr>
          <w:p w14:paraId="51E5C81A"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COXA E SOBRECOXA DE FRANGO:</w:t>
            </w:r>
            <w:r w:rsidRPr="00564DCA">
              <w:rPr>
                <w:rFonts w:ascii="Arial" w:hAnsi="Arial" w:cs="Arial"/>
                <w:bCs/>
                <w:color w:val="000000"/>
                <w:sz w:val="22"/>
                <w:szCs w:val="22"/>
              </w:rPr>
              <w:t xml:space="preserve"> de primeira qualidade. Sem gordura aparente, Inspecionada. Aspecto próprio, não amolecido, nem pegajoso, cor, cheiro e sabor próprios, com ausência de sujidades. Com inspeção e rotulagem contendo informações conforme legislação vigente. Validade mínima de 4 meses a partir da data de entrega do produto. Embalagem atóxica e resistente de 1kg.</w:t>
            </w:r>
          </w:p>
        </w:tc>
        <w:tc>
          <w:tcPr>
            <w:tcW w:w="1202" w:type="dxa"/>
            <w:tcBorders>
              <w:top w:val="single" w:sz="4" w:space="0" w:color="auto"/>
              <w:left w:val="nil"/>
              <w:bottom w:val="single" w:sz="4" w:space="0" w:color="auto"/>
              <w:right w:val="single" w:sz="4" w:space="0" w:color="auto"/>
            </w:tcBorders>
            <w:vAlign w:val="center"/>
          </w:tcPr>
          <w:p w14:paraId="773A5F0A"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KILO</w:t>
            </w:r>
          </w:p>
        </w:tc>
        <w:tc>
          <w:tcPr>
            <w:tcW w:w="1607" w:type="dxa"/>
            <w:tcBorders>
              <w:top w:val="single" w:sz="4" w:space="0" w:color="auto"/>
              <w:left w:val="single" w:sz="4" w:space="0" w:color="auto"/>
              <w:bottom w:val="single" w:sz="4" w:space="0" w:color="auto"/>
              <w:right w:val="single" w:sz="4" w:space="0" w:color="auto"/>
            </w:tcBorders>
            <w:noWrap/>
            <w:vAlign w:val="center"/>
          </w:tcPr>
          <w:p w14:paraId="155CFB6C"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500</w:t>
            </w:r>
          </w:p>
        </w:tc>
        <w:tc>
          <w:tcPr>
            <w:tcW w:w="910" w:type="dxa"/>
            <w:tcBorders>
              <w:top w:val="single" w:sz="4" w:space="0" w:color="auto"/>
              <w:left w:val="nil"/>
              <w:bottom w:val="single" w:sz="4" w:space="0" w:color="auto"/>
              <w:right w:val="single" w:sz="4" w:space="0" w:color="auto"/>
            </w:tcBorders>
            <w:vAlign w:val="center"/>
          </w:tcPr>
          <w:p w14:paraId="2B260A38"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14,70</w:t>
            </w:r>
          </w:p>
        </w:tc>
        <w:tc>
          <w:tcPr>
            <w:tcW w:w="1242" w:type="dxa"/>
            <w:tcBorders>
              <w:top w:val="single" w:sz="4" w:space="0" w:color="auto"/>
              <w:left w:val="nil"/>
              <w:bottom w:val="single" w:sz="4" w:space="0" w:color="auto"/>
              <w:right w:val="single" w:sz="4" w:space="0" w:color="auto"/>
            </w:tcBorders>
            <w:vAlign w:val="center"/>
          </w:tcPr>
          <w:p w14:paraId="6D62D1B8"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7.348,33</w:t>
            </w:r>
          </w:p>
        </w:tc>
      </w:tr>
      <w:tr w:rsidR="00DE0E70" w:rsidRPr="00564DCA" w14:paraId="57A63170"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2F46FF4"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97</w:t>
            </w:r>
          </w:p>
        </w:tc>
        <w:tc>
          <w:tcPr>
            <w:tcW w:w="3969" w:type="dxa"/>
            <w:tcBorders>
              <w:top w:val="single" w:sz="4" w:space="0" w:color="auto"/>
              <w:left w:val="nil"/>
              <w:bottom w:val="single" w:sz="4" w:space="0" w:color="auto"/>
              <w:right w:val="single" w:sz="4" w:space="0" w:color="auto"/>
            </w:tcBorders>
            <w:noWrap/>
            <w:vAlign w:val="bottom"/>
          </w:tcPr>
          <w:p w14:paraId="3677BD42"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BATATA PALHA FINA:</w:t>
            </w:r>
            <w:r w:rsidRPr="00564DCA">
              <w:rPr>
                <w:rFonts w:ascii="Arial" w:hAnsi="Arial" w:cs="Arial"/>
                <w:bCs/>
                <w:color w:val="000000"/>
                <w:sz w:val="22"/>
                <w:szCs w:val="22"/>
              </w:rPr>
              <w:t xml:space="preserve"> Cor clara, crocante. Embalagem pacote de polietileno. A embalagem devera' conter externamente os dados de identificação e procedência, número do lote data de fabricação, quantidade do produto. Apresentação: embalagem com em pacotes de aproximadamente 110g gramas. Validade mínima de 06 meses, a partir da data da entrega.</w:t>
            </w:r>
          </w:p>
        </w:tc>
        <w:tc>
          <w:tcPr>
            <w:tcW w:w="1202" w:type="dxa"/>
            <w:tcBorders>
              <w:top w:val="single" w:sz="4" w:space="0" w:color="auto"/>
              <w:left w:val="nil"/>
              <w:bottom w:val="single" w:sz="4" w:space="0" w:color="auto"/>
              <w:right w:val="single" w:sz="4" w:space="0" w:color="auto"/>
            </w:tcBorders>
            <w:vAlign w:val="center"/>
          </w:tcPr>
          <w:p w14:paraId="2AA460BF"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7F205C12"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300</w:t>
            </w:r>
          </w:p>
        </w:tc>
        <w:tc>
          <w:tcPr>
            <w:tcW w:w="910" w:type="dxa"/>
            <w:tcBorders>
              <w:top w:val="single" w:sz="4" w:space="0" w:color="auto"/>
              <w:left w:val="nil"/>
              <w:bottom w:val="single" w:sz="4" w:space="0" w:color="auto"/>
              <w:right w:val="single" w:sz="4" w:space="0" w:color="auto"/>
            </w:tcBorders>
            <w:vAlign w:val="center"/>
          </w:tcPr>
          <w:p w14:paraId="177912D5"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12,44</w:t>
            </w:r>
          </w:p>
        </w:tc>
        <w:tc>
          <w:tcPr>
            <w:tcW w:w="1242" w:type="dxa"/>
            <w:tcBorders>
              <w:top w:val="single" w:sz="4" w:space="0" w:color="auto"/>
              <w:left w:val="nil"/>
              <w:bottom w:val="single" w:sz="4" w:space="0" w:color="auto"/>
              <w:right w:val="single" w:sz="4" w:space="0" w:color="auto"/>
            </w:tcBorders>
            <w:vAlign w:val="center"/>
          </w:tcPr>
          <w:p w14:paraId="1AD42543"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3.732,00</w:t>
            </w:r>
          </w:p>
        </w:tc>
      </w:tr>
      <w:tr w:rsidR="00DE0E70" w:rsidRPr="00564DCA" w14:paraId="7AF5780F"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DC37513"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98</w:t>
            </w:r>
          </w:p>
        </w:tc>
        <w:tc>
          <w:tcPr>
            <w:tcW w:w="3969" w:type="dxa"/>
            <w:tcBorders>
              <w:top w:val="single" w:sz="4" w:space="0" w:color="auto"/>
              <w:left w:val="nil"/>
              <w:bottom w:val="single" w:sz="4" w:space="0" w:color="auto"/>
              <w:right w:val="single" w:sz="4" w:space="0" w:color="auto"/>
            </w:tcBorders>
            <w:noWrap/>
            <w:vAlign w:val="bottom"/>
          </w:tcPr>
          <w:p w14:paraId="6E6F1624"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CATCHUP:</w:t>
            </w:r>
            <w:r w:rsidRPr="00564DCA">
              <w:rPr>
                <w:rFonts w:ascii="Arial" w:hAnsi="Arial" w:cs="Arial"/>
                <w:bCs/>
                <w:color w:val="000000"/>
                <w:sz w:val="22"/>
                <w:szCs w:val="22"/>
              </w:rPr>
              <w:t xml:space="preserve"> em embalagem de aproximadamente 320g</w:t>
            </w:r>
          </w:p>
        </w:tc>
        <w:tc>
          <w:tcPr>
            <w:tcW w:w="1202" w:type="dxa"/>
            <w:tcBorders>
              <w:top w:val="single" w:sz="4" w:space="0" w:color="auto"/>
              <w:left w:val="nil"/>
              <w:bottom w:val="single" w:sz="4" w:space="0" w:color="auto"/>
              <w:right w:val="single" w:sz="4" w:space="0" w:color="auto"/>
            </w:tcBorders>
            <w:vAlign w:val="center"/>
          </w:tcPr>
          <w:p w14:paraId="36B164C8"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UNIDADE</w:t>
            </w:r>
          </w:p>
        </w:tc>
        <w:tc>
          <w:tcPr>
            <w:tcW w:w="1607" w:type="dxa"/>
            <w:tcBorders>
              <w:top w:val="single" w:sz="4" w:space="0" w:color="auto"/>
              <w:left w:val="single" w:sz="4" w:space="0" w:color="auto"/>
              <w:bottom w:val="single" w:sz="4" w:space="0" w:color="auto"/>
              <w:right w:val="single" w:sz="4" w:space="0" w:color="auto"/>
            </w:tcBorders>
            <w:noWrap/>
            <w:vAlign w:val="center"/>
          </w:tcPr>
          <w:p w14:paraId="4E741051"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50</w:t>
            </w:r>
          </w:p>
        </w:tc>
        <w:tc>
          <w:tcPr>
            <w:tcW w:w="910" w:type="dxa"/>
            <w:tcBorders>
              <w:top w:val="single" w:sz="4" w:space="0" w:color="auto"/>
              <w:left w:val="nil"/>
              <w:bottom w:val="single" w:sz="4" w:space="0" w:color="auto"/>
              <w:right w:val="single" w:sz="4" w:space="0" w:color="auto"/>
            </w:tcBorders>
            <w:vAlign w:val="center"/>
          </w:tcPr>
          <w:p w14:paraId="55A2CE17"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5,89</w:t>
            </w:r>
          </w:p>
        </w:tc>
        <w:tc>
          <w:tcPr>
            <w:tcW w:w="1242" w:type="dxa"/>
            <w:tcBorders>
              <w:top w:val="single" w:sz="4" w:space="0" w:color="auto"/>
              <w:left w:val="nil"/>
              <w:bottom w:val="single" w:sz="4" w:space="0" w:color="auto"/>
              <w:right w:val="single" w:sz="4" w:space="0" w:color="auto"/>
            </w:tcBorders>
            <w:vAlign w:val="center"/>
          </w:tcPr>
          <w:p w14:paraId="61C919F3"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294,67</w:t>
            </w:r>
          </w:p>
        </w:tc>
      </w:tr>
      <w:tr w:rsidR="00DE0E70" w:rsidRPr="00564DCA" w14:paraId="6AD99B6B"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60BD029"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99</w:t>
            </w:r>
          </w:p>
        </w:tc>
        <w:tc>
          <w:tcPr>
            <w:tcW w:w="3969" w:type="dxa"/>
            <w:tcBorders>
              <w:top w:val="single" w:sz="4" w:space="0" w:color="auto"/>
              <w:left w:val="nil"/>
              <w:bottom w:val="single" w:sz="4" w:space="0" w:color="auto"/>
              <w:right w:val="single" w:sz="4" w:space="0" w:color="auto"/>
            </w:tcBorders>
            <w:noWrap/>
            <w:vAlign w:val="bottom"/>
          </w:tcPr>
          <w:p w14:paraId="7E3D8058"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GELATINA EM PÓ:</w:t>
            </w:r>
            <w:r w:rsidRPr="00564DCA">
              <w:rPr>
                <w:rFonts w:ascii="Arial" w:hAnsi="Arial" w:cs="Arial"/>
                <w:bCs/>
                <w:color w:val="000000"/>
                <w:sz w:val="22"/>
                <w:szCs w:val="22"/>
              </w:rPr>
              <w:t xml:space="preserve"> em embalagens de aproximadamente 20g.</w:t>
            </w:r>
          </w:p>
        </w:tc>
        <w:tc>
          <w:tcPr>
            <w:tcW w:w="1202" w:type="dxa"/>
            <w:tcBorders>
              <w:top w:val="single" w:sz="4" w:space="0" w:color="auto"/>
              <w:left w:val="nil"/>
              <w:bottom w:val="single" w:sz="4" w:space="0" w:color="auto"/>
              <w:right w:val="single" w:sz="4" w:space="0" w:color="auto"/>
            </w:tcBorders>
            <w:vAlign w:val="center"/>
          </w:tcPr>
          <w:p w14:paraId="1871ACCD"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UNIDADE</w:t>
            </w:r>
          </w:p>
        </w:tc>
        <w:tc>
          <w:tcPr>
            <w:tcW w:w="1607" w:type="dxa"/>
            <w:tcBorders>
              <w:top w:val="single" w:sz="4" w:space="0" w:color="auto"/>
              <w:left w:val="single" w:sz="4" w:space="0" w:color="auto"/>
              <w:bottom w:val="single" w:sz="4" w:space="0" w:color="auto"/>
              <w:right w:val="single" w:sz="4" w:space="0" w:color="auto"/>
            </w:tcBorders>
            <w:noWrap/>
            <w:vAlign w:val="center"/>
          </w:tcPr>
          <w:p w14:paraId="5BFEFFA0"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500</w:t>
            </w:r>
          </w:p>
        </w:tc>
        <w:tc>
          <w:tcPr>
            <w:tcW w:w="910" w:type="dxa"/>
            <w:tcBorders>
              <w:top w:val="single" w:sz="4" w:space="0" w:color="auto"/>
              <w:left w:val="nil"/>
              <w:bottom w:val="single" w:sz="4" w:space="0" w:color="auto"/>
              <w:right w:val="single" w:sz="4" w:space="0" w:color="auto"/>
            </w:tcBorders>
            <w:vAlign w:val="center"/>
          </w:tcPr>
          <w:p w14:paraId="60A17E15"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2,67</w:t>
            </w:r>
          </w:p>
        </w:tc>
        <w:tc>
          <w:tcPr>
            <w:tcW w:w="1242" w:type="dxa"/>
            <w:tcBorders>
              <w:top w:val="single" w:sz="4" w:space="0" w:color="auto"/>
              <w:left w:val="nil"/>
              <w:bottom w:val="single" w:sz="4" w:space="0" w:color="auto"/>
              <w:right w:val="single" w:sz="4" w:space="0" w:color="auto"/>
            </w:tcBorders>
            <w:vAlign w:val="center"/>
          </w:tcPr>
          <w:p w14:paraId="2E6EC71E"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1.335,00</w:t>
            </w:r>
          </w:p>
        </w:tc>
      </w:tr>
      <w:tr w:rsidR="00DE0E70" w:rsidRPr="00564DCA" w14:paraId="2E04D7C2"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92C49B0"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100</w:t>
            </w:r>
          </w:p>
        </w:tc>
        <w:tc>
          <w:tcPr>
            <w:tcW w:w="3969" w:type="dxa"/>
            <w:tcBorders>
              <w:top w:val="single" w:sz="4" w:space="0" w:color="auto"/>
              <w:left w:val="nil"/>
              <w:bottom w:val="single" w:sz="4" w:space="0" w:color="auto"/>
              <w:right w:val="single" w:sz="4" w:space="0" w:color="auto"/>
            </w:tcBorders>
            <w:noWrap/>
            <w:vAlign w:val="bottom"/>
          </w:tcPr>
          <w:p w14:paraId="7313BB7A"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LEITE PASTEURIZADO TIPO C</w:t>
            </w:r>
            <w:r w:rsidRPr="00564DCA">
              <w:rPr>
                <w:rFonts w:ascii="Arial" w:hAnsi="Arial" w:cs="Arial"/>
                <w:bCs/>
                <w:color w:val="000000"/>
                <w:sz w:val="22"/>
                <w:szCs w:val="22"/>
              </w:rPr>
              <w:t>: em pacotes de 1Lt.</w:t>
            </w:r>
          </w:p>
        </w:tc>
        <w:tc>
          <w:tcPr>
            <w:tcW w:w="1202" w:type="dxa"/>
            <w:tcBorders>
              <w:top w:val="single" w:sz="4" w:space="0" w:color="auto"/>
              <w:left w:val="nil"/>
              <w:bottom w:val="single" w:sz="4" w:space="0" w:color="auto"/>
              <w:right w:val="single" w:sz="4" w:space="0" w:color="auto"/>
            </w:tcBorders>
            <w:vAlign w:val="center"/>
          </w:tcPr>
          <w:p w14:paraId="570C2FA7"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LITRO</w:t>
            </w:r>
          </w:p>
        </w:tc>
        <w:tc>
          <w:tcPr>
            <w:tcW w:w="1607" w:type="dxa"/>
            <w:tcBorders>
              <w:top w:val="single" w:sz="4" w:space="0" w:color="auto"/>
              <w:left w:val="single" w:sz="4" w:space="0" w:color="auto"/>
              <w:bottom w:val="single" w:sz="4" w:space="0" w:color="auto"/>
              <w:right w:val="single" w:sz="4" w:space="0" w:color="auto"/>
            </w:tcBorders>
            <w:noWrap/>
            <w:vAlign w:val="center"/>
          </w:tcPr>
          <w:p w14:paraId="098D0F16"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1.000</w:t>
            </w:r>
          </w:p>
        </w:tc>
        <w:tc>
          <w:tcPr>
            <w:tcW w:w="910" w:type="dxa"/>
            <w:tcBorders>
              <w:top w:val="single" w:sz="4" w:space="0" w:color="auto"/>
              <w:left w:val="nil"/>
              <w:bottom w:val="single" w:sz="4" w:space="0" w:color="auto"/>
              <w:right w:val="single" w:sz="4" w:space="0" w:color="auto"/>
            </w:tcBorders>
            <w:vAlign w:val="center"/>
          </w:tcPr>
          <w:p w14:paraId="0388644F"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 xml:space="preserve"> 6,65</w:t>
            </w:r>
          </w:p>
        </w:tc>
        <w:tc>
          <w:tcPr>
            <w:tcW w:w="1242" w:type="dxa"/>
            <w:tcBorders>
              <w:top w:val="single" w:sz="4" w:space="0" w:color="auto"/>
              <w:left w:val="nil"/>
              <w:bottom w:val="single" w:sz="4" w:space="0" w:color="auto"/>
              <w:right w:val="single" w:sz="4" w:space="0" w:color="auto"/>
            </w:tcBorders>
            <w:vAlign w:val="center"/>
          </w:tcPr>
          <w:p w14:paraId="227CEFB6"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6.650,00</w:t>
            </w:r>
          </w:p>
        </w:tc>
      </w:tr>
      <w:tr w:rsidR="00DE0E70" w:rsidRPr="00564DCA" w14:paraId="6F97836A"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AD601A0"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101</w:t>
            </w:r>
          </w:p>
        </w:tc>
        <w:tc>
          <w:tcPr>
            <w:tcW w:w="3969" w:type="dxa"/>
            <w:tcBorders>
              <w:top w:val="single" w:sz="4" w:space="0" w:color="auto"/>
              <w:left w:val="nil"/>
              <w:bottom w:val="single" w:sz="4" w:space="0" w:color="auto"/>
              <w:right w:val="single" w:sz="4" w:space="0" w:color="auto"/>
            </w:tcBorders>
            <w:noWrap/>
            <w:vAlign w:val="bottom"/>
          </w:tcPr>
          <w:p w14:paraId="4F0909ED" w14:textId="77777777" w:rsidR="00564DCA" w:rsidRPr="00564DCA" w:rsidRDefault="00564DCA" w:rsidP="000C005A">
            <w:pPr>
              <w:rPr>
                <w:rFonts w:ascii="Arial" w:hAnsi="Arial" w:cs="Arial"/>
                <w:bCs/>
                <w:color w:val="000000"/>
                <w:sz w:val="22"/>
                <w:szCs w:val="22"/>
              </w:rPr>
            </w:pPr>
            <w:r w:rsidRPr="00564DCA">
              <w:rPr>
                <w:rFonts w:ascii="Arial" w:hAnsi="Arial" w:cs="Arial"/>
                <w:b/>
                <w:bCs/>
                <w:color w:val="000000"/>
                <w:sz w:val="22"/>
                <w:szCs w:val="22"/>
              </w:rPr>
              <w:t>BOLINHA DE SABOR CHOCOLATE:</w:t>
            </w:r>
            <w:r w:rsidRPr="00564DCA">
              <w:rPr>
                <w:rFonts w:ascii="Arial" w:hAnsi="Arial" w:cs="Arial"/>
                <w:bCs/>
                <w:color w:val="000000"/>
                <w:sz w:val="22"/>
                <w:szCs w:val="22"/>
              </w:rPr>
              <w:t xml:space="preserve"> Embalagem contendo 50 unidades.</w:t>
            </w:r>
          </w:p>
        </w:tc>
        <w:tc>
          <w:tcPr>
            <w:tcW w:w="1202" w:type="dxa"/>
            <w:tcBorders>
              <w:top w:val="single" w:sz="4" w:space="0" w:color="auto"/>
              <w:left w:val="nil"/>
              <w:bottom w:val="single" w:sz="4" w:space="0" w:color="auto"/>
              <w:right w:val="single" w:sz="4" w:space="0" w:color="auto"/>
            </w:tcBorders>
            <w:vAlign w:val="center"/>
          </w:tcPr>
          <w:p w14:paraId="28CEA8C8"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1B2DD8C6"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100</w:t>
            </w:r>
          </w:p>
        </w:tc>
        <w:tc>
          <w:tcPr>
            <w:tcW w:w="910" w:type="dxa"/>
            <w:tcBorders>
              <w:top w:val="single" w:sz="4" w:space="0" w:color="auto"/>
              <w:left w:val="nil"/>
              <w:bottom w:val="single" w:sz="4" w:space="0" w:color="auto"/>
              <w:right w:val="single" w:sz="4" w:space="0" w:color="auto"/>
            </w:tcBorders>
            <w:vAlign w:val="center"/>
          </w:tcPr>
          <w:p w14:paraId="48E1EEC8"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18,54</w:t>
            </w:r>
          </w:p>
        </w:tc>
        <w:tc>
          <w:tcPr>
            <w:tcW w:w="1242" w:type="dxa"/>
            <w:tcBorders>
              <w:top w:val="single" w:sz="4" w:space="0" w:color="auto"/>
              <w:left w:val="nil"/>
              <w:bottom w:val="single" w:sz="4" w:space="0" w:color="auto"/>
              <w:right w:val="single" w:sz="4" w:space="0" w:color="auto"/>
            </w:tcBorders>
            <w:vAlign w:val="center"/>
          </w:tcPr>
          <w:p w14:paraId="1E925A1B"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11.240,00</w:t>
            </w:r>
          </w:p>
        </w:tc>
      </w:tr>
      <w:tr w:rsidR="00DE0E70" w:rsidRPr="00564DCA" w14:paraId="32528526"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2996FE6"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102</w:t>
            </w:r>
          </w:p>
        </w:tc>
        <w:tc>
          <w:tcPr>
            <w:tcW w:w="3969" w:type="dxa"/>
            <w:tcBorders>
              <w:top w:val="single" w:sz="4" w:space="0" w:color="auto"/>
              <w:left w:val="nil"/>
              <w:bottom w:val="single" w:sz="4" w:space="0" w:color="auto"/>
              <w:right w:val="single" w:sz="4" w:space="0" w:color="auto"/>
            </w:tcBorders>
            <w:noWrap/>
            <w:vAlign w:val="bottom"/>
          </w:tcPr>
          <w:p w14:paraId="3DF24B19" w14:textId="2204A426" w:rsidR="00564DCA" w:rsidRPr="00564DCA" w:rsidRDefault="00564DCA" w:rsidP="00DE0E70">
            <w:pPr>
              <w:rPr>
                <w:rFonts w:ascii="Arial" w:hAnsi="Arial" w:cs="Arial"/>
                <w:bCs/>
                <w:color w:val="000000"/>
                <w:sz w:val="22"/>
                <w:szCs w:val="22"/>
              </w:rPr>
            </w:pPr>
            <w:r w:rsidRPr="00564DCA">
              <w:rPr>
                <w:rFonts w:ascii="Arial" w:hAnsi="Arial" w:cs="Arial"/>
                <w:b/>
                <w:bCs/>
                <w:color w:val="000000"/>
                <w:sz w:val="22"/>
                <w:szCs w:val="22"/>
              </w:rPr>
              <w:t>CENOURA:</w:t>
            </w:r>
            <w:r w:rsidRPr="00564DCA">
              <w:rPr>
                <w:rFonts w:ascii="Arial" w:hAnsi="Arial" w:cs="Arial"/>
                <w:bCs/>
                <w:color w:val="000000"/>
                <w:sz w:val="22"/>
                <w:szCs w:val="22"/>
              </w:rPr>
              <w:t xml:space="preserve"> Cenoura in natura, extra A, de primeira qualidade, casca lisa, consistência firme, sem ramas, parte comestível macia, sem rigidez de suas fibras internas, cor alaranjada forte, com aproximadamente 20cm de comprimento e peso de 150g. Isenta de terra e outro material estranho, sujidades, pragas, lesões, odores e sabor estranhos e em estado de decomposição. Não estar completamente madura.</w:t>
            </w:r>
          </w:p>
        </w:tc>
        <w:tc>
          <w:tcPr>
            <w:tcW w:w="1202" w:type="dxa"/>
            <w:tcBorders>
              <w:top w:val="single" w:sz="4" w:space="0" w:color="auto"/>
              <w:left w:val="nil"/>
              <w:bottom w:val="single" w:sz="4" w:space="0" w:color="auto"/>
              <w:right w:val="single" w:sz="4" w:space="0" w:color="auto"/>
            </w:tcBorders>
            <w:vAlign w:val="center"/>
          </w:tcPr>
          <w:p w14:paraId="1337C1BF"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KILO</w:t>
            </w:r>
          </w:p>
        </w:tc>
        <w:tc>
          <w:tcPr>
            <w:tcW w:w="1607" w:type="dxa"/>
            <w:tcBorders>
              <w:top w:val="single" w:sz="4" w:space="0" w:color="auto"/>
              <w:left w:val="single" w:sz="4" w:space="0" w:color="auto"/>
              <w:bottom w:val="single" w:sz="4" w:space="0" w:color="auto"/>
              <w:right w:val="single" w:sz="4" w:space="0" w:color="auto"/>
            </w:tcBorders>
            <w:noWrap/>
            <w:vAlign w:val="center"/>
          </w:tcPr>
          <w:p w14:paraId="5D1070AF"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1.500</w:t>
            </w:r>
          </w:p>
        </w:tc>
        <w:tc>
          <w:tcPr>
            <w:tcW w:w="910" w:type="dxa"/>
            <w:tcBorders>
              <w:top w:val="single" w:sz="4" w:space="0" w:color="auto"/>
              <w:left w:val="nil"/>
              <w:bottom w:val="single" w:sz="4" w:space="0" w:color="auto"/>
              <w:right w:val="single" w:sz="4" w:space="0" w:color="auto"/>
            </w:tcBorders>
            <w:vAlign w:val="center"/>
          </w:tcPr>
          <w:p w14:paraId="5ABFE188"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7,49</w:t>
            </w:r>
          </w:p>
        </w:tc>
        <w:tc>
          <w:tcPr>
            <w:tcW w:w="1242" w:type="dxa"/>
            <w:tcBorders>
              <w:top w:val="single" w:sz="4" w:space="0" w:color="auto"/>
              <w:left w:val="nil"/>
              <w:bottom w:val="single" w:sz="4" w:space="0" w:color="auto"/>
              <w:right w:val="single" w:sz="4" w:space="0" w:color="auto"/>
            </w:tcBorders>
            <w:vAlign w:val="center"/>
          </w:tcPr>
          <w:p w14:paraId="0E3C1732"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11.240,00</w:t>
            </w:r>
          </w:p>
        </w:tc>
      </w:tr>
      <w:tr w:rsidR="00DE0E70" w:rsidRPr="00564DCA" w14:paraId="37FCC68D"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2CACE2F"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103</w:t>
            </w:r>
          </w:p>
        </w:tc>
        <w:tc>
          <w:tcPr>
            <w:tcW w:w="3969" w:type="dxa"/>
            <w:tcBorders>
              <w:top w:val="single" w:sz="4" w:space="0" w:color="auto"/>
              <w:left w:val="nil"/>
              <w:bottom w:val="single" w:sz="4" w:space="0" w:color="auto"/>
              <w:right w:val="single" w:sz="4" w:space="0" w:color="auto"/>
            </w:tcBorders>
            <w:noWrap/>
            <w:vAlign w:val="bottom"/>
          </w:tcPr>
          <w:p w14:paraId="5954B092" w14:textId="77777777" w:rsidR="00564DCA" w:rsidRPr="00564DCA" w:rsidRDefault="00564DCA" w:rsidP="000C005A">
            <w:pPr>
              <w:rPr>
                <w:rFonts w:ascii="Arial" w:hAnsi="Arial" w:cs="Arial"/>
                <w:b/>
                <w:bCs/>
                <w:color w:val="000000"/>
                <w:sz w:val="22"/>
                <w:szCs w:val="22"/>
              </w:rPr>
            </w:pPr>
            <w:r w:rsidRPr="00564DCA">
              <w:rPr>
                <w:rFonts w:ascii="Arial" w:hAnsi="Arial" w:cs="Arial"/>
                <w:b/>
                <w:sz w:val="22"/>
                <w:szCs w:val="22"/>
                <w:lang w:val="es-MX"/>
              </w:rPr>
              <w:t xml:space="preserve">ALMONDEGA DE FRANGO: </w:t>
            </w:r>
            <w:proofErr w:type="spellStart"/>
            <w:r w:rsidRPr="00564DCA">
              <w:rPr>
                <w:rFonts w:ascii="Arial" w:hAnsi="Arial" w:cs="Arial"/>
                <w:b/>
                <w:sz w:val="22"/>
                <w:szCs w:val="22"/>
                <w:lang w:val="es-MX"/>
              </w:rPr>
              <w:t>feita</w:t>
            </w:r>
            <w:proofErr w:type="spellEnd"/>
            <w:r w:rsidRPr="00564DCA">
              <w:rPr>
                <w:rFonts w:ascii="Arial" w:hAnsi="Arial" w:cs="Arial"/>
                <w:sz w:val="22"/>
                <w:szCs w:val="22"/>
                <w:lang w:val="es-MX"/>
              </w:rPr>
              <w:t xml:space="preserve"> </w:t>
            </w:r>
            <w:proofErr w:type="spellStart"/>
            <w:r w:rsidRPr="00564DCA">
              <w:rPr>
                <w:rFonts w:ascii="Arial" w:hAnsi="Arial" w:cs="Arial"/>
                <w:sz w:val="22"/>
                <w:szCs w:val="22"/>
                <w:lang w:val="es-MX"/>
              </w:rPr>
              <w:t>com</w:t>
            </w:r>
            <w:proofErr w:type="spellEnd"/>
            <w:r w:rsidRPr="00564DCA">
              <w:rPr>
                <w:rFonts w:ascii="Arial" w:hAnsi="Arial" w:cs="Arial"/>
                <w:sz w:val="22"/>
                <w:szCs w:val="22"/>
                <w:lang w:val="es-MX"/>
              </w:rPr>
              <w:t xml:space="preserve"> carne de coxa, </w:t>
            </w:r>
            <w:proofErr w:type="spellStart"/>
            <w:r w:rsidRPr="00564DCA">
              <w:rPr>
                <w:rFonts w:ascii="Arial" w:hAnsi="Arial" w:cs="Arial"/>
                <w:sz w:val="22"/>
                <w:szCs w:val="22"/>
                <w:lang w:val="es-MX"/>
              </w:rPr>
              <w:t>sobrecoxa</w:t>
            </w:r>
            <w:proofErr w:type="spellEnd"/>
            <w:r w:rsidRPr="00564DCA">
              <w:rPr>
                <w:rFonts w:ascii="Arial" w:hAnsi="Arial" w:cs="Arial"/>
                <w:sz w:val="22"/>
                <w:szCs w:val="22"/>
                <w:lang w:val="es-MX"/>
              </w:rPr>
              <w:t xml:space="preserve"> e </w:t>
            </w:r>
            <w:proofErr w:type="spellStart"/>
            <w:r w:rsidRPr="00564DCA">
              <w:rPr>
                <w:rFonts w:ascii="Arial" w:hAnsi="Arial" w:cs="Arial"/>
                <w:sz w:val="22"/>
                <w:szCs w:val="22"/>
                <w:lang w:val="es-MX"/>
              </w:rPr>
              <w:t>peito</w:t>
            </w:r>
            <w:proofErr w:type="spellEnd"/>
            <w:r w:rsidRPr="00564DCA">
              <w:rPr>
                <w:rFonts w:ascii="Arial" w:hAnsi="Arial" w:cs="Arial"/>
                <w:sz w:val="22"/>
                <w:szCs w:val="22"/>
                <w:lang w:val="es-MX"/>
              </w:rPr>
              <w:t xml:space="preserve"> de </w:t>
            </w:r>
            <w:proofErr w:type="spellStart"/>
            <w:r w:rsidRPr="00564DCA">
              <w:rPr>
                <w:rFonts w:ascii="Arial" w:hAnsi="Arial" w:cs="Arial"/>
                <w:sz w:val="22"/>
                <w:szCs w:val="22"/>
                <w:lang w:val="es-MX"/>
              </w:rPr>
              <w:t>frango</w:t>
            </w:r>
            <w:proofErr w:type="spellEnd"/>
            <w:r w:rsidRPr="00564DCA">
              <w:rPr>
                <w:rFonts w:ascii="Arial" w:hAnsi="Arial" w:cs="Arial"/>
                <w:sz w:val="22"/>
                <w:szCs w:val="22"/>
                <w:lang w:val="es-MX"/>
              </w:rPr>
              <w:t xml:space="preserve">, e temperadas </w:t>
            </w:r>
            <w:proofErr w:type="spellStart"/>
            <w:r w:rsidRPr="00564DCA">
              <w:rPr>
                <w:rFonts w:ascii="Arial" w:hAnsi="Arial" w:cs="Arial"/>
                <w:sz w:val="22"/>
                <w:szCs w:val="22"/>
                <w:lang w:val="es-MX"/>
              </w:rPr>
              <w:t>com</w:t>
            </w:r>
            <w:proofErr w:type="spellEnd"/>
            <w:r w:rsidRPr="00564DCA">
              <w:rPr>
                <w:rFonts w:ascii="Arial" w:hAnsi="Arial" w:cs="Arial"/>
                <w:sz w:val="22"/>
                <w:szCs w:val="22"/>
                <w:lang w:val="es-MX"/>
              </w:rPr>
              <w:t xml:space="preserve"> </w:t>
            </w:r>
            <w:proofErr w:type="spellStart"/>
            <w:r w:rsidRPr="00564DCA">
              <w:rPr>
                <w:rFonts w:ascii="Arial" w:hAnsi="Arial" w:cs="Arial"/>
                <w:sz w:val="22"/>
                <w:szCs w:val="22"/>
                <w:lang w:val="es-MX"/>
              </w:rPr>
              <w:t>ervas</w:t>
            </w:r>
            <w:proofErr w:type="spellEnd"/>
            <w:r w:rsidRPr="00564DCA">
              <w:rPr>
                <w:rFonts w:ascii="Arial" w:hAnsi="Arial" w:cs="Arial"/>
                <w:sz w:val="22"/>
                <w:szCs w:val="22"/>
                <w:lang w:val="es-MX"/>
              </w:rPr>
              <w:t xml:space="preserve"> frescas. </w:t>
            </w:r>
            <w:proofErr w:type="spellStart"/>
            <w:r w:rsidRPr="00564DCA">
              <w:rPr>
                <w:rFonts w:ascii="Arial" w:hAnsi="Arial" w:cs="Arial"/>
                <w:sz w:val="22"/>
                <w:szCs w:val="22"/>
                <w:lang w:val="es-MX"/>
              </w:rPr>
              <w:t>porção</w:t>
            </w:r>
            <w:proofErr w:type="spellEnd"/>
            <w:r w:rsidRPr="00564DCA">
              <w:rPr>
                <w:rFonts w:ascii="Arial" w:hAnsi="Arial" w:cs="Arial"/>
                <w:sz w:val="22"/>
                <w:szCs w:val="22"/>
                <w:lang w:val="es-MX"/>
              </w:rPr>
              <w:t xml:space="preserve"> de 60 g (2 unidades). </w:t>
            </w:r>
            <w:r w:rsidRPr="00564DCA">
              <w:rPr>
                <w:rFonts w:ascii="Arial" w:hAnsi="Arial" w:cs="Arial"/>
                <w:sz w:val="22"/>
                <w:szCs w:val="22"/>
                <w:lang w:val="es-MX"/>
              </w:rPr>
              <w:lastRenderedPageBreak/>
              <w:t xml:space="preserve">congelada, </w:t>
            </w:r>
            <w:proofErr w:type="spellStart"/>
            <w:r w:rsidRPr="00564DCA">
              <w:rPr>
                <w:rFonts w:ascii="Arial" w:hAnsi="Arial" w:cs="Arial"/>
                <w:sz w:val="22"/>
                <w:szCs w:val="22"/>
                <w:lang w:val="es-MX"/>
              </w:rPr>
              <w:t>com</w:t>
            </w:r>
            <w:proofErr w:type="spellEnd"/>
            <w:r w:rsidRPr="00564DCA">
              <w:rPr>
                <w:rFonts w:ascii="Arial" w:hAnsi="Arial" w:cs="Arial"/>
                <w:sz w:val="22"/>
                <w:szCs w:val="22"/>
                <w:lang w:val="es-MX"/>
              </w:rPr>
              <w:t xml:space="preserve"> </w:t>
            </w:r>
            <w:proofErr w:type="spellStart"/>
            <w:r w:rsidRPr="00564DCA">
              <w:rPr>
                <w:rFonts w:ascii="Arial" w:hAnsi="Arial" w:cs="Arial"/>
                <w:sz w:val="22"/>
                <w:szCs w:val="22"/>
                <w:lang w:val="es-MX"/>
              </w:rPr>
              <w:t>adição</w:t>
            </w:r>
            <w:proofErr w:type="spellEnd"/>
            <w:r w:rsidRPr="00564DCA">
              <w:rPr>
                <w:rFonts w:ascii="Arial" w:hAnsi="Arial" w:cs="Arial"/>
                <w:sz w:val="22"/>
                <w:szCs w:val="22"/>
                <w:lang w:val="es-MX"/>
              </w:rPr>
              <w:t xml:space="preserve"> máxima de </w:t>
            </w:r>
            <w:proofErr w:type="spellStart"/>
            <w:r w:rsidRPr="00564DCA">
              <w:rPr>
                <w:rFonts w:ascii="Arial" w:hAnsi="Arial" w:cs="Arial"/>
                <w:sz w:val="22"/>
                <w:szCs w:val="22"/>
                <w:lang w:val="es-MX"/>
              </w:rPr>
              <w:t>água</w:t>
            </w:r>
            <w:proofErr w:type="spellEnd"/>
            <w:r w:rsidRPr="00564DCA">
              <w:rPr>
                <w:rFonts w:ascii="Arial" w:hAnsi="Arial" w:cs="Arial"/>
                <w:sz w:val="22"/>
                <w:szCs w:val="22"/>
                <w:lang w:val="es-MX"/>
              </w:rPr>
              <w:t xml:space="preserve"> de 8%. </w:t>
            </w:r>
            <w:proofErr w:type="spellStart"/>
            <w:r w:rsidRPr="00564DCA">
              <w:rPr>
                <w:rFonts w:ascii="Arial" w:hAnsi="Arial" w:cs="Arial"/>
                <w:sz w:val="22"/>
                <w:szCs w:val="22"/>
                <w:lang w:val="es-MX"/>
              </w:rPr>
              <w:t>embalagens</w:t>
            </w:r>
            <w:proofErr w:type="spellEnd"/>
            <w:r w:rsidRPr="00564DCA">
              <w:rPr>
                <w:rFonts w:ascii="Arial" w:hAnsi="Arial" w:cs="Arial"/>
                <w:sz w:val="22"/>
                <w:szCs w:val="22"/>
                <w:lang w:val="es-MX"/>
              </w:rPr>
              <w:t xml:space="preserve"> 1 kg, que </w:t>
            </w:r>
            <w:proofErr w:type="spellStart"/>
            <w:r w:rsidRPr="00564DCA">
              <w:rPr>
                <w:rFonts w:ascii="Arial" w:hAnsi="Arial" w:cs="Arial"/>
                <w:sz w:val="22"/>
                <w:szCs w:val="22"/>
                <w:lang w:val="es-MX"/>
              </w:rPr>
              <w:t>contenha</w:t>
            </w:r>
            <w:proofErr w:type="spellEnd"/>
            <w:r w:rsidRPr="00564DCA">
              <w:rPr>
                <w:rFonts w:ascii="Arial" w:hAnsi="Arial" w:cs="Arial"/>
                <w:sz w:val="22"/>
                <w:szCs w:val="22"/>
                <w:lang w:val="es-MX"/>
              </w:rPr>
              <w:t xml:space="preserve"> o local de </w:t>
            </w:r>
            <w:proofErr w:type="spellStart"/>
            <w:r w:rsidRPr="00564DCA">
              <w:rPr>
                <w:rFonts w:ascii="Arial" w:hAnsi="Arial" w:cs="Arial"/>
                <w:sz w:val="22"/>
                <w:szCs w:val="22"/>
                <w:lang w:val="es-MX"/>
              </w:rPr>
              <w:t>origem</w:t>
            </w:r>
            <w:proofErr w:type="spellEnd"/>
            <w:r w:rsidRPr="00564DCA">
              <w:rPr>
                <w:rFonts w:ascii="Arial" w:hAnsi="Arial" w:cs="Arial"/>
                <w:sz w:val="22"/>
                <w:szCs w:val="22"/>
                <w:lang w:val="es-MX"/>
              </w:rPr>
              <w:t xml:space="preserve"> e </w:t>
            </w:r>
            <w:proofErr w:type="spellStart"/>
            <w:r w:rsidRPr="00564DCA">
              <w:rPr>
                <w:rFonts w:ascii="Arial" w:hAnsi="Arial" w:cs="Arial"/>
                <w:sz w:val="22"/>
                <w:szCs w:val="22"/>
                <w:lang w:val="es-MX"/>
              </w:rPr>
              <w:t>produção</w:t>
            </w:r>
            <w:proofErr w:type="spellEnd"/>
            <w:r w:rsidRPr="00564DCA">
              <w:rPr>
                <w:rFonts w:ascii="Arial" w:hAnsi="Arial" w:cs="Arial"/>
                <w:sz w:val="22"/>
                <w:szCs w:val="22"/>
                <w:lang w:val="es-MX"/>
              </w:rPr>
              <w:t xml:space="preserve">, peso, data de validade e </w:t>
            </w:r>
            <w:proofErr w:type="spellStart"/>
            <w:r w:rsidRPr="00564DCA">
              <w:rPr>
                <w:rFonts w:ascii="Arial" w:hAnsi="Arial" w:cs="Arial"/>
                <w:sz w:val="22"/>
                <w:szCs w:val="22"/>
                <w:lang w:val="es-MX"/>
              </w:rPr>
              <w:t>embalagem</w:t>
            </w:r>
            <w:proofErr w:type="spellEnd"/>
            <w:r w:rsidRPr="00564DCA">
              <w:rPr>
                <w:rFonts w:ascii="Arial" w:hAnsi="Arial" w:cs="Arial"/>
                <w:sz w:val="22"/>
                <w:szCs w:val="22"/>
                <w:lang w:val="es-MX"/>
              </w:rPr>
              <w:t xml:space="preserve">. transportada em carro climatizado de </w:t>
            </w:r>
            <w:proofErr w:type="spellStart"/>
            <w:r w:rsidRPr="00564DCA">
              <w:rPr>
                <w:rFonts w:ascii="Arial" w:hAnsi="Arial" w:cs="Arial"/>
                <w:sz w:val="22"/>
                <w:szCs w:val="22"/>
                <w:lang w:val="es-MX"/>
              </w:rPr>
              <w:t>acordo</w:t>
            </w:r>
            <w:proofErr w:type="spellEnd"/>
            <w:r w:rsidRPr="00564DCA">
              <w:rPr>
                <w:rFonts w:ascii="Arial" w:hAnsi="Arial" w:cs="Arial"/>
                <w:sz w:val="22"/>
                <w:szCs w:val="22"/>
                <w:lang w:val="es-MX"/>
              </w:rPr>
              <w:t xml:space="preserve"> </w:t>
            </w:r>
            <w:proofErr w:type="spellStart"/>
            <w:r w:rsidRPr="00564DCA">
              <w:rPr>
                <w:rFonts w:ascii="Arial" w:hAnsi="Arial" w:cs="Arial"/>
                <w:sz w:val="22"/>
                <w:szCs w:val="22"/>
                <w:lang w:val="es-MX"/>
              </w:rPr>
              <w:t>com</w:t>
            </w:r>
            <w:proofErr w:type="spellEnd"/>
            <w:r w:rsidRPr="00564DCA">
              <w:rPr>
                <w:rFonts w:ascii="Arial" w:hAnsi="Arial" w:cs="Arial"/>
                <w:sz w:val="22"/>
                <w:szCs w:val="22"/>
                <w:lang w:val="es-MX"/>
              </w:rPr>
              <w:t xml:space="preserve"> </w:t>
            </w:r>
            <w:proofErr w:type="spellStart"/>
            <w:r w:rsidRPr="00564DCA">
              <w:rPr>
                <w:rFonts w:ascii="Arial" w:hAnsi="Arial" w:cs="Arial"/>
                <w:sz w:val="22"/>
                <w:szCs w:val="22"/>
                <w:lang w:val="es-MX"/>
              </w:rPr>
              <w:t>legislação</w:t>
            </w:r>
            <w:proofErr w:type="spellEnd"/>
            <w:r w:rsidRPr="00564DCA">
              <w:rPr>
                <w:rFonts w:ascii="Arial" w:hAnsi="Arial" w:cs="Arial"/>
                <w:sz w:val="22"/>
                <w:szCs w:val="22"/>
                <w:lang w:val="es-MX"/>
              </w:rPr>
              <w:t xml:space="preserve"> vigente, fechado. </w:t>
            </w:r>
            <w:proofErr w:type="spellStart"/>
            <w:r w:rsidRPr="00564DCA">
              <w:rPr>
                <w:rFonts w:ascii="Arial" w:hAnsi="Arial" w:cs="Arial"/>
                <w:sz w:val="22"/>
                <w:szCs w:val="22"/>
                <w:lang w:val="es-MX"/>
              </w:rPr>
              <w:t>não</w:t>
            </w:r>
            <w:proofErr w:type="spellEnd"/>
            <w:r w:rsidRPr="00564DCA">
              <w:rPr>
                <w:rFonts w:ascii="Arial" w:hAnsi="Arial" w:cs="Arial"/>
                <w:sz w:val="22"/>
                <w:szCs w:val="22"/>
                <w:lang w:val="es-MX"/>
              </w:rPr>
              <w:t xml:space="preserve"> </w:t>
            </w:r>
            <w:proofErr w:type="spellStart"/>
            <w:r w:rsidRPr="00564DCA">
              <w:rPr>
                <w:rFonts w:ascii="Arial" w:hAnsi="Arial" w:cs="Arial"/>
                <w:sz w:val="22"/>
                <w:szCs w:val="22"/>
                <w:lang w:val="es-MX"/>
              </w:rPr>
              <w:t>serão</w:t>
            </w:r>
            <w:proofErr w:type="spellEnd"/>
            <w:r w:rsidRPr="00564DCA">
              <w:rPr>
                <w:rFonts w:ascii="Arial" w:hAnsi="Arial" w:cs="Arial"/>
                <w:sz w:val="22"/>
                <w:szCs w:val="22"/>
                <w:lang w:val="es-MX"/>
              </w:rPr>
              <w:t xml:space="preserve"> aceitas carne em </w:t>
            </w:r>
            <w:proofErr w:type="spellStart"/>
            <w:r w:rsidRPr="00564DCA">
              <w:rPr>
                <w:rFonts w:ascii="Arial" w:hAnsi="Arial" w:cs="Arial"/>
                <w:sz w:val="22"/>
                <w:szCs w:val="22"/>
                <w:lang w:val="es-MX"/>
              </w:rPr>
              <w:t>processo</w:t>
            </w:r>
            <w:proofErr w:type="spellEnd"/>
            <w:r w:rsidRPr="00564DCA">
              <w:rPr>
                <w:rFonts w:ascii="Arial" w:hAnsi="Arial" w:cs="Arial"/>
                <w:sz w:val="22"/>
                <w:szCs w:val="22"/>
                <w:lang w:val="es-MX"/>
              </w:rPr>
              <w:t xml:space="preserve"> de </w:t>
            </w:r>
            <w:proofErr w:type="spellStart"/>
            <w:r w:rsidRPr="00564DCA">
              <w:rPr>
                <w:rFonts w:ascii="Arial" w:hAnsi="Arial" w:cs="Arial"/>
                <w:sz w:val="22"/>
                <w:szCs w:val="22"/>
                <w:lang w:val="es-MX"/>
              </w:rPr>
              <w:t>descongelamento</w:t>
            </w:r>
            <w:proofErr w:type="spellEnd"/>
            <w:r w:rsidRPr="00564DCA">
              <w:rPr>
                <w:rFonts w:ascii="Arial" w:hAnsi="Arial" w:cs="Arial"/>
                <w:sz w:val="22"/>
                <w:szCs w:val="22"/>
                <w:lang w:val="es-MX"/>
              </w:rPr>
              <w:t xml:space="preserve">. </w:t>
            </w:r>
            <w:proofErr w:type="spellStart"/>
            <w:r w:rsidRPr="00564DCA">
              <w:rPr>
                <w:rFonts w:ascii="Arial" w:hAnsi="Arial" w:cs="Arial"/>
                <w:sz w:val="22"/>
                <w:szCs w:val="22"/>
                <w:lang w:val="es-MX"/>
              </w:rPr>
              <w:t>embalagem</w:t>
            </w:r>
            <w:proofErr w:type="spellEnd"/>
            <w:r w:rsidRPr="00564DCA">
              <w:rPr>
                <w:rFonts w:ascii="Arial" w:hAnsi="Arial" w:cs="Arial"/>
                <w:sz w:val="22"/>
                <w:szCs w:val="22"/>
                <w:lang w:val="es-MX"/>
              </w:rPr>
              <w:t xml:space="preserve"> </w:t>
            </w:r>
            <w:proofErr w:type="spellStart"/>
            <w:r w:rsidRPr="00564DCA">
              <w:rPr>
                <w:rFonts w:ascii="Arial" w:hAnsi="Arial" w:cs="Arial"/>
                <w:sz w:val="22"/>
                <w:szCs w:val="22"/>
                <w:lang w:val="es-MX"/>
              </w:rPr>
              <w:t>secundária</w:t>
            </w:r>
            <w:proofErr w:type="spellEnd"/>
            <w:r w:rsidRPr="00564DCA">
              <w:rPr>
                <w:rFonts w:ascii="Arial" w:hAnsi="Arial" w:cs="Arial"/>
                <w:sz w:val="22"/>
                <w:szCs w:val="22"/>
                <w:lang w:val="es-MX"/>
              </w:rPr>
              <w:t xml:space="preserve"> de </w:t>
            </w:r>
            <w:proofErr w:type="spellStart"/>
            <w:r w:rsidRPr="00564DCA">
              <w:rPr>
                <w:rFonts w:ascii="Arial" w:hAnsi="Arial" w:cs="Arial"/>
                <w:sz w:val="22"/>
                <w:szCs w:val="22"/>
                <w:lang w:val="es-MX"/>
              </w:rPr>
              <w:t>caixa</w:t>
            </w:r>
            <w:proofErr w:type="spellEnd"/>
            <w:r w:rsidRPr="00564DCA">
              <w:rPr>
                <w:rFonts w:ascii="Arial" w:hAnsi="Arial" w:cs="Arial"/>
                <w:sz w:val="22"/>
                <w:szCs w:val="22"/>
                <w:lang w:val="es-MX"/>
              </w:rPr>
              <w:t xml:space="preserve"> de </w:t>
            </w:r>
            <w:proofErr w:type="spellStart"/>
            <w:r w:rsidRPr="00564DCA">
              <w:rPr>
                <w:rFonts w:ascii="Arial" w:hAnsi="Arial" w:cs="Arial"/>
                <w:sz w:val="22"/>
                <w:szCs w:val="22"/>
                <w:lang w:val="es-MX"/>
              </w:rPr>
              <w:t>papelão</w:t>
            </w:r>
            <w:proofErr w:type="spellEnd"/>
            <w:r w:rsidRPr="00564DCA">
              <w:rPr>
                <w:rFonts w:ascii="Arial" w:hAnsi="Arial" w:cs="Arial"/>
                <w:sz w:val="22"/>
                <w:szCs w:val="22"/>
                <w:lang w:val="es-MX"/>
              </w:rPr>
              <w:t xml:space="preserve">, fechada, </w:t>
            </w:r>
            <w:proofErr w:type="spellStart"/>
            <w:r w:rsidRPr="00564DCA">
              <w:rPr>
                <w:rFonts w:ascii="Arial" w:hAnsi="Arial" w:cs="Arial"/>
                <w:sz w:val="22"/>
                <w:szCs w:val="22"/>
                <w:lang w:val="es-MX"/>
              </w:rPr>
              <w:t>contendo</w:t>
            </w:r>
            <w:proofErr w:type="spellEnd"/>
            <w:r w:rsidRPr="00564DCA">
              <w:rPr>
                <w:rFonts w:ascii="Arial" w:hAnsi="Arial" w:cs="Arial"/>
                <w:sz w:val="22"/>
                <w:szCs w:val="22"/>
                <w:lang w:val="es-MX"/>
              </w:rPr>
              <w:t xml:space="preserve"> o </w:t>
            </w:r>
            <w:proofErr w:type="spellStart"/>
            <w:r w:rsidRPr="00564DCA">
              <w:rPr>
                <w:rFonts w:ascii="Arial" w:hAnsi="Arial" w:cs="Arial"/>
                <w:sz w:val="22"/>
                <w:szCs w:val="22"/>
                <w:lang w:val="es-MX"/>
              </w:rPr>
              <w:t>nome</w:t>
            </w:r>
            <w:proofErr w:type="spellEnd"/>
            <w:r w:rsidRPr="00564DCA">
              <w:rPr>
                <w:rFonts w:ascii="Arial" w:hAnsi="Arial" w:cs="Arial"/>
                <w:sz w:val="22"/>
                <w:szCs w:val="22"/>
                <w:lang w:val="es-MX"/>
              </w:rPr>
              <w:t xml:space="preserve">, a marca, peso líquido, carimbo do </w:t>
            </w:r>
            <w:proofErr w:type="spellStart"/>
            <w:r w:rsidRPr="00564DCA">
              <w:rPr>
                <w:rFonts w:ascii="Arial" w:hAnsi="Arial" w:cs="Arial"/>
                <w:sz w:val="22"/>
                <w:szCs w:val="22"/>
                <w:lang w:val="es-MX"/>
              </w:rPr>
              <w:t>sif</w:t>
            </w:r>
            <w:proofErr w:type="spellEnd"/>
            <w:r w:rsidRPr="00564DCA">
              <w:rPr>
                <w:rFonts w:ascii="Arial" w:hAnsi="Arial" w:cs="Arial"/>
                <w:sz w:val="22"/>
                <w:szCs w:val="22"/>
                <w:lang w:val="es-MX"/>
              </w:rPr>
              <w:t xml:space="preserve"> do </w:t>
            </w:r>
            <w:proofErr w:type="spellStart"/>
            <w:r w:rsidRPr="00564DCA">
              <w:rPr>
                <w:rFonts w:ascii="Arial" w:hAnsi="Arial" w:cs="Arial"/>
                <w:sz w:val="22"/>
                <w:szCs w:val="22"/>
                <w:lang w:val="es-MX"/>
              </w:rPr>
              <w:t>estabelecimento</w:t>
            </w:r>
            <w:proofErr w:type="spellEnd"/>
            <w:r w:rsidRPr="00564DCA">
              <w:rPr>
                <w:rFonts w:ascii="Arial" w:hAnsi="Arial" w:cs="Arial"/>
                <w:sz w:val="22"/>
                <w:szCs w:val="22"/>
                <w:lang w:val="es-MX"/>
              </w:rPr>
              <w:t xml:space="preserve">, lote e validade. boa </w:t>
            </w:r>
            <w:proofErr w:type="spellStart"/>
            <w:r w:rsidRPr="00564DCA">
              <w:rPr>
                <w:rFonts w:ascii="Arial" w:hAnsi="Arial" w:cs="Arial"/>
                <w:sz w:val="22"/>
                <w:szCs w:val="22"/>
                <w:lang w:val="es-MX"/>
              </w:rPr>
              <w:t>qualidade</w:t>
            </w:r>
            <w:proofErr w:type="spellEnd"/>
            <w:r w:rsidRPr="00564DCA">
              <w:rPr>
                <w:rFonts w:ascii="Arial" w:hAnsi="Arial" w:cs="Arial"/>
                <w:sz w:val="22"/>
                <w:szCs w:val="22"/>
                <w:lang w:val="es-MX"/>
              </w:rPr>
              <w:t>.</w:t>
            </w:r>
          </w:p>
        </w:tc>
        <w:tc>
          <w:tcPr>
            <w:tcW w:w="1202" w:type="dxa"/>
            <w:tcBorders>
              <w:top w:val="single" w:sz="4" w:space="0" w:color="auto"/>
              <w:left w:val="nil"/>
              <w:bottom w:val="single" w:sz="4" w:space="0" w:color="auto"/>
              <w:right w:val="single" w:sz="4" w:space="0" w:color="auto"/>
            </w:tcBorders>
            <w:vAlign w:val="center"/>
          </w:tcPr>
          <w:p w14:paraId="2106C687"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lastRenderedPageBreak/>
              <w:t>KILO</w:t>
            </w:r>
          </w:p>
        </w:tc>
        <w:tc>
          <w:tcPr>
            <w:tcW w:w="1607" w:type="dxa"/>
            <w:tcBorders>
              <w:top w:val="single" w:sz="4" w:space="0" w:color="auto"/>
              <w:left w:val="single" w:sz="4" w:space="0" w:color="auto"/>
              <w:bottom w:val="single" w:sz="4" w:space="0" w:color="auto"/>
              <w:right w:val="single" w:sz="4" w:space="0" w:color="auto"/>
            </w:tcBorders>
            <w:noWrap/>
            <w:vAlign w:val="center"/>
          </w:tcPr>
          <w:p w14:paraId="1BFAFBB1"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2.500</w:t>
            </w:r>
          </w:p>
        </w:tc>
        <w:tc>
          <w:tcPr>
            <w:tcW w:w="910" w:type="dxa"/>
            <w:tcBorders>
              <w:top w:val="single" w:sz="4" w:space="0" w:color="auto"/>
              <w:left w:val="nil"/>
              <w:bottom w:val="single" w:sz="4" w:space="0" w:color="auto"/>
              <w:right w:val="single" w:sz="4" w:space="0" w:color="auto"/>
            </w:tcBorders>
            <w:vAlign w:val="center"/>
          </w:tcPr>
          <w:p w14:paraId="06967631"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23,95</w:t>
            </w:r>
          </w:p>
        </w:tc>
        <w:tc>
          <w:tcPr>
            <w:tcW w:w="1242" w:type="dxa"/>
            <w:tcBorders>
              <w:top w:val="single" w:sz="4" w:space="0" w:color="auto"/>
              <w:left w:val="nil"/>
              <w:bottom w:val="single" w:sz="4" w:space="0" w:color="auto"/>
              <w:right w:val="single" w:sz="4" w:space="0" w:color="auto"/>
            </w:tcBorders>
            <w:vAlign w:val="center"/>
          </w:tcPr>
          <w:p w14:paraId="5540F4D1"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59.883,33</w:t>
            </w:r>
          </w:p>
        </w:tc>
      </w:tr>
      <w:tr w:rsidR="00DE0E70" w:rsidRPr="00564DCA" w14:paraId="38844DAE"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759D3C7"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104</w:t>
            </w:r>
          </w:p>
        </w:tc>
        <w:tc>
          <w:tcPr>
            <w:tcW w:w="3969" w:type="dxa"/>
            <w:tcBorders>
              <w:top w:val="single" w:sz="4" w:space="0" w:color="auto"/>
              <w:left w:val="nil"/>
              <w:bottom w:val="single" w:sz="4" w:space="0" w:color="auto"/>
              <w:right w:val="single" w:sz="4" w:space="0" w:color="auto"/>
            </w:tcBorders>
            <w:noWrap/>
            <w:vAlign w:val="bottom"/>
          </w:tcPr>
          <w:p w14:paraId="4C1E8136" w14:textId="20B01A99" w:rsidR="00564DCA" w:rsidRPr="00564DCA" w:rsidRDefault="00564DCA" w:rsidP="000C005A">
            <w:pPr>
              <w:rPr>
                <w:rFonts w:ascii="Arial" w:hAnsi="Arial" w:cs="Arial"/>
                <w:b/>
                <w:bCs/>
                <w:color w:val="000000"/>
                <w:sz w:val="22"/>
                <w:szCs w:val="22"/>
              </w:rPr>
            </w:pPr>
            <w:r w:rsidRPr="00564DCA">
              <w:rPr>
                <w:rFonts w:ascii="Arial" w:hAnsi="Arial" w:cs="Arial"/>
                <w:b/>
                <w:sz w:val="22"/>
                <w:szCs w:val="22"/>
                <w:lang w:val="es-MX"/>
              </w:rPr>
              <w:t xml:space="preserve">BISCOITO </w:t>
            </w:r>
            <w:r w:rsidR="00DE0E70" w:rsidRPr="00564DCA">
              <w:rPr>
                <w:rFonts w:ascii="Arial" w:hAnsi="Arial" w:cs="Arial"/>
                <w:b/>
                <w:sz w:val="22"/>
                <w:szCs w:val="22"/>
                <w:lang w:val="es-MX"/>
              </w:rPr>
              <w:t xml:space="preserve">SALPET: </w:t>
            </w:r>
            <w:proofErr w:type="spellStart"/>
            <w:r w:rsidR="00DE0E70" w:rsidRPr="00564DCA">
              <w:rPr>
                <w:rFonts w:ascii="Arial" w:hAnsi="Arial" w:cs="Arial"/>
                <w:b/>
                <w:sz w:val="22"/>
                <w:szCs w:val="22"/>
                <w:lang w:val="es-MX"/>
              </w:rPr>
              <w:t>embalagem</w:t>
            </w:r>
            <w:proofErr w:type="spellEnd"/>
            <w:r w:rsidRPr="00564DCA">
              <w:rPr>
                <w:rFonts w:ascii="Arial" w:hAnsi="Arial" w:cs="Arial"/>
                <w:sz w:val="22"/>
                <w:szCs w:val="22"/>
                <w:lang w:val="es-MX"/>
              </w:rPr>
              <w:t xml:space="preserve"> </w:t>
            </w:r>
            <w:proofErr w:type="spellStart"/>
            <w:r w:rsidRPr="00564DCA">
              <w:rPr>
                <w:rFonts w:ascii="Arial" w:hAnsi="Arial" w:cs="Arial"/>
                <w:sz w:val="22"/>
                <w:szCs w:val="22"/>
                <w:lang w:val="es-MX"/>
              </w:rPr>
              <w:t>unitária</w:t>
            </w:r>
            <w:proofErr w:type="spellEnd"/>
            <w:r w:rsidRPr="00564DCA">
              <w:rPr>
                <w:rFonts w:ascii="Arial" w:hAnsi="Arial" w:cs="Arial"/>
                <w:sz w:val="22"/>
                <w:szCs w:val="22"/>
                <w:lang w:val="es-MX"/>
              </w:rPr>
              <w:t xml:space="preserve"> aproximada de 230g. </w:t>
            </w:r>
            <w:proofErr w:type="spellStart"/>
            <w:r w:rsidRPr="00564DCA">
              <w:rPr>
                <w:rFonts w:ascii="Arial" w:hAnsi="Arial" w:cs="Arial"/>
                <w:sz w:val="22"/>
                <w:szCs w:val="22"/>
                <w:lang w:val="es-MX"/>
              </w:rPr>
              <w:t>produto</w:t>
            </w:r>
            <w:proofErr w:type="spellEnd"/>
            <w:r w:rsidRPr="00564DCA">
              <w:rPr>
                <w:rFonts w:ascii="Arial" w:hAnsi="Arial" w:cs="Arial"/>
                <w:sz w:val="22"/>
                <w:szCs w:val="22"/>
                <w:lang w:val="es-MX"/>
              </w:rPr>
              <w:t xml:space="preserve"> equivalente </w:t>
            </w:r>
            <w:proofErr w:type="spellStart"/>
            <w:r w:rsidRPr="00564DCA">
              <w:rPr>
                <w:rFonts w:ascii="Arial" w:hAnsi="Arial" w:cs="Arial"/>
                <w:sz w:val="22"/>
                <w:szCs w:val="22"/>
                <w:lang w:val="es-MX"/>
              </w:rPr>
              <w:t>ou</w:t>
            </w:r>
            <w:proofErr w:type="spellEnd"/>
            <w:r w:rsidRPr="00564DCA">
              <w:rPr>
                <w:rFonts w:ascii="Arial" w:hAnsi="Arial" w:cs="Arial"/>
                <w:sz w:val="22"/>
                <w:szCs w:val="22"/>
                <w:lang w:val="es-MX"/>
              </w:rPr>
              <w:t xml:space="preserve"> de </w:t>
            </w:r>
            <w:proofErr w:type="spellStart"/>
            <w:r w:rsidRPr="00564DCA">
              <w:rPr>
                <w:rFonts w:ascii="Arial" w:hAnsi="Arial" w:cs="Arial"/>
                <w:sz w:val="22"/>
                <w:szCs w:val="22"/>
                <w:lang w:val="es-MX"/>
              </w:rPr>
              <w:t>melhor</w:t>
            </w:r>
            <w:proofErr w:type="spellEnd"/>
            <w:r w:rsidRPr="00564DCA">
              <w:rPr>
                <w:rFonts w:ascii="Arial" w:hAnsi="Arial" w:cs="Arial"/>
                <w:sz w:val="22"/>
                <w:szCs w:val="22"/>
                <w:lang w:val="es-MX"/>
              </w:rPr>
              <w:t xml:space="preserve"> </w:t>
            </w:r>
            <w:proofErr w:type="spellStart"/>
            <w:r w:rsidRPr="00564DCA">
              <w:rPr>
                <w:rFonts w:ascii="Arial" w:hAnsi="Arial" w:cs="Arial"/>
                <w:sz w:val="22"/>
                <w:szCs w:val="22"/>
                <w:lang w:val="es-MX"/>
              </w:rPr>
              <w:t>qualidade</w:t>
            </w:r>
            <w:proofErr w:type="spellEnd"/>
            <w:r w:rsidRPr="00564DCA">
              <w:rPr>
                <w:rFonts w:ascii="Arial" w:hAnsi="Arial" w:cs="Arial"/>
                <w:sz w:val="22"/>
                <w:szCs w:val="22"/>
                <w:lang w:val="es-MX"/>
              </w:rPr>
              <w:t xml:space="preserve"> que </w:t>
            </w:r>
            <w:proofErr w:type="spellStart"/>
            <w:r w:rsidRPr="00564DCA">
              <w:rPr>
                <w:rFonts w:ascii="Arial" w:hAnsi="Arial" w:cs="Arial"/>
                <w:sz w:val="22"/>
                <w:szCs w:val="22"/>
                <w:lang w:val="es-MX"/>
              </w:rPr>
              <w:t>aymoré</w:t>
            </w:r>
            <w:proofErr w:type="spellEnd"/>
            <w:r w:rsidRPr="00564DCA">
              <w:rPr>
                <w:rFonts w:ascii="Arial" w:hAnsi="Arial" w:cs="Arial"/>
                <w:sz w:val="22"/>
                <w:szCs w:val="22"/>
                <w:lang w:val="es-MX"/>
              </w:rPr>
              <w:t>.</w:t>
            </w:r>
          </w:p>
        </w:tc>
        <w:tc>
          <w:tcPr>
            <w:tcW w:w="1202" w:type="dxa"/>
            <w:tcBorders>
              <w:top w:val="single" w:sz="4" w:space="0" w:color="auto"/>
              <w:left w:val="nil"/>
              <w:bottom w:val="single" w:sz="4" w:space="0" w:color="auto"/>
              <w:right w:val="single" w:sz="4" w:space="0" w:color="auto"/>
            </w:tcBorders>
            <w:vAlign w:val="center"/>
          </w:tcPr>
          <w:p w14:paraId="494FE1A3"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18900F12"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1.800</w:t>
            </w:r>
          </w:p>
        </w:tc>
        <w:tc>
          <w:tcPr>
            <w:tcW w:w="910" w:type="dxa"/>
            <w:tcBorders>
              <w:top w:val="single" w:sz="4" w:space="0" w:color="auto"/>
              <w:left w:val="nil"/>
              <w:bottom w:val="single" w:sz="4" w:space="0" w:color="auto"/>
              <w:right w:val="single" w:sz="4" w:space="0" w:color="auto"/>
            </w:tcBorders>
            <w:vAlign w:val="center"/>
          </w:tcPr>
          <w:p w14:paraId="699EEBBF"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4,95</w:t>
            </w:r>
          </w:p>
        </w:tc>
        <w:tc>
          <w:tcPr>
            <w:tcW w:w="1242" w:type="dxa"/>
            <w:tcBorders>
              <w:top w:val="single" w:sz="4" w:space="0" w:color="auto"/>
              <w:left w:val="nil"/>
              <w:bottom w:val="single" w:sz="4" w:space="0" w:color="auto"/>
              <w:right w:val="single" w:sz="4" w:space="0" w:color="auto"/>
            </w:tcBorders>
            <w:vAlign w:val="center"/>
          </w:tcPr>
          <w:p w14:paraId="10C6DFCC"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8.916,00</w:t>
            </w:r>
          </w:p>
        </w:tc>
      </w:tr>
      <w:tr w:rsidR="00DE0E70" w:rsidRPr="00564DCA" w14:paraId="7550E4E1"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6A4EB5F"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105</w:t>
            </w:r>
          </w:p>
        </w:tc>
        <w:tc>
          <w:tcPr>
            <w:tcW w:w="3969" w:type="dxa"/>
            <w:tcBorders>
              <w:top w:val="single" w:sz="4" w:space="0" w:color="auto"/>
              <w:left w:val="nil"/>
              <w:bottom w:val="single" w:sz="4" w:space="0" w:color="auto"/>
              <w:right w:val="single" w:sz="4" w:space="0" w:color="auto"/>
            </w:tcBorders>
            <w:noWrap/>
            <w:vAlign w:val="bottom"/>
          </w:tcPr>
          <w:p w14:paraId="055F2452" w14:textId="1EF92FE8" w:rsidR="00564DCA" w:rsidRPr="00564DCA" w:rsidRDefault="00564DCA" w:rsidP="00DE0E70">
            <w:pPr>
              <w:rPr>
                <w:rFonts w:ascii="Arial" w:hAnsi="Arial" w:cs="Arial"/>
                <w:b/>
                <w:bCs/>
                <w:color w:val="000000"/>
                <w:sz w:val="22"/>
                <w:szCs w:val="22"/>
              </w:rPr>
            </w:pPr>
            <w:r w:rsidRPr="00564DCA">
              <w:rPr>
                <w:rFonts w:ascii="Arial" w:hAnsi="Arial" w:cs="Arial"/>
                <w:b/>
                <w:bCs/>
                <w:color w:val="000000"/>
                <w:sz w:val="22"/>
                <w:szCs w:val="22"/>
              </w:rPr>
              <w:t xml:space="preserve">DOCE DE BANANA, </w:t>
            </w:r>
            <w:r w:rsidRPr="00564DCA">
              <w:rPr>
                <w:rFonts w:ascii="Arial" w:hAnsi="Arial" w:cs="Arial"/>
                <w:bCs/>
                <w:color w:val="000000"/>
                <w:sz w:val="22"/>
                <w:szCs w:val="22"/>
              </w:rPr>
              <w:t xml:space="preserve">sem adição de </w:t>
            </w:r>
            <w:proofErr w:type="spellStart"/>
            <w:r w:rsidRPr="00564DCA">
              <w:rPr>
                <w:rFonts w:ascii="Arial" w:hAnsi="Arial" w:cs="Arial"/>
                <w:bCs/>
                <w:color w:val="000000"/>
                <w:sz w:val="22"/>
                <w:szCs w:val="22"/>
              </w:rPr>
              <w:t>açucar</w:t>
            </w:r>
            <w:proofErr w:type="spellEnd"/>
            <w:r w:rsidRPr="00564DCA">
              <w:rPr>
                <w:rFonts w:ascii="Arial" w:hAnsi="Arial" w:cs="Arial"/>
                <w:bCs/>
                <w:color w:val="000000"/>
                <w:sz w:val="22"/>
                <w:szCs w:val="22"/>
              </w:rPr>
              <w:t xml:space="preserve"> embalagem no m´mínimo 200g, integra, sem danos físicos ou </w:t>
            </w:r>
            <w:proofErr w:type="spellStart"/>
            <w:r w:rsidRPr="00564DCA">
              <w:rPr>
                <w:rFonts w:ascii="Arial" w:hAnsi="Arial" w:cs="Arial"/>
                <w:bCs/>
                <w:color w:val="000000"/>
                <w:sz w:val="22"/>
                <w:szCs w:val="22"/>
              </w:rPr>
              <w:t>microbiológios</w:t>
            </w:r>
            <w:proofErr w:type="spellEnd"/>
            <w:r w:rsidRPr="00564DCA">
              <w:rPr>
                <w:rFonts w:ascii="Arial" w:hAnsi="Arial" w:cs="Arial"/>
                <w:bCs/>
                <w:color w:val="000000"/>
                <w:sz w:val="22"/>
                <w:szCs w:val="22"/>
              </w:rPr>
              <w:t>, registro e composição nutricional. validade no ato da entrega de no mínimo 3 meses</w:t>
            </w:r>
            <w:r w:rsidRPr="00564DCA">
              <w:rPr>
                <w:rFonts w:ascii="Arial" w:hAnsi="Arial" w:cs="Arial"/>
                <w:b/>
                <w:bCs/>
                <w:color w:val="000000"/>
                <w:sz w:val="22"/>
                <w:szCs w:val="22"/>
              </w:rPr>
              <w:t>.</w:t>
            </w:r>
          </w:p>
        </w:tc>
        <w:tc>
          <w:tcPr>
            <w:tcW w:w="1202" w:type="dxa"/>
            <w:tcBorders>
              <w:top w:val="single" w:sz="4" w:space="0" w:color="auto"/>
              <w:left w:val="nil"/>
              <w:bottom w:val="single" w:sz="4" w:space="0" w:color="auto"/>
              <w:right w:val="single" w:sz="4" w:space="0" w:color="auto"/>
            </w:tcBorders>
            <w:vAlign w:val="center"/>
          </w:tcPr>
          <w:p w14:paraId="2E012040"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7C3F1582"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8.000</w:t>
            </w:r>
          </w:p>
        </w:tc>
        <w:tc>
          <w:tcPr>
            <w:tcW w:w="910" w:type="dxa"/>
            <w:tcBorders>
              <w:top w:val="single" w:sz="4" w:space="0" w:color="auto"/>
              <w:left w:val="nil"/>
              <w:bottom w:val="single" w:sz="4" w:space="0" w:color="auto"/>
              <w:right w:val="single" w:sz="4" w:space="0" w:color="auto"/>
            </w:tcBorders>
            <w:vAlign w:val="center"/>
          </w:tcPr>
          <w:p w14:paraId="1B290966"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31,26</w:t>
            </w:r>
          </w:p>
        </w:tc>
        <w:tc>
          <w:tcPr>
            <w:tcW w:w="1242" w:type="dxa"/>
            <w:tcBorders>
              <w:top w:val="single" w:sz="4" w:space="0" w:color="auto"/>
              <w:left w:val="nil"/>
              <w:bottom w:val="single" w:sz="4" w:space="0" w:color="auto"/>
              <w:right w:val="single" w:sz="4" w:space="0" w:color="auto"/>
            </w:tcBorders>
            <w:vAlign w:val="center"/>
          </w:tcPr>
          <w:p w14:paraId="105A5A8F"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250.080,00</w:t>
            </w:r>
          </w:p>
        </w:tc>
      </w:tr>
      <w:tr w:rsidR="00DE0E70" w:rsidRPr="00564DCA" w14:paraId="6D4B61C5"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B699023"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106</w:t>
            </w:r>
          </w:p>
        </w:tc>
        <w:tc>
          <w:tcPr>
            <w:tcW w:w="3969" w:type="dxa"/>
            <w:tcBorders>
              <w:top w:val="single" w:sz="4" w:space="0" w:color="auto"/>
              <w:left w:val="nil"/>
              <w:bottom w:val="single" w:sz="4" w:space="0" w:color="auto"/>
              <w:right w:val="single" w:sz="4" w:space="0" w:color="auto"/>
            </w:tcBorders>
            <w:noWrap/>
            <w:vAlign w:val="bottom"/>
          </w:tcPr>
          <w:p w14:paraId="5BCB670E" w14:textId="77777777" w:rsidR="00564DCA" w:rsidRPr="00564DCA" w:rsidRDefault="00564DCA" w:rsidP="000C005A">
            <w:pPr>
              <w:spacing w:line="259" w:lineRule="auto"/>
              <w:rPr>
                <w:rFonts w:ascii="Arial" w:hAnsi="Arial" w:cs="Arial"/>
                <w:color w:val="000000"/>
                <w:sz w:val="22"/>
                <w:szCs w:val="22"/>
                <w:lang w:val="es-MX"/>
              </w:rPr>
            </w:pPr>
            <w:r w:rsidRPr="00564DCA">
              <w:rPr>
                <w:rFonts w:ascii="Arial" w:hAnsi="Arial" w:cs="Arial"/>
                <w:b/>
                <w:bCs/>
                <w:color w:val="000000"/>
                <w:sz w:val="22"/>
                <w:szCs w:val="22"/>
                <w:lang w:val="es-MX"/>
              </w:rPr>
              <w:t>TEMPERO ALHO E SAL 1 KILO:</w:t>
            </w:r>
          </w:p>
          <w:p w14:paraId="253D63D9" w14:textId="77777777" w:rsidR="00564DCA" w:rsidRPr="00564DCA" w:rsidRDefault="00564DCA" w:rsidP="000C005A">
            <w:pPr>
              <w:spacing w:line="259" w:lineRule="auto"/>
              <w:rPr>
                <w:rFonts w:ascii="Arial" w:hAnsi="Arial" w:cs="Arial"/>
                <w:color w:val="000000"/>
                <w:sz w:val="22"/>
                <w:szCs w:val="22"/>
              </w:rPr>
            </w:pPr>
            <w:r w:rsidRPr="00564DCA">
              <w:rPr>
                <w:rFonts w:ascii="Arial" w:hAnsi="Arial" w:cs="Arial"/>
                <w:color w:val="000000"/>
                <w:sz w:val="22"/>
                <w:szCs w:val="22"/>
              </w:rPr>
              <w:t>Produto alimentício composto por alho e sal, próprio para consumo humano, utilizado como tempero culinário. Deve apresentar odor e sabor característicos, livres de odores estranhos, impurezas, sujidades ou substâncias nocivas à saúde.</w:t>
            </w:r>
          </w:p>
          <w:p w14:paraId="3F2C348E" w14:textId="77777777" w:rsidR="00564DCA" w:rsidRPr="00564DCA" w:rsidRDefault="00564DCA" w:rsidP="000C005A">
            <w:pPr>
              <w:spacing w:line="259" w:lineRule="auto"/>
              <w:rPr>
                <w:rFonts w:ascii="Arial" w:hAnsi="Arial" w:cs="Arial"/>
                <w:color w:val="000000"/>
                <w:sz w:val="22"/>
                <w:szCs w:val="22"/>
              </w:rPr>
            </w:pPr>
            <w:r w:rsidRPr="00564DCA">
              <w:rPr>
                <w:rFonts w:ascii="Arial" w:hAnsi="Arial" w:cs="Arial"/>
                <w:color w:val="000000"/>
                <w:sz w:val="22"/>
                <w:szCs w:val="22"/>
              </w:rPr>
              <w:t xml:space="preserve">O produto deve ser elaborado com </w:t>
            </w:r>
            <w:r w:rsidRPr="00564DCA">
              <w:rPr>
                <w:rFonts w:ascii="Arial" w:hAnsi="Arial" w:cs="Arial"/>
                <w:b/>
                <w:bCs/>
                <w:color w:val="000000"/>
                <w:sz w:val="22"/>
                <w:szCs w:val="22"/>
              </w:rPr>
              <w:t>alho desidratado ou triturado e sal refinado</w:t>
            </w:r>
            <w:r w:rsidRPr="00564DCA">
              <w:rPr>
                <w:rFonts w:ascii="Arial" w:hAnsi="Arial" w:cs="Arial"/>
                <w:color w:val="000000"/>
                <w:sz w:val="22"/>
                <w:szCs w:val="22"/>
              </w:rPr>
              <w:t xml:space="preserve">, podendo conter agentes </w:t>
            </w:r>
            <w:proofErr w:type="spellStart"/>
            <w:r w:rsidRPr="00564DCA">
              <w:rPr>
                <w:rFonts w:ascii="Arial" w:hAnsi="Arial" w:cs="Arial"/>
                <w:color w:val="000000"/>
                <w:sz w:val="22"/>
                <w:szCs w:val="22"/>
              </w:rPr>
              <w:t>antiumectantes</w:t>
            </w:r>
            <w:proofErr w:type="spellEnd"/>
            <w:r w:rsidRPr="00564DCA">
              <w:rPr>
                <w:rFonts w:ascii="Arial" w:hAnsi="Arial" w:cs="Arial"/>
                <w:color w:val="000000"/>
                <w:sz w:val="22"/>
                <w:szCs w:val="22"/>
              </w:rPr>
              <w:t xml:space="preserve"> permitidos pela legislação sanitária vigente. Deve possuir coloração característica, textura homogênea e estar em perfeitas condições de consumo.</w:t>
            </w:r>
          </w:p>
          <w:p w14:paraId="1DE8F252" w14:textId="77777777" w:rsidR="00564DCA" w:rsidRPr="00564DCA" w:rsidRDefault="00564DCA" w:rsidP="000C005A">
            <w:pPr>
              <w:rPr>
                <w:rFonts w:ascii="Arial" w:hAnsi="Arial" w:cs="Arial"/>
                <w:b/>
                <w:bCs/>
                <w:color w:val="000000"/>
                <w:sz w:val="22"/>
                <w:szCs w:val="22"/>
              </w:rPr>
            </w:pPr>
            <w:r w:rsidRPr="00564DCA">
              <w:rPr>
                <w:rFonts w:ascii="Arial" w:hAnsi="Arial" w:cs="Arial"/>
                <w:color w:val="000000"/>
                <w:sz w:val="22"/>
                <w:szCs w:val="22"/>
              </w:rPr>
              <w:t xml:space="preserve">Deverá ser acondicionado em embalagem </w:t>
            </w:r>
            <w:r w:rsidRPr="00564DCA">
              <w:rPr>
                <w:rFonts w:ascii="Arial" w:hAnsi="Arial" w:cs="Arial"/>
                <w:b/>
                <w:bCs/>
                <w:color w:val="000000"/>
                <w:sz w:val="22"/>
                <w:szCs w:val="22"/>
              </w:rPr>
              <w:t>íntegra, limpa, resistente e devidamente lacrada</w:t>
            </w:r>
            <w:r w:rsidRPr="00564DCA">
              <w:rPr>
                <w:rFonts w:ascii="Arial" w:hAnsi="Arial" w:cs="Arial"/>
                <w:color w:val="000000"/>
                <w:sz w:val="22"/>
                <w:szCs w:val="22"/>
              </w:rPr>
              <w:t xml:space="preserve">, que garanta a conservação do produto até o momento do consumo. A embalagem deve conter </w:t>
            </w:r>
            <w:r w:rsidRPr="00564DCA">
              <w:rPr>
                <w:rFonts w:ascii="Arial" w:hAnsi="Arial" w:cs="Arial"/>
                <w:b/>
                <w:bCs/>
                <w:color w:val="000000"/>
                <w:sz w:val="22"/>
                <w:szCs w:val="22"/>
              </w:rPr>
              <w:t>rotulagem conforme as normas da Agência Nacional de Vigilância Sanitária (ANVISA)</w:t>
            </w:r>
            <w:r w:rsidRPr="00564DCA">
              <w:rPr>
                <w:rFonts w:ascii="Arial" w:hAnsi="Arial" w:cs="Arial"/>
                <w:color w:val="000000"/>
                <w:sz w:val="22"/>
                <w:szCs w:val="22"/>
              </w:rPr>
              <w:t>.</w:t>
            </w:r>
          </w:p>
        </w:tc>
        <w:tc>
          <w:tcPr>
            <w:tcW w:w="1202" w:type="dxa"/>
            <w:tcBorders>
              <w:top w:val="single" w:sz="4" w:space="0" w:color="auto"/>
              <w:left w:val="nil"/>
              <w:bottom w:val="single" w:sz="4" w:space="0" w:color="auto"/>
              <w:right w:val="single" w:sz="4" w:space="0" w:color="auto"/>
            </w:tcBorders>
            <w:vAlign w:val="center"/>
          </w:tcPr>
          <w:p w14:paraId="0CA4F940"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PACOTE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2FFACE57"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6.000</w:t>
            </w:r>
          </w:p>
        </w:tc>
        <w:tc>
          <w:tcPr>
            <w:tcW w:w="910" w:type="dxa"/>
            <w:tcBorders>
              <w:top w:val="single" w:sz="4" w:space="0" w:color="auto"/>
              <w:left w:val="nil"/>
              <w:bottom w:val="single" w:sz="4" w:space="0" w:color="auto"/>
              <w:right w:val="single" w:sz="4" w:space="0" w:color="auto"/>
            </w:tcBorders>
            <w:vAlign w:val="center"/>
          </w:tcPr>
          <w:p w14:paraId="43CA9B06"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18,61</w:t>
            </w:r>
          </w:p>
        </w:tc>
        <w:tc>
          <w:tcPr>
            <w:tcW w:w="1242" w:type="dxa"/>
            <w:tcBorders>
              <w:top w:val="single" w:sz="4" w:space="0" w:color="auto"/>
              <w:left w:val="nil"/>
              <w:bottom w:val="single" w:sz="4" w:space="0" w:color="auto"/>
              <w:right w:val="single" w:sz="4" w:space="0" w:color="auto"/>
            </w:tcBorders>
            <w:vAlign w:val="center"/>
          </w:tcPr>
          <w:p w14:paraId="4EAA1097"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111.680,00</w:t>
            </w:r>
          </w:p>
        </w:tc>
      </w:tr>
      <w:tr w:rsidR="00DE0E70" w:rsidRPr="00564DCA" w14:paraId="45A12B51" w14:textId="77777777" w:rsidTr="00DE0E70">
        <w:trPr>
          <w:trHeight w:val="28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FF2B880"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t>107</w:t>
            </w:r>
          </w:p>
        </w:tc>
        <w:tc>
          <w:tcPr>
            <w:tcW w:w="3969" w:type="dxa"/>
            <w:tcBorders>
              <w:top w:val="single" w:sz="4" w:space="0" w:color="auto"/>
              <w:left w:val="nil"/>
              <w:bottom w:val="single" w:sz="4" w:space="0" w:color="auto"/>
              <w:right w:val="single" w:sz="4" w:space="0" w:color="auto"/>
            </w:tcBorders>
            <w:noWrap/>
            <w:vAlign w:val="bottom"/>
          </w:tcPr>
          <w:p w14:paraId="2B8CFF59" w14:textId="58AFA654" w:rsidR="00564DCA" w:rsidRPr="00564DCA" w:rsidRDefault="00564DCA" w:rsidP="00DE0E70">
            <w:pPr>
              <w:spacing w:before="100" w:beforeAutospacing="1" w:after="100" w:afterAutospacing="1"/>
              <w:rPr>
                <w:rFonts w:ascii="Arial" w:hAnsi="Arial" w:cs="Arial"/>
                <w:b/>
                <w:bCs/>
                <w:color w:val="000000"/>
                <w:sz w:val="22"/>
                <w:szCs w:val="22"/>
              </w:rPr>
            </w:pPr>
            <w:r w:rsidRPr="00564DCA">
              <w:rPr>
                <w:rFonts w:ascii="Arial" w:hAnsi="Arial" w:cs="Arial"/>
                <w:b/>
                <w:bCs/>
                <w:sz w:val="22"/>
                <w:szCs w:val="22"/>
              </w:rPr>
              <w:t>CORANTE (COLORAU) 1 KILO:</w:t>
            </w:r>
            <w:r w:rsidRPr="00564DCA">
              <w:rPr>
                <w:rFonts w:ascii="Arial" w:hAnsi="Arial" w:cs="Arial"/>
                <w:sz w:val="22"/>
                <w:szCs w:val="22"/>
              </w:rPr>
              <w:t xml:space="preserve"> Produto alimentício obtido a partir de </w:t>
            </w:r>
            <w:r w:rsidRPr="00564DCA">
              <w:rPr>
                <w:rFonts w:ascii="Arial" w:hAnsi="Arial" w:cs="Arial"/>
                <w:b/>
                <w:bCs/>
                <w:sz w:val="22"/>
                <w:szCs w:val="22"/>
              </w:rPr>
              <w:t>urucum moído ou em pó</w:t>
            </w:r>
            <w:r w:rsidRPr="00564DCA">
              <w:rPr>
                <w:rFonts w:ascii="Arial" w:hAnsi="Arial" w:cs="Arial"/>
                <w:sz w:val="22"/>
                <w:szCs w:val="22"/>
              </w:rPr>
              <w:t xml:space="preserve">, podendo </w:t>
            </w:r>
            <w:r w:rsidRPr="00564DCA">
              <w:rPr>
                <w:rFonts w:ascii="Arial" w:hAnsi="Arial" w:cs="Arial"/>
                <w:sz w:val="22"/>
                <w:szCs w:val="22"/>
              </w:rPr>
              <w:lastRenderedPageBreak/>
              <w:t xml:space="preserve">conter farinha de milho, fubá ou óleo vegetal em sua composição, próprio para uso culinário como corante natural em alimentos. Deve apresentar </w:t>
            </w:r>
            <w:r w:rsidRPr="00564DCA">
              <w:rPr>
                <w:rFonts w:ascii="Arial" w:hAnsi="Arial" w:cs="Arial"/>
                <w:b/>
                <w:bCs/>
                <w:sz w:val="22"/>
                <w:szCs w:val="22"/>
              </w:rPr>
              <w:t xml:space="preserve">coloração </w:t>
            </w:r>
            <w:proofErr w:type="spellStart"/>
            <w:r w:rsidRPr="00564DCA">
              <w:rPr>
                <w:rFonts w:ascii="Arial" w:hAnsi="Arial" w:cs="Arial"/>
                <w:b/>
                <w:bCs/>
                <w:sz w:val="22"/>
                <w:szCs w:val="22"/>
              </w:rPr>
              <w:t>vermelho-alaranjada</w:t>
            </w:r>
            <w:proofErr w:type="spellEnd"/>
            <w:r w:rsidRPr="00564DCA">
              <w:rPr>
                <w:rFonts w:ascii="Arial" w:hAnsi="Arial" w:cs="Arial"/>
                <w:b/>
                <w:bCs/>
                <w:sz w:val="22"/>
                <w:szCs w:val="22"/>
              </w:rPr>
              <w:t xml:space="preserve"> característica</w:t>
            </w:r>
            <w:r w:rsidRPr="00564DCA">
              <w:rPr>
                <w:rFonts w:ascii="Arial" w:hAnsi="Arial" w:cs="Arial"/>
                <w:sz w:val="22"/>
                <w:szCs w:val="22"/>
              </w:rPr>
              <w:t xml:space="preserve">, odor e sabor próprios, livres de odores estranhos, impurezas, sujidades ou qualquer substância nociva à saúde. O produto deve possuir </w:t>
            </w:r>
            <w:r w:rsidRPr="00564DCA">
              <w:rPr>
                <w:rFonts w:ascii="Arial" w:hAnsi="Arial" w:cs="Arial"/>
                <w:b/>
                <w:bCs/>
                <w:sz w:val="22"/>
                <w:szCs w:val="22"/>
              </w:rPr>
              <w:t>textura fina, homogênea e seca</w:t>
            </w:r>
            <w:r w:rsidRPr="00564DCA">
              <w:rPr>
                <w:rFonts w:ascii="Arial" w:hAnsi="Arial" w:cs="Arial"/>
                <w:sz w:val="22"/>
                <w:szCs w:val="22"/>
              </w:rPr>
              <w:t xml:space="preserve">, estando em perfeitas condições de consumo, de acordo com os padrões sanitários vigentes. Deverá ser acondicionado em </w:t>
            </w:r>
            <w:r w:rsidRPr="00564DCA">
              <w:rPr>
                <w:rFonts w:ascii="Arial" w:hAnsi="Arial" w:cs="Arial"/>
                <w:b/>
                <w:bCs/>
                <w:sz w:val="22"/>
                <w:szCs w:val="22"/>
              </w:rPr>
              <w:t>embalagem íntegra, resistente, limpa e devidamente lacrada</w:t>
            </w:r>
            <w:r w:rsidRPr="00564DCA">
              <w:rPr>
                <w:rFonts w:ascii="Arial" w:hAnsi="Arial" w:cs="Arial"/>
                <w:sz w:val="22"/>
                <w:szCs w:val="22"/>
              </w:rPr>
              <w:t>, que garanta a conservação do produto. A embalagem deve conter rotulagem conforme as normas da Agência Nacional de Vigilância Sanitária, contendo obrigatoriamente.</w:t>
            </w:r>
          </w:p>
        </w:tc>
        <w:tc>
          <w:tcPr>
            <w:tcW w:w="1202" w:type="dxa"/>
            <w:tcBorders>
              <w:top w:val="single" w:sz="4" w:space="0" w:color="auto"/>
              <w:left w:val="nil"/>
              <w:bottom w:val="single" w:sz="4" w:space="0" w:color="auto"/>
              <w:right w:val="single" w:sz="4" w:space="0" w:color="auto"/>
            </w:tcBorders>
            <w:vAlign w:val="center"/>
          </w:tcPr>
          <w:p w14:paraId="5B2CB952" w14:textId="77777777" w:rsidR="00564DCA" w:rsidRPr="00564DCA" w:rsidRDefault="00564DCA" w:rsidP="000C005A">
            <w:pPr>
              <w:jc w:val="center"/>
              <w:rPr>
                <w:rFonts w:ascii="Arial" w:hAnsi="Arial" w:cs="Arial"/>
                <w:color w:val="000000" w:themeColor="text1"/>
                <w:sz w:val="22"/>
                <w:szCs w:val="22"/>
              </w:rPr>
            </w:pPr>
            <w:r w:rsidRPr="00564DCA">
              <w:rPr>
                <w:rFonts w:ascii="Arial" w:hAnsi="Arial" w:cs="Arial"/>
                <w:color w:val="000000" w:themeColor="text1"/>
                <w:sz w:val="22"/>
                <w:szCs w:val="22"/>
              </w:rPr>
              <w:lastRenderedPageBreak/>
              <w:t>PACOTE</w:t>
            </w:r>
          </w:p>
        </w:tc>
        <w:tc>
          <w:tcPr>
            <w:tcW w:w="1607" w:type="dxa"/>
            <w:tcBorders>
              <w:top w:val="single" w:sz="4" w:space="0" w:color="auto"/>
              <w:left w:val="single" w:sz="4" w:space="0" w:color="auto"/>
              <w:bottom w:val="single" w:sz="4" w:space="0" w:color="auto"/>
              <w:right w:val="single" w:sz="4" w:space="0" w:color="auto"/>
            </w:tcBorders>
            <w:noWrap/>
            <w:vAlign w:val="center"/>
          </w:tcPr>
          <w:p w14:paraId="5DCE5D46"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2.000</w:t>
            </w:r>
          </w:p>
        </w:tc>
        <w:tc>
          <w:tcPr>
            <w:tcW w:w="910" w:type="dxa"/>
            <w:tcBorders>
              <w:top w:val="single" w:sz="4" w:space="0" w:color="auto"/>
              <w:left w:val="nil"/>
              <w:bottom w:val="single" w:sz="4" w:space="0" w:color="auto"/>
              <w:right w:val="single" w:sz="4" w:space="0" w:color="auto"/>
            </w:tcBorders>
            <w:vAlign w:val="center"/>
          </w:tcPr>
          <w:p w14:paraId="50DD2224"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22,08</w:t>
            </w:r>
          </w:p>
        </w:tc>
        <w:tc>
          <w:tcPr>
            <w:tcW w:w="1242" w:type="dxa"/>
            <w:tcBorders>
              <w:top w:val="single" w:sz="4" w:space="0" w:color="auto"/>
              <w:left w:val="nil"/>
              <w:bottom w:val="single" w:sz="4" w:space="0" w:color="auto"/>
              <w:right w:val="single" w:sz="4" w:space="0" w:color="auto"/>
            </w:tcBorders>
            <w:vAlign w:val="center"/>
          </w:tcPr>
          <w:p w14:paraId="4E73A581" w14:textId="77777777" w:rsidR="00564DCA" w:rsidRPr="00564DCA" w:rsidRDefault="00564DCA" w:rsidP="000C005A">
            <w:pPr>
              <w:jc w:val="center"/>
              <w:rPr>
                <w:rFonts w:ascii="Arial" w:hAnsi="Arial" w:cs="Arial"/>
                <w:sz w:val="22"/>
                <w:szCs w:val="22"/>
              </w:rPr>
            </w:pPr>
            <w:r w:rsidRPr="00564DCA">
              <w:rPr>
                <w:rFonts w:ascii="Arial" w:hAnsi="Arial" w:cs="Arial"/>
                <w:sz w:val="22"/>
                <w:szCs w:val="22"/>
              </w:rPr>
              <w:t>44.153,33</w:t>
            </w:r>
          </w:p>
        </w:tc>
      </w:tr>
      <w:tr w:rsidR="00564DCA" w:rsidRPr="00564DCA" w14:paraId="008302D9" w14:textId="77777777" w:rsidTr="00DE0E70">
        <w:trPr>
          <w:trHeight w:val="281"/>
          <w:jc w:val="center"/>
        </w:trPr>
        <w:tc>
          <w:tcPr>
            <w:tcW w:w="9634" w:type="dxa"/>
            <w:gridSpan w:val="6"/>
            <w:tcBorders>
              <w:top w:val="single" w:sz="4" w:space="0" w:color="auto"/>
              <w:left w:val="single" w:sz="4" w:space="0" w:color="auto"/>
              <w:bottom w:val="single" w:sz="4" w:space="0" w:color="auto"/>
              <w:right w:val="single" w:sz="4" w:space="0" w:color="auto"/>
            </w:tcBorders>
            <w:noWrap/>
            <w:vAlign w:val="center"/>
          </w:tcPr>
          <w:p w14:paraId="23A8098C" w14:textId="651F7FAA" w:rsidR="00564DCA" w:rsidRPr="00564DCA" w:rsidRDefault="00564DCA" w:rsidP="00DE0E70">
            <w:pPr>
              <w:jc w:val="right"/>
              <w:rPr>
                <w:rFonts w:ascii="Arial" w:hAnsi="Arial" w:cs="Arial"/>
                <w:sz w:val="22"/>
                <w:szCs w:val="22"/>
              </w:rPr>
            </w:pPr>
            <w:r w:rsidRPr="00DE0E70">
              <w:rPr>
                <w:rFonts w:ascii="Arial" w:hAnsi="Arial" w:cs="Arial"/>
                <w:b/>
                <w:color w:val="000000"/>
                <w:sz w:val="22"/>
                <w:szCs w:val="22"/>
              </w:rPr>
              <w:t xml:space="preserve">VALOR TOTAL: R$ </w:t>
            </w:r>
            <w:r w:rsidR="00F549EB" w:rsidRPr="00F549EB">
              <w:rPr>
                <w:rFonts w:ascii="Arial" w:hAnsi="Arial" w:cs="Arial"/>
                <w:b/>
                <w:bCs/>
                <w:color w:val="000000"/>
                <w:sz w:val="22"/>
                <w:szCs w:val="22"/>
              </w:rPr>
              <w:t>3.684.590,10</w:t>
            </w:r>
          </w:p>
        </w:tc>
      </w:tr>
    </w:tbl>
    <w:p w14:paraId="3D110125" w14:textId="77777777" w:rsidR="00564DCA" w:rsidRPr="00564DCA" w:rsidRDefault="00564DCA" w:rsidP="00564DCA">
      <w:pPr>
        <w:rPr>
          <w:rFonts w:ascii="Arial" w:hAnsi="Arial" w:cs="Arial"/>
          <w:color w:val="000000" w:themeColor="text1"/>
          <w:sz w:val="22"/>
          <w:szCs w:val="22"/>
        </w:rPr>
      </w:pPr>
    </w:p>
    <w:p w14:paraId="5065B8C4" w14:textId="7900C577" w:rsidR="00564DCA" w:rsidRPr="00564DCA" w:rsidRDefault="00564DCA" w:rsidP="00564DCA">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564DCA">
        <w:rPr>
          <w:rFonts w:ascii="Arial" w:hAnsi="Arial" w:cs="Arial"/>
          <w:b/>
          <w:color w:val="000000" w:themeColor="text1"/>
          <w:sz w:val="22"/>
          <w:szCs w:val="22"/>
        </w:rPr>
        <w:t>METODOLOGIA DE EXECUÇÃO DO OBJETO</w:t>
      </w:r>
    </w:p>
    <w:p w14:paraId="696E11B7" w14:textId="2DA45B1F"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O objeto do presente termo de referência deverá ser fornecido em 05</w:t>
      </w:r>
      <w:r w:rsidR="00DE0E70">
        <w:rPr>
          <w:rFonts w:ascii="Arial" w:hAnsi="Arial" w:cs="Arial"/>
          <w:sz w:val="22"/>
          <w:szCs w:val="22"/>
        </w:rPr>
        <w:t xml:space="preserve"> </w:t>
      </w:r>
      <w:r w:rsidRPr="00564DCA">
        <w:rPr>
          <w:rFonts w:ascii="Arial" w:hAnsi="Arial" w:cs="Arial"/>
          <w:sz w:val="22"/>
          <w:szCs w:val="22"/>
        </w:rPr>
        <w:t>(cinco) dias conforme solicitação de fornecimento ocorre somente quando surgir a necessidade em se adquirir os produtos e/ou serviços registrados do Município de Janaúba/MG.</w:t>
      </w:r>
    </w:p>
    <w:p w14:paraId="3EAA8381"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Ausência da obrigatoriedade em se adquirir os produtos registrados, quer seja em suas quantidades parciais ou totais.</w:t>
      </w:r>
    </w:p>
    <w:p w14:paraId="2E83C687"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 xml:space="preserve">O não cumprimento ou justificativa técnica do disposto no item 4.1 do presente termo acarretará a anulação do empenho bem como a aplicação das penalidades previstas no edital e a convocação do fornecedor subsequente considerando a ordem de classificação do certame. </w:t>
      </w:r>
    </w:p>
    <w:p w14:paraId="1063FAA5"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 xml:space="preserve">A administração rejeitará, no todo ou em parte, o fornecimento executado em desacordo com os termos do Edital e seus anexos. 1.2. </w:t>
      </w:r>
    </w:p>
    <w:p w14:paraId="669337FF"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u w:val="single"/>
        </w:rPr>
      </w:pPr>
      <w:r w:rsidRPr="00564DCA">
        <w:rPr>
          <w:rFonts w:ascii="Arial" w:hAnsi="Arial" w:cs="Arial"/>
          <w:sz w:val="22"/>
          <w:szCs w:val="22"/>
        </w:rPr>
        <w:t xml:space="preserve">Recomendações e condições de entrega dos </w:t>
      </w:r>
      <w:r w:rsidRPr="00564DCA">
        <w:rPr>
          <w:rFonts w:ascii="Arial" w:hAnsi="Arial" w:cs="Arial"/>
          <w:sz w:val="22"/>
          <w:szCs w:val="22"/>
          <w:u w:val="single"/>
        </w:rPr>
        <w:t>GÊNEROS ALIMENTÍCIOS NÃO PERECÍVEIS E PERECÍVEIS:</w:t>
      </w:r>
    </w:p>
    <w:p w14:paraId="38D82A59"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Todas as embalagens de alimentos deverão ser correspondentes à medida especificada e constar: Informação Nutricional, Data de Validade e Fabricação, Lote, CNPJ.</w:t>
      </w:r>
    </w:p>
    <w:p w14:paraId="57DD63B5"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 xml:space="preserve"> As entregas deverão ser realizadas sob os cuidados do funcionário responsável pelo estoque. O entregador deverá conferir a mercadoria junto com o estoquista e será objeto de recebimento provisório. Caso o recebedor verifique qualquer inadequação, inclusive </w:t>
      </w:r>
      <w:r w:rsidRPr="00564DCA">
        <w:rPr>
          <w:rFonts w:ascii="Arial" w:hAnsi="Arial" w:cs="Arial"/>
          <w:sz w:val="22"/>
          <w:szCs w:val="22"/>
        </w:rPr>
        <w:lastRenderedPageBreak/>
        <w:t>avarias ocasionadas no transporte; o produto será imediatamente devolvido, sendo de responsabilidade do entregador recolher e substituir o produto no prazo de até 03 (três) dias.</w:t>
      </w:r>
    </w:p>
    <w:p w14:paraId="63470C9D"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 xml:space="preserve"> Todas as entregas deverão ser acompanhadas com nota fiscal ou recibo, constando os itens e quantidade da entrega, em duas vias, sendo que uma ficará no departamento responsável pela compra.</w:t>
      </w:r>
    </w:p>
    <w:p w14:paraId="37BBD886"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 xml:space="preserve"> Quanto à data de validade dos produtos, só serão aceitos os respectivos gêneros alimentícios que estiverem de acordo com a descrição detalhada do objeto e/ou no ato da entrega a validade mínima deverá ser igual ou superior a 80% do prazo total da validade, contado a partir da data de sua fabricação.</w:t>
      </w:r>
    </w:p>
    <w:p w14:paraId="3C6E5F53"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 xml:space="preserve"> Atendimento a RDC nª 429/2020, que dispõe sobre a rotulagem nutricional dos alimentos embalados, e a Instrução Normativa – IN nº 75/2020, que estabelece os requisitos técnicos para declaração da rotulagem nutricional nos alimentos embalados.</w:t>
      </w:r>
    </w:p>
    <w:p w14:paraId="714BDA67"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Todos os alimentos devem ser isentos de gorduras trans.</w:t>
      </w:r>
    </w:p>
    <w:p w14:paraId="060686CD"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 xml:space="preserve"> Recomendações e condições de entrega das </w:t>
      </w:r>
      <w:r w:rsidRPr="00564DCA">
        <w:rPr>
          <w:rFonts w:ascii="Arial" w:hAnsi="Arial" w:cs="Arial"/>
          <w:sz w:val="22"/>
          <w:szCs w:val="22"/>
          <w:u w:val="single"/>
        </w:rPr>
        <w:t>CARNES E PRODUTOS CÁRNEOS:</w:t>
      </w:r>
    </w:p>
    <w:p w14:paraId="436E10CF" w14:textId="77777777" w:rsidR="00564DCA" w:rsidRPr="00564DCA" w:rsidRDefault="00564DCA" w:rsidP="00564DCA">
      <w:pPr>
        <w:numPr>
          <w:ilvl w:val="1"/>
          <w:numId w:val="1"/>
        </w:numPr>
        <w:tabs>
          <w:tab w:val="clear" w:pos="1004"/>
          <w:tab w:val="num" w:pos="720"/>
        </w:tabs>
        <w:spacing w:line="360" w:lineRule="auto"/>
        <w:ind w:left="720"/>
        <w:rPr>
          <w:rFonts w:ascii="Arial" w:hAnsi="Arial" w:cs="Arial"/>
          <w:sz w:val="22"/>
          <w:szCs w:val="22"/>
        </w:rPr>
      </w:pPr>
      <w:r w:rsidRPr="00564DCA">
        <w:rPr>
          <w:rFonts w:ascii="Arial" w:hAnsi="Arial" w:cs="Arial"/>
          <w:sz w:val="22"/>
          <w:szCs w:val="22"/>
        </w:rPr>
        <w:t>Todas as embalagens de alimentos deverão ser correspondentes à medida especificada e constar Informação Nutricional, Data de Validade e Fabricação, Lote, CNPJ. A cada entrega realizada, cada item deverá ser de lote único.</w:t>
      </w:r>
    </w:p>
    <w:p w14:paraId="7087A0B9" w14:textId="77777777" w:rsidR="00564DCA" w:rsidRPr="00564DCA" w:rsidRDefault="00564DCA" w:rsidP="00564DCA">
      <w:pPr>
        <w:numPr>
          <w:ilvl w:val="1"/>
          <w:numId w:val="1"/>
        </w:numPr>
        <w:tabs>
          <w:tab w:val="clear" w:pos="1004"/>
          <w:tab w:val="num" w:pos="720"/>
        </w:tabs>
        <w:spacing w:line="360" w:lineRule="auto"/>
        <w:ind w:left="720"/>
        <w:rPr>
          <w:rFonts w:ascii="Arial" w:hAnsi="Arial" w:cs="Arial"/>
          <w:sz w:val="22"/>
          <w:szCs w:val="22"/>
        </w:rPr>
      </w:pPr>
      <w:r w:rsidRPr="00564DCA">
        <w:rPr>
          <w:rFonts w:ascii="Arial" w:hAnsi="Arial" w:cs="Arial"/>
          <w:sz w:val="22"/>
          <w:szCs w:val="22"/>
        </w:rPr>
        <w:t xml:space="preserve"> Justificativa para os critérios de </w:t>
      </w:r>
      <w:r w:rsidRPr="00564DCA">
        <w:rPr>
          <w:rFonts w:ascii="Arial" w:hAnsi="Arial" w:cs="Arial"/>
          <w:sz w:val="22"/>
          <w:szCs w:val="22"/>
          <w:u w:val="single"/>
        </w:rPr>
        <w:t>CARNE DE SOL E NÃO ACEITAÇÃO DO CHARQUE:</w:t>
      </w:r>
    </w:p>
    <w:p w14:paraId="1E2DDD02" w14:textId="77777777" w:rsidR="00564DCA" w:rsidRPr="00564DCA" w:rsidRDefault="00564DCA" w:rsidP="00564DCA">
      <w:pPr>
        <w:numPr>
          <w:ilvl w:val="1"/>
          <w:numId w:val="1"/>
        </w:numPr>
        <w:tabs>
          <w:tab w:val="clear" w:pos="1004"/>
          <w:tab w:val="num" w:pos="720"/>
        </w:tabs>
        <w:spacing w:line="360" w:lineRule="auto"/>
        <w:ind w:left="720"/>
        <w:rPr>
          <w:rFonts w:ascii="Arial" w:hAnsi="Arial" w:cs="Arial"/>
          <w:sz w:val="22"/>
          <w:szCs w:val="22"/>
        </w:rPr>
      </w:pPr>
      <w:r w:rsidRPr="00564DCA">
        <w:rPr>
          <w:rFonts w:ascii="Arial" w:hAnsi="Arial" w:cs="Arial"/>
          <w:sz w:val="22"/>
          <w:szCs w:val="22"/>
        </w:rPr>
        <w:t>A carne de sol é caracterizada por um processo de salga e secagem ao ar, resultando em um produto com sabor suave, textura macia e teor moderado de sal. Já a charque é curada com uma maior quantidade de sal e processos de defumação ou secagem mais intensivos, resultando em uma carne mais salgada, com sabor forte e textura rígida.</w:t>
      </w:r>
    </w:p>
    <w:p w14:paraId="60845CAF" w14:textId="77777777" w:rsidR="00564DCA" w:rsidRPr="00564DCA" w:rsidRDefault="00564DCA" w:rsidP="00564DCA">
      <w:pPr>
        <w:numPr>
          <w:ilvl w:val="1"/>
          <w:numId w:val="1"/>
        </w:numPr>
        <w:tabs>
          <w:tab w:val="clear" w:pos="1004"/>
          <w:tab w:val="num" w:pos="720"/>
          <w:tab w:val="num" w:pos="1134"/>
        </w:tabs>
        <w:spacing w:line="360" w:lineRule="auto"/>
        <w:ind w:left="720"/>
        <w:rPr>
          <w:rFonts w:ascii="Arial" w:hAnsi="Arial" w:cs="Arial"/>
          <w:sz w:val="22"/>
          <w:szCs w:val="22"/>
        </w:rPr>
      </w:pPr>
      <w:r w:rsidRPr="00564DCA">
        <w:rPr>
          <w:rFonts w:ascii="Arial" w:hAnsi="Arial" w:cs="Arial"/>
          <w:sz w:val="22"/>
          <w:szCs w:val="22"/>
        </w:rPr>
        <w:t>Devido a essas diferenças no processo de produção e nas características sensoriais, a charque não atende aos critérios de qualidade definidos para carne salada, sendo incompatível com os requisitos do Termo de Referência, que exige um produto com sabor mais suave e menos salgado.</w:t>
      </w:r>
    </w:p>
    <w:p w14:paraId="50E47FF0"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A entrega deverá ser baseada no cronograma enviado pelo setor requisitante, no qual estabelece o tipo de produto, a frequência de entrega, o tipo de corte e as quantidades;</w:t>
      </w:r>
    </w:p>
    <w:p w14:paraId="690CF646"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A entrega será feita de acordo com as necessidades da Secretarias.</w:t>
      </w:r>
    </w:p>
    <w:p w14:paraId="3150BE56"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 xml:space="preserve">O quantitativo solicitado deverá ser do mesmo lote. Quanto à data de validade dos produtos, só serão aceitos os respectivos gêneros alimentícios que estiverem de acordo com a descrição detalhada do objeto e/ou no ato da entrega a validade mínima deverá </w:t>
      </w:r>
      <w:r w:rsidRPr="00564DCA">
        <w:rPr>
          <w:rFonts w:ascii="Arial" w:hAnsi="Arial" w:cs="Arial"/>
          <w:sz w:val="22"/>
          <w:szCs w:val="22"/>
        </w:rPr>
        <w:lastRenderedPageBreak/>
        <w:t xml:space="preserve">ser igual ou superior a 80% do prazo total da validade, contado a partir da data de sua fabricação. </w:t>
      </w:r>
    </w:p>
    <w:p w14:paraId="01A2BA18"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Todas as entregas deverão ser acompanhadas com nota fiscal ou recibo, constando os itens e quantidade da entrega, em duas vias, sendo que uma ficará no departamento responsável pela compra;</w:t>
      </w:r>
    </w:p>
    <w:p w14:paraId="5AC9DDD2"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 xml:space="preserve"> O horário de entrega dos produtos no depósito central deverá ocorrer de 7:00h às 12:00h, e 14:00h às 16:00 horas no dia definido pelo Departamento. Na Sede do município, o horário de entrega dos produtos deverá ocorrer 08:00h, 10:00h às 11:00 horas / 12:30h às 14:00, 16:00 às 17:00h, no dia definido pelo Departamento responsável.</w:t>
      </w:r>
    </w:p>
    <w:p w14:paraId="0D4F967D"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 xml:space="preserve"> O entregador deverá conferir a mercadoria junto com o estoquista e será objeto de recebimento provisório. Caso o recebedor verifique qualquer inadequação, inclusive avarias ocasionadas no transporte; o produto será imediatamente devolvido, sendo de responsabilidade do entregador recolher e substituir o produto no prazo de até 03 (três) dias. </w:t>
      </w:r>
    </w:p>
    <w:p w14:paraId="414CE625"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Quanto à data de validade dos produtos, só serão aceitos os respectivos gêneros alimentícios que estiverem de acordo com a descrição detalhada do objeto.</w:t>
      </w:r>
    </w:p>
    <w:p w14:paraId="3E25DDC7"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 xml:space="preserve"> Os fornecedores estarão sujeitos a visitas ao estabelecimento pelo departamento responsável para avaliação das condições higiênicas – sanitárias</w:t>
      </w:r>
    </w:p>
    <w:p w14:paraId="4DB9E7F2"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 xml:space="preserve">Todos os produtos devem ser isentos de gorduras trans. </w:t>
      </w:r>
    </w:p>
    <w:p w14:paraId="700401C8"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 xml:space="preserve">Todas as carnes entregues para amostra serão abertas, preparadas e fotografadas durante o processo de análise para comparação com produtos entregues futuramente durante a vigência do contrato, que deverão ser de mesma qualidade da amostra. </w:t>
      </w:r>
    </w:p>
    <w:p w14:paraId="64C551CF"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 xml:space="preserve"> As amostras serão avaliadas quanto à coerência em relação à descrição dos itens deste edital e à qualidade dos produtos, que envolve cor, odor, aparência, textura e maciez pós-preparo, por meio do teste de cocção. Para uma avaliação completa, os produtos serão consumidos pelos avaliadores, o que inviabiliza a sua devolução ao fornecedor.</w:t>
      </w:r>
    </w:p>
    <w:p w14:paraId="00E071A8"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 xml:space="preserve">As amostras não serão contabilizadas como quantitativo entregue. </w:t>
      </w:r>
    </w:p>
    <w:p w14:paraId="3D74EC62"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 xml:space="preserve">O fornecedor contratado terá um prazo de cinco dias úteis para entrega dos produtos mediante o pedido expedido pela Secretaria Municipal. </w:t>
      </w:r>
    </w:p>
    <w:p w14:paraId="499D47D7"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 xml:space="preserve">Recomendações e condições de entrega dos </w:t>
      </w:r>
      <w:r w:rsidRPr="00564DCA">
        <w:rPr>
          <w:rFonts w:ascii="Arial" w:hAnsi="Arial" w:cs="Arial"/>
          <w:sz w:val="22"/>
          <w:szCs w:val="22"/>
          <w:u w:val="single"/>
        </w:rPr>
        <w:t>HORTIFRUTI GRANJEIROS:</w:t>
      </w:r>
    </w:p>
    <w:p w14:paraId="31D9D90D"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 xml:space="preserve">Os itens de hortifrúti que seguem devem obedecer às seguintes características: in natura, suficientemente desenvolvidas, com aspecto, aroma e sabor típicos da variedade. Uniformidade no tamanho e na cor. Podendo ser orgânico. Satisfazer as seguintes condições mínimas: ser frescos; apresentar grau de evolução completo do </w:t>
      </w:r>
      <w:r w:rsidRPr="00564DCA">
        <w:rPr>
          <w:rFonts w:ascii="Arial" w:hAnsi="Arial" w:cs="Arial"/>
          <w:sz w:val="22"/>
          <w:szCs w:val="22"/>
        </w:rPr>
        <w:lastRenderedPageBreak/>
        <w:t xml:space="preserve">tamanho, aroma e cor própria da espécie e variedade; estar livres de enfermidades, insetos, parasitas e larvas; não estar danificado por qualquer lesão de origem física ou mecânica que afete a sua aparência; a polpa deverá estar intacta e limpa; isenta de odor e sabor estranho; devem estar acondicionadas em sacos de polietileno, transparentes, atóxicos e intactos, sacos de nylon ou caixas de madeira. O entregador deverá conferir a mercadoria junto com o estoquista e será objeto de recebimento provisório. Caso o recebedor verifique qualquer inadequação, inclusive avarias ocasionadas no transporte; o produto será imediatamente devolvido, sendo de responsabilidade do entregador recolher e substituir o produto no prazo de até 03 (três) dias. </w:t>
      </w:r>
    </w:p>
    <w:p w14:paraId="0D688850"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 xml:space="preserve">Todas as entregas deverão ser acompanhadas com nota fiscal ou recibo, constando os itens e quantidade da entrega, em duas vias, sendo que uma ficará no departamento responsável pela compra; </w:t>
      </w:r>
    </w:p>
    <w:p w14:paraId="7E422E90"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 xml:space="preserve">O entregador deverá apresentar condições de higiene adequadas, bem ao como o transporte; </w:t>
      </w:r>
    </w:p>
    <w:p w14:paraId="4C0151C8"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 xml:space="preserve">A entrega deverá ser baseada no cronograma enviado pelo Departamento responsável pela Compra, no qual estabelece a frequência de entrega e as quantidades; </w:t>
      </w:r>
    </w:p>
    <w:p w14:paraId="69AB4F14"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 xml:space="preserve">O horário de entrega dos produtos no depósito central deverá ocorrer de 7:00h às 12:00h, e 14:00h às 16:00 horas no dia definido pelo Departamento. Na Sede do município, o horário de entrega dos produtos deverá ocorrer 08:00h, 10:00h às 11:00 horas / 12:30h às 14:00, 16:00 às 17:00h, no dia definido pelo Departamento responsável. </w:t>
      </w:r>
    </w:p>
    <w:p w14:paraId="6C05A1E8"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 xml:space="preserve">Os hortifrútis deverão deter as seguintes qualidades: apresentar aspecto íntegros, sem limosidades, ausência de lesões nas cascas, sem presença de insetos, mofos, bolores e sujidades aparentes, devendo ser disponibilizado ainda no grau de maturação de acordo com o cronograma elaborado pela referida secretaria. </w:t>
      </w:r>
    </w:p>
    <w:p w14:paraId="2F2133D9"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 xml:space="preserve">Cada produto de Hortifrúti deverá ser embalado de acordo com a gramatura especificada no edital, em embalagens apropriadas, atóxico. </w:t>
      </w:r>
    </w:p>
    <w:p w14:paraId="27CEDB55"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 xml:space="preserve"> O fornecedor contratado terá um prazo de cinco dias úteis para entrega dos produtos mediante o pedido expedido pela Secretaria Municipal.</w:t>
      </w:r>
    </w:p>
    <w:p w14:paraId="45C11B01" w14:textId="77777777" w:rsidR="00564DCA" w:rsidRPr="00564DCA" w:rsidRDefault="00564DCA" w:rsidP="00564DCA">
      <w:pPr>
        <w:numPr>
          <w:ilvl w:val="1"/>
          <w:numId w:val="1"/>
        </w:numPr>
        <w:tabs>
          <w:tab w:val="clear" w:pos="1004"/>
          <w:tab w:val="num" w:pos="720"/>
          <w:tab w:val="num" w:pos="1134"/>
        </w:tabs>
        <w:spacing w:line="360" w:lineRule="auto"/>
        <w:ind w:left="567" w:hanging="578"/>
        <w:rPr>
          <w:rFonts w:ascii="Arial" w:hAnsi="Arial" w:cs="Arial"/>
          <w:sz w:val="22"/>
          <w:szCs w:val="22"/>
        </w:rPr>
      </w:pPr>
      <w:r w:rsidRPr="00564DCA">
        <w:rPr>
          <w:rFonts w:ascii="Arial" w:hAnsi="Arial" w:cs="Arial"/>
          <w:sz w:val="22"/>
          <w:szCs w:val="22"/>
        </w:rPr>
        <w:t xml:space="preserve"> Os ovos de </w:t>
      </w:r>
      <w:r w:rsidRPr="00564DCA">
        <w:rPr>
          <w:rFonts w:ascii="Arial" w:hAnsi="Arial" w:cs="Arial"/>
          <w:sz w:val="22"/>
          <w:szCs w:val="22"/>
          <w:u w:val="single"/>
        </w:rPr>
        <w:t>CLASE A</w:t>
      </w:r>
      <w:r w:rsidRPr="00564DCA">
        <w:rPr>
          <w:rFonts w:ascii="Arial" w:hAnsi="Arial" w:cs="Arial"/>
          <w:sz w:val="22"/>
          <w:szCs w:val="22"/>
        </w:rPr>
        <w:t xml:space="preserve"> devem atender a legislação vigente.</w:t>
      </w:r>
    </w:p>
    <w:p w14:paraId="1C35C803" w14:textId="77777777" w:rsidR="00564DCA" w:rsidRPr="00564DCA" w:rsidRDefault="00564DCA" w:rsidP="00564DCA">
      <w:pPr>
        <w:spacing w:line="360" w:lineRule="auto"/>
        <w:rPr>
          <w:rFonts w:ascii="Arial" w:hAnsi="Arial" w:cs="Arial"/>
          <w:sz w:val="22"/>
          <w:szCs w:val="22"/>
        </w:rPr>
      </w:pPr>
    </w:p>
    <w:p w14:paraId="5646DBFA" w14:textId="77777777" w:rsidR="00564DCA" w:rsidRPr="00564DCA" w:rsidRDefault="00564DCA" w:rsidP="00564DCA">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564DCA">
        <w:rPr>
          <w:rFonts w:ascii="Arial" w:hAnsi="Arial" w:cs="Arial"/>
          <w:b/>
          <w:color w:val="000000" w:themeColor="text1"/>
          <w:sz w:val="22"/>
          <w:szCs w:val="22"/>
        </w:rPr>
        <w:t>VALOR ESTIMADO E VIGÊNCIA</w:t>
      </w:r>
      <w:r w:rsidRPr="00564DCA">
        <w:rPr>
          <w:rFonts w:ascii="Arial" w:hAnsi="Arial" w:cs="Arial"/>
          <w:b/>
          <w:color w:val="000000" w:themeColor="text1"/>
          <w:sz w:val="22"/>
          <w:szCs w:val="22"/>
        </w:rPr>
        <w:tab/>
      </w:r>
    </w:p>
    <w:p w14:paraId="7771EB32" w14:textId="2F2ABABD" w:rsidR="00564DCA" w:rsidRPr="00564DCA" w:rsidRDefault="00564DCA" w:rsidP="00564DCA">
      <w:pPr>
        <w:spacing w:line="360" w:lineRule="auto"/>
        <w:rPr>
          <w:rFonts w:ascii="Arial" w:hAnsi="Arial" w:cs="Arial"/>
          <w:color w:val="000000" w:themeColor="text1"/>
          <w:sz w:val="22"/>
          <w:szCs w:val="22"/>
          <w:lang w:eastAsia="ar-SA"/>
        </w:rPr>
      </w:pPr>
      <w:r w:rsidRPr="00564DCA">
        <w:rPr>
          <w:rFonts w:ascii="Arial" w:hAnsi="Arial" w:cs="Arial"/>
          <w:color w:val="000000" w:themeColor="text1"/>
          <w:sz w:val="22"/>
          <w:szCs w:val="22"/>
          <w:lang w:eastAsia="ar-SA"/>
        </w:rPr>
        <w:t xml:space="preserve">O custo estimado total da presente contratação é de </w:t>
      </w:r>
      <w:r w:rsidRPr="00564DCA">
        <w:rPr>
          <w:rFonts w:ascii="Arial" w:hAnsi="Arial" w:cs="Arial"/>
          <w:color w:val="000000" w:themeColor="text1"/>
          <w:sz w:val="22"/>
          <w:szCs w:val="22"/>
        </w:rPr>
        <w:t>R$</w:t>
      </w:r>
      <w:r w:rsidR="00DE0E70">
        <w:rPr>
          <w:rFonts w:ascii="Arial" w:hAnsi="Arial" w:cs="Arial"/>
          <w:color w:val="000000" w:themeColor="text1"/>
          <w:sz w:val="22"/>
          <w:szCs w:val="22"/>
        </w:rPr>
        <w:t xml:space="preserve"> </w:t>
      </w:r>
      <w:r w:rsidR="00F549EB" w:rsidRPr="00F549EB">
        <w:rPr>
          <w:rFonts w:ascii="Arial" w:hAnsi="Arial" w:cs="Arial"/>
          <w:color w:val="000000" w:themeColor="text1"/>
          <w:sz w:val="22"/>
          <w:szCs w:val="22"/>
        </w:rPr>
        <w:t>3.684.590,10</w:t>
      </w:r>
      <w:r w:rsidR="00F549EB" w:rsidRPr="00F549EB">
        <w:rPr>
          <w:rFonts w:ascii="Arial" w:hAnsi="Arial" w:cs="Arial"/>
          <w:bCs/>
          <w:color w:val="000000" w:themeColor="text1"/>
          <w:sz w:val="22"/>
          <w:szCs w:val="22"/>
        </w:rPr>
        <w:t xml:space="preserve"> </w:t>
      </w:r>
      <w:r w:rsidRPr="00564DCA">
        <w:rPr>
          <w:rFonts w:ascii="Arial" w:hAnsi="Arial" w:cs="Arial"/>
          <w:color w:val="000000" w:themeColor="text1"/>
          <w:sz w:val="22"/>
          <w:szCs w:val="22"/>
          <w:lang w:eastAsia="ar-SA"/>
        </w:rPr>
        <w:t>(Três</w:t>
      </w:r>
      <w:r w:rsidR="00DE0E70">
        <w:rPr>
          <w:rFonts w:ascii="Arial" w:hAnsi="Arial" w:cs="Arial"/>
          <w:color w:val="000000" w:themeColor="text1"/>
          <w:sz w:val="22"/>
          <w:szCs w:val="22"/>
          <w:lang w:eastAsia="ar-SA"/>
        </w:rPr>
        <w:t xml:space="preserve"> </w:t>
      </w:r>
      <w:r w:rsidRPr="00564DCA">
        <w:rPr>
          <w:rFonts w:ascii="Arial" w:hAnsi="Arial" w:cs="Arial"/>
          <w:color w:val="000000" w:themeColor="text1"/>
          <w:sz w:val="22"/>
          <w:szCs w:val="22"/>
          <w:lang w:eastAsia="ar-SA"/>
        </w:rPr>
        <w:t xml:space="preserve">milhões, seiscentos e </w:t>
      </w:r>
      <w:r w:rsidR="00F549EB">
        <w:rPr>
          <w:rFonts w:ascii="Arial" w:hAnsi="Arial" w:cs="Arial"/>
          <w:color w:val="000000" w:themeColor="text1"/>
          <w:sz w:val="22"/>
          <w:szCs w:val="22"/>
          <w:lang w:eastAsia="ar-SA"/>
        </w:rPr>
        <w:t>oi</w:t>
      </w:r>
      <w:r w:rsidRPr="00564DCA">
        <w:rPr>
          <w:rFonts w:ascii="Arial" w:hAnsi="Arial" w:cs="Arial"/>
          <w:color w:val="000000" w:themeColor="text1"/>
          <w:sz w:val="22"/>
          <w:szCs w:val="22"/>
          <w:lang w:eastAsia="ar-SA"/>
        </w:rPr>
        <w:t xml:space="preserve">tenta e </w:t>
      </w:r>
      <w:r w:rsidR="00F549EB">
        <w:rPr>
          <w:rFonts w:ascii="Arial" w:hAnsi="Arial" w:cs="Arial"/>
          <w:color w:val="000000" w:themeColor="text1"/>
          <w:sz w:val="22"/>
          <w:szCs w:val="22"/>
          <w:lang w:eastAsia="ar-SA"/>
        </w:rPr>
        <w:t>quatro</w:t>
      </w:r>
      <w:r w:rsidRPr="00564DCA">
        <w:rPr>
          <w:rFonts w:ascii="Arial" w:hAnsi="Arial" w:cs="Arial"/>
          <w:color w:val="000000" w:themeColor="text1"/>
          <w:sz w:val="22"/>
          <w:szCs w:val="22"/>
          <w:lang w:eastAsia="ar-SA"/>
        </w:rPr>
        <w:t xml:space="preserve"> mil, </w:t>
      </w:r>
      <w:r w:rsidR="00F549EB">
        <w:rPr>
          <w:rFonts w:ascii="Arial" w:hAnsi="Arial" w:cs="Arial"/>
          <w:color w:val="000000" w:themeColor="text1"/>
          <w:sz w:val="22"/>
          <w:szCs w:val="22"/>
          <w:lang w:eastAsia="ar-SA"/>
        </w:rPr>
        <w:t>quinh</w:t>
      </w:r>
      <w:r w:rsidRPr="00564DCA">
        <w:rPr>
          <w:rFonts w:ascii="Arial" w:hAnsi="Arial" w:cs="Arial"/>
          <w:color w:val="000000" w:themeColor="text1"/>
          <w:sz w:val="22"/>
          <w:szCs w:val="22"/>
          <w:lang w:eastAsia="ar-SA"/>
        </w:rPr>
        <w:t xml:space="preserve">entos e </w:t>
      </w:r>
      <w:r w:rsidR="00F549EB">
        <w:rPr>
          <w:rFonts w:ascii="Arial" w:hAnsi="Arial" w:cs="Arial"/>
          <w:color w:val="000000" w:themeColor="text1"/>
          <w:sz w:val="22"/>
          <w:szCs w:val="22"/>
          <w:lang w:eastAsia="ar-SA"/>
        </w:rPr>
        <w:t>noventa</w:t>
      </w:r>
      <w:r w:rsidRPr="00564DCA">
        <w:rPr>
          <w:rFonts w:ascii="Arial" w:hAnsi="Arial" w:cs="Arial"/>
          <w:color w:val="000000" w:themeColor="text1"/>
          <w:sz w:val="22"/>
          <w:szCs w:val="22"/>
          <w:lang w:eastAsia="ar-SA"/>
        </w:rPr>
        <w:t xml:space="preserve"> reais e </w:t>
      </w:r>
      <w:r w:rsidR="00F549EB">
        <w:rPr>
          <w:rFonts w:ascii="Arial" w:hAnsi="Arial" w:cs="Arial"/>
          <w:color w:val="000000" w:themeColor="text1"/>
          <w:sz w:val="22"/>
          <w:szCs w:val="22"/>
          <w:lang w:eastAsia="ar-SA"/>
        </w:rPr>
        <w:t>dez</w:t>
      </w:r>
      <w:r w:rsidRPr="00564DCA">
        <w:rPr>
          <w:rFonts w:ascii="Arial" w:hAnsi="Arial" w:cs="Arial"/>
          <w:color w:val="000000" w:themeColor="text1"/>
          <w:sz w:val="22"/>
          <w:szCs w:val="22"/>
          <w:lang w:eastAsia="ar-SA"/>
        </w:rPr>
        <w:t xml:space="preserve"> centavos).</w:t>
      </w:r>
    </w:p>
    <w:p w14:paraId="6858D426" w14:textId="73E8D6E4" w:rsidR="00564DCA" w:rsidRPr="00564DCA" w:rsidRDefault="00564DCA" w:rsidP="00564DCA">
      <w:pPr>
        <w:spacing w:line="360" w:lineRule="auto"/>
        <w:rPr>
          <w:rFonts w:ascii="Arial" w:hAnsi="Arial" w:cs="Arial"/>
          <w:color w:val="000000" w:themeColor="text1"/>
          <w:sz w:val="22"/>
          <w:szCs w:val="22"/>
          <w:lang w:eastAsia="ar-SA"/>
        </w:rPr>
      </w:pPr>
      <w:r w:rsidRPr="00564DCA">
        <w:rPr>
          <w:rFonts w:ascii="Arial" w:hAnsi="Arial" w:cs="Arial"/>
          <w:color w:val="000000" w:themeColor="text1"/>
          <w:sz w:val="22"/>
          <w:szCs w:val="22"/>
          <w:lang w:eastAsia="ar-SA"/>
        </w:rPr>
        <w:lastRenderedPageBreak/>
        <w:t xml:space="preserve">O custo estimado foi apurado a partir da Pesquisa de contratações públicas através do sitio Compras Governamentais, visando a busca de licitações cujos itens sejam semelhantes aos pretendidos pela Prefeitura, sendo principal fonte o Painel de Preços: Licitar Digital – Sistema de </w:t>
      </w:r>
      <w:r w:rsidR="00DE0E70" w:rsidRPr="00564DCA">
        <w:rPr>
          <w:rFonts w:ascii="Arial" w:hAnsi="Arial" w:cs="Arial"/>
          <w:color w:val="000000" w:themeColor="text1"/>
          <w:sz w:val="22"/>
          <w:szCs w:val="22"/>
          <w:lang w:eastAsia="ar-SA"/>
        </w:rPr>
        <w:t>licitações online</w:t>
      </w:r>
      <w:r w:rsidRPr="00564DCA">
        <w:rPr>
          <w:rFonts w:ascii="Arial" w:hAnsi="Arial" w:cs="Arial"/>
          <w:color w:val="000000" w:themeColor="text1"/>
          <w:sz w:val="22"/>
          <w:szCs w:val="22"/>
          <w:lang w:eastAsia="ar-SA"/>
        </w:rPr>
        <w:t>.</w:t>
      </w:r>
    </w:p>
    <w:p w14:paraId="32CFA0BA" w14:textId="77777777" w:rsidR="00564DCA" w:rsidRDefault="00564DCA" w:rsidP="00564DCA">
      <w:pPr>
        <w:pStyle w:val="PargrafodaLista"/>
        <w:numPr>
          <w:ilvl w:val="1"/>
          <w:numId w:val="3"/>
        </w:numPr>
        <w:spacing w:line="360" w:lineRule="auto"/>
        <w:ind w:left="567" w:hanging="567"/>
        <w:rPr>
          <w:rFonts w:ascii="Arial" w:hAnsi="Arial" w:cs="Arial"/>
          <w:color w:val="000000" w:themeColor="text1"/>
          <w:sz w:val="22"/>
          <w:szCs w:val="22"/>
          <w:lang w:eastAsia="ar-SA"/>
        </w:rPr>
      </w:pPr>
      <w:r w:rsidRPr="00564DCA">
        <w:rPr>
          <w:rFonts w:ascii="Arial" w:hAnsi="Arial" w:cs="Arial"/>
          <w:color w:val="000000" w:themeColor="text1"/>
          <w:sz w:val="22"/>
          <w:szCs w:val="22"/>
          <w:lang w:eastAsia="ar-SA"/>
        </w:rPr>
        <w:t xml:space="preserve"> O futuro contrato terá prazo de vigência de 12 (doze) meses.</w:t>
      </w:r>
    </w:p>
    <w:p w14:paraId="0C49D647" w14:textId="77777777" w:rsidR="00DE0E70" w:rsidRPr="00564DCA" w:rsidRDefault="00DE0E70" w:rsidP="00DE0E70">
      <w:pPr>
        <w:pStyle w:val="PargrafodaLista"/>
        <w:spacing w:line="360" w:lineRule="auto"/>
        <w:ind w:left="567"/>
        <w:rPr>
          <w:rFonts w:ascii="Arial" w:hAnsi="Arial" w:cs="Arial"/>
          <w:color w:val="000000" w:themeColor="text1"/>
          <w:sz w:val="22"/>
          <w:szCs w:val="22"/>
          <w:lang w:eastAsia="ar-SA"/>
        </w:rPr>
      </w:pPr>
    </w:p>
    <w:p w14:paraId="6255E120" w14:textId="77777777" w:rsidR="00564DCA" w:rsidRPr="00564DCA" w:rsidRDefault="00564DCA" w:rsidP="00564DCA">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564DCA">
        <w:rPr>
          <w:rFonts w:ascii="Arial" w:hAnsi="Arial" w:cs="Arial"/>
          <w:b/>
          <w:color w:val="000000" w:themeColor="text1"/>
          <w:sz w:val="22"/>
          <w:szCs w:val="22"/>
        </w:rPr>
        <w:t>RECEBIMENTO E CRITÉRIO DE ACEITAÇÃO DO OBJETO</w:t>
      </w:r>
    </w:p>
    <w:p w14:paraId="0D6A600F" w14:textId="77777777" w:rsidR="00564DCA" w:rsidRPr="00564DCA" w:rsidRDefault="00564DCA" w:rsidP="00564DCA">
      <w:pPr>
        <w:pStyle w:val="PargrafodaLista"/>
        <w:numPr>
          <w:ilvl w:val="1"/>
          <w:numId w:val="3"/>
        </w:numPr>
        <w:spacing w:line="360" w:lineRule="auto"/>
        <w:ind w:left="567" w:hanging="578"/>
        <w:rPr>
          <w:rFonts w:ascii="Arial" w:hAnsi="Arial" w:cs="Arial"/>
          <w:color w:val="000000" w:themeColor="text1"/>
          <w:sz w:val="22"/>
          <w:szCs w:val="22"/>
        </w:rPr>
      </w:pPr>
      <w:r w:rsidRPr="00564DCA">
        <w:rPr>
          <w:rFonts w:ascii="Arial" w:hAnsi="Arial" w:cs="Arial"/>
          <w:color w:val="000000" w:themeColor="text1"/>
          <w:sz w:val="22"/>
          <w:szCs w:val="22"/>
        </w:rPr>
        <w:t>Os bens serão recebidos:</w:t>
      </w:r>
    </w:p>
    <w:p w14:paraId="44F3C789" w14:textId="77777777" w:rsidR="00564DCA" w:rsidRPr="00564DCA" w:rsidRDefault="00564DCA" w:rsidP="00564DCA">
      <w:pPr>
        <w:pStyle w:val="PargrafodaLista"/>
        <w:numPr>
          <w:ilvl w:val="1"/>
          <w:numId w:val="3"/>
        </w:numPr>
        <w:spacing w:line="360" w:lineRule="auto"/>
        <w:ind w:left="567" w:hanging="578"/>
        <w:rPr>
          <w:rFonts w:ascii="Arial" w:hAnsi="Arial" w:cs="Arial"/>
          <w:color w:val="000000" w:themeColor="text1"/>
          <w:sz w:val="22"/>
          <w:szCs w:val="22"/>
        </w:rPr>
      </w:pPr>
      <w:r w:rsidRPr="00564DCA">
        <w:rPr>
          <w:rFonts w:ascii="Arial" w:hAnsi="Arial" w:cs="Arial"/>
          <w:color w:val="000000" w:themeColor="text1"/>
          <w:sz w:val="22"/>
          <w:szCs w:val="22"/>
        </w:rPr>
        <w:t>Provisoriamente, a partir da entrega, para efeito de verificação da conformidade com as especificações constantes do Edital e da proposta.</w:t>
      </w:r>
    </w:p>
    <w:p w14:paraId="573AB36D" w14:textId="77777777" w:rsidR="00564DCA" w:rsidRPr="00564DCA" w:rsidRDefault="00564DCA" w:rsidP="00564DCA">
      <w:pPr>
        <w:pStyle w:val="PargrafodaLista"/>
        <w:numPr>
          <w:ilvl w:val="1"/>
          <w:numId w:val="3"/>
        </w:numPr>
        <w:spacing w:line="360" w:lineRule="auto"/>
        <w:ind w:left="567" w:hanging="567"/>
        <w:rPr>
          <w:rFonts w:ascii="Arial" w:hAnsi="Arial" w:cs="Arial"/>
          <w:color w:val="000000" w:themeColor="text1"/>
          <w:sz w:val="22"/>
          <w:szCs w:val="22"/>
        </w:rPr>
      </w:pPr>
      <w:r w:rsidRPr="00564DCA">
        <w:rPr>
          <w:rFonts w:ascii="Arial" w:hAnsi="Arial" w:cs="Arial"/>
          <w:color w:val="000000" w:themeColor="text1"/>
          <w:sz w:val="22"/>
          <w:szCs w:val="22"/>
        </w:rPr>
        <w:t>Definitivamente, após a verificação da conformidade com as especificações constantes do Edital e da proposta, e sua consequente aceitação, que se dará até 05 (cinco) dias úteis do recebimento provisório.</w:t>
      </w:r>
    </w:p>
    <w:p w14:paraId="02024294" w14:textId="77777777" w:rsidR="00564DCA" w:rsidRPr="00564DCA" w:rsidRDefault="00564DCA" w:rsidP="00564DCA">
      <w:pPr>
        <w:pStyle w:val="PargrafodaLista"/>
        <w:numPr>
          <w:ilvl w:val="1"/>
          <w:numId w:val="3"/>
        </w:numPr>
        <w:spacing w:line="360" w:lineRule="auto"/>
        <w:ind w:left="567" w:hanging="567"/>
        <w:rPr>
          <w:rFonts w:ascii="Arial" w:hAnsi="Arial" w:cs="Arial"/>
          <w:color w:val="000000" w:themeColor="text1"/>
          <w:sz w:val="22"/>
          <w:szCs w:val="22"/>
        </w:rPr>
      </w:pPr>
      <w:r w:rsidRPr="00564DCA">
        <w:rPr>
          <w:rFonts w:ascii="Arial" w:hAnsi="Arial" w:cs="Arial"/>
          <w:color w:val="000000" w:themeColor="text1"/>
          <w:sz w:val="22"/>
          <w:szCs w:val="22"/>
        </w:rPr>
        <w:t>Na hipótese de a verificação a que se refere o subitem anterior não ser procedida dentro do prazo fixado, reputar-se-á como realizada, consumando-se o recebimento definitivo no dia do esgotamento do prazo.</w:t>
      </w:r>
    </w:p>
    <w:p w14:paraId="2BC0E369" w14:textId="77777777" w:rsidR="00564DCA" w:rsidRDefault="00564DCA" w:rsidP="00564DCA">
      <w:pPr>
        <w:pStyle w:val="PargrafodaLista"/>
        <w:numPr>
          <w:ilvl w:val="1"/>
          <w:numId w:val="3"/>
        </w:numPr>
        <w:spacing w:line="360" w:lineRule="auto"/>
        <w:ind w:left="567" w:hanging="567"/>
        <w:rPr>
          <w:rFonts w:ascii="Arial" w:hAnsi="Arial" w:cs="Arial"/>
          <w:color w:val="000000" w:themeColor="text1"/>
          <w:sz w:val="22"/>
          <w:szCs w:val="22"/>
        </w:rPr>
      </w:pPr>
      <w:r w:rsidRPr="00564DCA">
        <w:rPr>
          <w:rFonts w:ascii="Arial" w:hAnsi="Arial" w:cs="Arial"/>
          <w:color w:val="000000" w:themeColor="text1"/>
          <w:sz w:val="22"/>
          <w:szCs w:val="22"/>
        </w:rPr>
        <w:t>A Administração rejeitará, no todo ou em parte, a entrega dos bens em desacordo com as especificações técnicas exigidas.</w:t>
      </w:r>
    </w:p>
    <w:p w14:paraId="3B2278DF" w14:textId="77777777" w:rsidR="00DE0E70" w:rsidRPr="00564DCA" w:rsidRDefault="00DE0E70" w:rsidP="00DE0E70">
      <w:pPr>
        <w:pStyle w:val="PargrafodaLista"/>
        <w:spacing w:line="360" w:lineRule="auto"/>
        <w:ind w:left="567"/>
        <w:rPr>
          <w:rFonts w:ascii="Arial" w:hAnsi="Arial" w:cs="Arial"/>
          <w:color w:val="000000" w:themeColor="text1"/>
          <w:sz w:val="22"/>
          <w:szCs w:val="22"/>
        </w:rPr>
      </w:pPr>
    </w:p>
    <w:p w14:paraId="21E0FD1A" w14:textId="77777777" w:rsidR="00564DCA" w:rsidRPr="00564DCA" w:rsidRDefault="00564DCA" w:rsidP="00564DCA">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564DCA">
        <w:rPr>
          <w:rFonts w:ascii="Arial" w:hAnsi="Arial" w:cs="Arial"/>
          <w:b/>
          <w:color w:val="000000" w:themeColor="text1"/>
          <w:sz w:val="22"/>
          <w:szCs w:val="22"/>
        </w:rPr>
        <w:t>OBRIGAÇÕES DA CONTRATADA</w:t>
      </w:r>
    </w:p>
    <w:p w14:paraId="63449235" w14:textId="77777777" w:rsidR="00564DCA" w:rsidRPr="00564DCA" w:rsidRDefault="00564DCA" w:rsidP="00564DCA">
      <w:pPr>
        <w:pStyle w:val="PargrafodaLista"/>
        <w:numPr>
          <w:ilvl w:val="1"/>
          <w:numId w:val="3"/>
        </w:numPr>
        <w:spacing w:line="360" w:lineRule="auto"/>
        <w:ind w:left="567" w:hanging="578"/>
        <w:rPr>
          <w:rFonts w:ascii="Arial" w:hAnsi="Arial" w:cs="Arial"/>
          <w:color w:val="000000" w:themeColor="text1"/>
          <w:sz w:val="22"/>
          <w:szCs w:val="22"/>
        </w:rPr>
      </w:pPr>
      <w:r w:rsidRPr="00564DCA">
        <w:rPr>
          <w:rFonts w:ascii="Arial" w:hAnsi="Arial" w:cs="Arial"/>
          <w:color w:val="000000" w:themeColor="text1"/>
          <w:sz w:val="22"/>
          <w:szCs w:val="22"/>
        </w:rPr>
        <w:t>A Contratada obriga-se a:</w:t>
      </w:r>
    </w:p>
    <w:p w14:paraId="58A9EDF8" w14:textId="77777777" w:rsidR="00564DCA" w:rsidRPr="00564DCA" w:rsidRDefault="00564DCA" w:rsidP="00564DCA">
      <w:pPr>
        <w:pStyle w:val="PargrafodaLista"/>
        <w:numPr>
          <w:ilvl w:val="1"/>
          <w:numId w:val="3"/>
        </w:numPr>
        <w:spacing w:line="360" w:lineRule="auto"/>
        <w:ind w:left="567" w:hanging="578"/>
        <w:rPr>
          <w:rFonts w:ascii="Arial" w:hAnsi="Arial" w:cs="Arial"/>
          <w:color w:val="000000" w:themeColor="text1"/>
          <w:sz w:val="22"/>
          <w:szCs w:val="22"/>
        </w:rPr>
      </w:pPr>
      <w:r w:rsidRPr="00564DCA">
        <w:rPr>
          <w:rFonts w:ascii="Arial" w:hAnsi="Arial" w:cs="Arial"/>
          <w:color w:val="000000" w:themeColor="text1"/>
          <w:sz w:val="22"/>
          <w:szCs w:val="22"/>
        </w:rPr>
        <w:t>Executar a entrega do objeto em conformidade com o detalhamento expresso neste Termo de Referência e no Edital da Licitação, observando rigorosamente as normas constantes neste instrumento e no edital;</w:t>
      </w:r>
    </w:p>
    <w:p w14:paraId="0A1B2075" w14:textId="77777777" w:rsidR="00564DCA" w:rsidRPr="00564DCA" w:rsidRDefault="00564DCA" w:rsidP="00564DCA">
      <w:pPr>
        <w:pStyle w:val="PargrafodaLista"/>
        <w:numPr>
          <w:ilvl w:val="1"/>
          <w:numId w:val="3"/>
        </w:numPr>
        <w:spacing w:line="360" w:lineRule="auto"/>
        <w:ind w:left="567" w:hanging="578"/>
        <w:rPr>
          <w:rFonts w:ascii="Arial" w:hAnsi="Arial" w:cs="Arial"/>
          <w:color w:val="000000" w:themeColor="text1"/>
          <w:sz w:val="22"/>
          <w:szCs w:val="22"/>
        </w:rPr>
      </w:pPr>
      <w:r w:rsidRPr="00564DCA">
        <w:rPr>
          <w:rFonts w:ascii="Arial" w:hAnsi="Arial" w:cs="Arial"/>
          <w:color w:val="000000" w:themeColor="text1"/>
          <w:sz w:val="22"/>
          <w:szCs w:val="22"/>
        </w:rPr>
        <w:t>Assumir os ônus e responsabilidades pelo recolhimento de todos os tributos federais, estaduais e municipais que incidam ou venham a incidir sobre o objeto deste Termo;</w:t>
      </w:r>
    </w:p>
    <w:p w14:paraId="4DB8E86B" w14:textId="77777777" w:rsidR="00564DCA" w:rsidRPr="00564DCA" w:rsidRDefault="00564DCA" w:rsidP="00564DCA">
      <w:pPr>
        <w:pStyle w:val="PargrafodaLista"/>
        <w:numPr>
          <w:ilvl w:val="1"/>
          <w:numId w:val="3"/>
        </w:numPr>
        <w:spacing w:line="360" w:lineRule="auto"/>
        <w:ind w:left="567" w:hanging="578"/>
        <w:rPr>
          <w:rFonts w:ascii="Arial" w:hAnsi="Arial" w:cs="Arial"/>
          <w:color w:val="000000" w:themeColor="text1"/>
          <w:sz w:val="22"/>
          <w:szCs w:val="22"/>
        </w:rPr>
      </w:pPr>
      <w:r w:rsidRPr="00564DCA">
        <w:rPr>
          <w:rFonts w:ascii="Arial" w:hAnsi="Arial" w:cs="Arial"/>
          <w:color w:val="000000" w:themeColor="text1"/>
          <w:sz w:val="22"/>
          <w:szCs w:val="22"/>
        </w:rPr>
        <w:t>Responsabilizar-se pelos vícios e danos decorrentes do produto, de acordo com os artigos 12, 13, 18 e 26, do Código de Defesa do Consumidor (Lei nº 8.078, de 1990);</w:t>
      </w:r>
    </w:p>
    <w:p w14:paraId="49B92863" w14:textId="77777777" w:rsidR="00564DCA" w:rsidRPr="00564DCA" w:rsidRDefault="00564DCA" w:rsidP="00564DCA">
      <w:pPr>
        <w:pStyle w:val="PargrafodaLista"/>
        <w:numPr>
          <w:ilvl w:val="1"/>
          <w:numId w:val="3"/>
        </w:numPr>
        <w:spacing w:line="360" w:lineRule="auto"/>
        <w:ind w:left="567" w:hanging="578"/>
        <w:rPr>
          <w:rFonts w:ascii="Arial" w:hAnsi="Arial" w:cs="Arial"/>
          <w:color w:val="000000" w:themeColor="text1"/>
          <w:sz w:val="22"/>
          <w:szCs w:val="22"/>
        </w:rPr>
      </w:pPr>
      <w:r w:rsidRPr="00564DCA">
        <w:rPr>
          <w:rFonts w:ascii="Arial" w:hAnsi="Arial" w:cs="Arial"/>
          <w:color w:val="000000" w:themeColor="text1"/>
          <w:sz w:val="22"/>
          <w:szCs w:val="22"/>
        </w:rPr>
        <w:t>Atender prontamente a quaisquer exigências da Administração, inerentes ao objeto da presente licitação;</w:t>
      </w:r>
    </w:p>
    <w:p w14:paraId="5F4F3DCC" w14:textId="77777777" w:rsidR="00564DCA" w:rsidRPr="00564DCA" w:rsidRDefault="00564DCA" w:rsidP="00564DCA">
      <w:pPr>
        <w:pStyle w:val="PargrafodaLista"/>
        <w:numPr>
          <w:ilvl w:val="1"/>
          <w:numId w:val="3"/>
        </w:numPr>
        <w:spacing w:line="360" w:lineRule="auto"/>
        <w:ind w:left="567" w:hanging="578"/>
        <w:rPr>
          <w:rFonts w:ascii="Arial" w:hAnsi="Arial" w:cs="Arial"/>
          <w:color w:val="000000" w:themeColor="text1"/>
          <w:sz w:val="22"/>
          <w:szCs w:val="22"/>
        </w:rPr>
      </w:pPr>
      <w:r w:rsidRPr="00564DCA">
        <w:rPr>
          <w:rFonts w:ascii="Arial" w:hAnsi="Arial" w:cs="Arial"/>
          <w:color w:val="000000" w:themeColor="text1"/>
          <w:sz w:val="22"/>
          <w:szCs w:val="22"/>
        </w:rPr>
        <w:t>Comunicar à Administração, no prazo máximo de 24 (vinte e quatro) horas que antecede a data da entrega, os motivos que impossibilitem o cumprimento do prazo previsto, com a devida comprovação;</w:t>
      </w:r>
    </w:p>
    <w:p w14:paraId="7E02A129" w14:textId="77777777" w:rsidR="00564DCA" w:rsidRPr="00564DCA" w:rsidRDefault="00564DCA" w:rsidP="00564DCA">
      <w:pPr>
        <w:pStyle w:val="PargrafodaLista"/>
        <w:numPr>
          <w:ilvl w:val="1"/>
          <w:numId w:val="3"/>
        </w:numPr>
        <w:spacing w:line="360" w:lineRule="auto"/>
        <w:ind w:left="567" w:hanging="578"/>
        <w:rPr>
          <w:rFonts w:ascii="Arial" w:hAnsi="Arial" w:cs="Arial"/>
          <w:color w:val="000000" w:themeColor="text1"/>
          <w:sz w:val="22"/>
          <w:szCs w:val="22"/>
        </w:rPr>
      </w:pPr>
      <w:r w:rsidRPr="00564DCA">
        <w:rPr>
          <w:rFonts w:ascii="Arial" w:hAnsi="Arial" w:cs="Arial"/>
          <w:color w:val="000000" w:themeColor="text1"/>
          <w:sz w:val="22"/>
          <w:szCs w:val="22"/>
        </w:rPr>
        <w:lastRenderedPageBreak/>
        <w:t>Responsabilizar-se pelas despesas dos tributos, encargos trabalhistas, previdenciários, fiscais, comerciais, taxas, fretes, seguros, deslocamento de pessoal, prestação de garantia e quaisquer outras que incidam ou venham a incidir na execução do contrato.</w:t>
      </w:r>
    </w:p>
    <w:p w14:paraId="45ED8ADE" w14:textId="77777777" w:rsidR="00564DCA" w:rsidRPr="00564DCA" w:rsidRDefault="00564DCA" w:rsidP="00564DCA">
      <w:pPr>
        <w:pStyle w:val="PargrafodaLista"/>
        <w:numPr>
          <w:ilvl w:val="1"/>
          <w:numId w:val="3"/>
        </w:numPr>
        <w:spacing w:line="360" w:lineRule="auto"/>
        <w:ind w:left="567" w:hanging="578"/>
        <w:rPr>
          <w:rFonts w:ascii="Arial" w:hAnsi="Arial" w:cs="Arial"/>
          <w:color w:val="000000" w:themeColor="text1"/>
          <w:sz w:val="22"/>
          <w:szCs w:val="22"/>
        </w:rPr>
      </w:pPr>
      <w:r w:rsidRPr="00564DCA">
        <w:rPr>
          <w:rFonts w:ascii="Arial" w:hAnsi="Arial" w:cs="Arial"/>
          <w:sz w:val="22"/>
          <w:szCs w:val="22"/>
        </w:rPr>
        <w:t xml:space="preserve"> </w:t>
      </w:r>
      <w:r w:rsidRPr="00564DCA">
        <w:rPr>
          <w:rFonts w:ascii="Arial" w:hAnsi="Arial" w:cs="Arial"/>
          <w:color w:val="000000" w:themeColor="text1"/>
          <w:sz w:val="22"/>
          <w:szCs w:val="22"/>
        </w:rPr>
        <w:t>Assumir inteira responsabilidade civil, administrativa e penal por quaisquer danos e prejuízos materiais ou pessoais, causados diretamente ou por seus empregados ou prepostos, à contratante ou a terceiros na execução do objeto do certame.</w:t>
      </w:r>
    </w:p>
    <w:p w14:paraId="44F552EB" w14:textId="77777777" w:rsidR="00564DCA" w:rsidRPr="00564DCA" w:rsidRDefault="00564DCA" w:rsidP="00564DCA">
      <w:pPr>
        <w:pStyle w:val="PargrafodaLista"/>
        <w:numPr>
          <w:ilvl w:val="1"/>
          <w:numId w:val="3"/>
        </w:numPr>
        <w:spacing w:line="360" w:lineRule="auto"/>
        <w:ind w:left="567" w:hanging="578"/>
        <w:rPr>
          <w:rFonts w:ascii="Arial" w:hAnsi="Arial" w:cs="Arial"/>
          <w:color w:val="000000" w:themeColor="text1"/>
          <w:sz w:val="22"/>
          <w:szCs w:val="22"/>
        </w:rPr>
      </w:pPr>
      <w:r w:rsidRPr="00564DCA">
        <w:rPr>
          <w:rFonts w:ascii="Arial" w:hAnsi="Arial" w:cs="Arial"/>
          <w:sz w:val="22"/>
          <w:szCs w:val="22"/>
        </w:rPr>
        <w:t xml:space="preserve"> </w:t>
      </w:r>
      <w:r w:rsidRPr="00564DCA">
        <w:rPr>
          <w:rFonts w:ascii="Arial" w:hAnsi="Arial" w:cs="Arial"/>
          <w:color w:val="000000" w:themeColor="text1"/>
          <w:sz w:val="22"/>
          <w:szCs w:val="22"/>
        </w:rPr>
        <w:t>Reparar, corrigir, remover ou substituir, às suas expensas, no total ou em parte, o objeto do Contrato em que se verificarem vícios, defeitos ou incorreções em relação às especificações do edital.</w:t>
      </w:r>
      <w:r w:rsidRPr="00564DCA">
        <w:rPr>
          <w:rFonts w:ascii="Arial" w:hAnsi="Arial" w:cs="Arial"/>
          <w:sz w:val="22"/>
          <w:szCs w:val="22"/>
        </w:rPr>
        <w:t xml:space="preserve"> </w:t>
      </w:r>
    </w:p>
    <w:p w14:paraId="127AED45" w14:textId="77777777" w:rsidR="00564DCA" w:rsidRPr="00564DCA" w:rsidRDefault="00564DCA" w:rsidP="00564DCA">
      <w:pPr>
        <w:pStyle w:val="PargrafodaLista"/>
        <w:numPr>
          <w:ilvl w:val="1"/>
          <w:numId w:val="3"/>
        </w:numPr>
        <w:spacing w:line="360" w:lineRule="auto"/>
        <w:ind w:left="567" w:hanging="578"/>
        <w:rPr>
          <w:rFonts w:ascii="Arial" w:hAnsi="Arial" w:cs="Arial"/>
          <w:color w:val="000000" w:themeColor="text1"/>
          <w:sz w:val="22"/>
          <w:szCs w:val="22"/>
        </w:rPr>
      </w:pPr>
      <w:r w:rsidRPr="00564DCA">
        <w:rPr>
          <w:rFonts w:ascii="Arial" w:hAnsi="Arial" w:cs="Arial"/>
          <w:color w:val="000000" w:themeColor="text1"/>
          <w:sz w:val="22"/>
          <w:szCs w:val="22"/>
        </w:rPr>
        <w:t>Comunicar, à Prefeitura Municipal de Janaúba/MG, irregularidades, inconsistências ou defeitos apresentados no decorrer da entrega do objeto, para prevenção de defeitos futuros.</w:t>
      </w:r>
    </w:p>
    <w:p w14:paraId="10ED3920" w14:textId="77777777" w:rsidR="00564DCA" w:rsidRDefault="00564DCA" w:rsidP="00564DCA">
      <w:pPr>
        <w:pStyle w:val="PargrafodaLista"/>
        <w:numPr>
          <w:ilvl w:val="1"/>
          <w:numId w:val="3"/>
        </w:numPr>
        <w:spacing w:line="360" w:lineRule="auto"/>
        <w:ind w:left="567" w:hanging="578"/>
        <w:rPr>
          <w:rFonts w:ascii="Arial" w:hAnsi="Arial" w:cs="Arial"/>
          <w:color w:val="000000" w:themeColor="text1"/>
          <w:sz w:val="22"/>
          <w:szCs w:val="22"/>
        </w:rPr>
      </w:pPr>
      <w:r w:rsidRPr="00564DCA">
        <w:rPr>
          <w:rFonts w:ascii="Arial" w:hAnsi="Arial" w:cs="Arial"/>
          <w:sz w:val="22"/>
          <w:szCs w:val="22"/>
        </w:rPr>
        <w:t xml:space="preserve"> </w:t>
      </w:r>
      <w:r w:rsidRPr="00564DCA">
        <w:rPr>
          <w:rFonts w:ascii="Arial" w:hAnsi="Arial" w:cs="Arial"/>
          <w:color w:val="000000" w:themeColor="text1"/>
          <w:sz w:val="22"/>
          <w:szCs w:val="22"/>
        </w:rPr>
        <w:t>As notas fiscais deverão conter o número do Processo Licitatório, Ordem de Serviço e Empenho.</w:t>
      </w:r>
    </w:p>
    <w:p w14:paraId="3F2FE639" w14:textId="77777777" w:rsidR="00DE0E70" w:rsidRPr="00564DCA" w:rsidRDefault="00DE0E70" w:rsidP="00DE0E70">
      <w:pPr>
        <w:pStyle w:val="PargrafodaLista"/>
        <w:spacing w:line="360" w:lineRule="auto"/>
        <w:ind w:left="567"/>
        <w:rPr>
          <w:rFonts w:ascii="Arial" w:hAnsi="Arial" w:cs="Arial"/>
          <w:color w:val="000000" w:themeColor="text1"/>
          <w:sz w:val="22"/>
          <w:szCs w:val="22"/>
        </w:rPr>
      </w:pPr>
    </w:p>
    <w:p w14:paraId="77B537EB" w14:textId="77777777" w:rsidR="00564DCA" w:rsidRPr="00564DCA" w:rsidRDefault="00564DCA" w:rsidP="00564DCA">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564DCA">
        <w:rPr>
          <w:rFonts w:ascii="Arial" w:hAnsi="Arial" w:cs="Arial"/>
          <w:b/>
          <w:color w:val="000000" w:themeColor="text1"/>
          <w:sz w:val="22"/>
          <w:szCs w:val="22"/>
        </w:rPr>
        <w:t>OBRIGAÇÕES DA CONTRATANTE</w:t>
      </w:r>
    </w:p>
    <w:p w14:paraId="7E2F3485" w14:textId="77777777" w:rsidR="00564DCA" w:rsidRPr="00564DCA" w:rsidRDefault="00564DCA" w:rsidP="00564DCA">
      <w:pPr>
        <w:pStyle w:val="PargrafodaLista"/>
        <w:numPr>
          <w:ilvl w:val="0"/>
          <w:numId w:val="6"/>
        </w:numPr>
        <w:rPr>
          <w:rFonts w:ascii="Arial" w:hAnsi="Arial" w:cs="Arial"/>
          <w:vanish/>
          <w:color w:val="000000" w:themeColor="text1"/>
          <w:sz w:val="22"/>
          <w:szCs w:val="22"/>
          <w:lang w:eastAsia="ar-SA"/>
        </w:rPr>
      </w:pPr>
    </w:p>
    <w:p w14:paraId="73FEBFC9" w14:textId="77777777" w:rsidR="00564DCA" w:rsidRPr="00564DCA" w:rsidRDefault="00564DCA" w:rsidP="00564DCA">
      <w:pPr>
        <w:pStyle w:val="PargrafodaLista"/>
        <w:numPr>
          <w:ilvl w:val="0"/>
          <w:numId w:val="6"/>
        </w:numPr>
        <w:rPr>
          <w:rFonts w:ascii="Arial" w:hAnsi="Arial" w:cs="Arial"/>
          <w:vanish/>
          <w:color w:val="000000" w:themeColor="text1"/>
          <w:sz w:val="22"/>
          <w:szCs w:val="22"/>
          <w:lang w:eastAsia="ar-SA"/>
        </w:rPr>
      </w:pPr>
    </w:p>
    <w:p w14:paraId="0F106A66" w14:textId="77777777" w:rsidR="00564DCA" w:rsidRPr="00564DCA" w:rsidRDefault="00564DCA" w:rsidP="00564DCA">
      <w:pPr>
        <w:pStyle w:val="PargrafodaLista"/>
        <w:numPr>
          <w:ilvl w:val="0"/>
          <w:numId w:val="6"/>
        </w:numPr>
        <w:rPr>
          <w:rFonts w:ascii="Arial" w:hAnsi="Arial" w:cs="Arial"/>
          <w:vanish/>
          <w:color w:val="000000" w:themeColor="text1"/>
          <w:sz w:val="22"/>
          <w:szCs w:val="22"/>
          <w:lang w:eastAsia="ar-SA"/>
        </w:rPr>
      </w:pPr>
    </w:p>
    <w:p w14:paraId="03CE7F95" w14:textId="77777777" w:rsidR="00564DCA" w:rsidRPr="00564DCA" w:rsidRDefault="00564DCA" w:rsidP="00564DCA">
      <w:pPr>
        <w:pStyle w:val="PargrafodaLista"/>
        <w:numPr>
          <w:ilvl w:val="0"/>
          <w:numId w:val="6"/>
        </w:numPr>
        <w:rPr>
          <w:rFonts w:ascii="Arial" w:hAnsi="Arial" w:cs="Arial"/>
          <w:vanish/>
          <w:color w:val="000000" w:themeColor="text1"/>
          <w:sz w:val="22"/>
          <w:szCs w:val="22"/>
          <w:lang w:eastAsia="ar-SA"/>
        </w:rPr>
      </w:pPr>
    </w:p>
    <w:p w14:paraId="24013745" w14:textId="77777777" w:rsidR="00564DCA" w:rsidRPr="00564DCA" w:rsidRDefault="00564DCA" w:rsidP="00564DCA">
      <w:pPr>
        <w:pStyle w:val="PargrafodaLista"/>
        <w:numPr>
          <w:ilvl w:val="0"/>
          <w:numId w:val="6"/>
        </w:numPr>
        <w:rPr>
          <w:rFonts w:ascii="Arial" w:hAnsi="Arial" w:cs="Arial"/>
          <w:vanish/>
          <w:color w:val="000000" w:themeColor="text1"/>
          <w:sz w:val="22"/>
          <w:szCs w:val="22"/>
          <w:lang w:eastAsia="ar-SA"/>
        </w:rPr>
      </w:pPr>
    </w:p>
    <w:p w14:paraId="5DB2181F" w14:textId="77777777" w:rsidR="00564DCA" w:rsidRPr="00564DCA" w:rsidRDefault="00564DCA" w:rsidP="00564DCA">
      <w:pPr>
        <w:pStyle w:val="PargrafodaLista"/>
        <w:numPr>
          <w:ilvl w:val="0"/>
          <w:numId w:val="6"/>
        </w:numPr>
        <w:rPr>
          <w:rFonts w:ascii="Arial" w:hAnsi="Arial" w:cs="Arial"/>
          <w:vanish/>
          <w:color w:val="000000" w:themeColor="text1"/>
          <w:sz w:val="22"/>
          <w:szCs w:val="22"/>
          <w:lang w:eastAsia="ar-SA"/>
        </w:rPr>
      </w:pPr>
    </w:p>
    <w:p w14:paraId="14545719" w14:textId="77777777" w:rsidR="00564DCA" w:rsidRPr="00564DCA" w:rsidRDefault="00564DCA" w:rsidP="00564DCA">
      <w:pPr>
        <w:pStyle w:val="PargrafodaLista"/>
        <w:numPr>
          <w:ilvl w:val="0"/>
          <w:numId w:val="6"/>
        </w:numPr>
        <w:rPr>
          <w:rFonts w:ascii="Arial" w:hAnsi="Arial" w:cs="Arial"/>
          <w:vanish/>
          <w:color w:val="000000" w:themeColor="text1"/>
          <w:sz w:val="22"/>
          <w:szCs w:val="22"/>
          <w:lang w:eastAsia="ar-SA"/>
        </w:rPr>
      </w:pPr>
    </w:p>
    <w:p w14:paraId="029E1AE6" w14:textId="77777777" w:rsidR="00564DCA" w:rsidRPr="00564DCA" w:rsidRDefault="00564DCA" w:rsidP="00564DCA">
      <w:pPr>
        <w:pStyle w:val="PargrafodaLista"/>
        <w:numPr>
          <w:ilvl w:val="0"/>
          <w:numId w:val="6"/>
        </w:numPr>
        <w:rPr>
          <w:rFonts w:ascii="Arial" w:hAnsi="Arial" w:cs="Arial"/>
          <w:vanish/>
          <w:color w:val="000000" w:themeColor="text1"/>
          <w:sz w:val="22"/>
          <w:szCs w:val="22"/>
          <w:lang w:eastAsia="ar-SA"/>
        </w:rPr>
      </w:pPr>
    </w:p>
    <w:p w14:paraId="067AA19B" w14:textId="77777777" w:rsidR="00564DCA" w:rsidRPr="00564DCA" w:rsidRDefault="00564DCA" w:rsidP="00564DCA">
      <w:pPr>
        <w:pStyle w:val="PargrafodaLista"/>
        <w:numPr>
          <w:ilvl w:val="0"/>
          <w:numId w:val="6"/>
        </w:numPr>
        <w:rPr>
          <w:rFonts w:ascii="Arial" w:hAnsi="Arial" w:cs="Arial"/>
          <w:vanish/>
          <w:color w:val="000000" w:themeColor="text1"/>
          <w:sz w:val="22"/>
          <w:szCs w:val="22"/>
          <w:lang w:eastAsia="ar-SA"/>
        </w:rPr>
      </w:pPr>
    </w:p>
    <w:p w14:paraId="09C8127C" w14:textId="77777777" w:rsidR="00564DCA" w:rsidRPr="00564DCA" w:rsidRDefault="00564DCA" w:rsidP="00564DCA">
      <w:pPr>
        <w:pStyle w:val="PargrafodaLista"/>
        <w:numPr>
          <w:ilvl w:val="1"/>
          <w:numId w:val="3"/>
        </w:numPr>
        <w:spacing w:line="360" w:lineRule="auto"/>
        <w:ind w:left="567" w:hanging="578"/>
        <w:rPr>
          <w:rFonts w:ascii="Arial" w:hAnsi="Arial" w:cs="Arial"/>
          <w:color w:val="000000" w:themeColor="text1"/>
          <w:sz w:val="22"/>
          <w:szCs w:val="22"/>
          <w:lang w:eastAsia="ar-SA"/>
        </w:rPr>
      </w:pPr>
      <w:r w:rsidRPr="00564DCA">
        <w:rPr>
          <w:rFonts w:ascii="Arial" w:hAnsi="Arial" w:cs="Arial"/>
          <w:color w:val="000000" w:themeColor="text1"/>
          <w:sz w:val="22"/>
          <w:szCs w:val="22"/>
          <w:lang w:eastAsia="ar-SA"/>
        </w:rPr>
        <w:t>A Contratante obriga-se a:</w:t>
      </w:r>
      <w:r w:rsidRPr="00564DCA">
        <w:rPr>
          <w:rFonts w:ascii="Arial" w:hAnsi="Arial" w:cs="Arial"/>
          <w:color w:val="000000" w:themeColor="text1"/>
          <w:sz w:val="22"/>
          <w:szCs w:val="22"/>
        </w:rPr>
        <w:t xml:space="preserve"> </w:t>
      </w:r>
    </w:p>
    <w:p w14:paraId="5B79C572" w14:textId="77777777" w:rsidR="00564DCA" w:rsidRPr="00564DCA" w:rsidRDefault="00564DCA" w:rsidP="00564DCA">
      <w:pPr>
        <w:pStyle w:val="PargrafodaLista"/>
        <w:numPr>
          <w:ilvl w:val="1"/>
          <w:numId w:val="3"/>
        </w:numPr>
        <w:spacing w:after="200" w:line="360" w:lineRule="auto"/>
        <w:ind w:left="567" w:hanging="578"/>
        <w:jc w:val="left"/>
        <w:rPr>
          <w:rFonts w:ascii="Arial" w:hAnsi="Arial" w:cs="Arial"/>
          <w:color w:val="000000" w:themeColor="text1"/>
          <w:sz w:val="22"/>
          <w:szCs w:val="22"/>
          <w:lang w:eastAsia="ar-SA"/>
        </w:rPr>
      </w:pPr>
      <w:r w:rsidRPr="00564DCA">
        <w:rPr>
          <w:rFonts w:ascii="Arial" w:hAnsi="Arial" w:cs="Arial"/>
          <w:color w:val="000000" w:themeColor="text1"/>
          <w:sz w:val="22"/>
          <w:szCs w:val="22"/>
          <w:lang w:eastAsia="ar-SA"/>
        </w:rPr>
        <w:t>Receber provisoriamente o material, disponibilizando local, data e horário;</w:t>
      </w:r>
      <w:r w:rsidRPr="00564DCA">
        <w:rPr>
          <w:rFonts w:ascii="Arial" w:hAnsi="Arial" w:cs="Arial"/>
          <w:color w:val="000000" w:themeColor="text1"/>
          <w:sz w:val="22"/>
          <w:szCs w:val="22"/>
        </w:rPr>
        <w:t xml:space="preserve"> </w:t>
      </w:r>
    </w:p>
    <w:p w14:paraId="699896EB" w14:textId="77777777" w:rsidR="00564DCA" w:rsidRPr="00564DCA" w:rsidRDefault="00564DCA" w:rsidP="00564DCA">
      <w:pPr>
        <w:pStyle w:val="PargrafodaLista"/>
        <w:numPr>
          <w:ilvl w:val="1"/>
          <w:numId w:val="3"/>
        </w:numPr>
        <w:spacing w:after="200" w:line="360" w:lineRule="auto"/>
        <w:ind w:left="567" w:hanging="578"/>
        <w:jc w:val="left"/>
        <w:rPr>
          <w:rFonts w:ascii="Arial" w:hAnsi="Arial" w:cs="Arial"/>
          <w:color w:val="000000" w:themeColor="text1"/>
          <w:sz w:val="22"/>
          <w:szCs w:val="22"/>
          <w:lang w:eastAsia="ar-SA"/>
        </w:rPr>
      </w:pPr>
      <w:r w:rsidRPr="00564DCA">
        <w:rPr>
          <w:rFonts w:ascii="Arial" w:hAnsi="Arial" w:cs="Arial"/>
          <w:color w:val="000000" w:themeColor="text1"/>
          <w:sz w:val="22"/>
          <w:szCs w:val="22"/>
          <w:lang w:eastAsia="ar-SA"/>
        </w:rPr>
        <w:t xml:space="preserve">Verificar minuciosamente, no prazo fixado, a conformidade dos serviços recebidos provisoriamente com as especificações constantes do Edital e da proposta, para fins de aceitação e recebimento definitivos; </w:t>
      </w:r>
    </w:p>
    <w:p w14:paraId="1DE29821" w14:textId="77777777" w:rsidR="00564DCA" w:rsidRPr="00564DCA" w:rsidRDefault="00564DCA" w:rsidP="00564DCA">
      <w:pPr>
        <w:pStyle w:val="PargrafodaLista"/>
        <w:numPr>
          <w:ilvl w:val="1"/>
          <w:numId w:val="3"/>
        </w:numPr>
        <w:spacing w:after="200" w:line="360" w:lineRule="auto"/>
        <w:ind w:left="567" w:hanging="578"/>
        <w:jc w:val="left"/>
        <w:rPr>
          <w:rFonts w:ascii="Arial" w:hAnsi="Arial" w:cs="Arial"/>
          <w:color w:val="000000" w:themeColor="text1"/>
          <w:sz w:val="22"/>
          <w:szCs w:val="22"/>
          <w:lang w:eastAsia="ar-SA"/>
        </w:rPr>
      </w:pPr>
      <w:r w:rsidRPr="00564DCA">
        <w:rPr>
          <w:rFonts w:ascii="Arial" w:hAnsi="Arial" w:cs="Arial"/>
          <w:color w:val="000000" w:themeColor="text1"/>
          <w:sz w:val="22"/>
          <w:szCs w:val="22"/>
        </w:rPr>
        <w:t>Acompanhar e fiscalizar o cumprimento das obrigações da Contratada, através de servidor especialmente designado;</w:t>
      </w:r>
    </w:p>
    <w:p w14:paraId="18F2ECE7" w14:textId="77777777" w:rsidR="00564DCA" w:rsidRPr="00564DCA" w:rsidRDefault="00564DCA" w:rsidP="00564DCA">
      <w:pPr>
        <w:pStyle w:val="PargrafodaLista"/>
        <w:numPr>
          <w:ilvl w:val="1"/>
          <w:numId w:val="3"/>
        </w:numPr>
        <w:spacing w:after="200" w:line="360" w:lineRule="auto"/>
        <w:ind w:left="567" w:hanging="578"/>
        <w:jc w:val="left"/>
        <w:rPr>
          <w:rFonts w:ascii="Arial" w:hAnsi="Arial" w:cs="Arial"/>
          <w:color w:val="000000" w:themeColor="text1"/>
          <w:sz w:val="22"/>
          <w:szCs w:val="22"/>
          <w:lang w:eastAsia="ar-SA"/>
        </w:rPr>
      </w:pPr>
      <w:r w:rsidRPr="00564DCA">
        <w:rPr>
          <w:rFonts w:ascii="Arial" w:hAnsi="Arial" w:cs="Arial"/>
          <w:color w:val="000000" w:themeColor="text1"/>
          <w:sz w:val="22"/>
          <w:szCs w:val="22"/>
        </w:rPr>
        <w:t>Efetuar o pagamento no prazo previsto.</w:t>
      </w:r>
    </w:p>
    <w:p w14:paraId="3A771543" w14:textId="344DBDD5" w:rsidR="00564DCA" w:rsidRDefault="00564DCA" w:rsidP="00564DCA">
      <w:pPr>
        <w:pStyle w:val="PargrafodaLista"/>
        <w:numPr>
          <w:ilvl w:val="1"/>
          <w:numId w:val="3"/>
        </w:numPr>
        <w:spacing w:after="200" w:line="360" w:lineRule="auto"/>
        <w:ind w:left="567" w:hanging="578"/>
        <w:jc w:val="left"/>
        <w:rPr>
          <w:rFonts w:ascii="Arial" w:hAnsi="Arial" w:cs="Arial"/>
          <w:color w:val="000000" w:themeColor="text1"/>
          <w:sz w:val="22"/>
          <w:szCs w:val="22"/>
          <w:lang w:eastAsia="ar-SA"/>
        </w:rPr>
      </w:pPr>
      <w:r w:rsidRPr="00564DCA">
        <w:rPr>
          <w:rFonts w:ascii="Arial" w:hAnsi="Arial" w:cs="Arial"/>
          <w:sz w:val="22"/>
          <w:szCs w:val="22"/>
        </w:rPr>
        <w:t xml:space="preserve"> </w:t>
      </w:r>
      <w:r w:rsidRPr="00564DCA">
        <w:rPr>
          <w:rFonts w:ascii="Arial" w:hAnsi="Arial" w:cs="Arial"/>
          <w:color w:val="000000" w:themeColor="text1"/>
          <w:sz w:val="22"/>
          <w:szCs w:val="22"/>
        </w:rPr>
        <w:t>Notificar a empresa, por escrito, sobre imperfeições, falhas, inconsistências ou irregularidades detectadas no referido serviço, para que sejam adotadas as medidas necessárias</w:t>
      </w:r>
      <w:r w:rsidR="00DE0E70">
        <w:rPr>
          <w:rFonts w:ascii="Arial" w:hAnsi="Arial" w:cs="Arial"/>
          <w:color w:val="000000" w:themeColor="text1"/>
          <w:sz w:val="22"/>
          <w:szCs w:val="22"/>
        </w:rPr>
        <w:t>.</w:t>
      </w:r>
    </w:p>
    <w:p w14:paraId="151E2F11" w14:textId="77777777" w:rsidR="00DE0E70" w:rsidRPr="00564DCA" w:rsidRDefault="00DE0E70" w:rsidP="00DE0E70">
      <w:pPr>
        <w:pStyle w:val="PargrafodaLista"/>
        <w:spacing w:after="200" w:line="360" w:lineRule="auto"/>
        <w:ind w:left="567"/>
        <w:jc w:val="left"/>
        <w:rPr>
          <w:rFonts w:ascii="Arial" w:hAnsi="Arial" w:cs="Arial"/>
          <w:color w:val="000000" w:themeColor="text1"/>
          <w:sz w:val="22"/>
          <w:szCs w:val="22"/>
          <w:lang w:eastAsia="ar-SA"/>
        </w:rPr>
      </w:pPr>
    </w:p>
    <w:p w14:paraId="05777FCA" w14:textId="77777777" w:rsidR="00564DCA" w:rsidRPr="00564DCA" w:rsidRDefault="00564DCA" w:rsidP="00564DCA">
      <w:pPr>
        <w:pStyle w:val="PargrafodaLista"/>
        <w:numPr>
          <w:ilvl w:val="0"/>
          <w:numId w:val="12"/>
        </w:numPr>
        <w:pBdr>
          <w:top w:val="single" w:sz="4" w:space="1" w:color="auto"/>
          <w:left w:val="single" w:sz="4" w:space="4" w:color="auto"/>
          <w:bottom w:val="single" w:sz="4" w:space="2" w:color="auto"/>
          <w:right w:val="single" w:sz="4" w:space="4" w:color="auto"/>
        </w:pBdr>
        <w:shd w:val="clear" w:color="auto" w:fill="E6E6E6"/>
        <w:spacing w:after="200" w:line="276" w:lineRule="auto"/>
        <w:rPr>
          <w:rFonts w:ascii="Arial" w:hAnsi="Arial" w:cs="Arial"/>
          <w:b/>
          <w:color w:val="000000" w:themeColor="text1"/>
          <w:sz w:val="22"/>
          <w:szCs w:val="22"/>
        </w:rPr>
      </w:pPr>
      <w:r w:rsidRPr="00564DCA">
        <w:rPr>
          <w:rFonts w:ascii="Arial" w:hAnsi="Arial" w:cs="Arial"/>
          <w:b/>
          <w:color w:val="000000" w:themeColor="text1"/>
          <w:sz w:val="22"/>
          <w:szCs w:val="22"/>
        </w:rPr>
        <w:t xml:space="preserve">     MEDIDAS ACAUTELADORAS E GARANTIA</w:t>
      </w:r>
    </w:p>
    <w:p w14:paraId="1D834BDE" w14:textId="77777777" w:rsidR="00564DCA" w:rsidRPr="00564DCA" w:rsidRDefault="00564DCA" w:rsidP="00564DCA">
      <w:pPr>
        <w:pStyle w:val="PargrafodaLista"/>
        <w:numPr>
          <w:ilvl w:val="1"/>
          <w:numId w:val="12"/>
        </w:numPr>
        <w:tabs>
          <w:tab w:val="left" w:pos="567"/>
        </w:tabs>
        <w:spacing w:after="200" w:line="360" w:lineRule="auto"/>
        <w:ind w:left="567" w:hanging="567"/>
        <w:rPr>
          <w:rFonts w:ascii="Arial" w:hAnsi="Arial" w:cs="Arial"/>
          <w:color w:val="000000" w:themeColor="text1"/>
          <w:sz w:val="22"/>
          <w:szCs w:val="22"/>
        </w:rPr>
      </w:pPr>
      <w:r w:rsidRPr="00564DCA">
        <w:rPr>
          <w:rFonts w:ascii="Arial" w:hAnsi="Arial" w:cs="Arial"/>
          <w:color w:val="000000" w:themeColor="text1"/>
          <w:sz w:val="22"/>
          <w:szCs w:val="22"/>
          <w:lang w:eastAsia="ar-SA"/>
        </w:rPr>
        <w:t xml:space="preserve"> Consoante o artigo 45 da Lei nº 9.784, de </w:t>
      </w:r>
      <w:smartTag w:uri="urn:schemas-microsoft-com:office:smarttags" w:element="metricconverter">
        <w:smartTagPr>
          <w:attr w:name="ProductID" w:val="1999, a"/>
        </w:smartTagPr>
        <w:r w:rsidRPr="00564DCA">
          <w:rPr>
            <w:rFonts w:ascii="Arial" w:hAnsi="Arial" w:cs="Arial"/>
            <w:color w:val="000000" w:themeColor="text1"/>
            <w:sz w:val="22"/>
            <w:szCs w:val="22"/>
            <w:lang w:eastAsia="ar-SA"/>
          </w:rPr>
          <w:t>1999, a</w:t>
        </w:r>
      </w:smartTag>
      <w:r w:rsidRPr="00564DCA">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510236E6" w14:textId="77777777" w:rsidR="00564DCA" w:rsidRDefault="00564DCA" w:rsidP="00564DCA">
      <w:pPr>
        <w:pStyle w:val="PargrafodaLista"/>
        <w:rPr>
          <w:rFonts w:ascii="Arial" w:hAnsi="Arial" w:cs="Arial"/>
          <w:color w:val="000000" w:themeColor="text1"/>
          <w:sz w:val="22"/>
          <w:szCs w:val="22"/>
        </w:rPr>
      </w:pPr>
    </w:p>
    <w:p w14:paraId="22023BBF" w14:textId="77777777" w:rsidR="00DE0E70" w:rsidRPr="00564DCA" w:rsidRDefault="00DE0E70" w:rsidP="00564DCA">
      <w:pPr>
        <w:pStyle w:val="PargrafodaLista"/>
        <w:rPr>
          <w:rFonts w:ascii="Arial" w:hAnsi="Arial" w:cs="Arial"/>
          <w:color w:val="000000" w:themeColor="text1"/>
          <w:sz w:val="22"/>
          <w:szCs w:val="22"/>
        </w:rPr>
      </w:pPr>
    </w:p>
    <w:p w14:paraId="5D00F8AF" w14:textId="77777777" w:rsidR="00564DCA" w:rsidRPr="00564DCA" w:rsidRDefault="00564DCA" w:rsidP="00564DCA">
      <w:pPr>
        <w:pStyle w:val="PargrafodaLista"/>
        <w:numPr>
          <w:ilvl w:val="0"/>
          <w:numId w:val="11"/>
        </w:numPr>
        <w:pBdr>
          <w:top w:val="single" w:sz="4" w:space="1" w:color="auto"/>
          <w:left w:val="single" w:sz="4" w:space="4" w:color="auto"/>
          <w:bottom w:val="single" w:sz="4" w:space="2" w:color="auto"/>
          <w:right w:val="single" w:sz="4" w:space="4" w:color="auto"/>
        </w:pBdr>
        <w:shd w:val="clear" w:color="auto" w:fill="E6E6E6"/>
        <w:spacing w:after="200" w:line="276" w:lineRule="auto"/>
        <w:rPr>
          <w:rFonts w:ascii="Arial" w:hAnsi="Arial" w:cs="Arial"/>
          <w:b/>
          <w:color w:val="000000" w:themeColor="text1"/>
          <w:sz w:val="22"/>
          <w:szCs w:val="22"/>
        </w:rPr>
      </w:pPr>
      <w:r w:rsidRPr="00564DCA">
        <w:rPr>
          <w:rFonts w:ascii="Arial" w:hAnsi="Arial" w:cs="Arial"/>
          <w:b/>
          <w:color w:val="000000" w:themeColor="text1"/>
          <w:sz w:val="22"/>
          <w:szCs w:val="22"/>
        </w:rPr>
        <w:lastRenderedPageBreak/>
        <w:t xml:space="preserve">  CONTROLE DA EXECUÇÃO</w:t>
      </w:r>
    </w:p>
    <w:p w14:paraId="0BC45E9F" w14:textId="77777777" w:rsidR="00564DCA" w:rsidRPr="00564DCA" w:rsidRDefault="00564DCA" w:rsidP="00564DCA">
      <w:pPr>
        <w:pStyle w:val="PargrafodaLista"/>
        <w:numPr>
          <w:ilvl w:val="0"/>
          <w:numId w:val="11"/>
        </w:numPr>
        <w:spacing w:after="200" w:line="276" w:lineRule="auto"/>
        <w:rPr>
          <w:rFonts w:ascii="Arial" w:hAnsi="Arial" w:cs="Arial"/>
          <w:vanish/>
          <w:color w:val="000000" w:themeColor="text1"/>
          <w:sz w:val="22"/>
          <w:szCs w:val="22"/>
          <w:lang w:eastAsia="ar-SA"/>
        </w:rPr>
      </w:pPr>
    </w:p>
    <w:p w14:paraId="076EA9B8" w14:textId="04D52314" w:rsidR="00564DCA" w:rsidRPr="00564DCA" w:rsidRDefault="00564DCA" w:rsidP="00564DCA">
      <w:pPr>
        <w:pStyle w:val="PargrafodaLista"/>
        <w:numPr>
          <w:ilvl w:val="1"/>
          <w:numId w:val="9"/>
        </w:numPr>
        <w:spacing w:after="200" w:line="360" w:lineRule="auto"/>
        <w:ind w:left="567" w:hanging="561"/>
        <w:rPr>
          <w:rFonts w:ascii="Arial" w:hAnsi="Arial" w:cs="Arial"/>
          <w:color w:val="000000" w:themeColor="text1"/>
          <w:sz w:val="22"/>
          <w:szCs w:val="22"/>
          <w:lang w:eastAsia="ar-SA"/>
        </w:rPr>
      </w:pPr>
      <w:r w:rsidRPr="00564DCA">
        <w:rPr>
          <w:rFonts w:ascii="Arial" w:hAnsi="Arial" w:cs="Arial"/>
          <w:color w:val="000000" w:themeColor="text1"/>
          <w:sz w:val="22"/>
          <w:szCs w:val="22"/>
          <w:lang w:eastAsia="ar-SA"/>
        </w:rPr>
        <w:t>A fiscalização da contratação será exercida por um representante da Administração Municipal, a Sra. Mayra Borborema Rocha</w:t>
      </w:r>
      <w:r w:rsidR="00DE0E70">
        <w:rPr>
          <w:rFonts w:ascii="Arial" w:hAnsi="Arial" w:cs="Arial"/>
          <w:color w:val="000000" w:themeColor="text1"/>
          <w:sz w:val="22"/>
          <w:szCs w:val="22"/>
          <w:lang w:eastAsia="ar-SA"/>
        </w:rPr>
        <w:t xml:space="preserve">, </w:t>
      </w:r>
      <w:r w:rsidRPr="00564DCA">
        <w:rPr>
          <w:rFonts w:ascii="Arial" w:hAnsi="Arial" w:cs="Arial"/>
          <w:color w:val="000000" w:themeColor="text1"/>
          <w:sz w:val="22"/>
          <w:szCs w:val="22"/>
          <w:lang w:eastAsia="ar-SA"/>
        </w:rPr>
        <w:t>inscrit</w:t>
      </w:r>
      <w:r w:rsidR="00DE0E70">
        <w:rPr>
          <w:rFonts w:ascii="Arial" w:hAnsi="Arial" w:cs="Arial"/>
          <w:color w:val="000000" w:themeColor="text1"/>
          <w:sz w:val="22"/>
          <w:szCs w:val="22"/>
          <w:lang w:eastAsia="ar-SA"/>
        </w:rPr>
        <w:t>a</w:t>
      </w:r>
      <w:r w:rsidRPr="00564DCA">
        <w:rPr>
          <w:rFonts w:ascii="Arial" w:hAnsi="Arial" w:cs="Arial"/>
          <w:color w:val="000000" w:themeColor="text1"/>
          <w:sz w:val="22"/>
          <w:szCs w:val="22"/>
          <w:lang w:eastAsia="ar-SA"/>
        </w:rPr>
        <w:t xml:space="preserve"> no CPF: 110.396.356-28</w:t>
      </w:r>
      <w:r w:rsidR="00DE0E70">
        <w:rPr>
          <w:rFonts w:ascii="Arial" w:hAnsi="Arial" w:cs="Arial"/>
          <w:color w:val="000000" w:themeColor="text1"/>
          <w:sz w:val="22"/>
          <w:szCs w:val="22"/>
          <w:lang w:eastAsia="ar-SA"/>
        </w:rPr>
        <w:t xml:space="preserve">, </w:t>
      </w:r>
      <w:r w:rsidRPr="00564DCA">
        <w:rPr>
          <w:rFonts w:ascii="Arial" w:hAnsi="Arial" w:cs="Arial"/>
          <w:color w:val="000000" w:themeColor="text1"/>
          <w:sz w:val="22"/>
          <w:szCs w:val="22"/>
          <w:lang w:eastAsia="ar-SA"/>
        </w:rPr>
        <w:t xml:space="preserve">ao qual competirá dirimir as dúvidas que surgirem no curso da execução do contrato, e de tudo dará ciência à Administração. </w:t>
      </w:r>
    </w:p>
    <w:p w14:paraId="3B71B4E9" w14:textId="77777777" w:rsidR="00564DCA" w:rsidRPr="00564DCA" w:rsidRDefault="00564DCA" w:rsidP="00564DCA">
      <w:pPr>
        <w:pStyle w:val="PargrafodaLista"/>
        <w:numPr>
          <w:ilvl w:val="1"/>
          <w:numId w:val="9"/>
        </w:numPr>
        <w:spacing w:after="200" w:line="360" w:lineRule="auto"/>
        <w:ind w:left="567" w:hanging="561"/>
        <w:rPr>
          <w:rFonts w:ascii="Arial" w:hAnsi="Arial" w:cs="Arial"/>
          <w:color w:val="000000" w:themeColor="text1"/>
          <w:sz w:val="22"/>
          <w:szCs w:val="22"/>
          <w:lang w:eastAsia="ar-SA"/>
        </w:rPr>
      </w:pPr>
      <w:r w:rsidRPr="00564DCA">
        <w:rPr>
          <w:rFonts w:ascii="Arial" w:hAnsi="Arial" w:cs="Arial"/>
          <w:color w:val="000000" w:themeColor="text1"/>
          <w:sz w:val="22"/>
          <w:szCs w:val="22"/>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143629E9" w14:textId="77777777" w:rsidR="00564DCA" w:rsidRPr="00564DCA" w:rsidRDefault="00564DCA" w:rsidP="00564DCA">
      <w:pPr>
        <w:pStyle w:val="PargrafodaLista"/>
        <w:numPr>
          <w:ilvl w:val="1"/>
          <w:numId w:val="9"/>
        </w:numPr>
        <w:spacing w:after="200" w:line="360" w:lineRule="auto"/>
        <w:ind w:left="567" w:hanging="561"/>
        <w:rPr>
          <w:rFonts w:ascii="Arial" w:hAnsi="Arial" w:cs="Arial"/>
          <w:color w:val="000000" w:themeColor="text1"/>
          <w:sz w:val="22"/>
          <w:szCs w:val="22"/>
          <w:lang w:eastAsia="ar-SA"/>
        </w:rPr>
      </w:pPr>
      <w:r w:rsidRPr="00564DCA">
        <w:rPr>
          <w:rFonts w:ascii="Arial" w:hAnsi="Arial" w:cs="Arial"/>
          <w:color w:val="000000" w:themeColor="text1"/>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7CF28C42" w14:textId="77777777" w:rsidR="00564DCA" w:rsidRPr="00564DCA" w:rsidRDefault="00564DCA" w:rsidP="00564DCA">
      <w:pPr>
        <w:pStyle w:val="PargrafodaLista"/>
        <w:spacing w:line="360" w:lineRule="auto"/>
        <w:ind w:left="420"/>
        <w:rPr>
          <w:rFonts w:ascii="Arial" w:hAnsi="Arial" w:cs="Arial"/>
          <w:color w:val="000000" w:themeColor="text1"/>
          <w:sz w:val="22"/>
          <w:szCs w:val="22"/>
          <w:lang w:eastAsia="ar-SA"/>
        </w:rPr>
      </w:pPr>
    </w:p>
    <w:p w14:paraId="7FFBBE27" w14:textId="77777777" w:rsidR="00564DCA" w:rsidRPr="00564DCA" w:rsidRDefault="00564DCA" w:rsidP="00564DCA">
      <w:pPr>
        <w:pStyle w:val="PargrafodaLista"/>
        <w:numPr>
          <w:ilvl w:val="0"/>
          <w:numId w:val="9"/>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564DCA">
        <w:rPr>
          <w:rFonts w:ascii="Arial" w:hAnsi="Arial" w:cs="Arial"/>
          <w:b/>
          <w:color w:val="000000" w:themeColor="text1"/>
          <w:sz w:val="22"/>
          <w:szCs w:val="22"/>
        </w:rPr>
        <w:t>DAS INFRAÇÕES E DAS SANÇÕES ADMINISTRATIVAS</w:t>
      </w:r>
    </w:p>
    <w:p w14:paraId="77BAD9DF" w14:textId="77777777" w:rsidR="00564DCA" w:rsidRPr="00564DCA" w:rsidRDefault="00564DCA" w:rsidP="00564DCA">
      <w:pPr>
        <w:pStyle w:val="PargrafodaLista"/>
        <w:numPr>
          <w:ilvl w:val="0"/>
          <w:numId w:val="4"/>
        </w:numPr>
        <w:spacing w:line="276" w:lineRule="auto"/>
        <w:rPr>
          <w:rFonts w:ascii="Arial" w:hAnsi="Arial" w:cs="Arial"/>
          <w:vanish/>
          <w:color w:val="000000" w:themeColor="text1"/>
          <w:sz w:val="22"/>
          <w:szCs w:val="22"/>
          <w:lang w:eastAsia="ar-SA"/>
        </w:rPr>
      </w:pPr>
    </w:p>
    <w:p w14:paraId="56453C04" w14:textId="77777777" w:rsidR="00564DCA" w:rsidRPr="00564DCA" w:rsidRDefault="00564DCA" w:rsidP="00564DCA">
      <w:pPr>
        <w:pStyle w:val="PargrafodaLista"/>
        <w:numPr>
          <w:ilvl w:val="0"/>
          <w:numId w:val="4"/>
        </w:numPr>
        <w:spacing w:line="276" w:lineRule="auto"/>
        <w:rPr>
          <w:rFonts w:ascii="Arial" w:hAnsi="Arial" w:cs="Arial"/>
          <w:vanish/>
          <w:color w:val="000000" w:themeColor="text1"/>
          <w:sz w:val="22"/>
          <w:szCs w:val="22"/>
          <w:lang w:eastAsia="ar-SA"/>
        </w:rPr>
      </w:pPr>
    </w:p>
    <w:p w14:paraId="391C56F8" w14:textId="77777777" w:rsidR="00564DCA" w:rsidRPr="00564DCA" w:rsidRDefault="00564DCA" w:rsidP="00564DCA">
      <w:pPr>
        <w:pStyle w:val="PargrafodaLista"/>
        <w:numPr>
          <w:ilvl w:val="0"/>
          <w:numId w:val="4"/>
        </w:numPr>
        <w:spacing w:line="276" w:lineRule="auto"/>
        <w:rPr>
          <w:rFonts w:ascii="Arial" w:hAnsi="Arial" w:cs="Arial"/>
          <w:vanish/>
          <w:color w:val="000000" w:themeColor="text1"/>
          <w:sz w:val="22"/>
          <w:szCs w:val="22"/>
          <w:lang w:eastAsia="ar-SA"/>
        </w:rPr>
      </w:pPr>
    </w:p>
    <w:p w14:paraId="0F41490E" w14:textId="77777777" w:rsidR="00564DCA" w:rsidRPr="00564DCA" w:rsidRDefault="00564DCA" w:rsidP="00564DCA">
      <w:pPr>
        <w:pStyle w:val="PargrafodaLista"/>
        <w:numPr>
          <w:ilvl w:val="0"/>
          <w:numId w:val="4"/>
        </w:numPr>
        <w:spacing w:line="276" w:lineRule="auto"/>
        <w:rPr>
          <w:rFonts w:ascii="Arial" w:hAnsi="Arial" w:cs="Arial"/>
          <w:vanish/>
          <w:color w:val="000000" w:themeColor="text1"/>
          <w:sz w:val="22"/>
          <w:szCs w:val="22"/>
          <w:lang w:eastAsia="ar-SA"/>
        </w:rPr>
      </w:pPr>
    </w:p>
    <w:p w14:paraId="569C5336" w14:textId="77777777" w:rsidR="00564DCA" w:rsidRPr="00564DCA" w:rsidRDefault="00564DCA" w:rsidP="00564DCA">
      <w:pPr>
        <w:pStyle w:val="PargrafodaLista"/>
        <w:numPr>
          <w:ilvl w:val="0"/>
          <w:numId w:val="4"/>
        </w:numPr>
        <w:spacing w:line="276" w:lineRule="auto"/>
        <w:rPr>
          <w:rFonts w:ascii="Arial" w:hAnsi="Arial" w:cs="Arial"/>
          <w:vanish/>
          <w:color w:val="000000" w:themeColor="text1"/>
          <w:sz w:val="22"/>
          <w:szCs w:val="22"/>
          <w:lang w:eastAsia="ar-SA"/>
        </w:rPr>
      </w:pPr>
    </w:p>
    <w:p w14:paraId="46311024" w14:textId="77777777" w:rsidR="00564DCA" w:rsidRPr="00564DCA" w:rsidRDefault="00564DCA" w:rsidP="00564DCA">
      <w:pPr>
        <w:pStyle w:val="PargrafodaLista"/>
        <w:numPr>
          <w:ilvl w:val="0"/>
          <w:numId w:val="4"/>
        </w:numPr>
        <w:spacing w:line="276" w:lineRule="auto"/>
        <w:rPr>
          <w:rFonts w:ascii="Arial" w:hAnsi="Arial" w:cs="Arial"/>
          <w:vanish/>
          <w:color w:val="000000" w:themeColor="text1"/>
          <w:sz w:val="22"/>
          <w:szCs w:val="22"/>
          <w:lang w:eastAsia="ar-SA"/>
        </w:rPr>
      </w:pPr>
    </w:p>
    <w:p w14:paraId="63450087" w14:textId="77777777" w:rsidR="00564DCA" w:rsidRPr="00564DCA" w:rsidRDefault="00564DCA" w:rsidP="00564DCA">
      <w:pPr>
        <w:pStyle w:val="PargrafodaLista"/>
        <w:numPr>
          <w:ilvl w:val="0"/>
          <w:numId w:val="4"/>
        </w:numPr>
        <w:spacing w:line="276" w:lineRule="auto"/>
        <w:rPr>
          <w:rFonts w:ascii="Arial" w:hAnsi="Arial" w:cs="Arial"/>
          <w:vanish/>
          <w:color w:val="000000" w:themeColor="text1"/>
          <w:sz w:val="22"/>
          <w:szCs w:val="22"/>
          <w:lang w:eastAsia="ar-SA"/>
        </w:rPr>
      </w:pPr>
    </w:p>
    <w:p w14:paraId="693237DF" w14:textId="77777777" w:rsidR="00564DCA" w:rsidRPr="00564DCA" w:rsidRDefault="00564DCA" w:rsidP="00564DCA">
      <w:pPr>
        <w:pStyle w:val="PargrafodaLista"/>
        <w:numPr>
          <w:ilvl w:val="0"/>
          <w:numId w:val="4"/>
        </w:numPr>
        <w:spacing w:line="276" w:lineRule="auto"/>
        <w:rPr>
          <w:rFonts w:ascii="Arial" w:hAnsi="Arial" w:cs="Arial"/>
          <w:vanish/>
          <w:color w:val="000000" w:themeColor="text1"/>
          <w:sz w:val="22"/>
          <w:szCs w:val="22"/>
          <w:lang w:eastAsia="ar-SA"/>
        </w:rPr>
      </w:pPr>
    </w:p>
    <w:p w14:paraId="46965761" w14:textId="77777777" w:rsidR="00564DCA" w:rsidRPr="00564DCA" w:rsidRDefault="00564DCA" w:rsidP="00564DCA">
      <w:pPr>
        <w:pStyle w:val="PargrafodaLista"/>
        <w:numPr>
          <w:ilvl w:val="0"/>
          <w:numId w:val="4"/>
        </w:numPr>
        <w:spacing w:line="276" w:lineRule="auto"/>
        <w:rPr>
          <w:rFonts w:ascii="Arial" w:hAnsi="Arial" w:cs="Arial"/>
          <w:vanish/>
          <w:color w:val="000000" w:themeColor="text1"/>
          <w:sz w:val="22"/>
          <w:szCs w:val="22"/>
          <w:lang w:eastAsia="ar-SA"/>
        </w:rPr>
      </w:pPr>
    </w:p>
    <w:p w14:paraId="10A2F743" w14:textId="77777777" w:rsidR="00564DCA" w:rsidRPr="00564DCA" w:rsidRDefault="00564DCA" w:rsidP="00564DCA">
      <w:pPr>
        <w:pStyle w:val="PargrafodaLista"/>
        <w:numPr>
          <w:ilvl w:val="0"/>
          <w:numId w:val="4"/>
        </w:numPr>
        <w:spacing w:line="276" w:lineRule="auto"/>
        <w:rPr>
          <w:rFonts w:ascii="Arial" w:hAnsi="Arial" w:cs="Arial"/>
          <w:vanish/>
          <w:color w:val="000000" w:themeColor="text1"/>
          <w:sz w:val="22"/>
          <w:szCs w:val="22"/>
          <w:lang w:eastAsia="ar-SA"/>
        </w:rPr>
      </w:pPr>
    </w:p>
    <w:p w14:paraId="56F482B4" w14:textId="77777777" w:rsidR="00564DCA" w:rsidRPr="00564DCA" w:rsidRDefault="00564DCA" w:rsidP="00564DCA">
      <w:pPr>
        <w:pStyle w:val="PargrafodaLista"/>
        <w:numPr>
          <w:ilvl w:val="0"/>
          <w:numId w:val="4"/>
        </w:numPr>
        <w:spacing w:line="276" w:lineRule="auto"/>
        <w:rPr>
          <w:rFonts w:ascii="Arial" w:hAnsi="Arial" w:cs="Arial"/>
          <w:vanish/>
          <w:color w:val="000000" w:themeColor="text1"/>
          <w:sz w:val="22"/>
          <w:szCs w:val="22"/>
          <w:lang w:eastAsia="ar-SA"/>
        </w:rPr>
      </w:pPr>
    </w:p>
    <w:p w14:paraId="7D472A86" w14:textId="77777777" w:rsidR="00564DCA" w:rsidRPr="00564DCA" w:rsidRDefault="00564DCA" w:rsidP="00564DCA">
      <w:pPr>
        <w:pStyle w:val="PargrafodaLista"/>
        <w:numPr>
          <w:ilvl w:val="0"/>
          <w:numId w:val="4"/>
        </w:numPr>
        <w:spacing w:line="276" w:lineRule="auto"/>
        <w:rPr>
          <w:rFonts w:ascii="Arial" w:hAnsi="Arial" w:cs="Arial"/>
          <w:vanish/>
          <w:color w:val="000000" w:themeColor="text1"/>
          <w:sz w:val="22"/>
          <w:szCs w:val="22"/>
          <w:lang w:eastAsia="ar-SA"/>
        </w:rPr>
      </w:pPr>
    </w:p>
    <w:p w14:paraId="1AF33A86" w14:textId="77777777" w:rsidR="00564DCA" w:rsidRPr="00564DCA" w:rsidRDefault="00564DCA" w:rsidP="00564DCA">
      <w:pPr>
        <w:pStyle w:val="PargrafodaLista"/>
        <w:numPr>
          <w:ilvl w:val="0"/>
          <w:numId w:val="9"/>
        </w:numPr>
        <w:spacing w:after="200" w:line="360" w:lineRule="auto"/>
        <w:rPr>
          <w:rFonts w:ascii="Arial" w:hAnsi="Arial" w:cs="Arial"/>
          <w:vanish/>
          <w:color w:val="000000" w:themeColor="text1"/>
          <w:sz w:val="22"/>
          <w:szCs w:val="22"/>
          <w:lang w:eastAsia="ar-SA"/>
        </w:rPr>
      </w:pPr>
    </w:p>
    <w:p w14:paraId="0018F4E9" w14:textId="77777777" w:rsidR="00564DCA" w:rsidRPr="00564DCA" w:rsidRDefault="00564DCA" w:rsidP="00564DCA">
      <w:pPr>
        <w:spacing w:line="360" w:lineRule="auto"/>
        <w:ind w:left="567" w:hanging="567"/>
        <w:rPr>
          <w:rFonts w:ascii="Arial" w:hAnsi="Arial" w:cs="Arial"/>
          <w:color w:val="000000" w:themeColor="text1"/>
          <w:sz w:val="22"/>
          <w:szCs w:val="22"/>
          <w:lang w:eastAsia="ar-SA"/>
        </w:rPr>
      </w:pPr>
      <w:r w:rsidRPr="00564DCA">
        <w:rPr>
          <w:rFonts w:ascii="Arial" w:hAnsi="Arial" w:cs="Arial"/>
          <w:color w:val="000000" w:themeColor="text1"/>
          <w:sz w:val="22"/>
          <w:szCs w:val="22"/>
          <w:lang w:eastAsia="ar-SA"/>
        </w:rPr>
        <w:t xml:space="preserve">11.1 As sanções administrativas serão impostas fundamentadamente nos termos da Lei nº14.133/2021. </w:t>
      </w:r>
    </w:p>
    <w:p w14:paraId="58783408" w14:textId="77777777" w:rsidR="00564DCA" w:rsidRPr="00564DCA" w:rsidRDefault="00564DCA" w:rsidP="00564DCA">
      <w:pPr>
        <w:pStyle w:val="PargrafodaLista"/>
        <w:numPr>
          <w:ilvl w:val="1"/>
          <w:numId w:val="14"/>
        </w:numPr>
        <w:spacing w:after="200" w:line="360" w:lineRule="auto"/>
        <w:ind w:left="567" w:hanging="567"/>
        <w:rPr>
          <w:rFonts w:ascii="Arial" w:hAnsi="Arial" w:cs="Arial"/>
          <w:color w:val="000000" w:themeColor="text1"/>
          <w:sz w:val="22"/>
          <w:szCs w:val="22"/>
          <w:lang w:eastAsia="ar-SA"/>
        </w:rPr>
      </w:pPr>
      <w:r w:rsidRPr="00564DCA">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16710940" w14:textId="04086169" w:rsidR="00564DCA" w:rsidRPr="00DE0E70" w:rsidRDefault="00DE0E70" w:rsidP="00DE0E70">
      <w:pPr>
        <w:spacing w:line="360" w:lineRule="auto"/>
        <w:ind w:left="567" w:hanging="567"/>
        <w:rPr>
          <w:rFonts w:ascii="Arial" w:hAnsi="Arial" w:cs="Arial"/>
          <w:color w:val="000000" w:themeColor="text1"/>
          <w:sz w:val="22"/>
          <w:szCs w:val="22"/>
          <w:lang w:eastAsia="ar-SA"/>
        </w:rPr>
      </w:pPr>
      <w:r w:rsidRPr="00DE0E70">
        <w:rPr>
          <w:rFonts w:ascii="Arial" w:hAnsi="Arial" w:cs="Arial"/>
          <w:color w:val="000000" w:themeColor="text1"/>
          <w:sz w:val="22"/>
          <w:szCs w:val="22"/>
          <w:lang w:eastAsia="ar-SA"/>
        </w:rPr>
        <w:t>11.</w:t>
      </w:r>
      <w:r>
        <w:rPr>
          <w:rFonts w:ascii="Arial" w:hAnsi="Arial" w:cs="Arial"/>
          <w:color w:val="000000" w:themeColor="text1"/>
          <w:sz w:val="22"/>
          <w:szCs w:val="22"/>
          <w:lang w:eastAsia="ar-SA"/>
        </w:rPr>
        <w:t xml:space="preserve">3 </w:t>
      </w:r>
      <w:r w:rsidR="00564DCA" w:rsidRPr="00DE0E70">
        <w:rPr>
          <w:rFonts w:ascii="Arial" w:hAnsi="Arial" w:cs="Arial"/>
          <w:color w:val="000000" w:themeColor="text1"/>
          <w:sz w:val="22"/>
          <w:szCs w:val="22"/>
          <w:lang w:eastAsia="ar-SA"/>
        </w:rPr>
        <w:t>A aplicação de qualquer das penalidades previstas realizar-se-á em processo administrativo que assegurará o contraditório e a ampla defesa, observando-se o procedimento previsto na Lei nº 8.14.133,2021, e subsidiariamente na Lei nº 9.784, de 1999.</w:t>
      </w:r>
    </w:p>
    <w:p w14:paraId="06367E2F" w14:textId="77777777" w:rsidR="00DE0E70" w:rsidRPr="00DE0E70" w:rsidRDefault="00DE0E70" w:rsidP="00DE0E70">
      <w:pPr>
        <w:ind w:left="567" w:hanging="567"/>
        <w:rPr>
          <w:lang w:eastAsia="ar-SA"/>
        </w:rPr>
      </w:pPr>
    </w:p>
    <w:p w14:paraId="097CA469" w14:textId="77777777" w:rsidR="00564DCA" w:rsidRPr="00564DCA" w:rsidRDefault="00564DCA" w:rsidP="00564DCA">
      <w:pPr>
        <w:pBdr>
          <w:top w:val="single" w:sz="4" w:space="1" w:color="auto"/>
          <w:left w:val="single" w:sz="4" w:space="4" w:color="auto"/>
          <w:bottom w:val="single" w:sz="4" w:space="2" w:color="auto"/>
          <w:right w:val="single" w:sz="4" w:space="4" w:color="auto"/>
        </w:pBdr>
        <w:shd w:val="clear" w:color="auto" w:fill="E6E6E6"/>
        <w:rPr>
          <w:rFonts w:ascii="Arial" w:hAnsi="Arial" w:cs="Arial"/>
          <w:b/>
          <w:color w:val="000000" w:themeColor="text1"/>
          <w:sz w:val="22"/>
          <w:szCs w:val="22"/>
        </w:rPr>
      </w:pPr>
      <w:r w:rsidRPr="00564DCA">
        <w:rPr>
          <w:rFonts w:ascii="Arial" w:hAnsi="Arial" w:cs="Arial"/>
          <w:b/>
          <w:color w:val="000000" w:themeColor="text1"/>
          <w:sz w:val="22"/>
          <w:szCs w:val="22"/>
        </w:rPr>
        <w:t>12   DA DOTAÇÃO ORCAMENTÁRIA</w:t>
      </w:r>
    </w:p>
    <w:p w14:paraId="0DBC008D" w14:textId="77777777" w:rsidR="00564DCA" w:rsidRPr="00564DCA" w:rsidRDefault="00564DCA" w:rsidP="00564DCA">
      <w:pPr>
        <w:pStyle w:val="PargrafodaLista"/>
        <w:numPr>
          <w:ilvl w:val="0"/>
          <w:numId w:val="5"/>
        </w:numPr>
        <w:spacing w:after="200" w:line="276" w:lineRule="auto"/>
        <w:rPr>
          <w:rFonts w:ascii="Arial" w:hAnsi="Arial" w:cs="Arial"/>
          <w:vanish/>
          <w:color w:val="000000" w:themeColor="text1"/>
          <w:sz w:val="22"/>
          <w:szCs w:val="22"/>
          <w:lang w:eastAsia="ar-SA"/>
        </w:rPr>
      </w:pPr>
    </w:p>
    <w:p w14:paraId="006DE1BD" w14:textId="77777777" w:rsidR="00564DCA" w:rsidRPr="00564DCA" w:rsidRDefault="00564DCA" w:rsidP="00564DCA">
      <w:pPr>
        <w:pStyle w:val="PargrafodaLista"/>
        <w:numPr>
          <w:ilvl w:val="0"/>
          <w:numId w:val="5"/>
        </w:numPr>
        <w:spacing w:after="200" w:line="276" w:lineRule="auto"/>
        <w:rPr>
          <w:rFonts w:ascii="Arial" w:hAnsi="Arial" w:cs="Arial"/>
          <w:vanish/>
          <w:color w:val="000000" w:themeColor="text1"/>
          <w:sz w:val="22"/>
          <w:szCs w:val="22"/>
          <w:lang w:eastAsia="ar-SA"/>
        </w:rPr>
      </w:pPr>
    </w:p>
    <w:p w14:paraId="1279D233" w14:textId="77777777" w:rsidR="00564DCA" w:rsidRPr="00564DCA" w:rsidRDefault="00564DCA" w:rsidP="00564DCA">
      <w:pPr>
        <w:pStyle w:val="PargrafodaLista"/>
        <w:numPr>
          <w:ilvl w:val="0"/>
          <w:numId w:val="5"/>
        </w:numPr>
        <w:spacing w:after="200" w:line="276" w:lineRule="auto"/>
        <w:rPr>
          <w:rFonts w:ascii="Arial" w:hAnsi="Arial" w:cs="Arial"/>
          <w:vanish/>
          <w:color w:val="000000" w:themeColor="text1"/>
          <w:sz w:val="22"/>
          <w:szCs w:val="22"/>
          <w:lang w:eastAsia="ar-SA"/>
        </w:rPr>
      </w:pPr>
    </w:p>
    <w:p w14:paraId="6681AD64" w14:textId="77777777" w:rsidR="00564DCA" w:rsidRPr="00564DCA" w:rsidRDefault="00564DCA" w:rsidP="00564DCA">
      <w:pPr>
        <w:pStyle w:val="PargrafodaLista"/>
        <w:numPr>
          <w:ilvl w:val="0"/>
          <w:numId w:val="5"/>
        </w:numPr>
        <w:spacing w:after="200" w:line="276" w:lineRule="auto"/>
        <w:rPr>
          <w:rFonts w:ascii="Arial" w:hAnsi="Arial" w:cs="Arial"/>
          <w:vanish/>
          <w:color w:val="000000" w:themeColor="text1"/>
          <w:sz w:val="22"/>
          <w:szCs w:val="22"/>
          <w:lang w:eastAsia="ar-SA"/>
        </w:rPr>
      </w:pPr>
    </w:p>
    <w:p w14:paraId="17E5C9E2" w14:textId="77777777" w:rsidR="00564DCA" w:rsidRPr="00564DCA" w:rsidRDefault="00564DCA" w:rsidP="00564DCA">
      <w:pPr>
        <w:pStyle w:val="PargrafodaLista"/>
        <w:numPr>
          <w:ilvl w:val="0"/>
          <w:numId w:val="5"/>
        </w:numPr>
        <w:spacing w:after="200" w:line="276" w:lineRule="auto"/>
        <w:rPr>
          <w:rFonts w:ascii="Arial" w:hAnsi="Arial" w:cs="Arial"/>
          <w:vanish/>
          <w:color w:val="000000" w:themeColor="text1"/>
          <w:sz w:val="22"/>
          <w:szCs w:val="22"/>
          <w:lang w:eastAsia="ar-SA"/>
        </w:rPr>
      </w:pPr>
    </w:p>
    <w:p w14:paraId="657E9826" w14:textId="77777777" w:rsidR="00564DCA" w:rsidRPr="00564DCA" w:rsidRDefault="00564DCA" w:rsidP="00564DCA">
      <w:pPr>
        <w:pStyle w:val="PargrafodaLista"/>
        <w:numPr>
          <w:ilvl w:val="0"/>
          <w:numId w:val="5"/>
        </w:numPr>
        <w:spacing w:after="200" w:line="276" w:lineRule="auto"/>
        <w:rPr>
          <w:rFonts w:ascii="Arial" w:hAnsi="Arial" w:cs="Arial"/>
          <w:vanish/>
          <w:color w:val="000000" w:themeColor="text1"/>
          <w:sz w:val="22"/>
          <w:szCs w:val="22"/>
          <w:lang w:eastAsia="ar-SA"/>
        </w:rPr>
      </w:pPr>
    </w:p>
    <w:p w14:paraId="449FDAB9" w14:textId="77777777" w:rsidR="00564DCA" w:rsidRPr="00564DCA" w:rsidRDefault="00564DCA" w:rsidP="00564DCA">
      <w:pPr>
        <w:pStyle w:val="PargrafodaLista"/>
        <w:numPr>
          <w:ilvl w:val="0"/>
          <w:numId w:val="5"/>
        </w:numPr>
        <w:spacing w:after="200" w:line="276" w:lineRule="auto"/>
        <w:rPr>
          <w:rFonts w:ascii="Arial" w:hAnsi="Arial" w:cs="Arial"/>
          <w:vanish/>
          <w:color w:val="000000" w:themeColor="text1"/>
          <w:sz w:val="22"/>
          <w:szCs w:val="22"/>
          <w:lang w:eastAsia="ar-SA"/>
        </w:rPr>
      </w:pPr>
    </w:p>
    <w:p w14:paraId="4396BAC8" w14:textId="77777777" w:rsidR="00564DCA" w:rsidRPr="00564DCA" w:rsidRDefault="00564DCA" w:rsidP="00564DCA">
      <w:pPr>
        <w:pStyle w:val="PargrafodaLista"/>
        <w:numPr>
          <w:ilvl w:val="0"/>
          <w:numId w:val="5"/>
        </w:numPr>
        <w:spacing w:after="200" w:line="276" w:lineRule="auto"/>
        <w:rPr>
          <w:rFonts w:ascii="Arial" w:hAnsi="Arial" w:cs="Arial"/>
          <w:vanish/>
          <w:color w:val="000000" w:themeColor="text1"/>
          <w:sz w:val="22"/>
          <w:szCs w:val="22"/>
          <w:lang w:eastAsia="ar-SA"/>
        </w:rPr>
      </w:pPr>
    </w:p>
    <w:p w14:paraId="088860C1" w14:textId="77777777" w:rsidR="00564DCA" w:rsidRPr="00564DCA" w:rsidRDefault="00564DCA" w:rsidP="00564DCA">
      <w:pPr>
        <w:pStyle w:val="PargrafodaLista"/>
        <w:numPr>
          <w:ilvl w:val="0"/>
          <w:numId w:val="5"/>
        </w:numPr>
        <w:spacing w:after="200" w:line="276" w:lineRule="auto"/>
        <w:rPr>
          <w:rFonts w:ascii="Arial" w:hAnsi="Arial" w:cs="Arial"/>
          <w:vanish/>
          <w:color w:val="000000" w:themeColor="text1"/>
          <w:sz w:val="22"/>
          <w:szCs w:val="22"/>
          <w:lang w:eastAsia="ar-SA"/>
        </w:rPr>
      </w:pPr>
    </w:p>
    <w:p w14:paraId="72F47446" w14:textId="77777777" w:rsidR="00564DCA" w:rsidRPr="00564DCA" w:rsidRDefault="00564DCA" w:rsidP="00564DCA">
      <w:pPr>
        <w:pStyle w:val="PargrafodaLista"/>
        <w:numPr>
          <w:ilvl w:val="0"/>
          <w:numId w:val="5"/>
        </w:numPr>
        <w:spacing w:after="200" w:line="276" w:lineRule="auto"/>
        <w:rPr>
          <w:rFonts w:ascii="Arial" w:hAnsi="Arial" w:cs="Arial"/>
          <w:vanish/>
          <w:color w:val="000000" w:themeColor="text1"/>
          <w:sz w:val="22"/>
          <w:szCs w:val="22"/>
          <w:lang w:eastAsia="ar-SA"/>
        </w:rPr>
      </w:pPr>
    </w:p>
    <w:p w14:paraId="271D890F" w14:textId="77777777" w:rsidR="00564DCA" w:rsidRPr="00564DCA" w:rsidRDefault="00564DCA" w:rsidP="00564DCA">
      <w:pPr>
        <w:pStyle w:val="PargrafodaLista"/>
        <w:numPr>
          <w:ilvl w:val="0"/>
          <w:numId w:val="5"/>
        </w:numPr>
        <w:spacing w:after="200" w:line="276" w:lineRule="auto"/>
        <w:rPr>
          <w:rFonts w:ascii="Arial" w:hAnsi="Arial" w:cs="Arial"/>
          <w:vanish/>
          <w:color w:val="000000" w:themeColor="text1"/>
          <w:sz w:val="22"/>
          <w:szCs w:val="22"/>
          <w:lang w:eastAsia="ar-SA"/>
        </w:rPr>
      </w:pPr>
    </w:p>
    <w:p w14:paraId="331FC005" w14:textId="77777777" w:rsidR="00564DCA" w:rsidRPr="00564DCA" w:rsidRDefault="00564DCA" w:rsidP="00564DCA">
      <w:pPr>
        <w:pStyle w:val="PargrafodaLista"/>
        <w:numPr>
          <w:ilvl w:val="0"/>
          <w:numId w:val="5"/>
        </w:numPr>
        <w:spacing w:after="200" w:line="276" w:lineRule="auto"/>
        <w:rPr>
          <w:rFonts w:ascii="Arial" w:hAnsi="Arial" w:cs="Arial"/>
          <w:vanish/>
          <w:color w:val="000000" w:themeColor="text1"/>
          <w:sz w:val="22"/>
          <w:szCs w:val="22"/>
          <w:lang w:eastAsia="ar-SA"/>
        </w:rPr>
      </w:pPr>
    </w:p>
    <w:p w14:paraId="641642CD" w14:textId="77777777" w:rsidR="00564DCA" w:rsidRPr="00564DCA" w:rsidRDefault="00564DCA" w:rsidP="00564DCA">
      <w:pPr>
        <w:pStyle w:val="PargrafodaLista"/>
        <w:numPr>
          <w:ilvl w:val="0"/>
          <w:numId w:val="5"/>
        </w:numPr>
        <w:spacing w:after="200" w:line="276" w:lineRule="auto"/>
        <w:rPr>
          <w:rFonts w:ascii="Arial" w:hAnsi="Arial" w:cs="Arial"/>
          <w:vanish/>
          <w:color w:val="000000" w:themeColor="text1"/>
          <w:sz w:val="22"/>
          <w:szCs w:val="22"/>
          <w:lang w:eastAsia="ar-SA"/>
        </w:rPr>
      </w:pPr>
    </w:p>
    <w:p w14:paraId="3605D121" w14:textId="44143DE4" w:rsidR="00564DCA" w:rsidRPr="00DE0E70" w:rsidRDefault="00DE0E70" w:rsidP="00DE0E70">
      <w:pPr>
        <w:ind w:left="436" w:hanging="436"/>
        <w:rPr>
          <w:rFonts w:ascii="Arial" w:hAnsi="Arial" w:cs="Arial"/>
          <w:color w:val="000000" w:themeColor="text1"/>
          <w:sz w:val="22"/>
          <w:szCs w:val="22"/>
          <w:lang w:eastAsia="ar-SA"/>
        </w:rPr>
      </w:pPr>
      <w:r w:rsidRPr="00DE0E70">
        <w:rPr>
          <w:rFonts w:ascii="Arial" w:hAnsi="Arial" w:cs="Arial"/>
          <w:color w:val="000000" w:themeColor="text1"/>
          <w:sz w:val="22"/>
          <w:szCs w:val="22"/>
          <w:lang w:eastAsia="ar-SA"/>
        </w:rPr>
        <w:t>12</w:t>
      </w:r>
      <w:r>
        <w:rPr>
          <w:rFonts w:ascii="Arial" w:hAnsi="Arial" w:cs="Arial"/>
          <w:color w:val="000000" w:themeColor="text1"/>
          <w:sz w:val="22"/>
          <w:szCs w:val="22"/>
          <w:lang w:eastAsia="ar-SA"/>
        </w:rPr>
        <w:t xml:space="preserve">.1. </w:t>
      </w:r>
      <w:r w:rsidR="00564DCA" w:rsidRPr="00DE0E70">
        <w:rPr>
          <w:rFonts w:ascii="Arial" w:hAnsi="Arial" w:cs="Arial"/>
          <w:color w:val="000000" w:themeColor="text1"/>
          <w:sz w:val="22"/>
          <w:szCs w:val="22"/>
          <w:lang w:eastAsia="ar-SA"/>
        </w:rPr>
        <w:t xml:space="preserve">As despesas dessa contratação serão suportadas pelas seguintes dotações orçamentárias: </w:t>
      </w:r>
    </w:p>
    <w:p w14:paraId="6799D09E" w14:textId="77777777" w:rsidR="00DE0E70" w:rsidRPr="00DE0E70" w:rsidRDefault="00DE0E70" w:rsidP="00DE0E70">
      <w:pPr>
        <w:ind w:left="436" w:hanging="436"/>
        <w:rPr>
          <w:lang w:eastAsia="ar-SA"/>
        </w:rPr>
      </w:pPr>
    </w:p>
    <w:p w14:paraId="1834AE0A" w14:textId="77777777" w:rsidR="00564DCA" w:rsidRPr="00564DCA" w:rsidRDefault="00564DCA" w:rsidP="00564DCA">
      <w:pPr>
        <w:rPr>
          <w:rFonts w:ascii="Arial" w:hAnsi="Arial" w:cs="Arial"/>
          <w:b/>
          <w:sz w:val="22"/>
          <w:szCs w:val="22"/>
        </w:rPr>
      </w:pPr>
      <w:r w:rsidRPr="00564DCA">
        <w:rPr>
          <w:rFonts w:ascii="Arial" w:hAnsi="Arial" w:cs="Arial"/>
          <w:b/>
          <w:sz w:val="22"/>
          <w:szCs w:val="22"/>
        </w:rPr>
        <w:t>SECRETARIA DE PROMOÇÃO SOCIAL</w:t>
      </w:r>
    </w:p>
    <w:p w14:paraId="38058150" w14:textId="77777777" w:rsidR="00564DCA" w:rsidRPr="00564DCA" w:rsidRDefault="00564DCA" w:rsidP="00564DCA">
      <w:pPr>
        <w:rPr>
          <w:rFonts w:ascii="Arial" w:hAnsi="Arial" w:cs="Arial"/>
          <w:sz w:val="22"/>
          <w:szCs w:val="22"/>
        </w:rPr>
      </w:pPr>
      <w:r w:rsidRPr="00564DCA">
        <w:rPr>
          <w:rFonts w:ascii="Arial" w:hAnsi="Arial" w:cs="Arial"/>
          <w:sz w:val="22"/>
          <w:szCs w:val="22"/>
        </w:rPr>
        <w:t>05.01.01.08.122.0004.2046.3.3.90.30.00 279 1500000000</w:t>
      </w:r>
    </w:p>
    <w:p w14:paraId="463E9F12" w14:textId="77777777" w:rsidR="00564DCA" w:rsidRPr="00564DCA" w:rsidRDefault="00564DCA" w:rsidP="00564DCA">
      <w:pPr>
        <w:rPr>
          <w:rFonts w:ascii="Arial" w:hAnsi="Arial" w:cs="Arial"/>
          <w:sz w:val="22"/>
          <w:szCs w:val="22"/>
        </w:rPr>
      </w:pPr>
      <w:r w:rsidRPr="00564DCA">
        <w:rPr>
          <w:rFonts w:ascii="Arial" w:hAnsi="Arial" w:cs="Arial"/>
          <w:sz w:val="22"/>
          <w:szCs w:val="22"/>
        </w:rPr>
        <w:t>05.01.01.08.244.0006.2048.3.3.90.30.00 308 1500000000</w:t>
      </w:r>
    </w:p>
    <w:p w14:paraId="6B695A8A" w14:textId="77777777" w:rsidR="00564DCA" w:rsidRPr="00564DCA" w:rsidRDefault="00564DCA" w:rsidP="00564DCA">
      <w:pPr>
        <w:rPr>
          <w:rFonts w:ascii="Arial" w:hAnsi="Arial" w:cs="Arial"/>
          <w:sz w:val="22"/>
          <w:szCs w:val="22"/>
        </w:rPr>
      </w:pPr>
      <w:r w:rsidRPr="00564DCA">
        <w:rPr>
          <w:rFonts w:ascii="Arial" w:hAnsi="Arial" w:cs="Arial"/>
          <w:sz w:val="22"/>
          <w:szCs w:val="22"/>
        </w:rPr>
        <w:t>05.01.01.014.122.0004.2047.3.3.90.30.00 322 1500000000</w:t>
      </w:r>
    </w:p>
    <w:p w14:paraId="43C35AA4" w14:textId="77777777" w:rsidR="00564DCA" w:rsidRPr="00564DCA" w:rsidRDefault="00564DCA" w:rsidP="00564DCA">
      <w:pPr>
        <w:rPr>
          <w:rFonts w:ascii="Arial" w:hAnsi="Arial" w:cs="Arial"/>
          <w:sz w:val="22"/>
          <w:szCs w:val="22"/>
        </w:rPr>
      </w:pPr>
      <w:r w:rsidRPr="00564DCA">
        <w:rPr>
          <w:rFonts w:ascii="Arial" w:hAnsi="Arial" w:cs="Arial"/>
          <w:sz w:val="22"/>
          <w:szCs w:val="22"/>
        </w:rPr>
        <w:lastRenderedPageBreak/>
        <w:t>05.01.01.08.245.0005.2190.3.3.90.30.00 390 1660000000</w:t>
      </w:r>
    </w:p>
    <w:p w14:paraId="38791ED2" w14:textId="77777777" w:rsidR="00564DCA" w:rsidRPr="00564DCA" w:rsidRDefault="00564DCA" w:rsidP="00564DCA">
      <w:pPr>
        <w:rPr>
          <w:rFonts w:ascii="Arial" w:hAnsi="Arial" w:cs="Arial"/>
          <w:sz w:val="22"/>
          <w:szCs w:val="22"/>
        </w:rPr>
      </w:pPr>
      <w:r w:rsidRPr="00564DCA">
        <w:rPr>
          <w:rFonts w:ascii="Arial" w:hAnsi="Arial" w:cs="Arial"/>
          <w:sz w:val="22"/>
          <w:szCs w:val="22"/>
        </w:rPr>
        <w:t>05.01.01.08.245.0005.2190.3.3.90.30.00 391 1661000000</w:t>
      </w:r>
    </w:p>
    <w:p w14:paraId="19A01E95" w14:textId="77777777" w:rsidR="00564DCA" w:rsidRPr="00564DCA" w:rsidRDefault="00564DCA" w:rsidP="00564DCA">
      <w:pPr>
        <w:rPr>
          <w:rFonts w:ascii="Arial" w:hAnsi="Arial" w:cs="Arial"/>
          <w:sz w:val="22"/>
          <w:szCs w:val="22"/>
        </w:rPr>
      </w:pPr>
      <w:r w:rsidRPr="00564DCA">
        <w:rPr>
          <w:rFonts w:ascii="Arial" w:hAnsi="Arial" w:cs="Arial"/>
          <w:sz w:val="22"/>
          <w:szCs w:val="22"/>
        </w:rPr>
        <w:t>05.02.01.08.245.0007.2058.3.3.90.30.00 421 1500000000</w:t>
      </w:r>
    </w:p>
    <w:p w14:paraId="2EC1E7C3" w14:textId="77777777" w:rsidR="00564DCA" w:rsidRPr="00564DCA" w:rsidRDefault="00564DCA" w:rsidP="00564DCA">
      <w:pPr>
        <w:rPr>
          <w:rFonts w:ascii="Arial" w:hAnsi="Arial" w:cs="Arial"/>
          <w:sz w:val="22"/>
          <w:szCs w:val="22"/>
        </w:rPr>
      </w:pPr>
      <w:r w:rsidRPr="00564DCA">
        <w:rPr>
          <w:rFonts w:ascii="Arial" w:hAnsi="Arial" w:cs="Arial"/>
          <w:sz w:val="22"/>
          <w:szCs w:val="22"/>
        </w:rPr>
        <w:t>05.02.01.08.245.0007.2058.3.3.90.30.00 422 1660000000</w:t>
      </w:r>
    </w:p>
    <w:p w14:paraId="5FE4EF11" w14:textId="77777777" w:rsidR="00564DCA" w:rsidRPr="00564DCA" w:rsidRDefault="00564DCA" w:rsidP="00564DCA">
      <w:pPr>
        <w:rPr>
          <w:rFonts w:ascii="Arial" w:hAnsi="Arial" w:cs="Arial"/>
          <w:sz w:val="22"/>
          <w:szCs w:val="22"/>
        </w:rPr>
      </w:pPr>
      <w:r w:rsidRPr="00564DCA">
        <w:rPr>
          <w:rFonts w:ascii="Arial" w:hAnsi="Arial" w:cs="Arial"/>
          <w:sz w:val="22"/>
          <w:szCs w:val="22"/>
        </w:rPr>
        <w:t>05.02.01.08.245.0007.2058.3.3.90.30.00 423 1661000000</w:t>
      </w:r>
    </w:p>
    <w:p w14:paraId="605D8CA9" w14:textId="77777777" w:rsidR="00DE0E70" w:rsidRDefault="00DE0E70" w:rsidP="00564DCA">
      <w:pPr>
        <w:pStyle w:val="Default"/>
        <w:rPr>
          <w:rFonts w:eastAsia="Lucida Sans Unicode"/>
          <w:b/>
          <w:bCs/>
          <w:sz w:val="22"/>
          <w:szCs w:val="22"/>
        </w:rPr>
      </w:pPr>
    </w:p>
    <w:p w14:paraId="6CB44719" w14:textId="57973F20" w:rsidR="00564DCA" w:rsidRPr="00564DCA" w:rsidRDefault="00564DCA" w:rsidP="00564DCA">
      <w:pPr>
        <w:pStyle w:val="Default"/>
        <w:rPr>
          <w:rFonts w:eastAsia="Lucida Sans Unicode"/>
          <w:b/>
          <w:bCs/>
          <w:sz w:val="22"/>
          <w:szCs w:val="22"/>
        </w:rPr>
      </w:pPr>
      <w:r w:rsidRPr="00564DCA">
        <w:rPr>
          <w:rFonts w:eastAsia="Lucida Sans Unicode"/>
          <w:b/>
          <w:bCs/>
          <w:sz w:val="22"/>
          <w:szCs w:val="22"/>
        </w:rPr>
        <w:t>SECRETARIA DE OBRAS</w:t>
      </w:r>
    </w:p>
    <w:p w14:paraId="571F089C" w14:textId="77777777" w:rsidR="00564DCA" w:rsidRPr="00564DCA" w:rsidRDefault="00564DCA" w:rsidP="00564DCA">
      <w:pPr>
        <w:rPr>
          <w:rFonts w:ascii="Arial" w:hAnsi="Arial" w:cs="Arial"/>
          <w:sz w:val="22"/>
          <w:szCs w:val="22"/>
        </w:rPr>
      </w:pPr>
      <w:r w:rsidRPr="00564DCA">
        <w:rPr>
          <w:rFonts w:ascii="Arial" w:hAnsi="Arial" w:cs="Arial"/>
          <w:sz w:val="22"/>
          <w:szCs w:val="22"/>
        </w:rPr>
        <w:t>08.01.01.15.451.0002.2078.3.3.90.30.00 788 1500000000</w:t>
      </w:r>
    </w:p>
    <w:p w14:paraId="5C9A1E8A" w14:textId="77777777" w:rsidR="00564DCA" w:rsidRPr="00564DCA" w:rsidRDefault="00564DCA" w:rsidP="00564DCA">
      <w:pPr>
        <w:rPr>
          <w:rFonts w:ascii="Arial" w:hAnsi="Arial" w:cs="Arial"/>
          <w:sz w:val="22"/>
          <w:szCs w:val="22"/>
        </w:rPr>
      </w:pPr>
      <w:r w:rsidRPr="00564DCA">
        <w:rPr>
          <w:rFonts w:ascii="Arial" w:hAnsi="Arial" w:cs="Arial"/>
          <w:sz w:val="22"/>
          <w:szCs w:val="22"/>
        </w:rPr>
        <w:t>08.01.01.15.451.0022.2083.3.3.90.30.00 846 1500000000</w:t>
      </w:r>
    </w:p>
    <w:p w14:paraId="1F92741E" w14:textId="77777777" w:rsidR="00564DCA" w:rsidRPr="00564DCA" w:rsidRDefault="00564DCA" w:rsidP="00564DCA">
      <w:pPr>
        <w:rPr>
          <w:rFonts w:ascii="Arial" w:hAnsi="Arial" w:cs="Arial"/>
          <w:sz w:val="22"/>
          <w:szCs w:val="22"/>
        </w:rPr>
      </w:pPr>
      <w:r w:rsidRPr="00564DCA">
        <w:rPr>
          <w:rFonts w:ascii="Arial" w:hAnsi="Arial" w:cs="Arial"/>
          <w:sz w:val="22"/>
          <w:szCs w:val="22"/>
        </w:rPr>
        <w:t>08.01.01.15.452.0002.2084.3.3.90.30.00 891 1500000000</w:t>
      </w:r>
    </w:p>
    <w:p w14:paraId="507D7086" w14:textId="77777777" w:rsidR="00564DCA" w:rsidRPr="00564DCA" w:rsidRDefault="00564DCA" w:rsidP="00564DCA">
      <w:pPr>
        <w:pStyle w:val="Default"/>
        <w:rPr>
          <w:rFonts w:eastAsia="Lucida Sans Unicode"/>
          <w:b/>
          <w:bCs/>
          <w:sz w:val="22"/>
          <w:szCs w:val="22"/>
        </w:rPr>
      </w:pPr>
    </w:p>
    <w:p w14:paraId="7752A569" w14:textId="77777777" w:rsidR="00564DCA" w:rsidRPr="00564DCA" w:rsidRDefault="00564DCA" w:rsidP="00564DCA">
      <w:pPr>
        <w:pStyle w:val="Default"/>
        <w:rPr>
          <w:rFonts w:eastAsia="Lucida Sans Unicode"/>
          <w:b/>
          <w:bCs/>
          <w:sz w:val="22"/>
          <w:szCs w:val="22"/>
        </w:rPr>
      </w:pPr>
      <w:r w:rsidRPr="00564DCA">
        <w:rPr>
          <w:rFonts w:eastAsia="Lucida Sans Unicode"/>
          <w:b/>
          <w:bCs/>
          <w:sz w:val="22"/>
          <w:szCs w:val="22"/>
        </w:rPr>
        <w:t>SECRETARIA DE EDUCAÇÃO</w:t>
      </w:r>
    </w:p>
    <w:p w14:paraId="04444265" w14:textId="77777777" w:rsidR="00564DCA" w:rsidRPr="00564DCA" w:rsidRDefault="00564DCA" w:rsidP="00564DCA">
      <w:pPr>
        <w:pStyle w:val="Default"/>
        <w:spacing w:line="360" w:lineRule="auto"/>
        <w:rPr>
          <w:rFonts w:eastAsia="Lucida Sans Unicode"/>
          <w:bCs/>
          <w:sz w:val="22"/>
          <w:szCs w:val="22"/>
        </w:rPr>
      </w:pPr>
      <w:r w:rsidRPr="00564DCA">
        <w:rPr>
          <w:rFonts w:eastAsia="Lucida Sans Unicode"/>
          <w:bCs/>
          <w:sz w:val="22"/>
          <w:szCs w:val="22"/>
        </w:rPr>
        <w:t xml:space="preserve">10.01.01.12.365.0019.2115.33903000 1157 1550000000 </w:t>
      </w:r>
    </w:p>
    <w:p w14:paraId="49B3CE98" w14:textId="77777777" w:rsidR="00564DCA" w:rsidRPr="00564DCA" w:rsidRDefault="00564DCA" w:rsidP="00564DCA">
      <w:pPr>
        <w:pStyle w:val="Default"/>
        <w:spacing w:line="360" w:lineRule="auto"/>
        <w:rPr>
          <w:rFonts w:eastAsia="Lucida Sans Unicode"/>
          <w:bCs/>
          <w:sz w:val="22"/>
          <w:szCs w:val="22"/>
        </w:rPr>
      </w:pPr>
      <w:r w:rsidRPr="00564DCA">
        <w:rPr>
          <w:rFonts w:eastAsia="Lucida Sans Unicode"/>
          <w:bCs/>
          <w:sz w:val="22"/>
          <w:szCs w:val="22"/>
        </w:rPr>
        <w:t xml:space="preserve">10.01.01.12.365.0019.2113. 33903000 1131 1550000000 </w:t>
      </w:r>
    </w:p>
    <w:p w14:paraId="12097603" w14:textId="77777777" w:rsidR="00564DCA" w:rsidRPr="00564DCA" w:rsidRDefault="00564DCA" w:rsidP="00564DCA">
      <w:pPr>
        <w:pStyle w:val="Default"/>
        <w:spacing w:line="360" w:lineRule="auto"/>
        <w:rPr>
          <w:rFonts w:eastAsia="Lucida Sans Unicode"/>
          <w:bCs/>
          <w:sz w:val="22"/>
          <w:szCs w:val="22"/>
        </w:rPr>
      </w:pPr>
      <w:r w:rsidRPr="00564DCA">
        <w:rPr>
          <w:rFonts w:eastAsia="Lucida Sans Unicode"/>
          <w:bCs/>
          <w:sz w:val="22"/>
          <w:szCs w:val="22"/>
        </w:rPr>
        <w:t xml:space="preserve">10.01.01.12.361.0016.2106.33903000 1073 1550000000 </w:t>
      </w:r>
    </w:p>
    <w:p w14:paraId="10010DEF" w14:textId="77777777" w:rsidR="00564DCA" w:rsidRPr="00564DCA" w:rsidRDefault="00564DCA" w:rsidP="00564DCA">
      <w:pPr>
        <w:pStyle w:val="Default"/>
        <w:spacing w:line="360" w:lineRule="auto"/>
        <w:rPr>
          <w:rFonts w:eastAsia="Lucida Sans Unicode"/>
          <w:bCs/>
          <w:sz w:val="22"/>
          <w:szCs w:val="22"/>
        </w:rPr>
      </w:pPr>
      <w:r w:rsidRPr="00564DCA">
        <w:rPr>
          <w:rFonts w:eastAsia="Lucida Sans Unicode"/>
          <w:bCs/>
          <w:sz w:val="22"/>
          <w:szCs w:val="22"/>
        </w:rPr>
        <w:t xml:space="preserve">10.01.01.12.366.0016.2121.33903000 1190 1552000000 </w:t>
      </w:r>
    </w:p>
    <w:p w14:paraId="6E887534" w14:textId="1DB3D6AC" w:rsidR="00063AAF" w:rsidRPr="00063AAF" w:rsidRDefault="00063AAF" w:rsidP="00063AAF">
      <w:pPr>
        <w:pStyle w:val="Default"/>
        <w:rPr>
          <w:rFonts w:eastAsia="Lucida Sans Unicode"/>
          <w:bCs/>
          <w:sz w:val="22"/>
          <w:szCs w:val="22"/>
        </w:rPr>
      </w:pPr>
    </w:p>
    <w:p w14:paraId="183E7389" w14:textId="77777777" w:rsidR="001E0D6D" w:rsidRDefault="001E0D6D" w:rsidP="003B2225">
      <w:pPr>
        <w:rPr>
          <w:rFonts w:ascii="Arial" w:hAnsi="Arial" w:cs="Arial"/>
          <w:sz w:val="22"/>
          <w:szCs w:val="22"/>
        </w:rPr>
      </w:pPr>
    </w:p>
    <w:p w14:paraId="4A72F612" w14:textId="77777777" w:rsidR="00833D19" w:rsidRDefault="00833D19" w:rsidP="003B2225">
      <w:pPr>
        <w:rPr>
          <w:rFonts w:ascii="Arial" w:hAnsi="Arial" w:cs="Arial"/>
          <w:sz w:val="22"/>
          <w:szCs w:val="22"/>
        </w:rPr>
      </w:pPr>
    </w:p>
    <w:p w14:paraId="5034B72F" w14:textId="77777777" w:rsidR="00DE0E70" w:rsidRDefault="00DE0E70" w:rsidP="003B2225">
      <w:pPr>
        <w:rPr>
          <w:rFonts w:ascii="Arial" w:hAnsi="Arial" w:cs="Arial"/>
          <w:sz w:val="22"/>
          <w:szCs w:val="22"/>
        </w:rPr>
      </w:pPr>
    </w:p>
    <w:p w14:paraId="542A9562" w14:textId="77777777" w:rsidR="00DE0E70" w:rsidRDefault="00DE0E70" w:rsidP="003B2225">
      <w:pPr>
        <w:rPr>
          <w:rFonts w:ascii="Arial" w:hAnsi="Arial" w:cs="Arial"/>
          <w:sz w:val="22"/>
          <w:szCs w:val="22"/>
        </w:rPr>
      </w:pPr>
    </w:p>
    <w:p w14:paraId="3D7F64B8" w14:textId="77777777" w:rsidR="00DE0E70" w:rsidRDefault="00DE0E70" w:rsidP="003B2225">
      <w:pPr>
        <w:rPr>
          <w:rFonts w:ascii="Arial" w:hAnsi="Arial" w:cs="Arial"/>
          <w:sz w:val="22"/>
          <w:szCs w:val="22"/>
        </w:rPr>
      </w:pPr>
    </w:p>
    <w:p w14:paraId="6B199250" w14:textId="77777777" w:rsidR="00DE0E70" w:rsidRDefault="00DE0E70" w:rsidP="003B2225">
      <w:pPr>
        <w:rPr>
          <w:rFonts w:ascii="Arial" w:hAnsi="Arial" w:cs="Arial"/>
          <w:sz w:val="22"/>
          <w:szCs w:val="22"/>
        </w:rPr>
      </w:pPr>
    </w:p>
    <w:p w14:paraId="0991A730" w14:textId="77777777" w:rsidR="00DE0E70" w:rsidRDefault="00DE0E70" w:rsidP="003B2225">
      <w:pPr>
        <w:rPr>
          <w:rFonts w:ascii="Arial" w:hAnsi="Arial" w:cs="Arial"/>
          <w:sz w:val="22"/>
          <w:szCs w:val="22"/>
        </w:rPr>
      </w:pPr>
    </w:p>
    <w:p w14:paraId="09F1754C" w14:textId="77777777" w:rsidR="00DE0E70" w:rsidRDefault="00DE0E70" w:rsidP="003B2225">
      <w:pPr>
        <w:rPr>
          <w:rFonts w:ascii="Arial" w:hAnsi="Arial" w:cs="Arial"/>
          <w:sz w:val="22"/>
          <w:szCs w:val="22"/>
        </w:rPr>
      </w:pPr>
    </w:p>
    <w:p w14:paraId="6144CBC7" w14:textId="77777777" w:rsidR="00DE0E70" w:rsidRDefault="00DE0E70" w:rsidP="003B2225">
      <w:pPr>
        <w:rPr>
          <w:rFonts w:ascii="Arial" w:hAnsi="Arial" w:cs="Arial"/>
          <w:sz w:val="22"/>
          <w:szCs w:val="22"/>
        </w:rPr>
      </w:pPr>
    </w:p>
    <w:p w14:paraId="6F0AD15B" w14:textId="77777777" w:rsidR="00DE0E70" w:rsidRDefault="00DE0E70" w:rsidP="003B2225">
      <w:pPr>
        <w:rPr>
          <w:rFonts w:ascii="Arial" w:hAnsi="Arial" w:cs="Arial"/>
          <w:sz w:val="22"/>
          <w:szCs w:val="22"/>
        </w:rPr>
      </w:pPr>
    </w:p>
    <w:p w14:paraId="7EE7385E" w14:textId="77777777" w:rsidR="00DE0E70" w:rsidRDefault="00DE0E70" w:rsidP="003B2225">
      <w:pPr>
        <w:rPr>
          <w:rFonts w:ascii="Arial" w:hAnsi="Arial" w:cs="Arial"/>
          <w:sz w:val="22"/>
          <w:szCs w:val="22"/>
        </w:rPr>
      </w:pPr>
    </w:p>
    <w:p w14:paraId="1823EF83" w14:textId="77777777" w:rsidR="00DE0E70" w:rsidRDefault="00DE0E70" w:rsidP="003B2225">
      <w:pPr>
        <w:rPr>
          <w:rFonts w:ascii="Arial" w:hAnsi="Arial" w:cs="Arial"/>
          <w:sz w:val="22"/>
          <w:szCs w:val="22"/>
        </w:rPr>
      </w:pPr>
    </w:p>
    <w:p w14:paraId="11DBE5E8" w14:textId="77777777" w:rsidR="00DE0E70" w:rsidRDefault="00DE0E70" w:rsidP="003B2225">
      <w:pPr>
        <w:rPr>
          <w:rFonts w:ascii="Arial" w:hAnsi="Arial" w:cs="Arial"/>
          <w:sz w:val="22"/>
          <w:szCs w:val="22"/>
        </w:rPr>
      </w:pPr>
    </w:p>
    <w:p w14:paraId="4267AE04" w14:textId="77777777" w:rsidR="00DE0E70" w:rsidRDefault="00DE0E70" w:rsidP="003B2225">
      <w:pPr>
        <w:rPr>
          <w:rFonts w:ascii="Arial" w:hAnsi="Arial" w:cs="Arial"/>
          <w:sz w:val="22"/>
          <w:szCs w:val="22"/>
        </w:rPr>
      </w:pPr>
    </w:p>
    <w:p w14:paraId="6EAE16A2" w14:textId="77777777" w:rsidR="00DE0E70" w:rsidRDefault="00DE0E70" w:rsidP="003B2225">
      <w:pPr>
        <w:rPr>
          <w:rFonts w:ascii="Arial" w:hAnsi="Arial" w:cs="Arial"/>
          <w:sz w:val="22"/>
          <w:szCs w:val="22"/>
        </w:rPr>
      </w:pPr>
    </w:p>
    <w:p w14:paraId="52B88DCE" w14:textId="77777777" w:rsidR="00DE0E70" w:rsidRDefault="00DE0E70" w:rsidP="003B2225">
      <w:pPr>
        <w:rPr>
          <w:rFonts w:ascii="Arial" w:hAnsi="Arial" w:cs="Arial"/>
          <w:sz w:val="22"/>
          <w:szCs w:val="22"/>
        </w:rPr>
      </w:pPr>
    </w:p>
    <w:p w14:paraId="60914667" w14:textId="77777777" w:rsidR="00DE0E70" w:rsidRDefault="00DE0E70" w:rsidP="003B2225">
      <w:pPr>
        <w:rPr>
          <w:rFonts w:ascii="Arial" w:hAnsi="Arial" w:cs="Arial"/>
          <w:sz w:val="22"/>
          <w:szCs w:val="22"/>
        </w:rPr>
      </w:pPr>
    </w:p>
    <w:p w14:paraId="74DA062C" w14:textId="77777777" w:rsidR="00DE0E70" w:rsidRDefault="00DE0E70" w:rsidP="003B2225">
      <w:pPr>
        <w:rPr>
          <w:rFonts w:ascii="Arial" w:hAnsi="Arial" w:cs="Arial"/>
          <w:sz w:val="22"/>
          <w:szCs w:val="22"/>
        </w:rPr>
      </w:pPr>
    </w:p>
    <w:p w14:paraId="0545C078" w14:textId="77777777" w:rsidR="00DE0E70" w:rsidRDefault="00DE0E70" w:rsidP="003B2225">
      <w:pPr>
        <w:rPr>
          <w:rFonts w:ascii="Arial" w:hAnsi="Arial" w:cs="Arial"/>
          <w:sz w:val="22"/>
          <w:szCs w:val="22"/>
        </w:rPr>
      </w:pPr>
    </w:p>
    <w:p w14:paraId="632EF42E" w14:textId="77777777" w:rsidR="00DE0E70" w:rsidRDefault="00DE0E70" w:rsidP="003B2225">
      <w:pPr>
        <w:rPr>
          <w:rFonts w:ascii="Arial" w:hAnsi="Arial" w:cs="Arial"/>
          <w:sz w:val="22"/>
          <w:szCs w:val="22"/>
        </w:rPr>
      </w:pPr>
    </w:p>
    <w:p w14:paraId="75CE4987" w14:textId="77777777" w:rsidR="00DE0E70" w:rsidRDefault="00DE0E70" w:rsidP="003B2225">
      <w:pPr>
        <w:rPr>
          <w:rFonts w:ascii="Arial" w:hAnsi="Arial" w:cs="Arial"/>
          <w:sz w:val="22"/>
          <w:szCs w:val="22"/>
        </w:rPr>
      </w:pPr>
    </w:p>
    <w:p w14:paraId="27E675B4" w14:textId="77777777" w:rsidR="00DE0E70" w:rsidRDefault="00DE0E70" w:rsidP="003B2225">
      <w:pPr>
        <w:rPr>
          <w:rFonts w:ascii="Arial" w:hAnsi="Arial" w:cs="Arial"/>
          <w:sz w:val="22"/>
          <w:szCs w:val="22"/>
        </w:rPr>
      </w:pPr>
    </w:p>
    <w:p w14:paraId="21E7F300" w14:textId="77777777" w:rsidR="00DE0E70" w:rsidRDefault="00DE0E70" w:rsidP="003B2225">
      <w:pPr>
        <w:rPr>
          <w:rFonts w:ascii="Arial" w:hAnsi="Arial" w:cs="Arial"/>
          <w:sz w:val="22"/>
          <w:szCs w:val="22"/>
        </w:rPr>
      </w:pPr>
    </w:p>
    <w:p w14:paraId="7E7C2D57" w14:textId="77777777" w:rsidR="00DE0E70" w:rsidRDefault="00DE0E70" w:rsidP="003B2225">
      <w:pPr>
        <w:rPr>
          <w:rFonts w:ascii="Arial" w:hAnsi="Arial" w:cs="Arial"/>
          <w:sz w:val="22"/>
          <w:szCs w:val="22"/>
        </w:rPr>
      </w:pPr>
    </w:p>
    <w:p w14:paraId="5DFAB030" w14:textId="77777777" w:rsidR="00DE0E70" w:rsidRDefault="00DE0E70" w:rsidP="003B2225">
      <w:pPr>
        <w:rPr>
          <w:rFonts w:ascii="Arial" w:hAnsi="Arial" w:cs="Arial"/>
          <w:sz w:val="22"/>
          <w:szCs w:val="22"/>
        </w:rPr>
      </w:pPr>
    </w:p>
    <w:p w14:paraId="1A2A146E" w14:textId="77777777" w:rsidR="00DE0E70" w:rsidRDefault="00DE0E70" w:rsidP="003B2225">
      <w:pPr>
        <w:rPr>
          <w:rFonts w:ascii="Arial" w:hAnsi="Arial" w:cs="Arial"/>
          <w:sz w:val="22"/>
          <w:szCs w:val="22"/>
        </w:rPr>
      </w:pPr>
    </w:p>
    <w:p w14:paraId="555C34DF" w14:textId="77777777" w:rsidR="00DE0E70" w:rsidRDefault="00DE0E70" w:rsidP="003B2225">
      <w:pPr>
        <w:rPr>
          <w:rFonts w:ascii="Arial" w:hAnsi="Arial" w:cs="Arial"/>
          <w:sz w:val="22"/>
          <w:szCs w:val="22"/>
        </w:rPr>
      </w:pPr>
    </w:p>
    <w:p w14:paraId="3D10C28A" w14:textId="77777777" w:rsidR="00DE0E70" w:rsidRDefault="00DE0E70" w:rsidP="003B2225">
      <w:pPr>
        <w:rPr>
          <w:rFonts w:ascii="Arial" w:hAnsi="Arial" w:cs="Arial"/>
          <w:sz w:val="22"/>
          <w:szCs w:val="22"/>
        </w:rPr>
      </w:pPr>
    </w:p>
    <w:p w14:paraId="001CFB83" w14:textId="77777777" w:rsidR="00DE0E70" w:rsidRDefault="00DE0E70" w:rsidP="003B2225">
      <w:pPr>
        <w:rPr>
          <w:rFonts w:ascii="Arial" w:hAnsi="Arial" w:cs="Arial"/>
          <w:sz w:val="22"/>
          <w:szCs w:val="22"/>
        </w:rPr>
      </w:pPr>
    </w:p>
    <w:p w14:paraId="035F9325" w14:textId="77777777" w:rsidR="00DE0E70" w:rsidRDefault="00DE0E70" w:rsidP="003B2225">
      <w:pPr>
        <w:rPr>
          <w:rFonts w:ascii="Arial" w:hAnsi="Arial" w:cs="Arial"/>
          <w:sz w:val="22"/>
          <w:szCs w:val="22"/>
        </w:rPr>
      </w:pPr>
    </w:p>
    <w:p w14:paraId="0B19DD14" w14:textId="77777777" w:rsidR="00DE0E70" w:rsidRDefault="00DE0E70" w:rsidP="003B2225">
      <w:pPr>
        <w:rPr>
          <w:rFonts w:ascii="Arial" w:hAnsi="Arial" w:cs="Arial"/>
          <w:sz w:val="22"/>
          <w:szCs w:val="22"/>
        </w:rPr>
      </w:pPr>
    </w:p>
    <w:p w14:paraId="76533E9B" w14:textId="77777777" w:rsidR="00DE0E70" w:rsidRDefault="00DE0E70" w:rsidP="003B2225">
      <w:pPr>
        <w:rPr>
          <w:rFonts w:ascii="Arial" w:hAnsi="Arial" w:cs="Arial"/>
          <w:sz w:val="22"/>
          <w:szCs w:val="22"/>
        </w:rPr>
      </w:pPr>
    </w:p>
    <w:p w14:paraId="0735EB3D" w14:textId="2C56EB9F"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766EAEAE"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DE0E70">
        <w:rPr>
          <w:rFonts w:ascii="Arial" w:eastAsia="Arial" w:hAnsi="Arial" w:cs="Arial"/>
          <w:b/>
          <w:sz w:val="22"/>
          <w:szCs w:val="22"/>
        </w:rPr>
        <w:t>6</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500BA9FC" w:rsidR="00C1199C" w:rsidRPr="00ED4565" w:rsidRDefault="00C1199C" w:rsidP="00372FF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372FFC">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833D19">
        <w:rPr>
          <w:rFonts w:ascii="Arial" w:eastAsia="Arial" w:hAnsi="Arial" w:cs="Arial"/>
          <w:b/>
          <w:bCs/>
          <w:sz w:val="22"/>
          <w:szCs w:val="22"/>
        </w:rPr>
        <w:t>1</w:t>
      </w:r>
      <w:r w:rsidR="00DE0E70">
        <w:rPr>
          <w:rFonts w:ascii="Arial" w:eastAsia="Arial" w:hAnsi="Arial" w:cs="Arial"/>
          <w:b/>
          <w:bCs/>
          <w:sz w:val="22"/>
          <w:szCs w:val="22"/>
        </w:rPr>
        <w:t>8</w:t>
      </w:r>
      <w:r w:rsidRPr="00ED4565">
        <w:rPr>
          <w:rFonts w:ascii="Arial" w:eastAsia="Arial" w:hAnsi="Arial" w:cs="Arial"/>
          <w:b/>
          <w:bCs/>
          <w:sz w:val="22"/>
          <w:szCs w:val="22"/>
        </w:rPr>
        <w:t>/202</w:t>
      </w:r>
      <w:r w:rsidR="00DE0E70">
        <w:rPr>
          <w:rFonts w:ascii="Arial" w:eastAsia="Arial" w:hAnsi="Arial" w:cs="Arial"/>
          <w:b/>
          <w:bCs/>
          <w:sz w:val="22"/>
          <w:szCs w:val="22"/>
        </w:rPr>
        <w:t>6</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DE0E70">
        <w:rPr>
          <w:rFonts w:ascii="Arial" w:eastAsia="Arial" w:hAnsi="Arial" w:cs="Arial"/>
          <w:b/>
          <w:bCs/>
          <w:sz w:val="22"/>
          <w:szCs w:val="22"/>
        </w:rPr>
        <w:t>06</w:t>
      </w:r>
      <w:r w:rsidRPr="00ED4565">
        <w:rPr>
          <w:rFonts w:ascii="Arial" w:eastAsia="Arial" w:hAnsi="Arial" w:cs="Arial"/>
          <w:b/>
          <w:bCs/>
          <w:sz w:val="22"/>
          <w:szCs w:val="22"/>
        </w:rPr>
        <w:t>/</w:t>
      </w:r>
      <w:r w:rsidRPr="00ED4565">
        <w:rPr>
          <w:rFonts w:ascii="Arial" w:eastAsia="Arial" w:hAnsi="Arial" w:cs="Arial"/>
          <w:b/>
          <w:sz w:val="22"/>
          <w:szCs w:val="22"/>
        </w:rPr>
        <w:t>202</w:t>
      </w:r>
      <w:r w:rsidR="00DE0E70">
        <w:rPr>
          <w:rFonts w:ascii="Arial" w:eastAsia="Arial" w:hAnsi="Arial" w:cs="Arial"/>
          <w:b/>
          <w:sz w:val="22"/>
          <w:szCs w:val="22"/>
        </w:rPr>
        <w:t>6</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3BD2F05C"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42E37179" w:rsidR="00C1199C" w:rsidRPr="00C1199C" w:rsidRDefault="00DE0E70"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sidRPr="00B35469">
        <w:rPr>
          <w:rFonts w:ascii="Arial" w:hAnsi="Arial" w:cs="Arial"/>
          <w:sz w:val="22"/>
          <w:szCs w:val="22"/>
        </w:rPr>
        <w:t xml:space="preserve">Aquisição </w:t>
      </w:r>
      <w:r w:rsidRPr="00B35469">
        <w:rPr>
          <w:rFonts w:ascii="Arial" w:hAnsi="Arial" w:cs="Arial"/>
          <w:bCs/>
          <w:color w:val="000000"/>
          <w:sz w:val="22"/>
          <w:szCs w:val="22"/>
        </w:rPr>
        <w:t>de gêneros alimentícios a fim de atender às demandas desta prefeitura e secretarias municipais</w:t>
      </w:r>
      <w:r w:rsidR="00ED4565">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66B9BBDB"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833D19">
        <w:rPr>
          <w:rFonts w:ascii="Arial" w:eastAsia="Arial" w:hAnsi="Arial" w:cs="Arial"/>
          <w:b/>
          <w:bCs/>
          <w:sz w:val="22"/>
          <w:szCs w:val="22"/>
        </w:rPr>
        <w:t>1</w:t>
      </w:r>
      <w:r w:rsidR="00DE0E70">
        <w:rPr>
          <w:rFonts w:ascii="Arial" w:eastAsia="Arial" w:hAnsi="Arial" w:cs="Arial"/>
          <w:b/>
          <w:bCs/>
          <w:sz w:val="22"/>
          <w:szCs w:val="22"/>
        </w:rPr>
        <w:t>8</w:t>
      </w:r>
      <w:r w:rsidR="00ED4565" w:rsidRPr="00ED4565">
        <w:rPr>
          <w:rFonts w:ascii="Arial" w:eastAsia="Arial" w:hAnsi="Arial" w:cs="Arial"/>
          <w:b/>
          <w:bCs/>
          <w:sz w:val="22"/>
          <w:szCs w:val="22"/>
        </w:rPr>
        <w:t>/202</w:t>
      </w:r>
      <w:r w:rsidR="00DE0E70">
        <w:rPr>
          <w:rFonts w:ascii="Arial" w:eastAsia="Arial" w:hAnsi="Arial" w:cs="Arial"/>
          <w:b/>
          <w:bCs/>
          <w:sz w:val="22"/>
          <w:szCs w:val="22"/>
        </w:rPr>
        <w:t>6</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DE0E70">
        <w:rPr>
          <w:rFonts w:ascii="Arial" w:eastAsia="Arial" w:hAnsi="Arial" w:cs="Arial"/>
          <w:b/>
          <w:bCs/>
          <w:sz w:val="22"/>
          <w:szCs w:val="22"/>
        </w:rPr>
        <w:t>06</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DE0E70">
        <w:rPr>
          <w:rFonts w:ascii="Arial" w:eastAsia="Arial" w:hAnsi="Arial" w:cs="Arial"/>
          <w:b/>
          <w:sz w:val="22"/>
          <w:szCs w:val="22"/>
        </w:rPr>
        <w:t>6,</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lastRenderedPageBreak/>
        <w:t>CLÁUSULA QUARTA - DO PAGAMENTO</w:t>
      </w:r>
    </w:p>
    <w:p w14:paraId="0AF2FBC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 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18B8C965"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5.1.1</w:t>
      </w:r>
      <w:r w:rsidRPr="00C1199C">
        <w:rPr>
          <w:rFonts w:ascii="Arial" w:eastAsia="Arial" w:hAnsi="Arial" w:cs="Arial"/>
          <w:sz w:val="22"/>
          <w:szCs w:val="22"/>
        </w:rPr>
        <w:t xml:space="preserve"> - Após os primeiros 12 (doze) meses contados da orçamentação, os preços poderão ser reajustados, em conformidade com a legislação vigente, com a aplicação da variação do Índice </w:t>
      </w:r>
      <w:r w:rsidRPr="00C233B3">
        <w:rPr>
          <w:rFonts w:ascii="Arial" w:eastAsia="Arial" w:hAnsi="Arial" w:cs="Arial"/>
          <w:sz w:val="22"/>
          <w:szCs w:val="22"/>
        </w:rPr>
        <w:t>___________________</w:t>
      </w:r>
      <w:r w:rsidRPr="00C1199C">
        <w:rPr>
          <w:rFonts w:ascii="Arial" w:eastAsia="Arial" w:hAnsi="Arial" w:cs="Arial"/>
          <w:sz w:val="22"/>
          <w:szCs w:val="22"/>
        </w:rPr>
        <w:t>.</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w:t>
      </w:r>
      <w:r w:rsidRPr="00C1199C">
        <w:rPr>
          <w:rFonts w:ascii="Arial" w:eastAsia="Arial" w:hAnsi="Arial" w:cs="Arial"/>
          <w:sz w:val="22"/>
          <w:szCs w:val="22"/>
        </w:rPr>
        <w:lastRenderedPageBreak/>
        <w:t>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339653A2"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914826">
        <w:rPr>
          <w:rFonts w:ascii="Arial" w:eastAsia="Arial" w:hAnsi="Arial" w:cs="Arial"/>
          <w:sz w:val="22"/>
          <w:szCs w:val="22"/>
        </w:rPr>
        <w:t>s</w:t>
      </w:r>
      <w:r w:rsidR="00ED4E64">
        <w:rPr>
          <w:rFonts w:ascii="Arial" w:eastAsia="Arial" w:hAnsi="Arial" w:cs="Arial"/>
          <w:sz w:val="22"/>
          <w:szCs w:val="22"/>
        </w:rPr>
        <w:t xml:space="preserve"> </w:t>
      </w:r>
      <w:r w:rsidRPr="00C1199C">
        <w:rPr>
          <w:rFonts w:ascii="Arial" w:eastAsia="Arial" w:hAnsi="Arial" w:cs="Arial"/>
          <w:sz w:val="22"/>
          <w:szCs w:val="22"/>
        </w:rPr>
        <w:t>dotaç</w:t>
      </w:r>
      <w:r w:rsidR="00914826">
        <w:rPr>
          <w:rFonts w:ascii="Arial" w:eastAsia="Arial" w:hAnsi="Arial" w:cs="Arial"/>
          <w:sz w:val="22"/>
          <w:szCs w:val="22"/>
        </w:rPr>
        <w:t>ões</w:t>
      </w:r>
      <w:r w:rsidRPr="00C1199C">
        <w:rPr>
          <w:rFonts w:ascii="Arial" w:eastAsia="Arial" w:hAnsi="Arial" w:cs="Arial"/>
          <w:sz w:val="22"/>
          <w:szCs w:val="22"/>
        </w:rPr>
        <w:t xml:space="preserve"> </w:t>
      </w:r>
      <w:r w:rsidRPr="006F2AD7">
        <w:rPr>
          <w:rFonts w:ascii="Arial" w:eastAsia="Arial" w:hAnsi="Arial" w:cs="Arial"/>
          <w:sz w:val="22"/>
          <w:szCs w:val="22"/>
        </w:rPr>
        <w:t>orçamentári</w:t>
      </w:r>
      <w:r w:rsidR="002F7D39" w:rsidRPr="006F2AD7">
        <w:rPr>
          <w:rFonts w:ascii="Arial" w:eastAsia="Arial" w:hAnsi="Arial" w:cs="Arial"/>
          <w:sz w:val="22"/>
          <w:szCs w:val="22"/>
        </w:rPr>
        <w:t>a</w:t>
      </w:r>
      <w:r w:rsidR="00914826" w:rsidRPr="006F2AD7">
        <w:rPr>
          <w:rFonts w:ascii="Arial" w:eastAsia="Arial" w:hAnsi="Arial" w:cs="Arial"/>
          <w:sz w:val="22"/>
          <w:szCs w:val="22"/>
        </w:rPr>
        <w:t>s</w:t>
      </w:r>
      <w:r w:rsidR="00ED4E64">
        <w:rPr>
          <w:rFonts w:ascii="Arial" w:eastAsia="Arial" w:hAnsi="Arial" w:cs="Arial"/>
          <w:sz w:val="22"/>
          <w:szCs w:val="22"/>
        </w:rPr>
        <w:t xml:space="preserve"> que constam no termo de referência.</w:t>
      </w:r>
    </w:p>
    <w:p w14:paraId="390E0FE3" w14:textId="77777777" w:rsidR="008E3F3D" w:rsidRDefault="008E3F3D" w:rsidP="008E3F3D">
      <w:pPr>
        <w:rPr>
          <w:rFonts w:ascii="Arial" w:hAnsi="Arial" w:cs="Arial"/>
          <w:sz w:val="22"/>
          <w:szCs w:val="22"/>
        </w:rPr>
      </w:pPr>
    </w:p>
    <w:p w14:paraId="4574B0A0" w14:textId="446C1999"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1C7DA9">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EEBEBED"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432702">
        <w:rPr>
          <w:rFonts w:ascii="Arial" w:eastAsia="Arial" w:hAnsi="Arial" w:cs="Arial"/>
          <w:bCs/>
          <w:sz w:val="22"/>
          <w:szCs w:val="22"/>
        </w:rPr>
        <w:t>2 (dois) dias úteis, os produtos que, no ato da entrega, estiverem com suas embalagens violadas e/ou com identificação ilegível e em desacordo com as condições necessárias estabelecidas neste instrumento.</w:t>
      </w:r>
    </w:p>
    <w:p w14:paraId="0FAD4E27"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1C7DA9">
        <w:rPr>
          <w:rFonts w:ascii="Arial" w:eastAsia="Arial" w:hAnsi="Arial" w:cs="Arial"/>
          <w:b/>
          <w:sz w:val="22"/>
          <w:szCs w:val="22"/>
        </w:rPr>
        <w:t>7.7.</w:t>
      </w:r>
      <w:r w:rsidRPr="00432702">
        <w:rPr>
          <w:rFonts w:ascii="Arial" w:eastAsia="Arial" w:hAnsi="Arial" w:cs="Arial"/>
          <w:bCs/>
          <w:sz w:val="22"/>
          <w:szCs w:val="22"/>
        </w:rPr>
        <w:t xml:space="preserve"> Substituir, ainda, por outro de qualidade, todo produto com defeito de fabricação.</w:t>
      </w:r>
    </w:p>
    <w:p w14:paraId="069BE552"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1C7DA9">
        <w:rPr>
          <w:rFonts w:ascii="Arial" w:eastAsia="Arial" w:hAnsi="Arial" w:cs="Arial"/>
          <w:b/>
          <w:sz w:val="22"/>
          <w:szCs w:val="22"/>
        </w:rPr>
        <w:t>7.8.</w:t>
      </w:r>
      <w:r w:rsidRPr="00432702">
        <w:rPr>
          <w:rFonts w:ascii="Arial" w:eastAsia="Arial" w:hAnsi="Arial" w:cs="Arial"/>
          <w:bCs/>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432702">
        <w:rPr>
          <w:rFonts w:ascii="Arial" w:eastAsia="Arial" w:hAnsi="Arial" w:cs="Arial"/>
          <w:bCs/>
          <w:sz w:val="22"/>
          <w:szCs w:val="22"/>
        </w:rPr>
        <w:t>is</w:t>
      </w:r>
      <w:proofErr w:type="spellEnd"/>
      <w:r w:rsidRPr="00432702">
        <w:rPr>
          <w:rFonts w:ascii="Arial" w:eastAsia="Arial" w:hAnsi="Arial" w:cs="Arial"/>
          <w:bCs/>
          <w:sz w:val="22"/>
          <w:szCs w:val="22"/>
        </w:rPr>
        <w:t>) de entrega correrá exclusivamente por conta do fornecedor, bem como pelo que o método de embalagem deverá ser adequado à proteção efetiva de toda mercadoria contra choques e intempéries durante o transporte.</w:t>
      </w:r>
    </w:p>
    <w:p w14:paraId="25B9224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1C7DA9">
        <w:rPr>
          <w:rFonts w:ascii="Arial" w:eastAsia="Arial" w:hAnsi="Arial" w:cs="Arial"/>
          <w:b/>
          <w:sz w:val="22"/>
          <w:szCs w:val="22"/>
        </w:rPr>
        <w:t>7.9.</w:t>
      </w:r>
      <w:r w:rsidRPr="00432702">
        <w:rPr>
          <w:rFonts w:ascii="Arial" w:eastAsia="Arial" w:hAnsi="Arial" w:cs="Arial"/>
          <w:bCs/>
          <w:sz w:val="22"/>
          <w:szCs w:val="22"/>
        </w:rPr>
        <w:t xml:space="preserve"> Reparar, corrigir, remover, reconstruir ou substituir, às suas expensas, no todo ou em parte, o objeto deste instrumento, em que se verificarem vícios, defeitos ou incorreções, resultantes da entrega do(s) produto(s), num prazo máximo de 10 (dez)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lastRenderedPageBreak/>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contrato/ordem de compra/serviço para o caso de execução imperfeita do objeto.</w:t>
      </w:r>
    </w:p>
    <w:p w14:paraId="3396ABF8"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d) Multa de até 20% sobre o valor total do contrato/ordem de compra/serviço se deixar de entregar a mercadoria/prestar o serviço/executar a obra, no prazo determinado, ainda que inicial, intermediário ou de substituição/reposição.</w:t>
      </w:r>
    </w:p>
    <w:p w14:paraId="365008C9"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d) Multa de até 20% sobre o valor total do contrato/ordem de compra/serviço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lastRenderedPageBreak/>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1875B1BA"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DE0E70">
        <w:rPr>
          <w:rFonts w:ascii="Arial" w:eastAsia="Arial" w:hAnsi="Arial" w:cs="Arial"/>
          <w:b/>
          <w:bCs/>
          <w:sz w:val="22"/>
          <w:szCs w:val="22"/>
        </w:rPr>
        <w:t>06</w:t>
      </w:r>
      <w:r w:rsidRPr="00CF6BCB">
        <w:rPr>
          <w:rFonts w:ascii="Arial" w:eastAsia="Arial" w:hAnsi="Arial" w:cs="Arial"/>
          <w:b/>
          <w:bCs/>
          <w:sz w:val="22"/>
          <w:szCs w:val="22"/>
        </w:rPr>
        <w:t>/202</w:t>
      </w:r>
      <w:r w:rsidR="00DE0E70">
        <w:rPr>
          <w:rFonts w:ascii="Arial" w:eastAsia="Arial" w:hAnsi="Arial" w:cs="Arial"/>
          <w:b/>
          <w:bCs/>
          <w:sz w:val="22"/>
          <w:szCs w:val="22"/>
        </w:rPr>
        <w:t>6</w:t>
      </w:r>
      <w:r w:rsidRPr="00CF6BCB">
        <w:rPr>
          <w:rFonts w:ascii="Arial" w:eastAsia="Arial" w:hAnsi="Arial" w:cs="Arial"/>
          <w:b/>
          <w:bCs/>
          <w:sz w:val="22"/>
          <w:szCs w:val="22"/>
        </w:rPr>
        <w:t xml:space="preserve">, Processo Licitatório nº </w:t>
      </w:r>
      <w:r w:rsidR="00CF780D">
        <w:rPr>
          <w:rFonts w:ascii="Arial" w:eastAsia="Arial" w:hAnsi="Arial" w:cs="Arial"/>
          <w:b/>
          <w:bCs/>
          <w:sz w:val="22"/>
          <w:szCs w:val="22"/>
        </w:rPr>
        <w:t>1</w:t>
      </w:r>
      <w:r w:rsidR="00DE0E70">
        <w:rPr>
          <w:rFonts w:ascii="Arial" w:eastAsia="Arial" w:hAnsi="Arial" w:cs="Arial"/>
          <w:b/>
          <w:bCs/>
          <w:sz w:val="22"/>
          <w:szCs w:val="22"/>
        </w:rPr>
        <w:t>8</w:t>
      </w:r>
      <w:r w:rsidRPr="00CF6BCB">
        <w:rPr>
          <w:rFonts w:ascii="Arial" w:eastAsia="Arial" w:hAnsi="Arial" w:cs="Arial"/>
          <w:b/>
          <w:bCs/>
          <w:sz w:val="22"/>
          <w:szCs w:val="22"/>
        </w:rPr>
        <w:t>/202</w:t>
      </w:r>
      <w:r w:rsidR="00DE0E70">
        <w:rPr>
          <w:rFonts w:ascii="Arial" w:eastAsia="Arial" w:hAnsi="Arial" w:cs="Arial"/>
          <w:b/>
          <w:bCs/>
          <w:sz w:val="22"/>
          <w:szCs w:val="22"/>
        </w:rPr>
        <w:t>6</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5B57C487" w14:textId="77777777" w:rsidR="005863EA" w:rsidRDefault="005863EA" w:rsidP="0032545C">
      <w:pPr>
        <w:rPr>
          <w:rFonts w:ascii="Arial" w:eastAsia="Arial" w:hAnsi="Arial" w:cs="Arial"/>
          <w:b/>
          <w:sz w:val="22"/>
          <w:szCs w:val="22"/>
        </w:rPr>
      </w:pPr>
    </w:p>
    <w:p w14:paraId="53C5E4C5" w14:textId="626D3179" w:rsidR="005863EA" w:rsidRPr="0032545C" w:rsidRDefault="005863EA" w:rsidP="005863EA">
      <w:pPr>
        <w:rPr>
          <w:rFonts w:ascii="Arial" w:eastAsia="Arial" w:hAnsi="Arial" w:cs="Arial"/>
          <w:b/>
          <w:sz w:val="22"/>
          <w:szCs w:val="22"/>
        </w:rPr>
      </w:pPr>
      <w:r w:rsidRPr="0032545C">
        <w:rPr>
          <w:rFonts w:ascii="Arial" w:eastAsia="Arial" w:hAnsi="Arial" w:cs="Arial"/>
          <w:b/>
          <w:sz w:val="22"/>
          <w:szCs w:val="22"/>
        </w:rPr>
        <w:t>Local e Data.</w:t>
      </w:r>
    </w:p>
    <w:p w14:paraId="69E64C34" w14:textId="77777777" w:rsidR="005863EA" w:rsidRPr="0032545C" w:rsidRDefault="005863EA" w:rsidP="005863EA">
      <w:pPr>
        <w:rPr>
          <w:rFonts w:ascii="Arial" w:eastAsia="Arial" w:hAnsi="Arial" w:cs="Arial"/>
          <w:sz w:val="22"/>
          <w:szCs w:val="22"/>
        </w:rPr>
      </w:pPr>
      <w:r w:rsidRPr="0032545C">
        <w:rPr>
          <w:rFonts w:ascii="Arial" w:eastAsia="Arial" w:hAnsi="Arial" w:cs="Arial"/>
          <w:sz w:val="22"/>
          <w:szCs w:val="22"/>
        </w:rPr>
        <w:t xml:space="preserve">                         </w:t>
      </w:r>
    </w:p>
    <w:p w14:paraId="430663A5" w14:textId="77777777" w:rsidR="005863EA" w:rsidRDefault="005863EA" w:rsidP="005863EA">
      <w:pPr>
        <w:rPr>
          <w:rFonts w:ascii="Arial" w:eastAsia="Arial" w:hAnsi="Arial" w:cs="Arial"/>
          <w:sz w:val="22"/>
          <w:szCs w:val="22"/>
        </w:rPr>
      </w:pPr>
    </w:p>
    <w:p w14:paraId="67299B56" w14:textId="77777777" w:rsidR="005863EA" w:rsidRPr="0032545C" w:rsidRDefault="005863EA" w:rsidP="005863EA">
      <w:pPr>
        <w:rPr>
          <w:rFonts w:ascii="Arial" w:eastAsia="Arial" w:hAnsi="Arial" w:cs="Arial"/>
          <w:sz w:val="22"/>
          <w:szCs w:val="22"/>
        </w:rPr>
      </w:pPr>
    </w:p>
    <w:p w14:paraId="42392FBF" w14:textId="77777777" w:rsidR="005863EA" w:rsidRPr="0032545C" w:rsidRDefault="005863EA" w:rsidP="005863EA">
      <w:pPr>
        <w:tabs>
          <w:tab w:val="left" w:pos="3401"/>
        </w:tabs>
        <w:rPr>
          <w:rFonts w:ascii="Arial" w:eastAsia="Arial" w:hAnsi="Arial" w:cs="Arial"/>
          <w:b/>
          <w:i/>
          <w:sz w:val="22"/>
          <w:szCs w:val="22"/>
        </w:rPr>
      </w:pPr>
      <w:r>
        <w:rPr>
          <w:rFonts w:ascii="Arial" w:eastAsia="Arial" w:hAnsi="Arial" w:cs="Arial"/>
          <w:b/>
          <w:i/>
          <w:sz w:val="22"/>
          <w:szCs w:val="22"/>
        </w:rPr>
        <w:t>Secretário Competente</w:t>
      </w:r>
      <w:r w:rsidRPr="0032545C">
        <w:rPr>
          <w:rFonts w:ascii="Arial" w:eastAsia="Arial" w:hAnsi="Arial" w:cs="Arial"/>
          <w:b/>
          <w:i/>
          <w:sz w:val="22"/>
          <w:szCs w:val="22"/>
        </w:rPr>
        <w:t xml:space="preserve">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26E995BE" w14:textId="77777777" w:rsidR="005863EA" w:rsidRPr="0032545C" w:rsidRDefault="005863EA" w:rsidP="005863EA">
      <w:pPr>
        <w:tabs>
          <w:tab w:val="left" w:pos="3401"/>
        </w:tabs>
        <w:rPr>
          <w:rFonts w:ascii="Arial" w:eastAsia="Arial" w:hAnsi="Arial" w:cs="Arial"/>
          <w:b/>
          <w:i/>
          <w:sz w:val="22"/>
          <w:szCs w:val="22"/>
        </w:rPr>
      </w:pPr>
    </w:p>
    <w:p w14:paraId="6A226E51" w14:textId="77777777" w:rsidR="005863EA" w:rsidRPr="0032545C" w:rsidRDefault="005863EA" w:rsidP="005863EA">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45EF0087" w14:textId="77777777" w:rsidR="005863EA" w:rsidRDefault="005863EA" w:rsidP="005863EA">
      <w:pPr>
        <w:rPr>
          <w:rFonts w:ascii="Arial" w:eastAsia="Arial" w:hAnsi="Arial" w:cs="Arial"/>
          <w:b/>
          <w:i/>
          <w:sz w:val="22"/>
          <w:szCs w:val="22"/>
        </w:rPr>
        <w:sectPr w:rsidR="005863EA" w:rsidSect="005863EA">
          <w:headerReference w:type="default" r:id="rId18"/>
          <w:footerReference w:type="default" r:id="rId19"/>
          <w:type w:val="continuous"/>
          <w:pgSz w:w="11907" w:h="16840" w:code="9"/>
          <w:pgMar w:top="1701" w:right="1134" w:bottom="1134" w:left="1701" w:header="720" w:footer="720" w:gutter="0"/>
          <w:cols w:space="720"/>
        </w:sectPr>
      </w:pPr>
    </w:p>
    <w:p w14:paraId="7CF4127B"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TESTEMUNHAS: </w:t>
      </w:r>
    </w:p>
    <w:p w14:paraId="3A75F7EA" w14:textId="77777777" w:rsidR="005863EA" w:rsidRDefault="005863EA" w:rsidP="005863EA">
      <w:pPr>
        <w:rPr>
          <w:rFonts w:ascii="Arial" w:eastAsia="Arial" w:hAnsi="Arial" w:cs="Arial"/>
          <w:b/>
          <w:i/>
          <w:sz w:val="22"/>
          <w:szCs w:val="22"/>
        </w:rPr>
        <w:sectPr w:rsidR="005863EA" w:rsidSect="005863EA">
          <w:footerReference w:type="default" r:id="rId20"/>
          <w:type w:val="continuous"/>
          <w:pgSz w:w="11907" w:h="16840" w:code="9"/>
          <w:pgMar w:top="1701" w:right="1134" w:bottom="1134" w:left="1701" w:header="720" w:footer="720" w:gutter="0"/>
          <w:cols w:num="2" w:space="720"/>
        </w:sectPr>
      </w:pPr>
    </w:p>
    <w:p w14:paraId="5AB48FF7" w14:textId="77777777" w:rsidR="005863EA" w:rsidRDefault="005863EA" w:rsidP="005863EA">
      <w:pPr>
        <w:rPr>
          <w:rFonts w:ascii="Arial" w:eastAsia="Arial" w:hAnsi="Arial" w:cs="Arial"/>
          <w:b/>
          <w:i/>
          <w:sz w:val="22"/>
          <w:szCs w:val="22"/>
        </w:rPr>
      </w:pPr>
    </w:p>
    <w:p w14:paraId="5C03ED44" w14:textId="77777777" w:rsidR="005863EA" w:rsidRPr="0032545C" w:rsidRDefault="005863EA" w:rsidP="005863EA">
      <w:pPr>
        <w:rPr>
          <w:rFonts w:ascii="Arial" w:eastAsia="Arial" w:hAnsi="Arial" w:cs="Arial"/>
          <w:b/>
          <w:i/>
          <w:sz w:val="22"/>
          <w:szCs w:val="22"/>
        </w:rPr>
      </w:pPr>
      <w:r>
        <w:rPr>
          <w:rFonts w:ascii="Arial" w:eastAsia="Arial" w:hAnsi="Arial" w:cs="Arial"/>
          <w:b/>
          <w:i/>
          <w:sz w:val="22"/>
          <w:szCs w:val="22"/>
        </w:rPr>
        <w:t>1)</w:t>
      </w:r>
      <w:r w:rsidRPr="0032545C">
        <w:rPr>
          <w:rFonts w:ascii="Arial" w:eastAsia="Arial" w:hAnsi="Arial" w:cs="Arial"/>
          <w:b/>
          <w:i/>
          <w:sz w:val="22"/>
          <w:szCs w:val="22"/>
        </w:rPr>
        <w:t>________________________________</w:t>
      </w:r>
    </w:p>
    <w:p w14:paraId="1DB2312E"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NOME: </w:t>
      </w:r>
    </w:p>
    <w:p w14:paraId="581585A1" w14:textId="77777777" w:rsidR="005863EA" w:rsidRDefault="005863EA" w:rsidP="005863EA">
      <w:pPr>
        <w:rPr>
          <w:rFonts w:ascii="Arial" w:eastAsia="Arial" w:hAnsi="Arial" w:cs="Arial"/>
          <w:b/>
          <w:i/>
          <w:sz w:val="22"/>
          <w:szCs w:val="22"/>
        </w:rPr>
      </w:pPr>
      <w:r w:rsidRPr="0032545C">
        <w:rPr>
          <w:rFonts w:ascii="Arial" w:eastAsia="Arial" w:hAnsi="Arial" w:cs="Arial"/>
          <w:b/>
          <w:i/>
          <w:sz w:val="22"/>
          <w:szCs w:val="22"/>
        </w:rPr>
        <w:t xml:space="preserve">CPF: </w:t>
      </w:r>
    </w:p>
    <w:p w14:paraId="4CB45C1C" w14:textId="77777777" w:rsidR="005863EA" w:rsidRPr="0032545C" w:rsidRDefault="005863EA" w:rsidP="005863EA">
      <w:pPr>
        <w:rPr>
          <w:rFonts w:ascii="Arial" w:eastAsia="Arial" w:hAnsi="Arial" w:cs="Arial"/>
          <w:b/>
          <w:i/>
          <w:sz w:val="22"/>
          <w:szCs w:val="22"/>
        </w:rPr>
      </w:pPr>
    </w:p>
    <w:p w14:paraId="3E3E8A38" w14:textId="77777777" w:rsidR="005863EA" w:rsidRPr="0032545C" w:rsidRDefault="005863EA" w:rsidP="005863EA">
      <w:pPr>
        <w:rPr>
          <w:rFonts w:ascii="Arial" w:eastAsia="Arial" w:hAnsi="Arial" w:cs="Arial"/>
          <w:b/>
          <w:i/>
          <w:sz w:val="22"/>
          <w:szCs w:val="22"/>
        </w:rPr>
      </w:pPr>
      <w:r>
        <w:rPr>
          <w:rFonts w:ascii="Arial" w:eastAsia="Arial" w:hAnsi="Arial" w:cs="Arial"/>
          <w:b/>
          <w:i/>
          <w:sz w:val="22"/>
          <w:szCs w:val="22"/>
        </w:rPr>
        <w:t>2)</w:t>
      </w:r>
      <w:r w:rsidRPr="0032545C">
        <w:rPr>
          <w:rFonts w:ascii="Arial" w:eastAsia="Arial" w:hAnsi="Arial" w:cs="Arial"/>
          <w:b/>
          <w:i/>
          <w:sz w:val="22"/>
          <w:szCs w:val="22"/>
        </w:rPr>
        <w:t>________________________________</w:t>
      </w:r>
    </w:p>
    <w:p w14:paraId="00495D57"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NOME: </w:t>
      </w:r>
    </w:p>
    <w:p w14:paraId="22AD4AE6" w14:textId="120FD40A" w:rsidR="005863EA" w:rsidRDefault="005863EA" w:rsidP="0032545C">
      <w:pPr>
        <w:rPr>
          <w:rFonts w:ascii="Arial" w:eastAsia="Arial" w:hAnsi="Arial" w:cs="Arial"/>
          <w:b/>
          <w:sz w:val="22"/>
          <w:szCs w:val="22"/>
        </w:rPr>
      </w:pPr>
      <w:r w:rsidRPr="0032545C">
        <w:rPr>
          <w:rFonts w:ascii="Arial" w:eastAsia="Arial" w:hAnsi="Arial" w:cs="Arial"/>
          <w:b/>
          <w:i/>
          <w:sz w:val="22"/>
          <w:szCs w:val="22"/>
        </w:rPr>
        <w:t>CP</w:t>
      </w:r>
      <w:r>
        <w:rPr>
          <w:rFonts w:ascii="Arial" w:eastAsia="Arial" w:hAnsi="Arial" w:cs="Arial"/>
          <w:b/>
          <w:i/>
          <w:sz w:val="22"/>
          <w:szCs w:val="22"/>
        </w:rPr>
        <w:t>F:</w:t>
      </w:r>
    </w:p>
    <w:p w14:paraId="5F5CEE5F" w14:textId="77777777" w:rsidR="005863EA" w:rsidRDefault="005863EA" w:rsidP="0032545C">
      <w:pPr>
        <w:rPr>
          <w:rFonts w:ascii="Arial" w:eastAsia="Arial" w:hAnsi="Arial" w:cs="Arial"/>
          <w:b/>
          <w:sz w:val="22"/>
          <w:szCs w:val="22"/>
        </w:rPr>
      </w:pPr>
    </w:p>
    <w:p w14:paraId="27622AA2" w14:textId="77777777" w:rsidR="00DE0E70" w:rsidRDefault="00DE0E70" w:rsidP="0032545C">
      <w:pPr>
        <w:rPr>
          <w:rFonts w:ascii="Arial" w:eastAsia="Arial" w:hAnsi="Arial" w:cs="Arial"/>
          <w:b/>
          <w:sz w:val="22"/>
          <w:szCs w:val="22"/>
        </w:rPr>
      </w:pPr>
    </w:p>
    <w:p w14:paraId="34C0FA40" w14:textId="77777777" w:rsidR="00DE0E70" w:rsidRDefault="00DE0E70" w:rsidP="0032545C">
      <w:pPr>
        <w:rPr>
          <w:rFonts w:ascii="Arial" w:eastAsia="Arial" w:hAnsi="Arial" w:cs="Arial"/>
          <w:b/>
          <w:sz w:val="22"/>
          <w:szCs w:val="22"/>
        </w:rPr>
      </w:pPr>
    </w:p>
    <w:p w14:paraId="305023D3" w14:textId="77777777" w:rsidR="00DE0E70" w:rsidRDefault="00DE0E70" w:rsidP="0032545C">
      <w:pPr>
        <w:rPr>
          <w:rFonts w:ascii="Arial" w:eastAsia="Arial" w:hAnsi="Arial" w:cs="Arial"/>
          <w:b/>
          <w:sz w:val="22"/>
          <w:szCs w:val="22"/>
        </w:rPr>
      </w:pPr>
    </w:p>
    <w:p w14:paraId="0B5FF6A4" w14:textId="77777777" w:rsidR="005863EA" w:rsidRDefault="005863EA" w:rsidP="0032545C">
      <w:pPr>
        <w:rPr>
          <w:rFonts w:ascii="Arial" w:eastAsia="Arial" w:hAnsi="Arial" w:cs="Arial"/>
          <w:b/>
          <w:sz w:val="22"/>
          <w:szCs w:val="22"/>
        </w:rPr>
      </w:pPr>
    </w:p>
    <w:p w14:paraId="47C010A3" w14:textId="77777777" w:rsidR="005863EA" w:rsidRPr="0032545C" w:rsidRDefault="005863EA" w:rsidP="005863EA">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II</w:t>
      </w:r>
      <w:r>
        <w:rPr>
          <w:rFonts w:ascii="Arial" w:hAnsi="Arial" w:cs="Arial"/>
          <w:b/>
          <w:sz w:val="22"/>
          <w:szCs w:val="22"/>
        </w:rPr>
        <w:t>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2E4B0BF7" w14:textId="77777777" w:rsidR="005863EA" w:rsidRPr="00C1199C" w:rsidRDefault="005863EA" w:rsidP="005863EA">
      <w:pPr>
        <w:rPr>
          <w:rFonts w:ascii="Arial" w:eastAsia="Arial" w:hAnsi="Arial" w:cs="Arial"/>
          <w:sz w:val="22"/>
          <w:szCs w:val="22"/>
        </w:rPr>
      </w:pPr>
    </w:p>
    <w:p w14:paraId="1016D8E7" w14:textId="77777777" w:rsidR="005863EA" w:rsidRDefault="005863EA" w:rsidP="005863EA">
      <w:pPr>
        <w:rPr>
          <w:rFonts w:ascii="Arial" w:eastAsia="Arial" w:hAnsi="Arial" w:cs="Arial"/>
        </w:rPr>
      </w:pPr>
    </w:p>
    <w:p w14:paraId="578BC50C" w14:textId="77777777" w:rsidR="005863EA" w:rsidRDefault="005863EA" w:rsidP="005863EA">
      <w:pPr>
        <w:rPr>
          <w:rFonts w:ascii="Arial" w:eastAsia="Arial" w:hAnsi="Arial" w:cs="Arial"/>
          <w:b/>
          <w:sz w:val="22"/>
          <w:szCs w:val="22"/>
        </w:rPr>
      </w:pPr>
    </w:p>
    <w:p w14:paraId="281340DE" w14:textId="51513AFD" w:rsidR="005863EA" w:rsidRPr="000A66FE" w:rsidRDefault="005863EA" w:rsidP="005863EA">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DE0E70">
        <w:rPr>
          <w:rFonts w:ascii="Arial" w:hAnsi="Arial" w:cs="Arial"/>
          <w:b/>
          <w:sz w:val="22"/>
          <w:szCs w:val="22"/>
        </w:rPr>
        <w:t>06</w:t>
      </w:r>
      <w:r w:rsidRPr="000A66FE">
        <w:rPr>
          <w:rFonts w:ascii="Arial" w:hAnsi="Arial" w:cs="Arial"/>
          <w:b/>
          <w:sz w:val="22"/>
          <w:szCs w:val="22"/>
        </w:rPr>
        <w:t>/202</w:t>
      </w:r>
      <w:r w:rsidR="00DE0E70">
        <w:rPr>
          <w:rFonts w:ascii="Arial" w:hAnsi="Arial" w:cs="Arial"/>
          <w:b/>
          <w:sz w:val="22"/>
          <w:szCs w:val="22"/>
        </w:rPr>
        <w:t>6</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05AC4085" w14:textId="77777777" w:rsidR="005863EA" w:rsidRPr="000A66FE" w:rsidRDefault="005863EA" w:rsidP="005863EA">
      <w:pPr>
        <w:autoSpaceDE w:val="0"/>
        <w:autoSpaceDN w:val="0"/>
        <w:adjustRightInd w:val="0"/>
        <w:rPr>
          <w:rFonts w:ascii="Arial" w:hAnsi="Arial" w:cs="Arial"/>
          <w:sz w:val="22"/>
          <w:szCs w:val="22"/>
        </w:rPr>
      </w:pPr>
    </w:p>
    <w:p w14:paraId="3C33E6D0" w14:textId="77777777" w:rsidR="005863EA" w:rsidRPr="000A66FE" w:rsidRDefault="005863EA" w:rsidP="005863EA">
      <w:pPr>
        <w:autoSpaceDE w:val="0"/>
        <w:autoSpaceDN w:val="0"/>
        <w:adjustRightInd w:val="0"/>
        <w:rPr>
          <w:rFonts w:ascii="Arial" w:hAnsi="Arial" w:cs="Arial"/>
          <w:sz w:val="22"/>
          <w:szCs w:val="22"/>
        </w:rPr>
      </w:pPr>
    </w:p>
    <w:p w14:paraId="2E2A91C1" w14:textId="77777777" w:rsidR="005863EA" w:rsidRPr="000A66FE" w:rsidRDefault="005863EA" w:rsidP="005863EA">
      <w:pPr>
        <w:autoSpaceDE w:val="0"/>
        <w:autoSpaceDN w:val="0"/>
        <w:adjustRightInd w:val="0"/>
        <w:rPr>
          <w:rFonts w:ascii="Arial" w:hAnsi="Arial" w:cs="Arial"/>
          <w:sz w:val="22"/>
          <w:szCs w:val="22"/>
        </w:rPr>
      </w:pPr>
    </w:p>
    <w:p w14:paraId="32266AF0" w14:textId="77777777" w:rsidR="005863EA" w:rsidRPr="000A66FE" w:rsidRDefault="005863EA" w:rsidP="005863EA">
      <w:pPr>
        <w:autoSpaceDE w:val="0"/>
        <w:autoSpaceDN w:val="0"/>
        <w:adjustRightInd w:val="0"/>
        <w:rPr>
          <w:rFonts w:ascii="Arial" w:hAnsi="Arial" w:cs="Arial"/>
          <w:sz w:val="22"/>
          <w:szCs w:val="22"/>
        </w:rPr>
      </w:pPr>
    </w:p>
    <w:p w14:paraId="06E13A27" w14:textId="77777777" w:rsidR="005863EA" w:rsidRPr="000A66FE" w:rsidRDefault="005863EA" w:rsidP="005863EA">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980B028"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28F294AC" w14:textId="77777777" w:rsidR="005863EA" w:rsidRPr="000A66FE" w:rsidRDefault="005863EA" w:rsidP="005863EA">
      <w:pPr>
        <w:autoSpaceDE w:val="0"/>
        <w:autoSpaceDN w:val="0"/>
        <w:adjustRightInd w:val="0"/>
        <w:jc w:val="center"/>
        <w:rPr>
          <w:rFonts w:ascii="Arial" w:hAnsi="Arial" w:cs="Arial"/>
          <w:sz w:val="22"/>
          <w:szCs w:val="22"/>
        </w:rPr>
      </w:pPr>
    </w:p>
    <w:p w14:paraId="7D3E4F6A" w14:textId="77777777" w:rsidR="005863EA" w:rsidRPr="000A66FE" w:rsidRDefault="005863EA" w:rsidP="005863EA">
      <w:pPr>
        <w:autoSpaceDE w:val="0"/>
        <w:autoSpaceDN w:val="0"/>
        <w:adjustRightInd w:val="0"/>
        <w:jc w:val="center"/>
        <w:rPr>
          <w:rFonts w:ascii="Arial" w:hAnsi="Arial" w:cs="Arial"/>
          <w:sz w:val="22"/>
          <w:szCs w:val="22"/>
        </w:rPr>
      </w:pPr>
    </w:p>
    <w:p w14:paraId="5A7999E8" w14:textId="77777777" w:rsidR="005863EA" w:rsidRPr="000A66FE" w:rsidRDefault="005863EA" w:rsidP="005863EA">
      <w:pPr>
        <w:autoSpaceDE w:val="0"/>
        <w:autoSpaceDN w:val="0"/>
        <w:adjustRightInd w:val="0"/>
        <w:jc w:val="center"/>
        <w:rPr>
          <w:rFonts w:ascii="Arial" w:hAnsi="Arial" w:cs="Arial"/>
          <w:sz w:val="22"/>
          <w:szCs w:val="22"/>
        </w:rPr>
      </w:pPr>
    </w:p>
    <w:p w14:paraId="061231A0" w14:textId="77777777" w:rsidR="005863EA" w:rsidRPr="000A66FE" w:rsidRDefault="005863EA" w:rsidP="005863EA">
      <w:pPr>
        <w:autoSpaceDE w:val="0"/>
        <w:autoSpaceDN w:val="0"/>
        <w:adjustRightInd w:val="0"/>
        <w:jc w:val="center"/>
        <w:rPr>
          <w:rFonts w:ascii="Arial" w:hAnsi="Arial" w:cs="Arial"/>
          <w:sz w:val="22"/>
          <w:szCs w:val="22"/>
        </w:rPr>
      </w:pPr>
    </w:p>
    <w:p w14:paraId="03068086" w14:textId="77777777" w:rsidR="005863EA" w:rsidRPr="000A66FE" w:rsidRDefault="005863EA" w:rsidP="005863EA">
      <w:pPr>
        <w:autoSpaceDE w:val="0"/>
        <w:autoSpaceDN w:val="0"/>
        <w:adjustRightInd w:val="0"/>
        <w:jc w:val="center"/>
        <w:rPr>
          <w:rFonts w:ascii="Arial" w:hAnsi="Arial" w:cs="Arial"/>
          <w:sz w:val="22"/>
          <w:szCs w:val="22"/>
        </w:rPr>
      </w:pPr>
    </w:p>
    <w:p w14:paraId="2B7D4D67"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10F2F28"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8C66090" w14:textId="77777777" w:rsidR="005863EA" w:rsidRDefault="005863EA" w:rsidP="0032545C">
      <w:pPr>
        <w:rPr>
          <w:rFonts w:ascii="Arial" w:eastAsia="Arial" w:hAnsi="Arial" w:cs="Arial"/>
          <w:b/>
          <w:sz w:val="22"/>
          <w:szCs w:val="22"/>
        </w:rPr>
      </w:pPr>
    </w:p>
    <w:p w14:paraId="08008895" w14:textId="77777777" w:rsidR="005863EA" w:rsidRDefault="005863EA" w:rsidP="0032545C">
      <w:pPr>
        <w:rPr>
          <w:rFonts w:ascii="Arial" w:eastAsia="Arial" w:hAnsi="Arial" w:cs="Arial"/>
          <w:b/>
          <w:sz w:val="22"/>
          <w:szCs w:val="22"/>
        </w:rPr>
      </w:pPr>
    </w:p>
    <w:p w14:paraId="4DBA8A7D" w14:textId="77777777" w:rsidR="005863EA" w:rsidRDefault="005863EA" w:rsidP="0032545C">
      <w:pPr>
        <w:rPr>
          <w:rFonts w:ascii="Arial" w:eastAsia="Arial" w:hAnsi="Arial" w:cs="Arial"/>
          <w:b/>
          <w:sz w:val="22"/>
          <w:szCs w:val="22"/>
        </w:rPr>
      </w:pPr>
    </w:p>
    <w:p w14:paraId="5E2D9F94" w14:textId="77777777" w:rsidR="005863EA" w:rsidRDefault="005863EA" w:rsidP="0032545C">
      <w:pPr>
        <w:rPr>
          <w:rFonts w:ascii="Arial" w:eastAsia="Arial" w:hAnsi="Arial" w:cs="Arial"/>
          <w:b/>
          <w:sz w:val="22"/>
          <w:szCs w:val="22"/>
        </w:rPr>
      </w:pPr>
    </w:p>
    <w:p w14:paraId="6FB9D8D3" w14:textId="77777777" w:rsidR="005863EA" w:rsidRDefault="005863EA" w:rsidP="0032545C">
      <w:pPr>
        <w:rPr>
          <w:rFonts w:ascii="Arial" w:eastAsia="Arial" w:hAnsi="Arial" w:cs="Arial"/>
          <w:b/>
          <w:sz w:val="22"/>
          <w:szCs w:val="22"/>
        </w:rPr>
      </w:pPr>
    </w:p>
    <w:p w14:paraId="44F9973B" w14:textId="2B4A02EA" w:rsidR="005863EA" w:rsidRPr="0032545C" w:rsidRDefault="005863EA" w:rsidP="005863EA">
      <w:pPr>
        <w:rPr>
          <w:rFonts w:ascii="Arial" w:eastAsia="Arial" w:hAnsi="Arial" w:cs="Arial"/>
          <w:b/>
          <w:sz w:val="22"/>
          <w:szCs w:val="22"/>
        </w:rPr>
      </w:pPr>
    </w:p>
    <w:p w14:paraId="362B8F6C" w14:textId="77777777" w:rsidR="005863EA" w:rsidRPr="0032545C" w:rsidRDefault="005863EA" w:rsidP="005863EA">
      <w:pPr>
        <w:rPr>
          <w:rFonts w:ascii="Arial" w:eastAsia="Arial" w:hAnsi="Arial" w:cs="Arial"/>
          <w:sz w:val="22"/>
          <w:szCs w:val="22"/>
        </w:rPr>
      </w:pPr>
      <w:r w:rsidRPr="0032545C">
        <w:rPr>
          <w:rFonts w:ascii="Arial" w:eastAsia="Arial" w:hAnsi="Arial" w:cs="Arial"/>
          <w:sz w:val="22"/>
          <w:szCs w:val="22"/>
        </w:rPr>
        <w:t xml:space="preserve">                         </w:t>
      </w:r>
    </w:p>
    <w:p w14:paraId="4029E5AC" w14:textId="77777777" w:rsidR="005863EA" w:rsidRDefault="005863EA" w:rsidP="005863EA">
      <w:pPr>
        <w:rPr>
          <w:rFonts w:ascii="Arial" w:eastAsia="Arial" w:hAnsi="Arial" w:cs="Arial"/>
          <w:sz w:val="22"/>
          <w:szCs w:val="22"/>
        </w:rPr>
      </w:pPr>
    </w:p>
    <w:p w14:paraId="225CBD3F" w14:textId="77777777" w:rsidR="005863EA" w:rsidRPr="0032545C" w:rsidRDefault="005863EA" w:rsidP="005863EA">
      <w:pPr>
        <w:rPr>
          <w:rFonts w:ascii="Arial" w:eastAsia="Arial" w:hAnsi="Arial" w:cs="Arial"/>
          <w:sz w:val="22"/>
          <w:szCs w:val="22"/>
        </w:rPr>
      </w:pPr>
    </w:p>
    <w:p w14:paraId="31755358" w14:textId="77777777" w:rsidR="005863EA" w:rsidRPr="0032545C" w:rsidRDefault="005863EA" w:rsidP="005863EA">
      <w:pPr>
        <w:tabs>
          <w:tab w:val="left" w:pos="3401"/>
        </w:tabs>
        <w:rPr>
          <w:rFonts w:ascii="Arial" w:eastAsia="Arial" w:hAnsi="Arial" w:cs="Arial"/>
          <w:b/>
          <w:i/>
          <w:sz w:val="22"/>
          <w:szCs w:val="22"/>
        </w:rPr>
      </w:pPr>
    </w:p>
    <w:p w14:paraId="7D0B33E0" w14:textId="77777777" w:rsidR="005863EA" w:rsidRPr="0032545C" w:rsidRDefault="005863EA" w:rsidP="005863EA">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1D22192" w14:textId="77777777" w:rsidR="005863EA" w:rsidRDefault="005863EA" w:rsidP="005863EA">
      <w:pPr>
        <w:rPr>
          <w:rFonts w:ascii="Arial" w:eastAsia="Arial" w:hAnsi="Arial" w:cs="Arial"/>
          <w:b/>
          <w:i/>
          <w:sz w:val="22"/>
          <w:szCs w:val="22"/>
        </w:rPr>
        <w:sectPr w:rsidR="005863EA" w:rsidSect="005863EA">
          <w:headerReference w:type="default" r:id="rId21"/>
          <w:footerReference w:type="default" r:id="rId22"/>
          <w:type w:val="continuous"/>
          <w:pgSz w:w="11907" w:h="16840" w:code="9"/>
          <w:pgMar w:top="1701" w:right="1134" w:bottom="1134" w:left="1701" w:header="720" w:footer="720" w:gutter="0"/>
          <w:cols w:space="720"/>
        </w:sectPr>
      </w:pPr>
    </w:p>
    <w:p w14:paraId="053CC725" w14:textId="1C0900C8" w:rsidR="00BD7675" w:rsidRPr="00F92C91" w:rsidRDefault="00BD7675" w:rsidP="00C233B3">
      <w:pPr>
        <w:rPr>
          <w:rFonts w:ascii="Arial" w:hAnsi="Arial" w:cs="Arial"/>
          <w:b/>
          <w:bCs/>
          <w:sz w:val="22"/>
          <w:szCs w:val="22"/>
        </w:rPr>
      </w:pPr>
    </w:p>
    <w:sectPr w:rsidR="00BD7675" w:rsidRPr="00F92C91" w:rsidSect="00250A4B">
      <w:headerReference w:type="default" r:id="rId23"/>
      <w:footerReference w:type="default" r:id="rId24"/>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C22C8" w14:textId="77777777" w:rsidR="00624F0D" w:rsidRDefault="00624F0D" w:rsidP="001F39C2">
      <w:r>
        <w:separator/>
      </w:r>
    </w:p>
  </w:endnote>
  <w:endnote w:type="continuationSeparator" w:id="0">
    <w:p w14:paraId="39748F49" w14:textId="77777777" w:rsidR="00624F0D" w:rsidRDefault="00624F0D"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adea">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2A5A" w14:textId="77777777" w:rsidR="005863EA" w:rsidRPr="00996F5A" w:rsidRDefault="005863EA" w:rsidP="009E3476">
    <w:pPr>
      <w:pStyle w:val="Cabealho"/>
      <w:jc w:val="right"/>
      <w:rPr>
        <w:rFonts w:asciiTheme="minorHAnsi" w:hAnsiTheme="minorHAnsi"/>
      </w:rPr>
    </w:pPr>
    <w:r>
      <w:rPr>
        <w:rFonts w:asciiTheme="minorHAnsi" w:hAnsiTheme="minorHAnsi"/>
      </w:rPr>
      <w:t xml:space="preserve">        Tamiris Greycielle de Paula Borges</w:t>
    </w:r>
  </w:p>
  <w:p w14:paraId="67279622" w14:textId="77777777" w:rsidR="005863EA" w:rsidRPr="00996F5A" w:rsidRDefault="005863EA"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38F0" w14:textId="77777777" w:rsidR="005863EA" w:rsidRDefault="005863E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37CC" w14:textId="77777777" w:rsidR="005863EA" w:rsidRPr="00996F5A" w:rsidRDefault="005863EA" w:rsidP="009E3476">
    <w:pPr>
      <w:pStyle w:val="Cabealho"/>
      <w:jc w:val="right"/>
      <w:rPr>
        <w:rFonts w:asciiTheme="minorHAnsi" w:hAnsiTheme="minorHAnsi"/>
      </w:rPr>
    </w:pPr>
    <w:r>
      <w:rPr>
        <w:rFonts w:asciiTheme="minorHAnsi" w:hAnsiTheme="minorHAnsi"/>
      </w:rPr>
      <w:t xml:space="preserve">        Tamiris Greycielle de Paula Borges</w:t>
    </w:r>
  </w:p>
  <w:p w14:paraId="56584D79" w14:textId="77777777" w:rsidR="005863EA" w:rsidRPr="00996F5A" w:rsidRDefault="005863EA"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3291D" w14:textId="77777777" w:rsidR="00624F0D" w:rsidRDefault="00624F0D" w:rsidP="001F39C2">
      <w:r>
        <w:separator/>
      </w:r>
    </w:p>
  </w:footnote>
  <w:footnote w:type="continuationSeparator" w:id="0">
    <w:p w14:paraId="66E28541" w14:textId="77777777" w:rsidR="00624F0D" w:rsidRDefault="00624F0D"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5863EA" w14:paraId="51609267" w14:textId="77777777" w:rsidTr="00A56C8A">
      <w:trPr>
        <w:trHeight w:val="1083"/>
        <w:jc w:val="center"/>
      </w:trPr>
      <w:tc>
        <w:tcPr>
          <w:tcW w:w="1616" w:type="dxa"/>
        </w:tcPr>
        <w:p w14:paraId="198E81AA" w14:textId="77777777" w:rsidR="005863EA" w:rsidRPr="00C55D10" w:rsidRDefault="005863EA" w:rsidP="00A56C8A">
          <w:pPr>
            <w:spacing w:line="360" w:lineRule="auto"/>
            <w:rPr>
              <w:rFonts w:ascii="Calibri" w:eastAsia="Calibri" w:hAnsi="Calibri"/>
            </w:rPr>
          </w:pPr>
          <w:r>
            <w:rPr>
              <w:rFonts w:ascii="Calibri" w:eastAsia="Calibri" w:hAnsi="Calibri"/>
              <w:noProof/>
            </w:rPr>
            <w:drawing>
              <wp:inline distT="0" distB="0" distL="0" distR="0" wp14:anchorId="1F8EE99C" wp14:editId="48A4D4B9">
                <wp:extent cx="971550" cy="847725"/>
                <wp:effectExtent l="0" t="0" r="0" b="9525"/>
                <wp:docPr id="504991219" name="Imagem 50499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0B110CF0" w14:textId="77777777" w:rsidR="005863EA" w:rsidRPr="00C55D10" w:rsidRDefault="005863EA"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2829FB2F"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ESTADO DE MINAS GERAIS</w:t>
          </w:r>
        </w:p>
        <w:p w14:paraId="6D95F53F"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CNPJ 18.017.392/001-67</w:t>
          </w:r>
        </w:p>
        <w:p w14:paraId="2CEE66A0" w14:textId="77777777" w:rsidR="005863EA" w:rsidRPr="00C55D10" w:rsidRDefault="005863EA" w:rsidP="00A56C8A">
          <w:pPr>
            <w:jc w:val="center"/>
            <w:rPr>
              <w:rFonts w:ascii="Arial" w:eastAsia="Calibri" w:hAnsi="Arial"/>
              <w:b/>
              <w:sz w:val="18"/>
            </w:rPr>
          </w:pPr>
        </w:p>
        <w:p w14:paraId="50E3E1F7" w14:textId="77777777" w:rsidR="005863EA" w:rsidRPr="00C55D10" w:rsidRDefault="005863EA"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00DD52D0" w14:textId="77777777" w:rsidR="005863EA" w:rsidRPr="00A56C8A" w:rsidRDefault="005863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5863EA" w14:paraId="7DEDC4AD" w14:textId="77777777" w:rsidTr="00A56C8A">
      <w:trPr>
        <w:trHeight w:val="1083"/>
        <w:jc w:val="center"/>
      </w:trPr>
      <w:tc>
        <w:tcPr>
          <w:tcW w:w="1616" w:type="dxa"/>
        </w:tcPr>
        <w:p w14:paraId="206FAAA3" w14:textId="77777777" w:rsidR="005863EA" w:rsidRPr="00C55D10" w:rsidRDefault="005863EA" w:rsidP="00A56C8A">
          <w:pPr>
            <w:spacing w:line="360" w:lineRule="auto"/>
            <w:rPr>
              <w:rFonts w:ascii="Calibri" w:eastAsia="Calibri" w:hAnsi="Calibri"/>
            </w:rPr>
          </w:pPr>
          <w:r>
            <w:rPr>
              <w:rFonts w:ascii="Calibri" w:eastAsia="Calibri" w:hAnsi="Calibri"/>
              <w:noProof/>
            </w:rPr>
            <w:drawing>
              <wp:inline distT="0" distB="0" distL="0" distR="0" wp14:anchorId="7E0725D6" wp14:editId="73439167">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76F1E89B" w14:textId="77777777" w:rsidR="005863EA" w:rsidRPr="00C55D10" w:rsidRDefault="005863EA"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397587C2"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ESTADO DE MINAS GERAIS</w:t>
          </w:r>
        </w:p>
        <w:p w14:paraId="6CE5E448"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CNPJ 18.017.392/001-67</w:t>
          </w:r>
        </w:p>
        <w:p w14:paraId="4A7390F2" w14:textId="77777777" w:rsidR="005863EA" w:rsidRPr="00C55D10" w:rsidRDefault="005863EA" w:rsidP="00A56C8A">
          <w:pPr>
            <w:jc w:val="center"/>
            <w:rPr>
              <w:rFonts w:ascii="Arial" w:eastAsia="Calibri" w:hAnsi="Arial"/>
              <w:b/>
              <w:sz w:val="18"/>
            </w:rPr>
          </w:pPr>
        </w:p>
        <w:p w14:paraId="4E8C783E" w14:textId="77777777" w:rsidR="005863EA" w:rsidRPr="00C55D10" w:rsidRDefault="005863EA"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259F1F1B" w14:textId="77777777" w:rsidR="005863EA" w:rsidRPr="00A56C8A" w:rsidRDefault="005863E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77777777" w:rsidR="009757A2" w:rsidRPr="00C55D10" w:rsidRDefault="009757A2"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37796EB" w14:textId="77777777" w:rsidR="009757A2" w:rsidRPr="00A56C8A" w:rsidRDefault="009757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0113"/>
    <w:multiLevelType w:val="multilevel"/>
    <w:tmpl w:val="D80844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FA3019"/>
    <w:multiLevelType w:val="multilevel"/>
    <w:tmpl w:val="C5840830"/>
    <w:lvl w:ilvl="0">
      <w:start w:val="1"/>
      <w:numFmt w:val="decimal"/>
      <w:lvlText w:val="%1"/>
      <w:lvlJc w:val="left"/>
      <w:pPr>
        <w:ind w:left="360" w:hanging="360"/>
      </w:pPr>
      <w:rPr>
        <w:rFonts w:hint="default"/>
      </w:rPr>
    </w:lvl>
    <w:lvl w:ilvl="1">
      <w:start w:val="1"/>
      <w:numFmt w:val="decimal"/>
      <w:lvlText w:val="%1.%2"/>
      <w:lvlJc w:val="left"/>
      <w:pPr>
        <w:ind w:left="796" w:hanging="36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4"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7"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10" w15:restartNumberingAfterBreak="0">
    <w:nsid w:val="51F02319"/>
    <w:multiLevelType w:val="multilevel"/>
    <w:tmpl w:val="C16826C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12"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num w:numId="1" w16cid:durableId="1387484200">
    <w:abstractNumId w:val="9"/>
  </w:num>
  <w:num w:numId="2" w16cid:durableId="10382736">
    <w:abstractNumId w:val="10"/>
  </w:num>
  <w:num w:numId="3" w16cid:durableId="148138691">
    <w:abstractNumId w:val="7"/>
  </w:num>
  <w:num w:numId="4" w16cid:durableId="884103528">
    <w:abstractNumId w:val="4"/>
  </w:num>
  <w:num w:numId="5" w16cid:durableId="1021276931">
    <w:abstractNumId w:val="1"/>
  </w:num>
  <w:num w:numId="6" w16cid:durableId="1494643246">
    <w:abstractNumId w:val="12"/>
  </w:num>
  <w:num w:numId="7" w16cid:durableId="603539362">
    <w:abstractNumId w:val="5"/>
  </w:num>
  <w:num w:numId="8" w16cid:durableId="461776887">
    <w:abstractNumId w:val="8"/>
  </w:num>
  <w:num w:numId="9" w16cid:durableId="951129487">
    <w:abstractNumId w:val="13"/>
  </w:num>
  <w:num w:numId="10" w16cid:durableId="1003431530">
    <w:abstractNumId w:val="0"/>
  </w:num>
  <w:num w:numId="11" w16cid:durableId="1393309431">
    <w:abstractNumId w:val="6"/>
  </w:num>
  <w:num w:numId="12" w16cid:durableId="1391877741">
    <w:abstractNumId w:val="3"/>
  </w:num>
  <w:num w:numId="13" w16cid:durableId="949167168">
    <w:abstractNumId w:val="2"/>
  </w:num>
  <w:num w:numId="14" w16cid:durableId="195496937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03479"/>
    <w:rsid w:val="000056E1"/>
    <w:rsid w:val="00011616"/>
    <w:rsid w:val="00012523"/>
    <w:rsid w:val="000128F9"/>
    <w:rsid w:val="0001405D"/>
    <w:rsid w:val="0001722A"/>
    <w:rsid w:val="00017EF3"/>
    <w:rsid w:val="0002020E"/>
    <w:rsid w:val="00025357"/>
    <w:rsid w:val="000257A9"/>
    <w:rsid w:val="00034A3D"/>
    <w:rsid w:val="00035970"/>
    <w:rsid w:val="000362B7"/>
    <w:rsid w:val="00036BD1"/>
    <w:rsid w:val="00040126"/>
    <w:rsid w:val="00043DAB"/>
    <w:rsid w:val="00045617"/>
    <w:rsid w:val="00053636"/>
    <w:rsid w:val="0005520B"/>
    <w:rsid w:val="00055D5B"/>
    <w:rsid w:val="000605E4"/>
    <w:rsid w:val="00061633"/>
    <w:rsid w:val="00061958"/>
    <w:rsid w:val="00063AAF"/>
    <w:rsid w:val="00065F34"/>
    <w:rsid w:val="00076B0E"/>
    <w:rsid w:val="00077B78"/>
    <w:rsid w:val="00080B3A"/>
    <w:rsid w:val="000843A1"/>
    <w:rsid w:val="00086E85"/>
    <w:rsid w:val="00087A35"/>
    <w:rsid w:val="0009069B"/>
    <w:rsid w:val="00092316"/>
    <w:rsid w:val="00094D13"/>
    <w:rsid w:val="0009575C"/>
    <w:rsid w:val="0009598B"/>
    <w:rsid w:val="0009695F"/>
    <w:rsid w:val="00097626"/>
    <w:rsid w:val="000A31F3"/>
    <w:rsid w:val="000A5602"/>
    <w:rsid w:val="000A6D46"/>
    <w:rsid w:val="000B0FBA"/>
    <w:rsid w:val="000B49F5"/>
    <w:rsid w:val="000B573F"/>
    <w:rsid w:val="000B5D4D"/>
    <w:rsid w:val="000B66AB"/>
    <w:rsid w:val="000C5C33"/>
    <w:rsid w:val="000C639C"/>
    <w:rsid w:val="000E250A"/>
    <w:rsid w:val="000E58DC"/>
    <w:rsid w:val="000E641A"/>
    <w:rsid w:val="000F247D"/>
    <w:rsid w:val="000F76E2"/>
    <w:rsid w:val="0010016A"/>
    <w:rsid w:val="001073BA"/>
    <w:rsid w:val="001074C1"/>
    <w:rsid w:val="001077AD"/>
    <w:rsid w:val="00117D0D"/>
    <w:rsid w:val="00120A88"/>
    <w:rsid w:val="0012147D"/>
    <w:rsid w:val="00121C86"/>
    <w:rsid w:val="00124974"/>
    <w:rsid w:val="001252B8"/>
    <w:rsid w:val="00131C11"/>
    <w:rsid w:val="00133818"/>
    <w:rsid w:val="00133D03"/>
    <w:rsid w:val="00133F3B"/>
    <w:rsid w:val="00134C1D"/>
    <w:rsid w:val="00140A01"/>
    <w:rsid w:val="00151CA1"/>
    <w:rsid w:val="00152DC5"/>
    <w:rsid w:val="0015370A"/>
    <w:rsid w:val="00161C51"/>
    <w:rsid w:val="00161DBE"/>
    <w:rsid w:val="0016368C"/>
    <w:rsid w:val="00164D4D"/>
    <w:rsid w:val="00167FB1"/>
    <w:rsid w:val="001702A1"/>
    <w:rsid w:val="001757DD"/>
    <w:rsid w:val="00182D17"/>
    <w:rsid w:val="00191469"/>
    <w:rsid w:val="001A600C"/>
    <w:rsid w:val="001B08CA"/>
    <w:rsid w:val="001B1FA9"/>
    <w:rsid w:val="001B33DA"/>
    <w:rsid w:val="001B450D"/>
    <w:rsid w:val="001C1BDD"/>
    <w:rsid w:val="001C21DF"/>
    <w:rsid w:val="001C7DA9"/>
    <w:rsid w:val="001D1B91"/>
    <w:rsid w:val="001D3E03"/>
    <w:rsid w:val="001D3F08"/>
    <w:rsid w:val="001D55A9"/>
    <w:rsid w:val="001E0D6D"/>
    <w:rsid w:val="001E3740"/>
    <w:rsid w:val="001F381A"/>
    <w:rsid w:val="001F39C2"/>
    <w:rsid w:val="001F4163"/>
    <w:rsid w:val="001F5148"/>
    <w:rsid w:val="001F72F3"/>
    <w:rsid w:val="00200463"/>
    <w:rsid w:val="002008A0"/>
    <w:rsid w:val="00205223"/>
    <w:rsid w:val="0021344D"/>
    <w:rsid w:val="00221D78"/>
    <w:rsid w:val="00225C4C"/>
    <w:rsid w:val="00231B26"/>
    <w:rsid w:val="00232BE7"/>
    <w:rsid w:val="00232DA6"/>
    <w:rsid w:val="002406AB"/>
    <w:rsid w:val="00240DC4"/>
    <w:rsid w:val="00245191"/>
    <w:rsid w:val="00250A4B"/>
    <w:rsid w:val="00250F7A"/>
    <w:rsid w:val="00254A60"/>
    <w:rsid w:val="002551ED"/>
    <w:rsid w:val="0025593E"/>
    <w:rsid w:val="00255A09"/>
    <w:rsid w:val="00256556"/>
    <w:rsid w:val="0025673D"/>
    <w:rsid w:val="002625AD"/>
    <w:rsid w:val="00267CF3"/>
    <w:rsid w:val="00270DFE"/>
    <w:rsid w:val="00281213"/>
    <w:rsid w:val="00281DA4"/>
    <w:rsid w:val="00281E7E"/>
    <w:rsid w:val="00285022"/>
    <w:rsid w:val="002862E2"/>
    <w:rsid w:val="00294B18"/>
    <w:rsid w:val="002A6113"/>
    <w:rsid w:val="002B0134"/>
    <w:rsid w:val="002B77B6"/>
    <w:rsid w:val="002B7EBF"/>
    <w:rsid w:val="002C08CA"/>
    <w:rsid w:val="002C43F8"/>
    <w:rsid w:val="002C51D2"/>
    <w:rsid w:val="002D0F28"/>
    <w:rsid w:val="002D3D72"/>
    <w:rsid w:val="002D4618"/>
    <w:rsid w:val="002E4AB5"/>
    <w:rsid w:val="002E7416"/>
    <w:rsid w:val="002F0813"/>
    <w:rsid w:val="002F2007"/>
    <w:rsid w:val="002F7D39"/>
    <w:rsid w:val="003000ED"/>
    <w:rsid w:val="00304864"/>
    <w:rsid w:val="003058CF"/>
    <w:rsid w:val="00315B0F"/>
    <w:rsid w:val="00317E12"/>
    <w:rsid w:val="003215BA"/>
    <w:rsid w:val="00322573"/>
    <w:rsid w:val="00322752"/>
    <w:rsid w:val="00322E15"/>
    <w:rsid w:val="00323392"/>
    <w:rsid w:val="0032462A"/>
    <w:rsid w:val="0032545C"/>
    <w:rsid w:val="00335C07"/>
    <w:rsid w:val="00336AD4"/>
    <w:rsid w:val="003445BC"/>
    <w:rsid w:val="00351AC8"/>
    <w:rsid w:val="003529DF"/>
    <w:rsid w:val="00361236"/>
    <w:rsid w:val="00363561"/>
    <w:rsid w:val="00364393"/>
    <w:rsid w:val="00366A37"/>
    <w:rsid w:val="00366F74"/>
    <w:rsid w:val="003676CB"/>
    <w:rsid w:val="00372346"/>
    <w:rsid w:val="00372FFC"/>
    <w:rsid w:val="00381A32"/>
    <w:rsid w:val="003864C1"/>
    <w:rsid w:val="00391729"/>
    <w:rsid w:val="00391B42"/>
    <w:rsid w:val="00396095"/>
    <w:rsid w:val="0039772B"/>
    <w:rsid w:val="003A0CB7"/>
    <w:rsid w:val="003B2225"/>
    <w:rsid w:val="003B228B"/>
    <w:rsid w:val="003B2332"/>
    <w:rsid w:val="003B376E"/>
    <w:rsid w:val="003B6351"/>
    <w:rsid w:val="003D08AC"/>
    <w:rsid w:val="003D2247"/>
    <w:rsid w:val="003D2C33"/>
    <w:rsid w:val="003D600F"/>
    <w:rsid w:val="003D7A81"/>
    <w:rsid w:val="003E60CF"/>
    <w:rsid w:val="003E76A4"/>
    <w:rsid w:val="003E7F6B"/>
    <w:rsid w:val="003F3454"/>
    <w:rsid w:val="003F5ADA"/>
    <w:rsid w:val="003F6D10"/>
    <w:rsid w:val="003F7D6E"/>
    <w:rsid w:val="0040322E"/>
    <w:rsid w:val="00406603"/>
    <w:rsid w:val="00406C8B"/>
    <w:rsid w:val="004109AB"/>
    <w:rsid w:val="00412D02"/>
    <w:rsid w:val="0041549F"/>
    <w:rsid w:val="0041791F"/>
    <w:rsid w:val="00424764"/>
    <w:rsid w:val="0042593D"/>
    <w:rsid w:val="00425B54"/>
    <w:rsid w:val="00426D83"/>
    <w:rsid w:val="0043069C"/>
    <w:rsid w:val="0043135D"/>
    <w:rsid w:val="00432702"/>
    <w:rsid w:val="00444A75"/>
    <w:rsid w:val="00445613"/>
    <w:rsid w:val="00450535"/>
    <w:rsid w:val="00457402"/>
    <w:rsid w:val="004613F4"/>
    <w:rsid w:val="00461504"/>
    <w:rsid w:val="00461DDC"/>
    <w:rsid w:val="004636BC"/>
    <w:rsid w:val="00470A0A"/>
    <w:rsid w:val="00470CC2"/>
    <w:rsid w:val="00474073"/>
    <w:rsid w:val="00477AC9"/>
    <w:rsid w:val="00477CDB"/>
    <w:rsid w:val="004805C6"/>
    <w:rsid w:val="00482997"/>
    <w:rsid w:val="00484823"/>
    <w:rsid w:val="004853E0"/>
    <w:rsid w:val="0049252D"/>
    <w:rsid w:val="0049279E"/>
    <w:rsid w:val="004930E4"/>
    <w:rsid w:val="00493680"/>
    <w:rsid w:val="004960AD"/>
    <w:rsid w:val="004A01FA"/>
    <w:rsid w:val="004A0DB9"/>
    <w:rsid w:val="004A29E2"/>
    <w:rsid w:val="004B265B"/>
    <w:rsid w:val="004B372E"/>
    <w:rsid w:val="004B66CF"/>
    <w:rsid w:val="004C0601"/>
    <w:rsid w:val="004C0B2B"/>
    <w:rsid w:val="004C14D5"/>
    <w:rsid w:val="004C1ACC"/>
    <w:rsid w:val="004C63B3"/>
    <w:rsid w:val="004D18D1"/>
    <w:rsid w:val="004D2CC7"/>
    <w:rsid w:val="004D48A2"/>
    <w:rsid w:val="004D7E28"/>
    <w:rsid w:val="004E16CD"/>
    <w:rsid w:val="004E3F08"/>
    <w:rsid w:val="004E3FF6"/>
    <w:rsid w:val="004E4160"/>
    <w:rsid w:val="004F3CC5"/>
    <w:rsid w:val="004F4994"/>
    <w:rsid w:val="004F4F88"/>
    <w:rsid w:val="004F5929"/>
    <w:rsid w:val="004F6242"/>
    <w:rsid w:val="005003B9"/>
    <w:rsid w:val="005034AA"/>
    <w:rsid w:val="00506688"/>
    <w:rsid w:val="0050706D"/>
    <w:rsid w:val="00507E0D"/>
    <w:rsid w:val="005102E2"/>
    <w:rsid w:val="00510D5D"/>
    <w:rsid w:val="0051382B"/>
    <w:rsid w:val="00514FBA"/>
    <w:rsid w:val="0051519C"/>
    <w:rsid w:val="005154D3"/>
    <w:rsid w:val="00517D81"/>
    <w:rsid w:val="005208DC"/>
    <w:rsid w:val="00524024"/>
    <w:rsid w:val="005246FB"/>
    <w:rsid w:val="00524B8F"/>
    <w:rsid w:val="005255EF"/>
    <w:rsid w:val="00525B7C"/>
    <w:rsid w:val="005347AD"/>
    <w:rsid w:val="005368C9"/>
    <w:rsid w:val="00541442"/>
    <w:rsid w:val="005501C8"/>
    <w:rsid w:val="0056012B"/>
    <w:rsid w:val="00560B18"/>
    <w:rsid w:val="005615E3"/>
    <w:rsid w:val="0056474B"/>
    <w:rsid w:val="00564DCA"/>
    <w:rsid w:val="00565EAD"/>
    <w:rsid w:val="005666CC"/>
    <w:rsid w:val="00566C93"/>
    <w:rsid w:val="00570422"/>
    <w:rsid w:val="00570441"/>
    <w:rsid w:val="00571616"/>
    <w:rsid w:val="00575EA7"/>
    <w:rsid w:val="00576CBE"/>
    <w:rsid w:val="005812B7"/>
    <w:rsid w:val="005863EA"/>
    <w:rsid w:val="00587AF8"/>
    <w:rsid w:val="005972F2"/>
    <w:rsid w:val="005A0602"/>
    <w:rsid w:val="005A0778"/>
    <w:rsid w:val="005A3B13"/>
    <w:rsid w:val="005A6957"/>
    <w:rsid w:val="005A7EFC"/>
    <w:rsid w:val="005B003F"/>
    <w:rsid w:val="005B1030"/>
    <w:rsid w:val="005B1919"/>
    <w:rsid w:val="005B3716"/>
    <w:rsid w:val="005B6A33"/>
    <w:rsid w:val="005C1448"/>
    <w:rsid w:val="005C2BEF"/>
    <w:rsid w:val="005C49DA"/>
    <w:rsid w:val="005C788A"/>
    <w:rsid w:val="005D2E5E"/>
    <w:rsid w:val="005D3F05"/>
    <w:rsid w:val="005D514C"/>
    <w:rsid w:val="005E7086"/>
    <w:rsid w:val="005F15AD"/>
    <w:rsid w:val="005F69C0"/>
    <w:rsid w:val="005F731F"/>
    <w:rsid w:val="006010C7"/>
    <w:rsid w:val="00605C74"/>
    <w:rsid w:val="00607B66"/>
    <w:rsid w:val="00611F64"/>
    <w:rsid w:val="00620785"/>
    <w:rsid w:val="0062397B"/>
    <w:rsid w:val="00624F0D"/>
    <w:rsid w:val="00626173"/>
    <w:rsid w:val="006302ED"/>
    <w:rsid w:val="00633936"/>
    <w:rsid w:val="00634EFB"/>
    <w:rsid w:val="006402C2"/>
    <w:rsid w:val="00651627"/>
    <w:rsid w:val="00652C93"/>
    <w:rsid w:val="0065312B"/>
    <w:rsid w:val="00653683"/>
    <w:rsid w:val="006554ED"/>
    <w:rsid w:val="00660FED"/>
    <w:rsid w:val="006638E7"/>
    <w:rsid w:val="006639E9"/>
    <w:rsid w:val="0066449B"/>
    <w:rsid w:val="006658B0"/>
    <w:rsid w:val="006679EB"/>
    <w:rsid w:val="0067388F"/>
    <w:rsid w:val="00675156"/>
    <w:rsid w:val="00676069"/>
    <w:rsid w:val="006800B3"/>
    <w:rsid w:val="0068034F"/>
    <w:rsid w:val="006818FC"/>
    <w:rsid w:val="006845A7"/>
    <w:rsid w:val="00687572"/>
    <w:rsid w:val="006919D7"/>
    <w:rsid w:val="006969CF"/>
    <w:rsid w:val="00697138"/>
    <w:rsid w:val="0069767B"/>
    <w:rsid w:val="006A35B9"/>
    <w:rsid w:val="006B23C6"/>
    <w:rsid w:val="006B41F8"/>
    <w:rsid w:val="006C077D"/>
    <w:rsid w:val="006C309E"/>
    <w:rsid w:val="006C3179"/>
    <w:rsid w:val="006C3C35"/>
    <w:rsid w:val="006C43DC"/>
    <w:rsid w:val="006C6443"/>
    <w:rsid w:val="006C6974"/>
    <w:rsid w:val="006C6C06"/>
    <w:rsid w:val="006D1A34"/>
    <w:rsid w:val="006E0212"/>
    <w:rsid w:val="006E056B"/>
    <w:rsid w:val="006E17F9"/>
    <w:rsid w:val="006E32DC"/>
    <w:rsid w:val="006E7258"/>
    <w:rsid w:val="006F09B3"/>
    <w:rsid w:val="006F2073"/>
    <w:rsid w:val="006F2AD7"/>
    <w:rsid w:val="006F609C"/>
    <w:rsid w:val="00700D92"/>
    <w:rsid w:val="0070220F"/>
    <w:rsid w:val="007039BB"/>
    <w:rsid w:val="00703B0C"/>
    <w:rsid w:val="0070423E"/>
    <w:rsid w:val="0070447D"/>
    <w:rsid w:val="0070512E"/>
    <w:rsid w:val="007101BF"/>
    <w:rsid w:val="00711AF3"/>
    <w:rsid w:val="0071238E"/>
    <w:rsid w:val="00713ED2"/>
    <w:rsid w:val="0071792A"/>
    <w:rsid w:val="007247AD"/>
    <w:rsid w:val="0073282F"/>
    <w:rsid w:val="007359EE"/>
    <w:rsid w:val="00735B3A"/>
    <w:rsid w:val="00736DD3"/>
    <w:rsid w:val="007377E7"/>
    <w:rsid w:val="00741190"/>
    <w:rsid w:val="00741302"/>
    <w:rsid w:val="007456D0"/>
    <w:rsid w:val="00750544"/>
    <w:rsid w:val="007530F4"/>
    <w:rsid w:val="00757E29"/>
    <w:rsid w:val="00760E5F"/>
    <w:rsid w:val="00761C68"/>
    <w:rsid w:val="0076220C"/>
    <w:rsid w:val="0077534B"/>
    <w:rsid w:val="007777B3"/>
    <w:rsid w:val="00777B93"/>
    <w:rsid w:val="00782366"/>
    <w:rsid w:val="00782631"/>
    <w:rsid w:val="007860D0"/>
    <w:rsid w:val="007867B9"/>
    <w:rsid w:val="0078792D"/>
    <w:rsid w:val="007A22B3"/>
    <w:rsid w:val="007A28C4"/>
    <w:rsid w:val="007A4CE1"/>
    <w:rsid w:val="007A699D"/>
    <w:rsid w:val="007A74F7"/>
    <w:rsid w:val="007A7562"/>
    <w:rsid w:val="007B0088"/>
    <w:rsid w:val="007B17D7"/>
    <w:rsid w:val="007B2286"/>
    <w:rsid w:val="007B364B"/>
    <w:rsid w:val="007B40D4"/>
    <w:rsid w:val="007B4FFF"/>
    <w:rsid w:val="007B6B22"/>
    <w:rsid w:val="007B7610"/>
    <w:rsid w:val="007C0087"/>
    <w:rsid w:val="007C1359"/>
    <w:rsid w:val="007C37C6"/>
    <w:rsid w:val="007C4932"/>
    <w:rsid w:val="007C746D"/>
    <w:rsid w:val="007C7A58"/>
    <w:rsid w:val="007C7FC3"/>
    <w:rsid w:val="007D00E2"/>
    <w:rsid w:val="007E6432"/>
    <w:rsid w:val="007F4632"/>
    <w:rsid w:val="007F7031"/>
    <w:rsid w:val="007F7A35"/>
    <w:rsid w:val="00800A2B"/>
    <w:rsid w:val="008058EB"/>
    <w:rsid w:val="00806B10"/>
    <w:rsid w:val="0080786E"/>
    <w:rsid w:val="00810761"/>
    <w:rsid w:val="00810F27"/>
    <w:rsid w:val="00815910"/>
    <w:rsid w:val="00817268"/>
    <w:rsid w:val="00822C96"/>
    <w:rsid w:val="0082346C"/>
    <w:rsid w:val="008248A5"/>
    <w:rsid w:val="00832B40"/>
    <w:rsid w:val="00833D19"/>
    <w:rsid w:val="00834F11"/>
    <w:rsid w:val="00837659"/>
    <w:rsid w:val="00842496"/>
    <w:rsid w:val="008500D8"/>
    <w:rsid w:val="008528EC"/>
    <w:rsid w:val="00854711"/>
    <w:rsid w:val="00856B8A"/>
    <w:rsid w:val="008607DC"/>
    <w:rsid w:val="00860E02"/>
    <w:rsid w:val="00862B33"/>
    <w:rsid w:val="00863787"/>
    <w:rsid w:val="008657B4"/>
    <w:rsid w:val="00871B6F"/>
    <w:rsid w:val="0087241E"/>
    <w:rsid w:val="00884D52"/>
    <w:rsid w:val="00887564"/>
    <w:rsid w:val="008878EB"/>
    <w:rsid w:val="0089026E"/>
    <w:rsid w:val="00893A40"/>
    <w:rsid w:val="00894E41"/>
    <w:rsid w:val="00896E16"/>
    <w:rsid w:val="00897463"/>
    <w:rsid w:val="008A1888"/>
    <w:rsid w:val="008A6F4B"/>
    <w:rsid w:val="008B03A6"/>
    <w:rsid w:val="008B6331"/>
    <w:rsid w:val="008C0B70"/>
    <w:rsid w:val="008C17FF"/>
    <w:rsid w:val="008C3869"/>
    <w:rsid w:val="008C74F3"/>
    <w:rsid w:val="008D2C82"/>
    <w:rsid w:val="008E030A"/>
    <w:rsid w:val="008E39B4"/>
    <w:rsid w:val="008E3F3D"/>
    <w:rsid w:val="008E4759"/>
    <w:rsid w:val="008E75C6"/>
    <w:rsid w:val="008F1F14"/>
    <w:rsid w:val="00903F89"/>
    <w:rsid w:val="009054B3"/>
    <w:rsid w:val="0091165A"/>
    <w:rsid w:val="00914826"/>
    <w:rsid w:val="0091590E"/>
    <w:rsid w:val="00915A8F"/>
    <w:rsid w:val="00921914"/>
    <w:rsid w:val="00922EF4"/>
    <w:rsid w:val="00931482"/>
    <w:rsid w:val="00931DFF"/>
    <w:rsid w:val="00935D3B"/>
    <w:rsid w:val="00944DAC"/>
    <w:rsid w:val="009535F5"/>
    <w:rsid w:val="00953F4E"/>
    <w:rsid w:val="0096040F"/>
    <w:rsid w:val="00962D7C"/>
    <w:rsid w:val="009648D1"/>
    <w:rsid w:val="00965B64"/>
    <w:rsid w:val="00970AFC"/>
    <w:rsid w:val="009727E8"/>
    <w:rsid w:val="0097315A"/>
    <w:rsid w:val="0097537F"/>
    <w:rsid w:val="009757A2"/>
    <w:rsid w:val="009801FE"/>
    <w:rsid w:val="00982C93"/>
    <w:rsid w:val="0098464E"/>
    <w:rsid w:val="009913B0"/>
    <w:rsid w:val="00992B72"/>
    <w:rsid w:val="00992D85"/>
    <w:rsid w:val="00996E8A"/>
    <w:rsid w:val="00996F5A"/>
    <w:rsid w:val="009A285C"/>
    <w:rsid w:val="009A6CD9"/>
    <w:rsid w:val="009A742B"/>
    <w:rsid w:val="009B0BCD"/>
    <w:rsid w:val="009B1762"/>
    <w:rsid w:val="009B4FC6"/>
    <w:rsid w:val="009B60F9"/>
    <w:rsid w:val="009C0A11"/>
    <w:rsid w:val="009D28F4"/>
    <w:rsid w:val="009D31DE"/>
    <w:rsid w:val="009D57CD"/>
    <w:rsid w:val="009D6644"/>
    <w:rsid w:val="009E3476"/>
    <w:rsid w:val="009E5597"/>
    <w:rsid w:val="009F42A0"/>
    <w:rsid w:val="009F46DC"/>
    <w:rsid w:val="009F74AE"/>
    <w:rsid w:val="009F7555"/>
    <w:rsid w:val="00A0067D"/>
    <w:rsid w:val="00A01249"/>
    <w:rsid w:val="00A02317"/>
    <w:rsid w:val="00A03695"/>
    <w:rsid w:val="00A04D74"/>
    <w:rsid w:val="00A06BAC"/>
    <w:rsid w:val="00A10C6A"/>
    <w:rsid w:val="00A16ED2"/>
    <w:rsid w:val="00A17CD6"/>
    <w:rsid w:val="00A21587"/>
    <w:rsid w:val="00A404BE"/>
    <w:rsid w:val="00A41A7F"/>
    <w:rsid w:val="00A42209"/>
    <w:rsid w:val="00A455DA"/>
    <w:rsid w:val="00A46146"/>
    <w:rsid w:val="00A513CE"/>
    <w:rsid w:val="00A52C63"/>
    <w:rsid w:val="00A53B16"/>
    <w:rsid w:val="00A56C8A"/>
    <w:rsid w:val="00A57C23"/>
    <w:rsid w:val="00A626CB"/>
    <w:rsid w:val="00A63B2E"/>
    <w:rsid w:val="00A64C31"/>
    <w:rsid w:val="00A660D5"/>
    <w:rsid w:val="00A71DE1"/>
    <w:rsid w:val="00A74161"/>
    <w:rsid w:val="00A76158"/>
    <w:rsid w:val="00A76EDF"/>
    <w:rsid w:val="00A84C49"/>
    <w:rsid w:val="00A86D6B"/>
    <w:rsid w:val="00A92108"/>
    <w:rsid w:val="00A948F4"/>
    <w:rsid w:val="00A954E8"/>
    <w:rsid w:val="00A95B55"/>
    <w:rsid w:val="00A9671E"/>
    <w:rsid w:val="00AA5863"/>
    <w:rsid w:val="00AA6921"/>
    <w:rsid w:val="00AB05A7"/>
    <w:rsid w:val="00AB298A"/>
    <w:rsid w:val="00AB2F53"/>
    <w:rsid w:val="00AB6D4A"/>
    <w:rsid w:val="00AC127A"/>
    <w:rsid w:val="00AC279C"/>
    <w:rsid w:val="00AD096D"/>
    <w:rsid w:val="00AD4A5D"/>
    <w:rsid w:val="00AD7503"/>
    <w:rsid w:val="00AE02E8"/>
    <w:rsid w:val="00AE1A3A"/>
    <w:rsid w:val="00AE60CD"/>
    <w:rsid w:val="00AF1BA8"/>
    <w:rsid w:val="00B011DD"/>
    <w:rsid w:val="00B03E4A"/>
    <w:rsid w:val="00B0456B"/>
    <w:rsid w:val="00B05D74"/>
    <w:rsid w:val="00B13B7F"/>
    <w:rsid w:val="00B1450A"/>
    <w:rsid w:val="00B1495E"/>
    <w:rsid w:val="00B15C33"/>
    <w:rsid w:val="00B167DF"/>
    <w:rsid w:val="00B1788B"/>
    <w:rsid w:val="00B21FBD"/>
    <w:rsid w:val="00B221A4"/>
    <w:rsid w:val="00B30985"/>
    <w:rsid w:val="00B35469"/>
    <w:rsid w:val="00B43752"/>
    <w:rsid w:val="00B45E1C"/>
    <w:rsid w:val="00B477B1"/>
    <w:rsid w:val="00B477BA"/>
    <w:rsid w:val="00B47F00"/>
    <w:rsid w:val="00B500A2"/>
    <w:rsid w:val="00B61E0E"/>
    <w:rsid w:val="00B63207"/>
    <w:rsid w:val="00B67594"/>
    <w:rsid w:val="00B72795"/>
    <w:rsid w:val="00B74184"/>
    <w:rsid w:val="00B80DEB"/>
    <w:rsid w:val="00B80E20"/>
    <w:rsid w:val="00B80E4C"/>
    <w:rsid w:val="00B848D1"/>
    <w:rsid w:val="00B858A4"/>
    <w:rsid w:val="00B86C74"/>
    <w:rsid w:val="00BA410F"/>
    <w:rsid w:val="00BA7D04"/>
    <w:rsid w:val="00BB781B"/>
    <w:rsid w:val="00BB7D0F"/>
    <w:rsid w:val="00BC1199"/>
    <w:rsid w:val="00BC1C8F"/>
    <w:rsid w:val="00BC23F8"/>
    <w:rsid w:val="00BC2816"/>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4933"/>
    <w:rsid w:val="00BF6535"/>
    <w:rsid w:val="00C032B4"/>
    <w:rsid w:val="00C1199C"/>
    <w:rsid w:val="00C12CAB"/>
    <w:rsid w:val="00C1303F"/>
    <w:rsid w:val="00C159B7"/>
    <w:rsid w:val="00C233B3"/>
    <w:rsid w:val="00C234AF"/>
    <w:rsid w:val="00C24455"/>
    <w:rsid w:val="00C256E7"/>
    <w:rsid w:val="00C32214"/>
    <w:rsid w:val="00C37D19"/>
    <w:rsid w:val="00C40476"/>
    <w:rsid w:val="00C42BD8"/>
    <w:rsid w:val="00C46C47"/>
    <w:rsid w:val="00C53891"/>
    <w:rsid w:val="00C66383"/>
    <w:rsid w:val="00C727CD"/>
    <w:rsid w:val="00C74122"/>
    <w:rsid w:val="00C77EE6"/>
    <w:rsid w:val="00C8084D"/>
    <w:rsid w:val="00C81177"/>
    <w:rsid w:val="00C82958"/>
    <w:rsid w:val="00C85CEC"/>
    <w:rsid w:val="00C863BF"/>
    <w:rsid w:val="00C86767"/>
    <w:rsid w:val="00C867FE"/>
    <w:rsid w:val="00C86ADE"/>
    <w:rsid w:val="00C86B35"/>
    <w:rsid w:val="00C87FFB"/>
    <w:rsid w:val="00C90BF1"/>
    <w:rsid w:val="00C91DB6"/>
    <w:rsid w:val="00C9688D"/>
    <w:rsid w:val="00CA07D3"/>
    <w:rsid w:val="00CA276F"/>
    <w:rsid w:val="00CA553C"/>
    <w:rsid w:val="00CA624F"/>
    <w:rsid w:val="00CC143E"/>
    <w:rsid w:val="00CC25C1"/>
    <w:rsid w:val="00CC2F3F"/>
    <w:rsid w:val="00CC31A6"/>
    <w:rsid w:val="00CD034A"/>
    <w:rsid w:val="00CD65B2"/>
    <w:rsid w:val="00CE14BD"/>
    <w:rsid w:val="00CE1501"/>
    <w:rsid w:val="00CE3A0F"/>
    <w:rsid w:val="00CE3DD1"/>
    <w:rsid w:val="00CE4DAA"/>
    <w:rsid w:val="00CE6662"/>
    <w:rsid w:val="00CE7250"/>
    <w:rsid w:val="00CE76DB"/>
    <w:rsid w:val="00CF0092"/>
    <w:rsid w:val="00CF6BCB"/>
    <w:rsid w:val="00CF780D"/>
    <w:rsid w:val="00D035D5"/>
    <w:rsid w:val="00D07723"/>
    <w:rsid w:val="00D10720"/>
    <w:rsid w:val="00D12B57"/>
    <w:rsid w:val="00D15197"/>
    <w:rsid w:val="00D2008E"/>
    <w:rsid w:val="00D246C5"/>
    <w:rsid w:val="00D26BEE"/>
    <w:rsid w:val="00D26F87"/>
    <w:rsid w:val="00D317AF"/>
    <w:rsid w:val="00D36F9C"/>
    <w:rsid w:val="00D40E70"/>
    <w:rsid w:val="00D414A0"/>
    <w:rsid w:val="00D4544F"/>
    <w:rsid w:val="00D462BE"/>
    <w:rsid w:val="00D46FDA"/>
    <w:rsid w:val="00D51F6D"/>
    <w:rsid w:val="00D5350E"/>
    <w:rsid w:val="00D55492"/>
    <w:rsid w:val="00D563BA"/>
    <w:rsid w:val="00D6082A"/>
    <w:rsid w:val="00D61003"/>
    <w:rsid w:val="00D645C1"/>
    <w:rsid w:val="00D64D2B"/>
    <w:rsid w:val="00D73C56"/>
    <w:rsid w:val="00D75CBC"/>
    <w:rsid w:val="00D7702A"/>
    <w:rsid w:val="00D850FE"/>
    <w:rsid w:val="00D86B55"/>
    <w:rsid w:val="00D86DCF"/>
    <w:rsid w:val="00D9229E"/>
    <w:rsid w:val="00D94B1C"/>
    <w:rsid w:val="00D950FD"/>
    <w:rsid w:val="00DA2788"/>
    <w:rsid w:val="00DA2DE2"/>
    <w:rsid w:val="00DA4E56"/>
    <w:rsid w:val="00DB216A"/>
    <w:rsid w:val="00DB21BB"/>
    <w:rsid w:val="00DB3549"/>
    <w:rsid w:val="00DB509B"/>
    <w:rsid w:val="00DB7074"/>
    <w:rsid w:val="00DB79CD"/>
    <w:rsid w:val="00DC0370"/>
    <w:rsid w:val="00DC1C5B"/>
    <w:rsid w:val="00DD0D06"/>
    <w:rsid w:val="00DD2513"/>
    <w:rsid w:val="00DD3F2B"/>
    <w:rsid w:val="00DD4267"/>
    <w:rsid w:val="00DE089D"/>
    <w:rsid w:val="00DE0E70"/>
    <w:rsid w:val="00DE367D"/>
    <w:rsid w:val="00DE52F9"/>
    <w:rsid w:val="00DE6907"/>
    <w:rsid w:val="00DE77EE"/>
    <w:rsid w:val="00DF2484"/>
    <w:rsid w:val="00DF6CF2"/>
    <w:rsid w:val="00E02589"/>
    <w:rsid w:val="00E02887"/>
    <w:rsid w:val="00E042E9"/>
    <w:rsid w:val="00E05D05"/>
    <w:rsid w:val="00E06765"/>
    <w:rsid w:val="00E07827"/>
    <w:rsid w:val="00E10C0B"/>
    <w:rsid w:val="00E1191B"/>
    <w:rsid w:val="00E1472A"/>
    <w:rsid w:val="00E17B0E"/>
    <w:rsid w:val="00E21B68"/>
    <w:rsid w:val="00E2267B"/>
    <w:rsid w:val="00E2281C"/>
    <w:rsid w:val="00E22879"/>
    <w:rsid w:val="00E2788F"/>
    <w:rsid w:val="00E279EE"/>
    <w:rsid w:val="00E32123"/>
    <w:rsid w:val="00E322DF"/>
    <w:rsid w:val="00E333C6"/>
    <w:rsid w:val="00E33968"/>
    <w:rsid w:val="00E401DE"/>
    <w:rsid w:val="00E51842"/>
    <w:rsid w:val="00E51C66"/>
    <w:rsid w:val="00E51D12"/>
    <w:rsid w:val="00E52F81"/>
    <w:rsid w:val="00E55224"/>
    <w:rsid w:val="00E56910"/>
    <w:rsid w:val="00E56C22"/>
    <w:rsid w:val="00E577D7"/>
    <w:rsid w:val="00E6207B"/>
    <w:rsid w:val="00E622D5"/>
    <w:rsid w:val="00E70418"/>
    <w:rsid w:val="00E7074A"/>
    <w:rsid w:val="00E7692E"/>
    <w:rsid w:val="00E822C8"/>
    <w:rsid w:val="00E834DE"/>
    <w:rsid w:val="00E87765"/>
    <w:rsid w:val="00E943B6"/>
    <w:rsid w:val="00E95A3E"/>
    <w:rsid w:val="00E96B83"/>
    <w:rsid w:val="00E9725E"/>
    <w:rsid w:val="00E97C76"/>
    <w:rsid w:val="00EA1B7F"/>
    <w:rsid w:val="00EA5714"/>
    <w:rsid w:val="00EB3296"/>
    <w:rsid w:val="00EB3311"/>
    <w:rsid w:val="00EB40AC"/>
    <w:rsid w:val="00EB676E"/>
    <w:rsid w:val="00EB688B"/>
    <w:rsid w:val="00EC3D98"/>
    <w:rsid w:val="00EC4998"/>
    <w:rsid w:val="00EC4EAF"/>
    <w:rsid w:val="00EC5B0C"/>
    <w:rsid w:val="00ED284F"/>
    <w:rsid w:val="00ED2AC3"/>
    <w:rsid w:val="00ED338F"/>
    <w:rsid w:val="00ED4565"/>
    <w:rsid w:val="00ED4E64"/>
    <w:rsid w:val="00ED59BB"/>
    <w:rsid w:val="00EE4124"/>
    <w:rsid w:val="00EE58E7"/>
    <w:rsid w:val="00EF014B"/>
    <w:rsid w:val="00EF14D1"/>
    <w:rsid w:val="00EF38CD"/>
    <w:rsid w:val="00EF473D"/>
    <w:rsid w:val="00F040AA"/>
    <w:rsid w:val="00F0458B"/>
    <w:rsid w:val="00F05FF8"/>
    <w:rsid w:val="00F064B2"/>
    <w:rsid w:val="00F06839"/>
    <w:rsid w:val="00F06BBB"/>
    <w:rsid w:val="00F1659C"/>
    <w:rsid w:val="00F214AA"/>
    <w:rsid w:val="00F31729"/>
    <w:rsid w:val="00F3454D"/>
    <w:rsid w:val="00F40E70"/>
    <w:rsid w:val="00F44226"/>
    <w:rsid w:val="00F45834"/>
    <w:rsid w:val="00F549EB"/>
    <w:rsid w:val="00F55F1B"/>
    <w:rsid w:val="00F63154"/>
    <w:rsid w:val="00F63E9F"/>
    <w:rsid w:val="00F66330"/>
    <w:rsid w:val="00F6659C"/>
    <w:rsid w:val="00F7048A"/>
    <w:rsid w:val="00F746CD"/>
    <w:rsid w:val="00F81B51"/>
    <w:rsid w:val="00F82FD2"/>
    <w:rsid w:val="00F85105"/>
    <w:rsid w:val="00F904BB"/>
    <w:rsid w:val="00F9218A"/>
    <w:rsid w:val="00F92C91"/>
    <w:rsid w:val="00FA185C"/>
    <w:rsid w:val="00FA1F96"/>
    <w:rsid w:val="00FA206E"/>
    <w:rsid w:val="00FA2B7A"/>
    <w:rsid w:val="00FA38E8"/>
    <w:rsid w:val="00FA3FC3"/>
    <w:rsid w:val="00FA744D"/>
    <w:rsid w:val="00FB03D5"/>
    <w:rsid w:val="00FB4691"/>
    <w:rsid w:val="00FB56D1"/>
    <w:rsid w:val="00FB5CF1"/>
    <w:rsid w:val="00FC3F62"/>
    <w:rsid w:val="00FC4EF3"/>
    <w:rsid w:val="00FC74C4"/>
    <w:rsid w:val="00FC7A99"/>
    <w:rsid w:val="00FD13EE"/>
    <w:rsid w:val="00FD2823"/>
    <w:rsid w:val="00FD5E51"/>
    <w:rsid w:val="00FE0F55"/>
    <w:rsid w:val="00FE287C"/>
    <w:rsid w:val="00FE58E7"/>
    <w:rsid w:val="00FE7A27"/>
    <w:rsid w:val="00FF05C0"/>
    <w:rsid w:val="00FF5A4B"/>
    <w:rsid w:val="00FF6BDA"/>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uiPriority w:val="9"/>
    <w:qFormat/>
    <w:rsid w:val="004F4994"/>
    <w:pPr>
      <w:keepNext/>
      <w:widowControl w:val="0"/>
      <w:outlineLvl w:val="0"/>
    </w:pPr>
    <w:rPr>
      <w:sz w:val="24"/>
    </w:rPr>
  </w:style>
  <w:style w:type="paragraph" w:styleId="Ttulo2">
    <w:name w:val="heading 2"/>
    <w:basedOn w:val="Normal"/>
    <w:next w:val="Normal"/>
    <w:link w:val="Ttulo2Char"/>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uiPriority w:val="9"/>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locked/>
    <w:rsid w:val="00C863BF"/>
    <w:rPr>
      <w:lang w:eastAsia="pt-BR" w:bidi="ar-SA"/>
    </w:rPr>
  </w:style>
  <w:style w:type="paragraph" w:styleId="Cabealho">
    <w:name w:val="header"/>
    <w:aliases w:val="Char,Cabeçalho CEO"/>
    <w:basedOn w:val="Normal"/>
    <w:link w:val="CabealhoChar"/>
    <w:rsid w:val="00C863BF"/>
    <w:pPr>
      <w:tabs>
        <w:tab w:val="center" w:pos="4252"/>
        <w:tab w:val="right" w:pos="8504"/>
      </w:tabs>
    </w:pPr>
  </w:style>
  <w:style w:type="character" w:customStyle="1" w:styleId="RodapChar">
    <w:name w:val="Rodapé Char"/>
    <w:basedOn w:val="Fontepargpadro"/>
    <w:link w:val="Rodap"/>
    <w:locked/>
    <w:rsid w:val="00C863BF"/>
    <w:rPr>
      <w:lang w:eastAsia="pt-BR" w:bidi="ar-SA"/>
    </w:rPr>
  </w:style>
  <w:style w:type="paragraph" w:styleId="Rodap">
    <w:name w:val="footer"/>
    <w:basedOn w:val="Normal"/>
    <w:link w:val="RodapChar"/>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3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1"/>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uiPriority w:val="99"/>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header" Target="header3.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21018</Words>
  <Characters>113501</Characters>
  <Application>Microsoft Office Word</Application>
  <DocSecurity>0</DocSecurity>
  <Lines>945</Lines>
  <Paragraphs>268</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134251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4</cp:revision>
  <cp:lastPrinted>2026-03-18T15:12:00Z</cp:lastPrinted>
  <dcterms:created xsi:type="dcterms:W3CDTF">2026-03-17T21:12:00Z</dcterms:created>
  <dcterms:modified xsi:type="dcterms:W3CDTF">2026-03-18T16:26:00Z</dcterms:modified>
</cp:coreProperties>
</file>