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17708F33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1A319F">
        <w:rPr>
          <w:rFonts w:ascii="Arial" w:hAnsi="Arial" w:cs="Arial"/>
          <w:b/>
          <w:sz w:val="24"/>
          <w:szCs w:val="24"/>
        </w:rPr>
        <w:t>5</w:t>
      </w:r>
      <w:r w:rsidR="0031191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3B7C340E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2EE">
        <w:rPr>
          <w:rFonts w:ascii="Arial" w:hAnsi="Arial"/>
          <w:b/>
          <w:sz w:val="24"/>
          <w:szCs w:val="24"/>
        </w:rPr>
        <w:t>10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2953136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BF12EE">
        <w:rPr>
          <w:rFonts w:ascii="Arial" w:hAnsi="Arial" w:cs="Arial"/>
          <w:sz w:val="22"/>
          <w:szCs w:val="22"/>
        </w:rPr>
        <w:t>30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junh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1A319F">
        <w:rPr>
          <w:rFonts w:ascii="Arial" w:hAnsi="Arial" w:cs="Arial"/>
          <w:sz w:val="22"/>
          <w:szCs w:val="22"/>
        </w:rPr>
        <w:t>5</w:t>
      </w:r>
      <w:r w:rsidR="00BF12EE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2EE">
        <w:rPr>
          <w:rFonts w:ascii="Arial" w:hAnsi="Arial" w:cs="Arial"/>
          <w:sz w:val="22"/>
          <w:szCs w:val="22"/>
        </w:rPr>
        <w:t>10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1A319F" w:rsidRPr="001A319F">
        <w:rPr>
          <w:rFonts w:ascii="Arial" w:hAnsi="Arial" w:cs="Arial"/>
          <w:sz w:val="22"/>
          <w:szCs w:val="22"/>
        </w:rPr>
        <w:t xml:space="preserve">calçamento de logradouros públicos com bloquete sextavado </w:t>
      </w:r>
      <w:r w:rsidR="00A81583">
        <w:rPr>
          <w:rFonts w:ascii="Arial" w:hAnsi="Arial" w:cs="Arial"/>
          <w:sz w:val="22"/>
          <w:szCs w:val="22"/>
        </w:rPr>
        <w:t>–</w:t>
      </w:r>
      <w:r w:rsidR="00BF12EE">
        <w:rPr>
          <w:rFonts w:ascii="Arial" w:hAnsi="Arial" w:cs="Arial"/>
          <w:sz w:val="22"/>
          <w:szCs w:val="22"/>
        </w:rPr>
        <w:t xml:space="preserve"> </w:t>
      </w:r>
      <w:r w:rsidR="001A319F" w:rsidRPr="001A319F">
        <w:rPr>
          <w:rFonts w:ascii="Arial" w:hAnsi="Arial" w:cs="Arial"/>
          <w:sz w:val="22"/>
          <w:szCs w:val="22"/>
        </w:rPr>
        <w:t>rua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="00BF12EE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="00BF12EE">
        <w:rPr>
          <w:rFonts w:ascii="Arial" w:hAnsi="Arial" w:cs="Arial"/>
          <w:sz w:val="22"/>
          <w:szCs w:val="22"/>
        </w:rPr>
        <w:t>izaete</w:t>
      </w:r>
      <w:proofErr w:type="spellEnd"/>
      <w:r w:rsidR="00BF12EE">
        <w:rPr>
          <w:rFonts w:ascii="Arial" w:hAnsi="Arial" w:cs="Arial"/>
          <w:sz w:val="22"/>
          <w:szCs w:val="22"/>
        </w:rPr>
        <w:t xml:space="preserve"> pereira no bairro rio novo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A81583">
        <w:rPr>
          <w:rFonts w:ascii="Arial" w:hAnsi="Arial" w:cs="Arial"/>
          <w:sz w:val="22"/>
          <w:szCs w:val="22"/>
        </w:rPr>
        <w:t>1</w:t>
      </w:r>
      <w:r w:rsidR="00BF12EE">
        <w:rPr>
          <w:rFonts w:ascii="Arial" w:hAnsi="Arial" w:cs="Arial"/>
          <w:sz w:val="22"/>
          <w:szCs w:val="22"/>
        </w:rPr>
        <w:t>5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B914" w14:textId="77777777" w:rsidR="00CF0360" w:rsidRDefault="00CF0360">
      <w:r>
        <w:separator/>
      </w:r>
    </w:p>
  </w:endnote>
  <w:endnote w:type="continuationSeparator" w:id="0">
    <w:p w14:paraId="5D2BF389" w14:textId="77777777" w:rsidR="00CF0360" w:rsidRDefault="00CF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DA12" w14:textId="77777777" w:rsidR="00CF0360" w:rsidRDefault="00CF0360">
      <w:r>
        <w:separator/>
      </w:r>
    </w:p>
  </w:footnote>
  <w:footnote w:type="continuationSeparator" w:id="0">
    <w:p w14:paraId="4EC3F83F" w14:textId="77777777" w:rsidR="00CF0360" w:rsidRDefault="00CF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191C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1094"/>
    <w:rsid w:val="00BD5DD7"/>
    <w:rsid w:val="00BE51B6"/>
    <w:rsid w:val="00BF12EE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0360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891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2026-06-15T18:09:00Z</dcterms:created>
  <dcterms:modified xsi:type="dcterms:W3CDTF">2026-06-15T18:09:00Z</dcterms:modified>
</cp:coreProperties>
</file>