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4989D23A"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772229">
        <w:rPr>
          <w:b/>
          <w:sz w:val="20"/>
          <w:szCs w:val="20"/>
        </w:rPr>
        <w:t>55</w:t>
      </w:r>
      <w:r w:rsidRPr="007F4057">
        <w:rPr>
          <w:b/>
          <w:sz w:val="20"/>
          <w:szCs w:val="20"/>
        </w:rPr>
        <w:t>/202</w:t>
      </w:r>
      <w:r w:rsidR="00BE786E">
        <w:rPr>
          <w:b/>
          <w:sz w:val="20"/>
          <w:szCs w:val="20"/>
        </w:rPr>
        <w:t>5</w:t>
      </w:r>
    </w:p>
    <w:p w14:paraId="3E688B2B" w14:textId="51DE07DF"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BE786E">
        <w:rPr>
          <w:b/>
          <w:spacing w:val="-2"/>
          <w:sz w:val="20"/>
          <w:szCs w:val="20"/>
        </w:rPr>
        <w:t>2</w:t>
      </w:r>
      <w:r w:rsidR="00772229">
        <w:rPr>
          <w:b/>
          <w:spacing w:val="-2"/>
          <w:sz w:val="20"/>
          <w:szCs w:val="20"/>
        </w:rPr>
        <w:t>3</w:t>
      </w:r>
      <w:r w:rsidRPr="007F4057">
        <w:rPr>
          <w:b/>
          <w:spacing w:val="-2"/>
          <w:sz w:val="20"/>
          <w:szCs w:val="20"/>
        </w:rPr>
        <w:t>/202</w:t>
      </w:r>
      <w:r w:rsidR="00BE786E">
        <w:rPr>
          <w:b/>
          <w:spacing w:val="-2"/>
          <w:sz w:val="20"/>
          <w:szCs w:val="20"/>
        </w:rPr>
        <w:t>5</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5237CCFA" w:rsidR="00FC0AA5" w:rsidRPr="000E5DB5" w:rsidRDefault="00000000" w:rsidP="00522AF2">
      <w:pPr>
        <w:ind w:left="232" w:right="228"/>
        <w:jc w:val="both"/>
        <w:rPr>
          <w:sz w:val="20"/>
          <w:szCs w:val="20"/>
        </w:rPr>
      </w:pPr>
      <w:r w:rsidRPr="000E5DB5">
        <w:rPr>
          <w:sz w:val="20"/>
          <w:szCs w:val="20"/>
        </w:rPr>
        <w:t xml:space="preserve">Edital de Chamamento Público para Credenciamento </w:t>
      </w:r>
      <w:r w:rsidR="00772229" w:rsidRPr="00772229">
        <w:rPr>
          <w:sz w:val="20"/>
          <w:szCs w:val="20"/>
        </w:rPr>
        <w:t xml:space="preserve">de </w:t>
      </w:r>
      <w:r w:rsidR="00772229" w:rsidRPr="00772229">
        <w:rPr>
          <w:bCs/>
          <w:sz w:val="20"/>
          <w:szCs w:val="20"/>
        </w:rPr>
        <w:t>pessoa física e jurídica para a prestação de serviços de costureira, visando a confecção de figurinos artístico-culturais para os alunos da rede municipal de ensino que participarão das atividades do tradicional São João Gorutubano, 7 de setembro e de outros eventos</w:t>
      </w:r>
      <w:r w:rsidR="00BE786E">
        <w:rPr>
          <w:sz w:val="20"/>
          <w:szCs w:val="20"/>
        </w:rPr>
        <w:t xml:space="preserve">, </w:t>
      </w:r>
      <w:r w:rsidRPr="000E5DB5">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rsidP="000E5DB5">
            <w:pPr>
              <w:pStyle w:val="TableParagraph"/>
              <w:spacing w:line="283" w:lineRule="auto"/>
              <w:ind w:left="57" w:right="39"/>
              <w:jc w:val="both"/>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0E5DB5">
        <w:trPr>
          <w:trHeight w:val="610"/>
        </w:trPr>
        <w:tc>
          <w:tcPr>
            <w:tcW w:w="9922" w:type="dxa"/>
          </w:tcPr>
          <w:p w14:paraId="4ED3C826" w14:textId="4883A279" w:rsidR="00FC0AA5" w:rsidRPr="007F4057" w:rsidRDefault="00000000" w:rsidP="000E5DB5">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BE786E">
              <w:rPr>
                <w:b/>
                <w:bCs/>
                <w:sz w:val="20"/>
                <w:szCs w:val="20"/>
              </w:rPr>
              <w:t>1</w:t>
            </w:r>
            <w:r w:rsidR="00772229">
              <w:rPr>
                <w:b/>
                <w:bCs/>
                <w:sz w:val="20"/>
                <w:szCs w:val="20"/>
              </w:rPr>
              <w:t>9</w:t>
            </w:r>
            <w:r w:rsidRPr="008F0689">
              <w:rPr>
                <w:b/>
                <w:bCs/>
                <w:sz w:val="20"/>
                <w:szCs w:val="20"/>
              </w:rPr>
              <w:t>/</w:t>
            </w:r>
            <w:r w:rsidR="00BE786E">
              <w:rPr>
                <w:b/>
                <w:bCs/>
                <w:sz w:val="20"/>
                <w:szCs w:val="20"/>
              </w:rPr>
              <w:t>05</w:t>
            </w:r>
            <w:r w:rsidRPr="008F0689">
              <w:rPr>
                <w:b/>
                <w:bCs/>
                <w:sz w:val="20"/>
                <w:szCs w:val="20"/>
              </w:rPr>
              <w:t>/202</w:t>
            </w:r>
            <w:r w:rsidR="00EB5837">
              <w:rPr>
                <w:b/>
                <w:bCs/>
                <w:sz w:val="20"/>
                <w:szCs w:val="20"/>
              </w:rPr>
              <w:t>5</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rsidP="000E5DB5">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jc w:val="both"/>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rsidP="000E5DB5">
            <w:pPr>
              <w:pStyle w:val="TableParagraph"/>
              <w:spacing w:before="176"/>
              <w:ind w:left="57"/>
              <w:jc w:val="both"/>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6A88813C" w:rsidR="00FC0AA5" w:rsidRPr="007F4057" w:rsidRDefault="00000000" w:rsidP="000E5DB5">
      <w:pPr>
        <w:spacing w:line="312" w:lineRule="auto"/>
        <w:ind w:left="232" w:right="227"/>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00A635F4">
        <w:rPr>
          <w:spacing w:val="80"/>
          <w:sz w:val="20"/>
          <w:szCs w:val="20"/>
        </w:rPr>
        <w:t xml:space="preserve"> </w:t>
      </w:r>
      <w:r w:rsidRPr="00CC1FDE">
        <w:rPr>
          <w:bCs/>
          <w:sz w:val="20"/>
          <w:szCs w:val="20"/>
        </w:rPr>
        <w:t>credenciar</w:t>
      </w:r>
      <w:r w:rsidR="00A635F4">
        <w:rPr>
          <w:bCs/>
          <w:sz w:val="20"/>
          <w:szCs w:val="20"/>
        </w:rPr>
        <w:t xml:space="preserve"> </w:t>
      </w:r>
      <w:r w:rsidR="00A635F4" w:rsidRPr="00772229">
        <w:rPr>
          <w:bCs/>
          <w:sz w:val="20"/>
          <w:szCs w:val="20"/>
        </w:rPr>
        <w:t>pessoa física e jurídica para a prestação de serviços de costureira, visando a confecção de figurinos artístico-culturais para os alunos da rede municipal de ensino que participarão das atividades do tradicional São João Gorutubano, 7 de setembro e de outros eventos</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4E54E8AF"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w:t>
      </w:r>
      <w:r w:rsidR="00A635F4">
        <w:rPr>
          <w:sz w:val="20"/>
          <w:szCs w:val="20"/>
        </w:rPr>
        <w:t>c</w:t>
      </w:r>
      <w:r w:rsidR="00A635F4" w:rsidRPr="000E5DB5">
        <w:rPr>
          <w:sz w:val="20"/>
          <w:szCs w:val="20"/>
        </w:rPr>
        <w:t xml:space="preserve">redenciamento </w:t>
      </w:r>
      <w:r w:rsidR="00A635F4" w:rsidRPr="00772229">
        <w:rPr>
          <w:sz w:val="20"/>
          <w:szCs w:val="20"/>
        </w:rPr>
        <w:t xml:space="preserve">de </w:t>
      </w:r>
      <w:r w:rsidR="00A635F4" w:rsidRPr="00772229">
        <w:rPr>
          <w:bCs/>
          <w:sz w:val="20"/>
          <w:szCs w:val="20"/>
        </w:rPr>
        <w:t>pessoa física e jurídica para a prestação de serviços de costureira, visando a confecção de figurinos artístico-culturais para os alunos da rede municipal de ensino que participarão das atividades do tradicional São João Gorutubano, 7 de setembro e de outros eventos</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lastRenderedPageBreak/>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bookmarkStart w:id="0" w:name="_Hlk197442878"/>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1B2FABA"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 xml:space="preserve">Ato constitutivo, estatuto ou contrato social e todas as suas alterações, se for </w:t>
      </w:r>
      <w:r w:rsidR="00647978">
        <w:rPr>
          <w:sz w:val="20"/>
          <w:szCs w:val="20"/>
        </w:rPr>
        <w:t xml:space="preserve">o </w:t>
      </w:r>
      <w:r w:rsidRPr="007F4057">
        <w:rPr>
          <w:sz w:val="20"/>
          <w:szCs w:val="20"/>
        </w:rPr>
        <w:t>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73C09E17"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647978">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6390805"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5CDFF4B8"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sidR="00647978">
        <w:rPr>
          <w:spacing w:val="-2"/>
          <w:sz w:val="20"/>
          <w:szCs w:val="20"/>
        </w:rPr>
        <w:t>.</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6"/>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33D1701F" w14:textId="77777777" w:rsidR="00FC0AA5" w:rsidRPr="007F4057" w:rsidRDefault="00FC0AA5">
      <w:pPr>
        <w:pStyle w:val="Corpodetexto"/>
        <w:spacing w:before="87"/>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4D37A832" w14:textId="64603D19" w:rsidR="00CC7A81" w:rsidRPr="00BC2018"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BC2018">
        <w:rPr>
          <w:spacing w:val="-2"/>
          <w:sz w:val="20"/>
          <w:szCs w:val="20"/>
        </w:rPr>
        <w:t>.</w:t>
      </w:r>
    </w:p>
    <w:p w14:paraId="4AFAD762" w14:textId="77777777" w:rsidR="00BC2018" w:rsidRDefault="00BC2018" w:rsidP="00BC2018">
      <w:pPr>
        <w:pStyle w:val="PargrafodaLista"/>
        <w:tabs>
          <w:tab w:val="left" w:pos="1151"/>
        </w:tabs>
        <w:spacing w:before="182"/>
        <w:ind w:left="1151" w:firstLine="0"/>
        <w:rPr>
          <w:spacing w:val="-2"/>
          <w:sz w:val="20"/>
          <w:szCs w:val="20"/>
        </w:rPr>
      </w:pPr>
    </w:p>
    <w:p w14:paraId="76D1166A" w14:textId="77777777" w:rsidR="00BC2018" w:rsidRDefault="00BC2018" w:rsidP="00BC2018">
      <w:pPr>
        <w:pStyle w:val="PargrafodaLista"/>
        <w:tabs>
          <w:tab w:val="left" w:pos="1151"/>
        </w:tabs>
        <w:spacing w:before="182"/>
        <w:ind w:left="1151" w:firstLine="0"/>
        <w:rPr>
          <w:spacing w:val="-2"/>
          <w:sz w:val="20"/>
          <w:szCs w:val="20"/>
        </w:rPr>
      </w:pPr>
    </w:p>
    <w:p w14:paraId="2346B935" w14:textId="165EEBDF" w:rsidR="00BC2018" w:rsidRPr="007F4057" w:rsidRDefault="00BC2018" w:rsidP="00BC2018">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Pr>
          <w:b/>
          <w:spacing w:val="-2"/>
          <w:sz w:val="20"/>
          <w:szCs w:val="20"/>
        </w:rPr>
        <w:t>FÍS</w:t>
      </w:r>
      <w:r w:rsidRPr="007F4057">
        <w:rPr>
          <w:b/>
          <w:spacing w:val="-2"/>
          <w:sz w:val="20"/>
          <w:szCs w:val="20"/>
        </w:rPr>
        <w:t>ICA</w:t>
      </w:r>
    </w:p>
    <w:p w14:paraId="56E34091" w14:textId="5A0FB8A1" w:rsidR="00BC2018" w:rsidRPr="00BC2018" w:rsidRDefault="00BC2018" w:rsidP="00BC2018">
      <w:pPr>
        <w:pStyle w:val="PargrafodaLista"/>
        <w:numPr>
          <w:ilvl w:val="0"/>
          <w:numId w:val="41"/>
        </w:numPr>
        <w:tabs>
          <w:tab w:val="left" w:pos="1151"/>
        </w:tabs>
        <w:spacing w:before="182"/>
        <w:rPr>
          <w:b/>
          <w:bCs/>
          <w:sz w:val="20"/>
          <w:szCs w:val="20"/>
        </w:rPr>
      </w:pPr>
      <w:r>
        <w:rPr>
          <w:sz w:val="20"/>
          <w:szCs w:val="20"/>
        </w:rPr>
        <w:t>Cópia do documento pessoal;</w:t>
      </w:r>
    </w:p>
    <w:p w14:paraId="11D02448" w14:textId="3D588EBE" w:rsidR="00BC2018" w:rsidRPr="00BC2018" w:rsidRDefault="00BC2018" w:rsidP="00BC2018">
      <w:pPr>
        <w:pStyle w:val="PargrafodaLista"/>
        <w:numPr>
          <w:ilvl w:val="0"/>
          <w:numId w:val="41"/>
        </w:numPr>
        <w:tabs>
          <w:tab w:val="left" w:pos="1151"/>
        </w:tabs>
        <w:spacing w:before="182"/>
        <w:rPr>
          <w:b/>
          <w:bCs/>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6EE549A" w14:textId="34927F28" w:rsidR="00BC2018" w:rsidRPr="007F4057" w:rsidRDefault="00BC2018" w:rsidP="00BC2018">
      <w:pPr>
        <w:pStyle w:val="PargrafodaLista"/>
        <w:spacing w:before="114" w:line="316" w:lineRule="auto"/>
        <w:ind w:left="993" w:right="227" w:firstLine="0"/>
        <w:rPr>
          <w:sz w:val="20"/>
          <w:szCs w:val="20"/>
        </w:rPr>
      </w:pPr>
      <w:r w:rsidRPr="00BC2018">
        <w:rPr>
          <w:b/>
          <w:bCs/>
          <w:sz w:val="20"/>
          <w:szCs w:val="20"/>
        </w:rPr>
        <w:t>c)</w:t>
      </w:r>
      <w:r>
        <w:rPr>
          <w:sz w:val="20"/>
          <w:szCs w:val="20"/>
        </w:rPr>
        <w:t xml:space="preserve">  </w:t>
      </w: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1BF9A9AA" w14:textId="79E0A7C6" w:rsidR="00BC2018" w:rsidRPr="007F4057" w:rsidRDefault="00BC2018" w:rsidP="00BC2018">
      <w:pPr>
        <w:pStyle w:val="PargrafodaLista"/>
        <w:numPr>
          <w:ilvl w:val="0"/>
          <w:numId w:val="42"/>
        </w:numPr>
        <w:tabs>
          <w:tab w:val="left" w:pos="1128"/>
          <w:tab w:val="left" w:pos="1276"/>
        </w:tabs>
        <w:spacing w:line="316" w:lineRule="auto"/>
        <w:ind w:left="993" w:right="239" w:firstLine="0"/>
        <w:rPr>
          <w:sz w:val="20"/>
          <w:szCs w:val="20"/>
        </w:rPr>
      </w:pPr>
      <w:r>
        <w:rPr>
          <w:sz w:val="20"/>
          <w:szCs w:val="20"/>
        </w:rPr>
        <w:t xml:space="preserve"> </w:t>
      </w: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10A9F2D5" w14:textId="77777777" w:rsidR="00BC2018" w:rsidRPr="007F4057" w:rsidRDefault="00BC2018" w:rsidP="00BC2018">
      <w:pPr>
        <w:pStyle w:val="PargrafodaLista"/>
        <w:numPr>
          <w:ilvl w:val="0"/>
          <w:numId w:val="42"/>
        </w:numPr>
        <w:tabs>
          <w:tab w:val="left" w:pos="1160"/>
        </w:tabs>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Pr>
          <w:spacing w:val="-2"/>
          <w:sz w:val="20"/>
          <w:szCs w:val="20"/>
        </w:rPr>
        <w:t>.</w:t>
      </w:r>
    </w:p>
    <w:p w14:paraId="15619E80" w14:textId="1550FD74" w:rsidR="00BC2018" w:rsidRDefault="00BC2018" w:rsidP="00BC2018">
      <w:pPr>
        <w:pStyle w:val="PargrafodaLista"/>
        <w:tabs>
          <w:tab w:val="left" w:pos="1151"/>
        </w:tabs>
        <w:spacing w:before="182"/>
        <w:ind w:left="1353" w:firstLine="0"/>
        <w:rPr>
          <w:b/>
          <w:bCs/>
          <w:sz w:val="20"/>
          <w:szCs w:val="20"/>
        </w:rPr>
      </w:pPr>
    </w:p>
    <w:bookmarkEnd w:id="0"/>
    <w:p w14:paraId="0A55F235" w14:textId="77777777" w:rsidR="00CC7A81" w:rsidRPr="007F4057" w:rsidRDefault="00CC7A81" w:rsidP="00CC7A81">
      <w:pPr>
        <w:pStyle w:val="PargrafodaLista"/>
        <w:tabs>
          <w:tab w:val="left" w:pos="1151"/>
        </w:tabs>
        <w:spacing w:before="182"/>
        <w:ind w:left="1151" w:firstLine="0"/>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lastRenderedPageBreak/>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371D80A3" w14:textId="77777777" w:rsidR="00BC2018" w:rsidRDefault="00000000" w:rsidP="00BC2018">
      <w:pPr>
        <w:pStyle w:val="PargrafodaLista"/>
        <w:numPr>
          <w:ilvl w:val="1"/>
          <w:numId w:val="26"/>
        </w:numPr>
        <w:tabs>
          <w:tab w:val="left" w:pos="1248"/>
        </w:tabs>
        <w:spacing w:before="170" w:line="314" w:lineRule="auto"/>
        <w:ind w:right="229" w:firstLine="708"/>
        <w:rPr>
          <w:sz w:val="20"/>
          <w:szCs w:val="20"/>
        </w:rPr>
      </w:pPr>
      <w:r w:rsidRPr="00BC2018">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43E4AF15" w:rsidR="00FC0AA5" w:rsidRPr="00BC2018" w:rsidRDefault="00000000" w:rsidP="00BC2018">
      <w:pPr>
        <w:pStyle w:val="PargrafodaLista"/>
        <w:numPr>
          <w:ilvl w:val="1"/>
          <w:numId w:val="26"/>
        </w:numPr>
        <w:tabs>
          <w:tab w:val="left" w:pos="1248"/>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BC2018">
        <w:rPr>
          <w:sz w:val="20"/>
          <w:szCs w:val="20"/>
        </w:rPr>
        <w:t>Serão considerados habilitados e credenciados os interessados que cumprirem todas as exigências deste Edital, sendo inabilitados e não credenciados aqueles que não cumprirem e não manifestarem interesse em complementar</w:t>
      </w:r>
      <w:r w:rsidRPr="00BC2018">
        <w:rPr>
          <w:spacing w:val="40"/>
          <w:sz w:val="20"/>
          <w:szCs w:val="20"/>
        </w:rPr>
        <w:t xml:space="preserve"> </w:t>
      </w:r>
      <w:r w:rsidRPr="00BC2018">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4A3FBE"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74383ED9" w14:textId="77777777" w:rsidR="004A3FBE" w:rsidRPr="004A3FBE" w:rsidRDefault="004A3FBE" w:rsidP="004A3FBE">
      <w:pPr>
        <w:tabs>
          <w:tab w:val="left" w:pos="1242"/>
        </w:tabs>
        <w:spacing w:before="114"/>
        <w:rPr>
          <w:sz w:val="20"/>
          <w:szCs w:val="20"/>
        </w:rPr>
      </w:pPr>
    </w:p>
    <w:p w14:paraId="46896B98" w14:textId="77777777" w:rsidR="00FC0AA5" w:rsidRPr="007F4057" w:rsidRDefault="00FC0AA5">
      <w:pPr>
        <w:pStyle w:val="Corpodetexto"/>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lastRenderedPageBreak/>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 xml:space="preserve">por razões devidamente fundamentadas em fatos supervenientes ou conhecidos após o credenciamento, que importem comprometimento da capacidade técnica, fiscal ou da postura profissional do Credenciado, ou ainda </w:t>
      </w:r>
      <w:r w:rsidRPr="007F4057">
        <w:rPr>
          <w:sz w:val="20"/>
          <w:szCs w:val="20"/>
        </w:rPr>
        <w:lastRenderedPageBreak/>
        <w:t>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lastRenderedPageBreak/>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768350FD" w14:textId="77777777" w:rsidR="00D761D9" w:rsidRPr="002631B6" w:rsidRDefault="00D761D9" w:rsidP="00D761D9">
      <w:pPr>
        <w:pStyle w:val="PargrafodaLista"/>
        <w:numPr>
          <w:ilvl w:val="0"/>
          <w:numId w:val="26"/>
        </w:numPr>
        <w:spacing w:before="113" w:line="360" w:lineRule="auto"/>
        <w:rPr>
          <w:b/>
          <w:bCs/>
          <w:sz w:val="20"/>
          <w:szCs w:val="20"/>
        </w:rPr>
      </w:pPr>
      <w:r w:rsidRPr="002631B6">
        <w:rPr>
          <w:b/>
          <w:bCs/>
          <w:spacing w:val="-2"/>
          <w:sz w:val="20"/>
          <w:szCs w:val="20"/>
        </w:rPr>
        <w:t xml:space="preserve">DA </w:t>
      </w:r>
      <w:r>
        <w:rPr>
          <w:b/>
          <w:bCs/>
          <w:spacing w:val="-2"/>
          <w:sz w:val="20"/>
          <w:szCs w:val="20"/>
        </w:rPr>
        <w:t>ESCOLHA</w:t>
      </w:r>
    </w:p>
    <w:p w14:paraId="26C6E309" w14:textId="77777777" w:rsidR="00D761D9" w:rsidRPr="00BC2018" w:rsidRDefault="00D761D9" w:rsidP="00D761D9">
      <w:pPr>
        <w:pStyle w:val="Corpodetexto"/>
        <w:tabs>
          <w:tab w:val="right" w:pos="1418"/>
        </w:tabs>
        <w:spacing w:before="2" w:line="360" w:lineRule="auto"/>
        <w:ind w:right="66"/>
        <w:jc w:val="both"/>
        <w:rPr>
          <w:sz w:val="20"/>
          <w:szCs w:val="20"/>
        </w:rPr>
      </w:pPr>
      <w:r w:rsidRPr="00BC2018">
        <w:rPr>
          <w:spacing w:val="-2"/>
          <w:sz w:val="20"/>
          <w:szCs w:val="20"/>
        </w:rPr>
        <w:t xml:space="preserve">              </w:t>
      </w:r>
      <w:r w:rsidRPr="00BC2018">
        <w:rPr>
          <w:b/>
          <w:bCs/>
          <w:spacing w:val="-2"/>
          <w:sz w:val="20"/>
          <w:szCs w:val="20"/>
        </w:rPr>
        <w:t>14.1</w:t>
      </w:r>
      <w:r w:rsidRPr="00BC2018">
        <w:rPr>
          <w:spacing w:val="-2"/>
          <w:sz w:val="20"/>
          <w:szCs w:val="20"/>
        </w:rPr>
        <w:t xml:space="preserve"> </w:t>
      </w:r>
      <w:r w:rsidRPr="00BC2018">
        <w:rPr>
          <w:sz w:val="20"/>
          <w:szCs w:val="20"/>
        </w:rPr>
        <w:t>O método de escolha será paralela e não excludente, conforme previsto no art. 79, parágrafo I da Lei 14.133/2021, considerando ser este o critério de distribuição de demanda que o melhor se aplica a esta contratação;</w:t>
      </w:r>
    </w:p>
    <w:p w14:paraId="3700A41D" w14:textId="65AEB8B5" w:rsidR="00D761D9" w:rsidRPr="00BC2018" w:rsidRDefault="00D761D9" w:rsidP="00BC2018">
      <w:pPr>
        <w:pStyle w:val="Corpodetexto"/>
        <w:tabs>
          <w:tab w:val="right" w:pos="1418"/>
        </w:tabs>
        <w:spacing w:before="3" w:line="360" w:lineRule="auto"/>
        <w:ind w:right="66"/>
        <w:jc w:val="both"/>
        <w:rPr>
          <w:spacing w:val="-1"/>
          <w:sz w:val="20"/>
          <w:szCs w:val="20"/>
        </w:rPr>
      </w:pPr>
      <w:r w:rsidRPr="00BC2018">
        <w:rPr>
          <w:spacing w:val="-1"/>
          <w:sz w:val="20"/>
          <w:szCs w:val="20"/>
        </w:rPr>
        <w:t xml:space="preserve">              </w:t>
      </w:r>
      <w:r w:rsidRPr="00BC2018">
        <w:rPr>
          <w:b/>
          <w:bCs/>
          <w:spacing w:val="-1"/>
          <w:sz w:val="20"/>
          <w:szCs w:val="20"/>
        </w:rPr>
        <w:t>14</w:t>
      </w:r>
      <w:r w:rsidRPr="00BC2018">
        <w:rPr>
          <w:b/>
          <w:bCs/>
          <w:sz w:val="20"/>
          <w:szCs w:val="20"/>
        </w:rPr>
        <w:t>.</w:t>
      </w:r>
      <w:r w:rsidRPr="00BC2018">
        <w:rPr>
          <w:b/>
          <w:bCs/>
          <w:spacing w:val="-3"/>
          <w:sz w:val="20"/>
          <w:szCs w:val="20"/>
        </w:rPr>
        <w:t>2</w:t>
      </w:r>
      <w:r w:rsidRPr="00BC2018">
        <w:rPr>
          <w:sz w:val="20"/>
          <w:szCs w:val="20"/>
        </w:rPr>
        <w:t xml:space="preserve"> </w:t>
      </w:r>
      <w:r w:rsidRPr="00BC2018">
        <w:rPr>
          <w:spacing w:val="-1"/>
          <w:sz w:val="20"/>
          <w:szCs w:val="20"/>
        </w:rPr>
        <w:t>Para fins de distribuição da demanda, a Secretaria requisitante observará a ordem cronológica de credenciamento.</w:t>
      </w:r>
    </w:p>
    <w:p w14:paraId="2EA4D031" w14:textId="77777777" w:rsidR="00D761D9" w:rsidRPr="00BC2018" w:rsidRDefault="00D761D9" w:rsidP="00BC2018">
      <w:pPr>
        <w:pStyle w:val="Corpodetexto"/>
        <w:tabs>
          <w:tab w:val="right" w:pos="1418"/>
        </w:tabs>
        <w:spacing w:before="3" w:line="360" w:lineRule="auto"/>
        <w:ind w:right="66"/>
        <w:jc w:val="both"/>
        <w:rPr>
          <w:spacing w:val="-1"/>
          <w:sz w:val="20"/>
          <w:szCs w:val="20"/>
        </w:rPr>
      </w:pPr>
      <w:r w:rsidRPr="00BC2018">
        <w:rPr>
          <w:b/>
          <w:bCs/>
          <w:spacing w:val="-1"/>
          <w:sz w:val="20"/>
          <w:szCs w:val="20"/>
        </w:rPr>
        <w:t xml:space="preserve">              14.3 </w:t>
      </w:r>
      <w:r w:rsidRPr="00BC2018">
        <w:rPr>
          <w:spacing w:val="-1"/>
          <w:sz w:val="20"/>
          <w:szCs w:val="20"/>
        </w:rPr>
        <w:t>Na hipótese de inclusão de novo credenciado, este será inserido na última posição da lista cronológica de credenciamento.</w:t>
      </w:r>
    </w:p>
    <w:p w14:paraId="71D41495" w14:textId="77777777" w:rsidR="00FC0AA5" w:rsidRPr="007F4057" w:rsidRDefault="00FC0AA5" w:rsidP="00BC2018">
      <w:pPr>
        <w:pStyle w:val="Corpodetexto"/>
        <w:spacing w:before="156" w:line="360" w:lineRule="auto"/>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6F89A095" w14:textId="33B81743" w:rsidR="0013530A" w:rsidRPr="007F4057" w:rsidRDefault="00C9263C" w:rsidP="004A3FBE">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4A3FBE">
        <w:rPr>
          <w:sz w:val="20"/>
          <w:szCs w:val="20"/>
        </w:rPr>
        <w:t>06</w:t>
      </w:r>
      <w:r w:rsidR="00EB5837">
        <w:rPr>
          <w:sz w:val="20"/>
          <w:szCs w:val="20"/>
        </w:rPr>
        <w:t xml:space="preserve"> de </w:t>
      </w:r>
      <w:r w:rsidR="004A3FBE">
        <w:rPr>
          <w:sz w:val="20"/>
          <w:szCs w:val="20"/>
        </w:rPr>
        <w:t xml:space="preserve">maio </w:t>
      </w:r>
      <w:r w:rsidRPr="007F4057">
        <w:rPr>
          <w:sz w:val="20"/>
          <w:szCs w:val="20"/>
        </w:rPr>
        <w:t>de</w:t>
      </w:r>
      <w:r w:rsidRPr="007F4057">
        <w:rPr>
          <w:spacing w:val="-3"/>
          <w:sz w:val="20"/>
          <w:szCs w:val="20"/>
        </w:rPr>
        <w:t xml:space="preserve"> </w:t>
      </w:r>
      <w:r w:rsidRPr="007F4057">
        <w:rPr>
          <w:spacing w:val="-4"/>
          <w:sz w:val="20"/>
          <w:szCs w:val="20"/>
        </w:rPr>
        <w:t>202</w:t>
      </w:r>
      <w:r w:rsidR="00EB5837">
        <w:rPr>
          <w:spacing w:val="-4"/>
          <w:sz w:val="20"/>
          <w:szCs w:val="20"/>
        </w:rPr>
        <w:t>5</w:t>
      </w:r>
      <w:r w:rsidRPr="007F4057">
        <w:rPr>
          <w:spacing w:val="-4"/>
          <w:sz w:val="20"/>
          <w:szCs w:val="20"/>
        </w:rPr>
        <w:t>.</w:t>
      </w:r>
    </w:p>
    <w:p w14:paraId="3D1E7DF3" w14:textId="7649E99F" w:rsidR="00FC0AA5" w:rsidRPr="007F4057" w:rsidRDefault="00FC0AA5">
      <w:pPr>
        <w:pStyle w:val="Corpodetexto"/>
        <w:spacing w:before="28"/>
        <w:ind w:left="0"/>
        <w:rPr>
          <w:sz w:val="20"/>
          <w:szCs w:val="20"/>
        </w:rPr>
      </w:pPr>
    </w:p>
    <w:p w14:paraId="2D891CC6" w14:textId="7F1C5C86" w:rsidR="00034F86" w:rsidRPr="00034F86" w:rsidRDefault="00EB5837" w:rsidP="00034F86">
      <w:pPr>
        <w:pStyle w:val="Default"/>
        <w:jc w:val="center"/>
        <w:rPr>
          <w:rFonts w:ascii="Arial" w:eastAsia="Lucida Sans Unicode" w:hAnsi="Arial" w:cs="Arial"/>
          <w:b/>
          <w:sz w:val="20"/>
          <w:szCs w:val="20"/>
        </w:rPr>
      </w:pPr>
      <w:r>
        <w:rPr>
          <w:rFonts w:ascii="Arial" w:eastAsia="Lucida Sans Unicode" w:hAnsi="Arial" w:cs="Arial"/>
          <w:b/>
          <w:sz w:val="20"/>
          <w:szCs w:val="20"/>
        </w:rPr>
        <w:t>Fábio Cantuária Ribeiro</w:t>
      </w:r>
    </w:p>
    <w:p w14:paraId="00219932" w14:textId="6C199866" w:rsidR="00034F86" w:rsidRPr="00034F86" w:rsidRDefault="00034F86" w:rsidP="00034F86">
      <w:pPr>
        <w:pStyle w:val="Default"/>
        <w:jc w:val="center"/>
        <w:rPr>
          <w:rFonts w:ascii="Arial" w:eastAsia="Lucida Sans Unicode" w:hAnsi="Arial" w:cs="Arial"/>
          <w:b/>
          <w:sz w:val="20"/>
          <w:szCs w:val="20"/>
        </w:rPr>
      </w:pPr>
      <w:r w:rsidRPr="00034F86">
        <w:rPr>
          <w:rFonts w:ascii="Arial" w:eastAsia="Lucida Sans Unicode" w:hAnsi="Arial" w:cs="Arial"/>
          <w:b/>
          <w:sz w:val="20"/>
          <w:szCs w:val="20"/>
        </w:rPr>
        <w:t xml:space="preserve">Secretário </w:t>
      </w:r>
      <w:r w:rsidR="00EB5837">
        <w:rPr>
          <w:rFonts w:ascii="Arial" w:eastAsia="Lucida Sans Unicode" w:hAnsi="Arial" w:cs="Arial"/>
          <w:b/>
          <w:sz w:val="20"/>
          <w:szCs w:val="20"/>
        </w:rPr>
        <w:t>de Administração, Fazenda e Recursos Humanos</w:t>
      </w:r>
    </w:p>
    <w:p w14:paraId="0D564A0A" w14:textId="77777777" w:rsidR="00034F86" w:rsidRDefault="00034F86" w:rsidP="007F4057">
      <w:pPr>
        <w:pStyle w:val="Corpodetexto"/>
        <w:tabs>
          <w:tab w:val="center" w:pos="5195"/>
        </w:tabs>
        <w:spacing w:before="83"/>
        <w:ind w:left="0"/>
        <w:rPr>
          <w:b/>
          <w:bCs/>
          <w:sz w:val="20"/>
          <w:szCs w:val="20"/>
        </w:rPr>
      </w:pPr>
    </w:p>
    <w:p w14:paraId="4D4C940D" w14:textId="38613A62" w:rsidR="00034F86" w:rsidRDefault="00000000" w:rsidP="004A3FBE">
      <w:pPr>
        <w:pStyle w:val="Corpodetexto"/>
        <w:tabs>
          <w:tab w:val="center" w:pos="5195"/>
        </w:tabs>
        <w:spacing w:before="83"/>
        <w:ind w:left="0"/>
        <w:rPr>
          <w:b/>
          <w:bCs/>
          <w:spacing w:val="-2"/>
          <w:sz w:val="20"/>
          <w:szCs w:val="20"/>
        </w:rPr>
      </w:pPr>
      <w:r w:rsidRPr="007F4057">
        <w:rPr>
          <w:noProof/>
          <w:sz w:val="20"/>
          <w:szCs w:val="20"/>
        </w:rPr>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820DE8">
        <w:rPr>
          <w:b/>
          <w:bCs/>
          <w:sz w:val="20"/>
          <w:szCs w:val="20"/>
        </w:rPr>
        <w:tab/>
        <w:t>ANEXO</w:t>
      </w:r>
      <w:r w:rsidR="00542C82" w:rsidRPr="00820DE8">
        <w:rPr>
          <w:b/>
          <w:bCs/>
          <w:spacing w:val="-2"/>
          <w:sz w:val="20"/>
          <w:szCs w:val="20"/>
        </w:rPr>
        <w:t xml:space="preserve"> </w:t>
      </w:r>
      <w:r w:rsidR="00542C82" w:rsidRPr="00820DE8">
        <w:rPr>
          <w:b/>
          <w:bCs/>
          <w:sz w:val="20"/>
          <w:szCs w:val="20"/>
        </w:rPr>
        <w:t>I</w:t>
      </w:r>
      <w:r w:rsidR="00542C82" w:rsidRPr="00820DE8">
        <w:rPr>
          <w:b/>
          <w:bCs/>
          <w:spacing w:val="1"/>
          <w:sz w:val="20"/>
          <w:szCs w:val="20"/>
        </w:rPr>
        <w:t xml:space="preserve"> </w:t>
      </w:r>
      <w:r w:rsidR="00542C82" w:rsidRPr="00820DE8">
        <w:rPr>
          <w:b/>
          <w:bCs/>
          <w:sz w:val="20"/>
          <w:szCs w:val="20"/>
        </w:rPr>
        <w:t>–</w:t>
      </w:r>
      <w:r w:rsidR="00542C82" w:rsidRPr="00820DE8">
        <w:rPr>
          <w:b/>
          <w:bCs/>
          <w:spacing w:val="1"/>
          <w:sz w:val="20"/>
          <w:szCs w:val="20"/>
        </w:rPr>
        <w:t xml:space="preserve"> </w:t>
      </w:r>
      <w:r w:rsidR="00542C82" w:rsidRPr="00820DE8">
        <w:rPr>
          <w:b/>
          <w:bCs/>
          <w:sz w:val="20"/>
          <w:szCs w:val="20"/>
        </w:rPr>
        <w:t>TERMO</w:t>
      </w:r>
      <w:r w:rsidR="00542C82" w:rsidRPr="00820DE8">
        <w:rPr>
          <w:b/>
          <w:bCs/>
          <w:spacing w:val="-1"/>
          <w:sz w:val="20"/>
          <w:szCs w:val="20"/>
        </w:rPr>
        <w:t xml:space="preserve"> </w:t>
      </w:r>
      <w:r w:rsidR="00542C82" w:rsidRPr="00820DE8">
        <w:rPr>
          <w:b/>
          <w:bCs/>
          <w:sz w:val="20"/>
          <w:szCs w:val="20"/>
        </w:rPr>
        <w:t xml:space="preserve">DE </w:t>
      </w:r>
      <w:r w:rsidR="00542C82" w:rsidRPr="00820DE8">
        <w:rPr>
          <w:b/>
          <w:bCs/>
          <w:spacing w:val="-2"/>
          <w:sz w:val="20"/>
          <w:szCs w:val="20"/>
        </w:rPr>
        <w:t>REFERÊNCIA</w:t>
      </w:r>
      <w:r w:rsidR="00542C82" w:rsidRPr="00820DE8">
        <w:rPr>
          <w:b/>
          <w:bCs/>
          <w:spacing w:val="-2"/>
          <w:sz w:val="20"/>
          <w:szCs w:val="20"/>
        </w:rPr>
        <w:tab/>
      </w:r>
    </w:p>
    <w:p w14:paraId="0BBDF919" w14:textId="77777777" w:rsidR="00DE0582" w:rsidRDefault="00DE0582" w:rsidP="00DE0582">
      <w:pPr>
        <w:pStyle w:val="Default"/>
        <w:spacing w:line="360" w:lineRule="auto"/>
        <w:ind w:left="-284"/>
        <w:jc w:val="center"/>
        <w:rPr>
          <w:sz w:val="20"/>
          <w:szCs w:val="20"/>
        </w:rPr>
      </w:pPr>
    </w:p>
    <w:p w14:paraId="67D1D7C8" w14:textId="77777777" w:rsidR="006002F2" w:rsidRPr="006002F2" w:rsidRDefault="006002F2" w:rsidP="006002F2">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6002F2">
        <w:rPr>
          <w:b/>
          <w:color w:val="000000" w:themeColor="text1"/>
          <w:sz w:val="20"/>
          <w:szCs w:val="20"/>
        </w:rPr>
        <w:t>OBJETO</w:t>
      </w:r>
    </w:p>
    <w:p w14:paraId="2E70A623" w14:textId="77777777" w:rsidR="006002F2" w:rsidRDefault="006002F2" w:rsidP="006002F2">
      <w:pPr>
        <w:pStyle w:val="PargrafodaLista"/>
        <w:numPr>
          <w:ilvl w:val="1"/>
          <w:numId w:val="33"/>
        </w:numPr>
        <w:suppressAutoHyphens/>
        <w:autoSpaceDE/>
        <w:autoSpaceDN/>
        <w:spacing w:before="0" w:after="200" w:line="360" w:lineRule="auto"/>
        <w:ind w:left="709" w:hanging="567"/>
        <w:contextualSpacing/>
        <w:rPr>
          <w:bCs/>
          <w:sz w:val="20"/>
          <w:szCs w:val="20"/>
        </w:rPr>
      </w:pPr>
      <w:r w:rsidRPr="006002F2">
        <w:rPr>
          <w:bCs/>
          <w:sz w:val="20"/>
          <w:szCs w:val="20"/>
        </w:rPr>
        <w:t>O Presente Termo de Referência tem como objetivo o credenciamento de pessoa física e jurídica para a prestação de serviços de costureira, visando à confecção de figurinos artístico-culturais para os alunos da rede municipal de ensino que participarão das festividades do tradicional São João Gorutubano, do feriado nacional de 7 de setembro e de outros eventos, conforme as condições, o detalhamento e as especificações constantes neste edital.</w:t>
      </w:r>
    </w:p>
    <w:p w14:paraId="198A667F" w14:textId="77777777" w:rsidR="006002F2" w:rsidRPr="006002F2" w:rsidRDefault="006002F2" w:rsidP="006002F2">
      <w:pPr>
        <w:pStyle w:val="PargrafodaLista"/>
        <w:suppressAutoHyphens/>
        <w:autoSpaceDE/>
        <w:autoSpaceDN/>
        <w:spacing w:before="0" w:after="200" w:line="360" w:lineRule="auto"/>
        <w:ind w:left="709" w:firstLine="0"/>
        <w:contextualSpacing/>
        <w:rPr>
          <w:bCs/>
          <w:sz w:val="20"/>
          <w:szCs w:val="20"/>
        </w:rPr>
      </w:pPr>
    </w:p>
    <w:p w14:paraId="32A251E0" w14:textId="77777777" w:rsidR="006002F2" w:rsidRPr="006002F2" w:rsidRDefault="006002F2" w:rsidP="006002F2">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6002F2">
        <w:rPr>
          <w:b/>
          <w:color w:val="000000" w:themeColor="text1"/>
          <w:sz w:val="20"/>
          <w:szCs w:val="20"/>
        </w:rPr>
        <w:t>JUSTIFICATIVA</w:t>
      </w:r>
    </w:p>
    <w:p w14:paraId="6315BE8B" w14:textId="77777777" w:rsidR="006002F2" w:rsidRPr="006002F2" w:rsidRDefault="006002F2" w:rsidP="006002F2">
      <w:pPr>
        <w:pStyle w:val="PargrafodaLista"/>
        <w:numPr>
          <w:ilvl w:val="1"/>
          <w:numId w:val="28"/>
        </w:numPr>
        <w:suppressAutoHyphens/>
        <w:autoSpaceDE/>
        <w:autoSpaceDN/>
        <w:spacing w:before="0" w:after="200" w:line="360" w:lineRule="auto"/>
        <w:ind w:left="709" w:right="-1" w:hanging="567"/>
        <w:contextualSpacing/>
        <w:rPr>
          <w:sz w:val="20"/>
          <w:szCs w:val="20"/>
        </w:rPr>
      </w:pPr>
      <w:r w:rsidRPr="006002F2">
        <w:rPr>
          <w:sz w:val="20"/>
          <w:szCs w:val="20"/>
        </w:rPr>
        <w:t xml:space="preserve"> A presente contratação se faz necessária para atender à demanda da rede municipal de ensino no que se refere à participação dos alunos em eventos culturais e cívicos, como o tradicional São João Gorutubano, o desfile do 7 de setembro e outras atividades promovidas ao longo do ano. Esses eventos fazem parte do calendário oficial do município e têm grande relevância para a valorização da cultura local, o fortalecimento da identidade regional e o estímulo à participação dos estudantes em ações educativas integradoras.</w:t>
      </w:r>
    </w:p>
    <w:p w14:paraId="543BB469" w14:textId="77777777" w:rsidR="006002F2" w:rsidRPr="006002F2" w:rsidRDefault="006002F2" w:rsidP="006002F2">
      <w:pPr>
        <w:pStyle w:val="PargrafodaLista"/>
        <w:numPr>
          <w:ilvl w:val="1"/>
          <w:numId w:val="28"/>
        </w:numPr>
        <w:suppressAutoHyphens/>
        <w:autoSpaceDE/>
        <w:autoSpaceDN/>
        <w:spacing w:before="0" w:after="200" w:line="360" w:lineRule="auto"/>
        <w:ind w:left="709" w:right="-1" w:hanging="567"/>
        <w:contextualSpacing/>
        <w:rPr>
          <w:sz w:val="20"/>
          <w:szCs w:val="20"/>
        </w:rPr>
      </w:pPr>
      <w:r w:rsidRPr="006002F2">
        <w:rPr>
          <w:sz w:val="20"/>
          <w:szCs w:val="20"/>
        </w:rPr>
        <w:t>A confecção de figurinos adequados e temáticos contribui diretamente para a qualidade e o impacto visual das apresentações, além de garantir que os alunos estejam devidamente caracterizados, promovendo o envolvimento da comunidade escolar e valorizando os talentos locais. Dessa forma, justifica-se o credenciamento de profissionais costureiras, na modalidade de pessoa física e jurídica, para garantir a execução eficiente e com qualidade dos serviços necessários, respeitando os princípios da economicidade, legalidade e interesse público.</w:t>
      </w:r>
    </w:p>
    <w:p w14:paraId="3701FA47" w14:textId="77777777" w:rsidR="006002F2" w:rsidRPr="006002F2" w:rsidRDefault="006002F2" w:rsidP="006002F2">
      <w:pPr>
        <w:pStyle w:val="PargrafodaLista"/>
        <w:suppressAutoHyphens/>
        <w:spacing w:line="360" w:lineRule="auto"/>
        <w:ind w:left="360" w:right="-1"/>
        <w:rPr>
          <w:sz w:val="20"/>
          <w:szCs w:val="20"/>
        </w:rPr>
      </w:pPr>
    </w:p>
    <w:p w14:paraId="61EB5387" w14:textId="77777777" w:rsidR="006002F2" w:rsidRPr="006002F2" w:rsidRDefault="006002F2" w:rsidP="006002F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6002F2">
        <w:rPr>
          <w:b/>
          <w:color w:val="000000" w:themeColor="text1"/>
          <w:sz w:val="20"/>
          <w:szCs w:val="20"/>
        </w:rPr>
        <w:t>ESPECIFICAÇÃO DO OBJETO</w:t>
      </w:r>
    </w:p>
    <w:tbl>
      <w:tblPr>
        <w:tblW w:w="9067" w:type="dxa"/>
        <w:jc w:val="center"/>
        <w:tblCellMar>
          <w:left w:w="70" w:type="dxa"/>
          <w:right w:w="70" w:type="dxa"/>
        </w:tblCellMar>
        <w:tblLook w:val="04A0" w:firstRow="1" w:lastRow="0" w:firstColumn="1" w:lastColumn="0" w:noHBand="0" w:noVBand="1"/>
      </w:tblPr>
      <w:tblGrid>
        <w:gridCol w:w="727"/>
        <w:gridCol w:w="3096"/>
        <w:gridCol w:w="1420"/>
        <w:gridCol w:w="1175"/>
        <w:gridCol w:w="1448"/>
        <w:gridCol w:w="1201"/>
      </w:tblGrid>
      <w:tr w:rsidR="006002F2" w:rsidRPr="006002F2" w14:paraId="70463D96" w14:textId="77777777" w:rsidTr="00AF2257">
        <w:trPr>
          <w:trHeight w:val="153"/>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044CD" w14:textId="77777777" w:rsidR="006002F2" w:rsidRPr="006002F2" w:rsidRDefault="006002F2" w:rsidP="00AF2257">
            <w:pPr>
              <w:jc w:val="center"/>
              <w:rPr>
                <w:b/>
                <w:bCs/>
                <w:color w:val="000000" w:themeColor="text1"/>
                <w:sz w:val="20"/>
                <w:szCs w:val="20"/>
              </w:rPr>
            </w:pPr>
            <w:r w:rsidRPr="006002F2">
              <w:rPr>
                <w:b/>
                <w:bCs/>
                <w:color w:val="000000" w:themeColor="text1"/>
                <w:sz w:val="20"/>
                <w:szCs w:val="20"/>
              </w:rPr>
              <w:t>ITEM</w:t>
            </w:r>
          </w:p>
        </w:tc>
        <w:tc>
          <w:tcPr>
            <w:tcW w:w="3096" w:type="dxa"/>
            <w:tcBorders>
              <w:top w:val="single" w:sz="4" w:space="0" w:color="auto"/>
              <w:left w:val="nil"/>
              <w:bottom w:val="single" w:sz="4" w:space="0" w:color="auto"/>
              <w:right w:val="single" w:sz="4" w:space="0" w:color="auto"/>
            </w:tcBorders>
            <w:shd w:val="clear" w:color="auto" w:fill="auto"/>
            <w:noWrap/>
            <w:vAlign w:val="center"/>
            <w:hideMark/>
          </w:tcPr>
          <w:p w14:paraId="6B8C2F62" w14:textId="77777777" w:rsidR="006002F2" w:rsidRPr="006002F2" w:rsidRDefault="006002F2" w:rsidP="00AF2257">
            <w:pPr>
              <w:jc w:val="center"/>
              <w:rPr>
                <w:b/>
                <w:bCs/>
                <w:color w:val="000000" w:themeColor="text1"/>
                <w:sz w:val="20"/>
                <w:szCs w:val="20"/>
              </w:rPr>
            </w:pPr>
            <w:r w:rsidRPr="006002F2">
              <w:rPr>
                <w:b/>
                <w:bCs/>
                <w:color w:val="000000" w:themeColor="text1"/>
                <w:sz w:val="20"/>
                <w:szCs w:val="20"/>
              </w:rPr>
              <w:t>DESCRIÇÃO</w:t>
            </w:r>
          </w:p>
        </w:tc>
        <w:tc>
          <w:tcPr>
            <w:tcW w:w="1420" w:type="dxa"/>
            <w:tcBorders>
              <w:top w:val="single" w:sz="4" w:space="0" w:color="auto"/>
              <w:left w:val="nil"/>
              <w:bottom w:val="single" w:sz="4" w:space="0" w:color="auto"/>
              <w:right w:val="single" w:sz="4" w:space="0" w:color="auto"/>
            </w:tcBorders>
            <w:vAlign w:val="center"/>
          </w:tcPr>
          <w:p w14:paraId="7C02A44E" w14:textId="77777777" w:rsidR="006002F2" w:rsidRPr="006002F2" w:rsidRDefault="006002F2" w:rsidP="00AF2257">
            <w:pPr>
              <w:jc w:val="center"/>
              <w:rPr>
                <w:b/>
                <w:bCs/>
                <w:color w:val="000000" w:themeColor="text1"/>
                <w:sz w:val="20"/>
                <w:szCs w:val="20"/>
              </w:rPr>
            </w:pPr>
            <w:r w:rsidRPr="006002F2">
              <w:rPr>
                <w:b/>
                <w:bCs/>
                <w:color w:val="000000" w:themeColor="text1"/>
                <w:sz w:val="20"/>
                <w:szCs w:val="20"/>
              </w:rPr>
              <w:t>UNIDADE</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63F26" w14:textId="77777777" w:rsidR="006002F2" w:rsidRPr="006002F2" w:rsidRDefault="006002F2" w:rsidP="00AF2257">
            <w:pPr>
              <w:jc w:val="center"/>
              <w:rPr>
                <w:b/>
                <w:bCs/>
                <w:color w:val="000000" w:themeColor="text1"/>
                <w:sz w:val="20"/>
                <w:szCs w:val="20"/>
              </w:rPr>
            </w:pPr>
            <w:r w:rsidRPr="006002F2">
              <w:rPr>
                <w:b/>
                <w:bCs/>
                <w:color w:val="000000" w:themeColor="text1"/>
                <w:sz w:val="20"/>
                <w:szCs w:val="20"/>
              </w:rPr>
              <w:t>QUANT</w:t>
            </w:r>
          </w:p>
        </w:tc>
        <w:tc>
          <w:tcPr>
            <w:tcW w:w="1448" w:type="dxa"/>
            <w:tcBorders>
              <w:top w:val="single" w:sz="4" w:space="0" w:color="auto"/>
              <w:left w:val="nil"/>
              <w:bottom w:val="single" w:sz="4" w:space="0" w:color="auto"/>
              <w:right w:val="single" w:sz="4" w:space="0" w:color="auto"/>
            </w:tcBorders>
            <w:vAlign w:val="center"/>
          </w:tcPr>
          <w:p w14:paraId="49913D31" w14:textId="77777777" w:rsidR="006002F2" w:rsidRPr="006002F2" w:rsidRDefault="006002F2" w:rsidP="00AF2257">
            <w:pPr>
              <w:jc w:val="center"/>
              <w:rPr>
                <w:b/>
                <w:bCs/>
                <w:color w:val="000000" w:themeColor="text1"/>
                <w:sz w:val="20"/>
                <w:szCs w:val="20"/>
              </w:rPr>
            </w:pPr>
            <w:r w:rsidRPr="006002F2">
              <w:rPr>
                <w:b/>
                <w:bCs/>
                <w:color w:val="000000" w:themeColor="text1"/>
                <w:sz w:val="20"/>
                <w:szCs w:val="20"/>
              </w:rPr>
              <w:t>VALOR MÉDIA</w:t>
            </w:r>
          </w:p>
        </w:tc>
        <w:tc>
          <w:tcPr>
            <w:tcW w:w="1201" w:type="dxa"/>
            <w:tcBorders>
              <w:top w:val="single" w:sz="4" w:space="0" w:color="auto"/>
              <w:left w:val="nil"/>
              <w:bottom w:val="single" w:sz="4" w:space="0" w:color="auto"/>
              <w:right w:val="single" w:sz="4" w:space="0" w:color="auto"/>
            </w:tcBorders>
            <w:vAlign w:val="center"/>
          </w:tcPr>
          <w:p w14:paraId="63E556F7" w14:textId="77777777" w:rsidR="006002F2" w:rsidRPr="006002F2" w:rsidRDefault="006002F2" w:rsidP="00AF2257">
            <w:pPr>
              <w:jc w:val="center"/>
              <w:rPr>
                <w:b/>
                <w:bCs/>
                <w:color w:val="000000" w:themeColor="text1"/>
                <w:sz w:val="20"/>
                <w:szCs w:val="20"/>
              </w:rPr>
            </w:pPr>
            <w:r w:rsidRPr="006002F2">
              <w:rPr>
                <w:b/>
                <w:bCs/>
                <w:color w:val="000000" w:themeColor="text1"/>
                <w:sz w:val="20"/>
                <w:szCs w:val="20"/>
              </w:rPr>
              <w:t>VALOR TOTAL</w:t>
            </w:r>
          </w:p>
        </w:tc>
      </w:tr>
      <w:tr w:rsidR="006002F2" w:rsidRPr="006002F2" w14:paraId="7AFF298B" w14:textId="77777777" w:rsidTr="00AF2257">
        <w:trPr>
          <w:trHeight w:val="451"/>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51B586FF" w14:textId="77777777" w:rsidR="006002F2" w:rsidRPr="006002F2" w:rsidRDefault="006002F2" w:rsidP="00AF2257">
            <w:pPr>
              <w:jc w:val="center"/>
              <w:rPr>
                <w:color w:val="000000" w:themeColor="text1"/>
                <w:sz w:val="20"/>
                <w:szCs w:val="20"/>
              </w:rPr>
            </w:pPr>
            <w:r w:rsidRPr="006002F2">
              <w:rPr>
                <w:color w:val="000000" w:themeColor="text1"/>
                <w:sz w:val="20"/>
                <w:szCs w:val="20"/>
              </w:rPr>
              <w:t>01</w:t>
            </w:r>
          </w:p>
        </w:tc>
        <w:tc>
          <w:tcPr>
            <w:tcW w:w="3096" w:type="dxa"/>
            <w:tcBorders>
              <w:top w:val="nil"/>
              <w:left w:val="nil"/>
              <w:bottom w:val="single" w:sz="4" w:space="0" w:color="auto"/>
              <w:right w:val="single" w:sz="4" w:space="0" w:color="auto"/>
            </w:tcBorders>
            <w:shd w:val="clear" w:color="auto" w:fill="auto"/>
            <w:noWrap/>
            <w:hideMark/>
          </w:tcPr>
          <w:p w14:paraId="3C08C6DE" w14:textId="77777777" w:rsidR="006002F2" w:rsidRPr="006002F2" w:rsidRDefault="006002F2" w:rsidP="00AF2257">
            <w:pPr>
              <w:jc w:val="center"/>
              <w:rPr>
                <w:rFonts w:eastAsia="Times New Roman"/>
                <w:bCs/>
                <w:color w:val="000000"/>
                <w:sz w:val="20"/>
                <w:szCs w:val="20"/>
              </w:rPr>
            </w:pPr>
            <w:r w:rsidRPr="006002F2">
              <w:rPr>
                <w:rFonts w:eastAsia="Times New Roman"/>
                <w:bCs/>
                <w:color w:val="000000"/>
                <w:sz w:val="20"/>
                <w:szCs w:val="20"/>
              </w:rPr>
              <w:t>Costureira</w:t>
            </w:r>
          </w:p>
        </w:tc>
        <w:tc>
          <w:tcPr>
            <w:tcW w:w="1420" w:type="dxa"/>
            <w:tcBorders>
              <w:top w:val="nil"/>
              <w:left w:val="nil"/>
              <w:bottom w:val="single" w:sz="4" w:space="0" w:color="auto"/>
              <w:right w:val="single" w:sz="4" w:space="0" w:color="auto"/>
            </w:tcBorders>
          </w:tcPr>
          <w:p w14:paraId="37C21182" w14:textId="77777777" w:rsidR="006002F2" w:rsidRPr="006002F2" w:rsidRDefault="006002F2" w:rsidP="00AF2257">
            <w:pPr>
              <w:jc w:val="center"/>
              <w:rPr>
                <w:color w:val="000000" w:themeColor="text1"/>
                <w:sz w:val="20"/>
                <w:szCs w:val="20"/>
              </w:rPr>
            </w:pPr>
            <w:r w:rsidRPr="006002F2">
              <w:rPr>
                <w:color w:val="000000" w:themeColor="text1"/>
                <w:sz w:val="20"/>
                <w:szCs w:val="20"/>
              </w:rPr>
              <w:t>Serviço/Hora</w:t>
            </w:r>
          </w:p>
        </w:tc>
        <w:tc>
          <w:tcPr>
            <w:tcW w:w="1175" w:type="dxa"/>
            <w:tcBorders>
              <w:top w:val="nil"/>
              <w:left w:val="single" w:sz="4" w:space="0" w:color="auto"/>
              <w:bottom w:val="single" w:sz="4" w:space="0" w:color="auto"/>
              <w:right w:val="single" w:sz="4" w:space="0" w:color="auto"/>
            </w:tcBorders>
            <w:shd w:val="clear" w:color="auto" w:fill="auto"/>
            <w:noWrap/>
            <w:hideMark/>
          </w:tcPr>
          <w:p w14:paraId="2B26806B" w14:textId="77777777" w:rsidR="006002F2" w:rsidRPr="006002F2" w:rsidRDefault="006002F2" w:rsidP="00AF2257">
            <w:pPr>
              <w:jc w:val="center"/>
              <w:rPr>
                <w:sz w:val="20"/>
                <w:szCs w:val="20"/>
              </w:rPr>
            </w:pPr>
            <w:r w:rsidRPr="006002F2">
              <w:rPr>
                <w:sz w:val="20"/>
                <w:szCs w:val="20"/>
              </w:rPr>
              <w:t>1.500</w:t>
            </w:r>
          </w:p>
        </w:tc>
        <w:tc>
          <w:tcPr>
            <w:tcW w:w="1448" w:type="dxa"/>
            <w:tcBorders>
              <w:top w:val="nil"/>
              <w:left w:val="nil"/>
              <w:bottom w:val="single" w:sz="4" w:space="0" w:color="auto"/>
              <w:right w:val="single" w:sz="4" w:space="0" w:color="auto"/>
            </w:tcBorders>
          </w:tcPr>
          <w:p w14:paraId="7F195AB0" w14:textId="77777777" w:rsidR="006002F2" w:rsidRPr="006002F2" w:rsidRDefault="006002F2" w:rsidP="00AF2257">
            <w:pPr>
              <w:jc w:val="center"/>
              <w:rPr>
                <w:sz w:val="20"/>
                <w:szCs w:val="20"/>
              </w:rPr>
            </w:pPr>
            <w:r w:rsidRPr="006002F2">
              <w:rPr>
                <w:sz w:val="20"/>
                <w:szCs w:val="20"/>
              </w:rPr>
              <w:t>53,40</w:t>
            </w:r>
          </w:p>
        </w:tc>
        <w:tc>
          <w:tcPr>
            <w:tcW w:w="1201" w:type="dxa"/>
            <w:tcBorders>
              <w:top w:val="nil"/>
              <w:left w:val="nil"/>
              <w:bottom w:val="single" w:sz="4" w:space="0" w:color="auto"/>
              <w:right w:val="single" w:sz="4" w:space="0" w:color="auto"/>
            </w:tcBorders>
          </w:tcPr>
          <w:p w14:paraId="0AB91FA1" w14:textId="77777777" w:rsidR="006002F2" w:rsidRPr="006002F2" w:rsidRDefault="006002F2" w:rsidP="00AF2257">
            <w:pPr>
              <w:jc w:val="center"/>
              <w:rPr>
                <w:sz w:val="20"/>
                <w:szCs w:val="20"/>
              </w:rPr>
            </w:pPr>
            <w:r w:rsidRPr="006002F2">
              <w:rPr>
                <w:sz w:val="20"/>
                <w:szCs w:val="20"/>
              </w:rPr>
              <w:t>80.105,00</w:t>
            </w:r>
          </w:p>
        </w:tc>
      </w:tr>
    </w:tbl>
    <w:p w14:paraId="29E9B355" w14:textId="77777777" w:rsidR="006002F2" w:rsidRPr="006002F2" w:rsidRDefault="006002F2" w:rsidP="006002F2">
      <w:pPr>
        <w:rPr>
          <w:color w:val="000000" w:themeColor="text1"/>
          <w:sz w:val="20"/>
          <w:szCs w:val="20"/>
        </w:rPr>
      </w:pPr>
    </w:p>
    <w:p w14:paraId="059184D8" w14:textId="6D8AC69D" w:rsidR="006002F2" w:rsidRPr="006002F2" w:rsidRDefault="006002F2" w:rsidP="006002F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6002F2">
        <w:rPr>
          <w:b/>
          <w:color w:val="000000" w:themeColor="text1"/>
          <w:sz w:val="20"/>
          <w:szCs w:val="20"/>
        </w:rPr>
        <w:t>METODOLOGIA DE EXECUÇÃO DO OBJETO</w:t>
      </w:r>
    </w:p>
    <w:p w14:paraId="3AA21874"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As entregas deverão ser realizadas imediatamente após o recebimento da ordem de fornecimento, nas quantidades nela especificadas, independentemente do volume do pedido ou de valor mínimo, considerando a natureza do objeto, que exige entregas parceladas conforme a demanda.</w:t>
      </w:r>
      <w:r w:rsidRPr="006002F2">
        <w:rPr>
          <w:rFonts w:eastAsia="Times New Roman"/>
          <w:sz w:val="20"/>
          <w:szCs w:val="20"/>
          <w:lang w:eastAsia="pt-BR"/>
        </w:rPr>
        <w:t xml:space="preserve"> </w:t>
      </w:r>
    </w:p>
    <w:p w14:paraId="7790E6A4"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A execução do objeto será realizada de forma descentralizada, conforme a necessidade da Secretaria Municipal de Educação. A prestação dos serviços será dividida entre os profissionais credenciados, respeitando critérios de alternância, rotatividade, disponibilidade, qualidade dos serviços prestados e demanda existente.</w:t>
      </w:r>
    </w:p>
    <w:p w14:paraId="0CED0CE1"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A distribuição das demandas será realizada pela Secretaria, que poderá convocar os credenciados conforme ordem de classificação, rodízio ou critério técnico, de modo a garantir a eficiência, a economicidade e o atendimento igualitário entre os profissionais habilitados.</w:t>
      </w:r>
    </w:p>
    <w:p w14:paraId="7D13CB68"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 xml:space="preserve">Cada profissional será responsável pela confecção dos figurinos nas quantidades e prazos estipulados em ordem de serviço específica, obedecendo aos padrões de qualidade, acabamento e modelo previamente </w:t>
      </w:r>
      <w:r w:rsidRPr="006002F2">
        <w:rPr>
          <w:sz w:val="20"/>
          <w:szCs w:val="20"/>
        </w:rPr>
        <w:lastRenderedPageBreak/>
        <w:t>estabelecidos. O não cumprimento das condições acordadas poderá implicar em substituição do credenciado na ordem de chamada, conforme as normas do edital.</w:t>
      </w:r>
    </w:p>
    <w:p w14:paraId="7B6F5368"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A Secretaria Municipal de Educação, em conjunto com as unidades escolares participantes dos eventos, realizará o levantamento da quantidade de figurinos necessários, com a devida especificação de modelos, tamanhos, tecidos, adereços e prazos de entrega.</w:t>
      </w:r>
    </w:p>
    <w:p w14:paraId="78DFBC15"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A costureira credenciada será responsável pela confecção dos figurinos conforme os modelos pré-definidos e prazos estipulados. Os serviços deverão ser executados com qualidade, atenção aos detalhes e acabamento adequado, garantindo a integridade estética e funcional das peças.</w:t>
      </w:r>
    </w:p>
    <w:p w14:paraId="3A3F62D9"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u w:val="single"/>
        </w:rPr>
      </w:pPr>
      <w:r w:rsidRPr="006002F2">
        <w:rPr>
          <w:sz w:val="20"/>
          <w:szCs w:val="20"/>
          <w:u w:val="single"/>
        </w:rPr>
        <w:t>A Secretaria Municipal de Educação realizará o acompanhamento e a fiscalização contínua dos serviços prestados, verificando a conformidade com os padrões exigidos, podendo solicitar ajustes quando necessário.</w:t>
      </w:r>
    </w:p>
    <w:p w14:paraId="2CBFE3FE"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Após a conclusão dos trabalhos, os figurinos deverão ser entregues à Secretaria Municipal de Educação, que fará a conferência do quantitativo, da qualidade e da conformidade com as especificações previstas no Termo de Referência.</w:t>
      </w:r>
    </w:p>
    <w:p w14:paraId="589A53D9"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O pagamento pelos serviços será realizado após a entrega e aceitação dos produtos, mediante apresentação de nota fiscal e atesto da unidade competente, conforme condições estabelecidas no edital e contrato.</w:t>
      </w:r>
    </w:p>
    <w:p w14:paraId="338F9E19" w14:textId="77777777" w:rsidR="006002F2" w:rsidRPr="006002F2" w:rsidRDefault="006002F2" w:rsidP="006002F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6002F2">
        <w:rPr>
          <w:sz w:val="20"/>
          <w:szCs w:val="20"/>
        </w:rPr>
        <w:t xml:space="preserve">A Prefeitura Municipal de Janaúba, por meio da Secretaria de Cultura, torna público o presente edital de </w:t>
      </w:r>
      <w:r w:rsidRPr="006002F2">
        <w:rPr>
          <w:rStyle w:val="Forte"/>
          <w:sz w:val="20"/>
          <w:szCs w:val="20"/>
        </w:rPr>
        <w:t>credenciamento de profissional costureira</w:t>
      </w:r>
      <w:r w:rsidRPr="006002F2">
        <w:rPr>
          <w:sz w:val="20"/>
          <w:szCs w:val="20"/>
        </w:rPr>
        <w:t xml:space="preserve">, pessoa física ou jurídica, para prestação de serviços de costura, confecção e ajustes de peças, figurinos e materiais têxteis utilizados em oficinas, exposições e atividades culturais promovidas na </w:t>
      </w:r>
      <w:r w:rsidRPr="006002F2">
        <w:rPr>
          <w:rStyle w:val="Forte"/>
          <w:sz w:val="20"/>
          <w:szCs w:val="20"/>
        </w:rPr>
        <w:t>Biblioteca Pública – Espaço Cultural Central do Brasil</w:t>
      </w:r>
      <w:r w:rsidRPr="006002F2">
        <w:rPr>
          <w:sz w:val="20"/>
          <w:szCs w:val="20"/>
        </w:rPr>
        <w:t xml:space="preserve">, localizada na </w:t>
      </w:r>
      <w:r w:rsidRPr="006002F2">
        <w:rPr>
          <w:rStyle w:val="Forte"/>
          <w:sz w:val="20"/>
          <w:szCs w:val="20"/>
        </w:rPr>
        <w:t>Avenida Brasil, nº 660 – Centro, Janaúba/MG, CEP 39440-000</w:t>
      </w:r>
      <w:r w:rsidRPr="006002F2">
        <w:rPr>
          <w:sz w:val="20"/>
          <w:szCs w:val="20"/>
        </w:rPr>
        <w:t>.</w:t>
      </w:r>
    </w:p>
    <w:p w14:paraId="27B0FEFF" w14:textId="77777777" w:rsidR="006002F2" w:rsidRPr="006002F2" w:rsidRDefault="006002F2" w:rsidP="006002F2">
      <w:pPr>
        <w:tabs>
          <w:tab w:val="num" w:pos="1134"/>
        </w:tabs>
        <w:spacing w:line="360" w:lineRule="auto"/>
        <w:ind w:left="567"/>
        <w:jc w:val="both"/>
        <w:rPr>
          <w:sz w:val="20"/>
          <w:szCs w:val="20"/>
        </w:rPr>
      </w:pPr>
    </w:p>
    <w:p w14:paraId="685B5A0F" w14:textId="43FAAF91" w:rsidR="006002F2" w:rsidRPr="006002F2" w:rsidRDefault="006002F2" w:rsidP="006002F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6002F2">
        <w:rPr>
          <w:b/>
          <w:color w:val="000000" w:themeColor="text1"/>
          <w:sz w:val="20"/>
          <w:szCs w:val="20"/>
        </w:rPr>
        <w:t>VALOR ESTIMADO E VIGÊNCIA</w:t>
      </w:r>
      <w:r w:rsidRPr="006002F2">
        <w:rPr>
          <w:b/>
          <w:color w:val="000000" w:themeColor="text1"/>
          <w:sz w:val="20"/>
          <w:szCs w:val="20"/>
        </w:rPr>
        <w:tab/>
      </w:r>
    </w:p>
    <w:p w14:paraId="139AE66A" w14:textId="032E31EF" w:rsidR="006002F2" w:rsidRPr="006002F2" w:rsidRDefault="006002F2" w:rsidP="006002F2">
      <w:pPr>
        <w:pStyle w:val="PargrafodaLista"/>
        <w:widowControl/>
        <w:numPr>
          <w:ilvl w:val="1"/>
          <w:numId w:val="29"/>
        </w:numPr>
        <w:autoSpaceDE/>
        <w:autoSpaceDN/>
        <w:spacing w:before="0" w:after="200" w:line="360" w:lineRule="auto"/>
        <w:ind w:left="567" w:hanging="567"/>
        <w:contextualSpacing/>
        <w:rPr>
          <w:bCs/>
          <w:color w:val="000000" w:themeColor="text1"/>
          <w:sz w:val="20"/>
          <w:szCs w:val="20"/>
          <w:lang w:eastAsia="ar-SA"/>
        </w:rPr>
      </w:pPr>
      <w:r w:rsidRPr="006002F2">
        <w:rPr>
          <w:color w:val="000000" w:themeColor="text1"/>
          <w:sz w:val="20"/>
          <w:szCs w:val="20"/>
          <w:lang w:eastAsia="ar-SA"/>
        </w:rPr>
        <w:t xml:space="preserve">O custo estimado total da presente contratação é de </w:t>
      </w:r>
      <w:r w:rsidRPr="006002F2">
        <w:rPr>
          <w:bCs/>
          <w:color w:val="000000" w:themeColor="text1"/>
          <w:sz w:val="20"/>
          <w:szCs w:val="20"/>
          <w:lang w:eastAsia="ar-SA"/>
        </w:rPr>
        <w:t>R$ 80.105,00</w:t>
      </w:r>
      <w:r>
        <w:rPr>
          <w:bCs/>
          <w:color w:val="000000" w:themeColor="text1"/>
          <w:sz w:val="20"/>
          <w:szCs w:val="20"/>
          <w:lang w:eastAsia="ar-SA"/>
        </w:rPr>
        <w:t xml:space="preserve"> </w:t>
      </w:r>
      <w:r w:rsidRPr="006002F2">
        <w:rPr>
          <w:bCs/>
          <w:color w:val="000000" w:themeColor="text1"/>
          <w:sz w:val="20"/>
          <w:szCs w:val="20"/>
          <w:lang w:eastAsia="ar-SA"/>
        </w:rPr>
        <w:t>(</w:t>
      </w:r>
      <w:r w:rsidRPr="006002F2">
        <w:rPr>
          <w:color w:val="000000" w:themeColor="text1"/>
          <w:sz w:val="20"/>
          <w:szCs w:val="20"/>
          <w:lang w:eastAsia="ar-SA"/>
        </w:rPr>
        <w:t>Oitenta mil, cento e cinco reais).</w:t>
      </w:r>
    </w:p>
    <w:p w14:paraId="388638BD" w14:textId="77777777" w:rsidR="006002F2" w:rsidRPr="006002F2" w:rsidRDefault="006002F2" w:rsidP="006002F2">
      <w:pPr>
        <w:pStyle w:val="PargrafodaLista"/>
        <w:widowControl/>
        <w:numPr>
          <w:ilvl w:val="1"/>
          <w:numId w:val="29"/>
        </w:numPr>
        <w:autoSpaceDE/>
        <w:autoSpaceDN/>
        <w:spacing w:before="0" w:after="200" w:line="360" w:lineRule="auto"/>
        <w:ind w:left="567" w:hanging="567"/>
        <w:contextualSpacing/>
        <w:rPr>
          <w:color w:val="000000" w:themeColor="text1"/>
          <w:sz w:val="20"/>
          <w:szCs w:val="20"/>
          <w:lang w:eastAsia="ar-SA"/>
        </w:rPr>
      </w:pPr>
      <w:r w:rsidRPr="006002F2">
        <w:rPr>
          <w:color w:val="000000" w:themeColor="text1"/>
          <w:sz w:val="20"/>
          <w:szCs w:val="20"/>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w:t>
      </w:r>
    </w:p>
    <w:p w14:paraId="103B8866" w14:textId="77777777" w:rsidR="006002F2" w:rsidRDefault="006002F2" w:rsidP="006002F2">
      <w:pPr>
        <w:pStyle w:val="PargrafodaLista"/>
        <w:widowControl/>
        <w:numPr>
          <w:ilvl w:val="1"/>
          <w:numId w:val="29"/>
        </w:numPr>
        <w:autoSpaceDE/>
        <w:autoSpaceDN/>
        <w:spacing w:before="0" w:after="200" w:line="360" w:lineRule="auto"/>
        <w:ind w:left="567" w:hanging="567"/>
        <w:contextualSpacing/>
        <w:rPr>
          <w:color w:val="000000" w:themeColor="text1"/>
          <w:sz w:val="20"/>
          <w:szCs w:val="20"/>
          <w:lang w:eastAsia="ar-SA"/>
        </w:rPr>
      </w:pPr>
      <w:r w:rsidRPr="006002F2">
        <w:rPr>
          <w:color w:val="000000" w:themeColor="text1"/>
          <w:sz w:val="20"/>
          <w:szCs w:val="20"/>
          <w:lang w:eastAsia="ar-SA"/>
        </w:rPr>
        <w:t>O futuro contrato terá prazo de vigência de 12 (doze) meses.</w:t>
      </w:r>
    </w:p>
    <w:p w14:paraId="57F58651" w14:textId="77777777" w:rsidR="006002F2" w:rsidRPr="006002F2" w:rsidRDefault="006002F2" w:rsidP="006002F2">
      <w:pPr>
        <w:pStyle w:val="PargrafodaLista"/>
        <w:widowControl/>
        <w:autoSpaceDE/>
        <w:autoSpaceDN/>
        <w:spacing w:before="0" w:after="200" w:line="360" w:lineRule="auto"/>
        <w:ind w:left="567" w:firstLine="0"/>
        <w:contextualSpacing/>
        <w:rPr>
          <w:color w:val="000000" w:themeColor="text1"/>
          <w:sz w:val="20"/>
          <w:szCs w:val="20"/>
          <w:lang w:eastAsia="ar-SA"/>
        </w:rPr>
      </w:pPr>
    </w:p>
    <w:p w14:paraId="56EC6D72"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472F97B0"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07DB1CA6"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7BE6BA62"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5D8936A3"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740200ED"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6002F2">
        <w:rPr>
          <w:b/>
          <w:color w:val="000000" w:themeColor="text1"/>
          <w:sz w:val="20"/>
          <w:szCs w:val="20"/>
        </w:rPr>
        <w:t>RECEBIMENTO E CRITÉRIO DE ACEITAÇÃO DO OBJETO</w:t>
      </w:r>
    </w:p>
    <w:p w14:paraId="3B309A58"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Os serviços serão recebidos:</w:t>
      </w:r>
    </w:p>
    <w:p w14:paraId="529DF00B" w14:textId="77777777" w:rsidR="006002F2" w:rsidRPr="006002F2" w:rsidRDefault="006002F2" w:rsidP="006002F2">
      <w:pPr>
        <w:widowControl/>
        <w:numPr>
          <w:ilvl w:val="1"/>
          <w:numId w:val="43"/>
        </w:numPr>
        <w:autoSpaceDE/>
        <w:autoSpaceDN/>
        <w:spacing w:line="360" w:lineRule="auto"/>
        <w:ind w:left="567" w:hanging="567"/>
        <w:contextualSpacing/>
        <w:jc w:val="both"/>
        <w:rPr>
          <w:color w:val="000000" w:themeColor="text1"/>
          <w:sz w:val="20"/>
          <w:szCs w:val="20"/>
        </w:rPr>
      </w:pPr>
      <w:r w:rsidRPr="006002F2">
        <w:rPr>
          <w:color w:val="000000" w:themeColor="text1"/>
          <w:sz w:val="20"/>
          <w:szCs w:val="20"/>
        </w:rPr>
        <w:t>Provisoriamente, a partir da entrega, para efeito de verificação da conformidade com as especificações constantes do Edital e da proposta.</w:t>
      </w:r>
    </w:p>
    <w:p w14:paraId="100EBA2E" w14:textId="77777777" w:rsidR="006002F2" w:rsidRPr="006002F2" w:rsidRDefault="006002F2" w:rsidP="006002F2">
      <w:pPr>
        <w:widowControl/>
        <w:numPr>
          <w:ilvl w:val="1"/>
          <w:numId w:val="43"/>
        </w:numPr>
        <w:autoSpaceDE/>
        <w:autoSpaceDN/>
        <w:spacing w:line="360" w:lineRule="auto"/>
        <w:ind w:left="567" w:hanging="567"/>
        <w:contextualSpacing/>
        <w:jc w:val="both"/>
        <w:rPr>
          <w:color w:val="000000" w:themeColor="text1"/>
          <w:sz w:val="20"/>
          <w:szCs w:val="20"/>
        </w:rPr>
      </w:pPr>
      <w:r w:rsidRPr="006002F2">
        <w:rPr>
          <w:color w:val="000000" w:themeColor="text1"/>
          <w:sz w:val="20"/>
          <w:szCs w:val="20"/>
        </w:rPr>
        <w:t>Definitivamente, após a verificação da conformidade com as especificações constantes do Edital e da proposta, e sua consequente aceitação, que se dará até 05 (cinco) dias úteis do recebimento provisório.</w:t>
      </w:r>
    </w:p>
    <w:p w14:paraId="20092492" w14:textId="77777777" w:rsidR="006002F2" w:rsidRPr="006002F2" w:rsidRDefault="006002F2" w:rsidP="006002F2">
      <w:pPr>
        <w:widowControl/>
        <w:numPr>
          <w:ilvl w:val="1"/>
          <w:numId w:val="43"/>
        </w:numPr>
        <w:autoSpaceDE/>
        <w:autoSpaceDN/>
        <w:spacing w:line="360" w:lineRule="auto"/>
        <w:ind w:left="567" w:hanging="567"/>
        <w:contextualSpacing/>
        <w:jc w:val="both"/>
        <w:rPr>
          <w:color w:val="000000" w:themeColor="text1"/>
          <w:sz w:val="20"/>
          <w:szCs w:val="20"/>
        </w:rPr>
      </w:pPr>
      <w:r w:rsidRPr="006002F2">
        <w:rPr>
          <w:color w:val="000000" w:themeColor="text1"/>
          <w:sz w:val="20"/>
          <w:szCs w:val="20"/>
        </w:rPr>
        <w:t>Na hipótese de a verificação a que se refere o subitem anterior não ser procedida dentro do prazo fixado, reputar-se-á como realizada, consumando-se o recebimento definitivo no dia do esgotamento do prazo.</w:t>
      </w:r>
    </w:p>
    <w:p w14:paraId="19CCAED0" w14:textId="77777777" w:rsidR="006002F2" w:rsidRDefault="006002F2" w:rsidP="006002F2">
      <w:pPr>
        <w:pStyle w:val="PargrafodaLista"/>
        <w:widowControl/>
        <w:numPr>
          <w:ilvl w:val="1"/>
          <w:numId w:val="43"/>
        </w:numPr>
        <w:autoSpaceDE/>
        <w:autoSpaceDN/>
        <w:spacing w:before="0" w:line="360" w:lineRule="auto"/>
        <w:ind w:left="567" w:hanging="567"/>
        <w:contextualSpacing/>
        <w:rPr>
          <w:color w:val="000000" w:themeColor="text1"/>
          <w:sz w:val="20"/>
          <w:szCs w:val="20"/>
        </w:rPr>
      </w:pPr>
      <w:r w:rsidRPr="006002F2">
        <w:rPr>
          <w:color w:val="000000" w:themeColor="text1"/>
          <w:sz w:val="20"/>
          <w:szCs w:val="20"/>
        </w:rPr>
        <w:t>A Administração rejeitará, no todo ou em parte, a entrega dos bens em desacordo com as especificações técnicas exigidas.</w:t>
      </w:r>
    </w:p>
    <w:p w14:paraId="7A30160C" w14:textId="77777777" w:rsidR="006002F2" w:rsidRDefault="006002F2" w:rsidP="006002F2">
      <w:pPr>
        <w:pStyle w:val="PargrafodaLista"/>
        <w:widowControl/>
        <w:autoSpaceDE/>
        <w:autoSpaceDN/>
        <w:spacing w:before="0" w:line="360" w:lineRule="auto"/>
        <w:ind w:left="567" w:firstLine="0"/>
        <w:contextualSpacing/>
        <w:rPr>
          <w:color w:val="000000" w:themeColor="text1"/>
          <w:sz w:val="20"/>
          <w:szCs w:val="20"/>
        </w:rPr>
      </w:pPr>
    </w:p>
    <w:p w14:paraId="7BCCB364" w14:textId="77777777" w:rsidR="006002F2" w:rsidRDefault="006002F2" w:rsidP="006002F2">
      <w:pPr>
        <w:pStyle w:val="PargrafodaLista"/>
        <w:widowControl/>
        <w:autoSpaceDE/>
        <w:autoSpaceDN/>
        <w:spacing w:before="0" w:line="360" w:lineRule="auto"/>
        <w:ind w:left="567" w:firstLine="0"/>
        <w:contextualSpacing/>
        <w:rPr>
          <w:color w:val="000000" w:themeColor="text1"/>
          <w:sz w:val="20"/>
          <w:szCs w:val="20"/>
        </w:rPr>
      </w:pPr>
    </w:p>
    <w:p w14:paraId="7BBBB3C6" w14:textId="77777777" w:rsidR="006002F2" w:rsidRPr="006002F2" w:rsidRDefault="006002F2" w:rsidP="006002F2">
      <w:pPr>
        <w:pStyle w:val="PargrafodaLista"/>
        <w:widowControl/>
        <w:autoSpaceDE/>
        <w:autoSpaceDN/>
        <w:spacing w:before="0" w:line="360" w:lineRule="auto"/>
        <w:ind w:left="567" w:firstLine="0"/>
        <w:contextualSpacing/>
        <w:rPr>
          <w:color w:val="000000" w:themeColor="text1"/>
          <w:sz w:val="20"/>
          <w:szCs w:val="20"/>
        </w:rPr>
      </w:pPr>
    </w:p>
    <w:p w14:paraId="5C5B16C3"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6002F2">
        <w:rPr>
          <w:b/>
          <w:color w:val="000000" w:themeColor="text1"/>
          <w:sz w:val="20"/>
          <w:szCs w:val="20"/>
        </w:rPr>
        <w:lastRenderedPageBreak/>
        <w:t>OBRIGAÇÕES DA CONTRATADA</w:t>
      </w:r>
    </w:p>
    <w:p w14:paraId="64A9F735"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A Contratada obriga-se a:</w:t>
      </w:r>
    </w:p>
    <w:p w14:paraId="677DA975"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 xml:space="preserve">Responder pelo cumprimento dos postulados legais vigentes de âmbito federal, estadual e municipal, bem como assegurar os direitos e cumprimento dos deveres de todas as obrigações estabelecidas neste instrumento; </w:t>
      </w:r>
    </w:p>
    <w:p w14:paraId="5ADADB59"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Executar fielmente o objeto do contrato, comunicando imediatamente e com antecedência ao representante legal da Contratante, na hipótese de ocorrência de qualquer fato impeditivo de seu cumprimento;</w:t>
      </w:r>
    </w:p>
    <w:p w14:paraId="191DCA1D"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 xml:space="preserve"> Responsabilizar-se pela boa execução e eficiência dos serviços, assim como pelo cumprimento dos elementos técnicos fornecidos pela Contratante, cumprindo, dentro do prazo contratual, as obrigações assumidas e mantendo a qualidade e a regularidade dos serviços contratados;</w:t>
      </w:r>
    </w:p>
    <w:p w14:paraId="26DF79C7"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 xml:space="preserve"> Cumprir estritamente as normas, recomendações técnicas e legislação inerente ao tipo de serviço a ser executado;</w:t>
      </w:r>
    </w:p>
    <w:p w14:paraId="664F8675"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 xml:space="preserve"> Apresentar Fatura/Nota Fiscal. A fatura deve ser detalhada e deverá discriminar todos os produtos fornecidos, dados do contrato e processo licitatório; </w:t>
      </w:r>
    </w:p>
    <w:p w14:paraId="13E61511"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Executar os serviços de confecção dos figurinos conforme os modelos, tamanhos, materiais e prazos definidos pela Secretaria Municipal de Educação;</w:t>
      </w:r>
    </w:p>
    <w:p w14:paraId="7CC2E97D"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Garantir a qualidade, o bom acabamento e a durabilidade das peças confeccionadas;</w:t>
      </w:r>
    </w:p>
    <w:p w14:paraId="5C846914"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Utilizar os materiais fornecidos pela Administração Pública de forma adequada, sem desperdício;</w:t>
      </w:r>
    </w:p>
    <w:p w14:paraId="5EC00A17"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 xml:space="preserve"> Realizar as entregas conforme cronograma ou ordem de fornecimento emitida pela contratante;</w:t>
      </w:r>
    </w:p>
    <w:p w14:paraId="08500ECB"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Corrigir ou substituir, sem custo adicional, qualquer figurino que apresentar defeitos, divergências em relação às especificações ou que não atender ao padrão de qualidade exigido;</w:t>
      </w:r>
    </w:p>
    <w:p w14:paraId="02542D95"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Manter comunicação constante com a contratante para ajustes e esclarecimentos necessários à execução do objeto;</w:t>
      </w:r>
    </w:p>
    <w:p w14:paraId="72656A91"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Observar as normas de segurança, higiene e boas práticas na manipulação dos materiais e na confecção dos figurinos;</w:t>
      </w:r>
    </w:p>
    <w:p w14:paraId="37B63AC9"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Responsabilizar-se por quaisquer danos causados por ação ou omissão no cumprimento do contrato;</w:t>
      </w:r>
    </w:p>
    <w:p w14:paraId="64F9F008"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6002F2">
        <w:rPr>
          <w:color w:val="000000" w:themeColor="text1"/>
          <w:sz w:val="20"/>
          <w:szCs w:val="20"/>
        </w:rPr>
        <w:t>Manter atualizados os dados cadastrais e documentos exigidos para o credenciamento, durante todo o período contratual.</w:t>
      </w:r>
    </w:p>
    <w:p w14:paraId="637A59E4" w14:textId="77777777" w:rsidR="006002F2" w:rsidRPr="006002F2" w:rsidRDefault="006002F2" w:rsidP="006002F2">
      <w:pPr>
        <w:spacing w:line="360" w:lineRule="auto"/>
        <w:ind w:left="-11"/>
        <w:jc w:val="both"/>
        <w:rPr>
          <w:color w:val="000000" w:themeColor="text1"/>
          <w:sz w:val="20"/>
          <w:szCs w:val="20"/>
        </w:rPr>
      </w:pPr>
    </w:p>
    <w:p w14:paraId="67D76AC0" w14:textId="77777777" w:rsidR="006002F2" w:rsidRPr="006002F2" w:rsidRDefault="006002F2" w:rsidP="006002F2">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6002F2">
        <w:rPr>
          <w:b/>
          <w:color w:val="000000" w:themeColor="text1"/>
          <w:sz w:val="20"/>
          <w:szCs w:val="20"/>
        </w:rPr>
        <w:t>OBRIGAÇÕES DA CONTRATANTE</w:t>
      </w:r>
    </w:p>
    <w:p w14:paraId="4E27294E"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4F688235"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7758022B"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06582070"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7DE1230E"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410ABD08"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5402B9F1"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07A42AD2"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400B6CB7" w14:textId="77777777" w:rsidR="006002F2" w:rsidRPr="006002F2" w:rsidRDefault="006002F2" w:rsidP="006002F2">
      <w:pPr>
        <w:pStyle w:val="PargrafodaLista"/>
        <w:widowControl/>
        <w:numPr>
          <w:ilvl w:val="0"/>
          <w:numId w:val="32"/>
        </w:numPr>
        <w:autoSpaceDE/>
        <w:autoSpaceDN/>
        <w:spacing w:before="0"/>
        <w:contextualSpacing/>
        <w:rPr>
          <w:vanish/>
          <w:color w:val="000000" w:themeColor="text1"/>
          <w:sz w:val="20"/>
          <w:szCs w:val="20"/>
          <w:lang w:eastAsia="ar-SA"/>
        </w:rPr>
      </w:pPr>
    </w:p>
    <w:p w14:paraId="4039A54C" w14:textId="77777777" w:rsidR="006002F2" w:rsidRPr="006002F2" w:rsidRDefault="006002F2" w:rsidP="006002F2">
      <w:pPr>
        <w:pStyle w:val="PargrafodaLista"/>
        <w:widowControl/>
        <w:numPr>
          <w:ilvl w:val="1"/>
          <w:numId w:val="43"/>
        </w:numPr>
        <w:autoSpaceDE/>
        <w:autoSpaceDN/>
        <w:spacing w:before="0" w:line="360" w:lineRule="auto"/>
        <w:ind w:left="567" w:hanging="578"/>
        <w:contextualSpacing/>
        <w:rPr>
          <w:color w:val="000000" w:themeColor="text1"/>
          <w:sz w:val="20"/>
          <w:szCs w:val="20"/>
          <w:lang w:eastAsia="ar-SA"/>
        </w:rPr>
      </w:pPr>
      <w:r w:rsidRPr="006002F2">
        <w:rPr>
          <w:color w:val="000000" w:themeColor="text1"/>
          <w:sz w:val="20"/>
          <w:szCs w:val="20"/>
          <w:lang w:eastAsia="ar-SA"/>
        </w:rPr>
        <w:t>A Contratante obriga-se a:</w:t>
      </w:r>
      <w:r w:rsidRPr="006002F2">
        <w:rPr>
          <w:color w:val="000000" w:themeColor="text1"/>
          <w:sz w:val="20"/>
          <w:szCs w:val="20"/>
        </w:rPr>
        <w:t xml:space="preserve"> </w:t>
      </w:r>
    </w:p>
    <w:p w14:paraId="7E871D96" w14:textId="77777777" w:rsidR="006002F2" w:rsidRPr="006002F2" w:rsidRDefault="006002F2" w:rsidP="006002F2">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6002F2">
        <w:rPr>
          <w:color w:val="000000" w:themeColor="text1"/>
          <w:sz w:val="20"/>
          <w:szCs w:val="20"/>
          <w:lang w:eastAsia="ar-SA"/>
        </w:rPr>
        <w:t>Receber provisoriamente o material, disponibilizando local, data e horário;</w:t>
      </w:r>
      <w:r w:rsidRPr="006002F2">
        <w:rPr>
          <w:color w:val="000000" w:themeColor="text1"/>
          <w:sz w:val="20"/>
          <w:szCs w:val="20"/>
        </w:rPr>
        <w:t xml:space="preserve"> </w:t>
      </w:r>
    </w:p>
    <w:p w14:paraId="2087008D" w14:textId="77777777" w:rsidR="006002F2" w:rsidRPr="006002F2" w:rsidRDefault="006002F2" w:rsidP="006002F2">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6002F2">
        <w:rPr>
          <w:color w:val="000000" w:themeColor="text1"/>
          <w:sz w:val="20"/>
          <w:szCs w:val="20"/>
          <w:lang w:eastAsia="ar-SA"/>
        </w:rPr>
        <w:t xml:space="preserve">Verificar minuciosamente, no prazo fixado, a conformidade dos serviços recebidos provisoriamente com as especificações constantes do Edital e da proposta, para fins de aceitação e recebimento definitivos; </w:t>
      </w:r>
    </w:p>
    <w:p w14:paraId="762CDAD7" w14:textId="77777777" w:rsidR="006002F2" w:rsidRPr="006002F2" w:rsidRDefault="006002F2" w:rsidP="006002F2">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6002F2">
        <w:rPr>
          <w:color w:val="000000" w:themeColor="text1"/>
          <w:sz w:val="20"/>
          <w:szCs w:val="20"/>
        </w:rPr>
        <w:t>Acompanhar e fiscalizar o cumprimento das obrigações da Contratada, através de servidor especialmente designado;</w:t>
      </w:r>
    </w:p>
    <w:p w14:paraId="31D45E18" w14:textId="77777777" w:rsidR="006002F2" w:rsidRPr="006002F2" w:rsidRDefault="006002F2" w:rsidP="006002F2">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6002F2">
        <w:rPr>
          <w:color w:val="000000" w:themeColor="text1"/>
          <w:sz w:val="20"/>
          <w:szCs w:val="20"/>
        </w:rPr>
        <w:t>Efetuar o pagamento no prazo previsto.</w:t>
      </w:r>
    </w:p>
    <w:p w14:paraId="3B2A9F74" w14:textId="15E5EDFF" w:rsidR="006002F2" w:rsidRDefault="006002F2" w:rsidP="006002F2">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6002F2">
        <w:rPr>
          <w:sz w:val="20"/>
          <w:szCs w:val="20"/>
        </w:rPr>
        <w:t xml:space="preserve"> </w:t>
      </w:r>
      <w:r w:rsidRPr="006002F2">
        <w:rPr>
          <w:color w:val="000000" w:themeColor="text1"/>
          <w:sz w:val="20"/>
          <w:szCs w:val="20"/>
        </w:rPr>
        <w:t>Notificar a empresa, por escrito, sobre imperfeições, falhas, inconsistências ou irregularidades detectadas no referido serviço, para que sejam adotadas as medidas necessárias</w:t>
      </w:r>
      <w:r>
        <w:rPr>
          <w:color w:val="000000" w:themeColor="text1"/>
          <w:sz w:val="20"/>
          <w:szCs w:val="20"/>
        </w:rPr>
        <w:t>.</w:t>
      </w:r>
    </w:p>
    <w:p w14:paraId="533619E4" w14:textId="77777777" w:rsidR="006002F2" w:rsidRDefault="006002F2" w:rsidP="006002F2">
      <w:pPr>
        <w:widowControl/>
        <w:autoSpaceDE/>
        <w:autoSpaceDN/>
        <w:spacing w:after="200" w:line="360" w:lineRule="auto"/>
        <w:contextualSpacing/>
        <w:rPr>
          <w:color w:val="000000" w:themeColor="text1"/>
          <w:sz w:val="20"/>
          <w:szCs w:val="20"/>
          <w:lang w:eastAsia="ar-SA"/>
        </w:rPr>
      </w:pPr>
    </w:p>
    <w:p w14:paraId="68480658" w14:textId="77777777" w:rsidR="006002F2" w:rsidRPr="006002F2" w:rsidRDefault="006002F2" w:rsidP="006002F2">
      <w:pPr>
        <w:widowControl/>
        <w:autoSpaceDE/>
        <w:autoSpaceDN/>
        <w:spacing w:after="200" w:line="360" w:lineRule="auto"/>
        <w:contextualSpacing/>
        <w:rPr>
          <w:color w:val="000000" w:themeColor="text1"/>
          <w:sz w:val="20"/>
          <w:szCs w:val="20"/>
          <w:lang w:eastAsia="ar-SA"/>
        </w:rPr>
      </w:pPr>
    </w:p>
    <w:p w14:paraId="6D33EBB8" w14:textId="77777777" w:rsidR="006002F2" w:rsidRPr="006002F2" w:rsidRDefault="006002F2" w:rsidP="006002F2">
      <w:pPr>
        <w:pStyle w:val="PargrafodaLista"/>
        <w:widowControl/>
        <w:numPr>
          <w:ilvl w:val="0"/>
          <w:numId w:val="3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6002F2">
        <w:rPr>
          <w:b/>
          <w:color w:val="000000" w:themeColor="text1"/>
          <w:sz w:val="20"/>
          <w:szCs w:val="20"/>
        </w:rPr>
        <w:lastRenderedPageBreak/>
        <w:t xml:space="preserve">     MEDIDAS ACAUTELADORAS E GARANTIA</w:t>
      </w:r>
    </w:p>
    <w:p w14:paraId="667BC11F" w14:textId="77777777" w:rsidR="006002F2" w:rsidRDefault="006002F2" w:rsidP="006002F2">
      <w:pPr>
        <w:pStyle w:val="PargrafodaLista"/>
        <w:widowControl/>
        <w:numPr>
          <w:ilvl w:val="1"/>
          <w:numId w:val="39"/>
        </w:numPr>
        <w:tabs>
          <w:tab w:val="left" w:pos="567"/>
        </w:tabs>
        <w:autoSpaceDE/>
        <w:autoSpaceDN/>
        <w:spacing w:before="0" w:after="200" w:line="360" w:lineRule="auto"/>
        <w:ind w:left="567" w:hanging="567"/>
        <w:contextualSpacing/>
        <w:rPr>
          <w:color w:val="000000" w:themeColor="text1"/>
          <w:sz w:val="20"/>
          <w:szCs w:val="20"/>
        </w:rPr>
      </w:pPr>
      <w:r w:rsidRPr="006002F2">
        <w:rPr>
          <w:color w:val="000000" w:themeColor="text1"/>
          <w:sz w:val="20"/>
          <w:szCs w:val="20"/>
          <w:lang w:eastAsia="ar-SA"/>
        </w:rPr>
        <w:t xml:space="preserve"> Consoante o artigo 45 da Lei nº 9.784, de </w:t>
      </w:r>
      <w:smartTag w:uri="urn:schemas-microsoft-com:office:smarttags" w:element="metricconverter">
        <w:smartTagPr>
          <w:attr w:name="ProductID" w:val="1999, a"/>
        </w:smartTagPr>
        <w:r w:rsidRPr="006002F2">
          <w:rPr>
            <w:color w:val="000000" w:themeColor="text1"/>
            <w:sz w:val="20"/>
            <w:szCs w:val="20"/>
            <w:lang w:eastAsia="ar-SA"/>
          </w:rPr>
          <w:t>1999, a</w:t>
        </w:r>
      </w:smartTag>
      <w:r w:rsidRPr="006002F2">
        <w:rPr>
          <w:color w:val="000000" w:themeColor="text1"/>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C8C5CD9" w14:textId="77777777" w:rsidR="006002F2" w:rsidRPr="006002F2" w:rsidRDefault="006002F2" w:rsidP="006002F2">
      <w:pPr>
        <w:pStyle w:val="PargrafodaLista"/>
        <w:widowControl/>
        <w:tabs>
          <w:tab w:val="left" w:pos="567"/>
        </w:tabs>
        <w:autoSpaceDE/>
        <w:autoSpaceDN/>
        <w:spacing w:before="0" w:after="200" w:line="360" w:lineRule="auto"/>
        <w:ind w:left="567" w:firstLine="0"/>
        <w:contextualSpacing/>
        <w:rPr>
          <w:color w:val="000000" w:themeColor="text1"/>
          <w:sz w:val="20"/>
          <w:szCs w:val="20"/>
        </w:rPr>
      </w:pPr>
    </w:p>
    <w:p w14:paraId="34ACAA57" w14:textId="77777777" w:rsidR="006002F2" w:rsidRPr="006002F2" w:rsidRDefault="006002F2" w:rsidP="006002F2">
      <w:pPr>
        <w:pStyle w:val="PargrafodaLista"/>
        <w:widowControl/>
        <w:numPr>
          <w:ilvl w:val="0"/>
          <w:numId w:val="38"/>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6002F2">
        <w:rPr>
          <w:b/>
          <w:color w:val="000000" w:themeColor="text1"/>
          <w:sz w:val="20"/>
          <w:szCs w:val="20"/>
        </w:rPr>
        <w:t xml:space="preserve">  CONTROLE DA EXECUÇÃO</w:t>
      </w:r>
    </w:p>
    <w:p w14:paraId="7242E683" w14:textId="77777777" w:rsidR="006002F2" w:rsidRPr="006002F2" w:rsidRDefault="006002F2" w:rsidP="006002F2">
      <w:pPr>
        <w:pStyle w:val="PargrafodaLista"/>
        <w:widowControl/>
        <w:numPr>
          <w:ilvl w:val="0"/>
          <w:numId w:val="38"/>
        </w:numPr>
        <w:autoSpaceDE/>
        <w:autoSpaceDN/>
        <w:spacing w:before="0" w:after="200" w:line="276" w:lineRule="auto"/>
        <w:contextualSpacing/>
        <w:rPr>
          <w:vanish/>
          <w:color w:val="000000" w:themeColor="text1"/>
          <w:sz w:val="20"/>
          <w:szCs w:val="20"/>
          <w:lang w:eastAsia="ar-SA"/>
        </w:rPr>
      </w:pPr>
    </w:p>
    <w:p w14:paraId="0B921EA3" w14:textId="77777777" w:rsidR="006002F2" w:rsidRPr="006002F2" w:rsidRDefault="006002F2" w:rsidP="006002F2">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6002F2">
        <w:rPr>
          <w:color w:val="000000" w:themeColor="text1"/>
          <w:sz w:val="20"/>
          <w:szCs w:val="20"/>
          <w:lang w:eastAsia="ar-SA"/>
        </w:rPr>
        <w:t xml:space="preserve">A fiscalização da contratação será exercida por um representante da Administração Municipal, a Sra. Nilza Rosa Celestino inscrito no CPF: 867.646.836-20 ao qual competirá dirimir as dúvidas que surgirem no curso da execução do contrato, e de tudo dará ciência à Administração. </w:t>
      </w:r>
    </w:p>
    <w:p w14:paraId="7FAE0E2E" w14:textId="77777777" w:rsidR="006002F2" w:rsidRPr="006002F2" w:rsidRDefault="006002F2" w:rsidP="006002F2">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6002F2">
        <w:rPr>
          <w:color w:val="000000" w:themeColor="text1"/>
          <w:sz w:val="20"/>
          <w:szCs w:val="20"/>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362F90A" w14:textId="77777777" w:rsidR="006002F2" w:rsidRDefault="006002F2" w:rsidP="006002F2">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6002F2">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4657DC8" w14:textId="77777777" w:rsidR="006002F2" w:rsidRPr="006002F2" w:rsidRDefault="006002F2" w:rsidP="006002F2">
      <w:pPr>
        <w:pStyle w:val="PargrafodaLista"/>
        <w:widowControl/>
        <w:autoSpaceDE/>
        <w:autoSpaceDN/>
        <w:spacing w:before="0" w:after="200" w:line="360" w:lineRule="auto"/>
        <w:ind w:left="567" w:firstLine="0"/>
        <w:contextualSpacing/>
        <w:rPr>
          <w:color w:val="000000" w:themeColor="text1"/>
          <w:sz w:val="20"/>
          <w:szCs w:val="20"/>
          <w:lang w:eastAsia="ar-SA"/>
        </w:rPr>
      </w:pPr>
    </w:p>
    <w:p w14:paraId="16F8D811" w14:textId="77777777" w:rsidR="006002F2" w:rsidRPr="006002F2" w:rsidRDefault="006002F2" w:rsidP="006002F2">
      <w:pPr>
        <w:pStyle w:val="PargrafodaLista"/>
        <w:widowControl/>
        <w:numPr>
          <w:ilvl w:val="0"/>
          <w:numId w:val="35"/>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6002F2">
        <w:rPr>
          <w:b/>
          <w:color w:val="000000" w:themeColor="text1"/>
          <w:sz w:val="20"/>
          <w:szCs w:val="20"/>
        </w:rPr>
        <w:t>DAS INFRAÇÕES E DAS SANÇÕES ADMINISTRATIVAS</w:t>
      </w:r>
    </w:p>
    <w:p w14:paraId="6385B913"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C19F0E3"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A3AE5EB"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0933DB7"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BB36B0D"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D1E95D5"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966EA7E"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C3E9CA4"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90C3A9C"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5315667"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0CC7E30"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011F04B" w14:textId="77777777" w:rsidR="006002F2" w:rsidRPr="006002F2" w:rsidRDefault="006002F2" w:rsidP="006002F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82E674D" w14:textId="77777777" w:rsidR="006002F2" w:rsidRPr="006002F2" w:rsidRDefault="006002F2" w:rsidP="006002F2">
      <w:pPr>
        <w:pStyle w:val="PargrafodaLista"/>
        <w:widowControl/>
        <w:numPr>
          <w:ilvl w:val="0"/>
          <w:numId w:val="35"/>
        </w:numPr>
        <w:autoSpaceDE/>
        <w:autoSpaceDN/>
        <w:spacing w:before="0" w:after="200" w:line="360" w:lineRule="auto"/>
        <w:contextualSpacing/>
        <w:rPr>
          <w:vanish/>
          <w:color w:val="000000" w:themeColor="text1"/>
          <w:sz w:val="20"/>
          <w:szCs w:val="20"/>
          <w:lang w:eastAsia="ar-SA"/>
        </w:rPr>
      </w:pPr>
    </w:p>
    <w:p w14:paraId="073DC7C6" w14:textId="77777777" w:rsidR="006002F2" w:rsidRPr="006002F2" w:rsidRDefault="006002F2" w:rsidP="006002F2">
      <w:pPr>
        <w:spacing w:line="360" w:lineRule="auto"/>
        <w:ind w:left="567" w:hanging="567"/>
        <w:jc w:val="both"/>
        <w:rPr>
          <w:color w:val="000000" w:themeColor="text1"/>
          <w:sz w:val="20"/>
          <w:szCs w:val="20"/>
          <w:lang w:eastAsia="ar-SA"/>
        </w:rPr>
      </w:pPr>
      <w:r w:rsidRPr="006002F2">
        <w:rPr>
          <w:color w:val="000000" w:themeColor="text1"/>
          <w:sz w:val="20"/>
          <w:szCs w:val="20"/>
          <w:lang w:eastAsia="ar-SA"/>
        </w:rPr>
        <w:t xml:space="preserve">11.1 As sanções administrativas serão impostas fundamentadamente nos termos da Lei nº14.133/2021. </w:t>
      </w:r>
    </w:p>
    <w:p w14:paraId="68259F64" w14:textId="77777777" w:rsidR="006002F2" w:rsidRPr="006002F2" w:rsidRDefault="006002F2" w:rsidP="006002F2">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6002F2">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06609C78" w14:textId="77777777" w:rsidR="006002F2" w:rsidRPr="006002F2" w:rsidRDefault="006002F2" w:rsidP="006002F2">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6002F2">
        <w:rPr>
          <w:color w:val="000000" w:themeColor="text1"/>
          <w:sz w:val="20"/>
          <w:szCs w:val="20"/>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435F529A" w14:textId="77777777" w:rsidR="006002F2" w:rsidRPr="006002F2" w:rsidRDefault="006002F2" w:rsidP="006002F2">
      <w:pPr>
        <w:pBdr>
          <w:top w:val="single" w:sz="4" w:space="1" w:color="auto"/>
          <w:left w:val="single" w:sz="4" w:space="4" w:color="auto"/>
          <w:bottom w:val="single" w:sz="4" w:space="2" w:color="auto"/>
          <w:right w:val="single" w:sz="4" w:space="4" w:color="auto"/>
        </w:pBdr>
        <w:shd w:val="clear" w:color="auto" w:fill="E6E6E6"/>
        <w:jc w:val="both"/>
        <w:rPr>
          <w:b/>
          <w:color w:val="000000" w:themeColor="text1"/>
          <w:sz w:val="20"/>
          <w:szCs w:val="20"/>
        </w:rPr>
      </w:pPr>
      <w:r w:rsidRPr="006002F2">
        <w:rPr>
          <w:b/>
          <w:color w:val="000000" w:themeColor="text1"/>
          <w:sz w:val="20"/>
          <w:szCs w:val="20"/>
        </w:rPr>
        <w:t>12   DA DOTAÇÃO ORCAMENTÁRIA</w:t>
      </w:r>
    </w:p>
    <w:p w14:paraId="3AF0C1D3"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1489A5D"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956AC0B"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D12D5B3"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69CF43E"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E52BB8E"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6F1DF93"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81ACB97"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7013ABF"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5377187"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B0B0E19"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228CEEA"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296CE30" w14:textId="77777777" w:rsidR="006002F2" w:rsidRPr="006002F2" w:rsidRDefault="006002F2" w:rsidP="006002F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E70BF7B" w14:textId="77777777" w:rsidR="006002F2" w:rsidRDefault="006002F2" w:rsidP="006002F2">
      <w:pPr>
        <w:ind w:left="436" w:hanging="436"/>
        <w:jc w:val="both"/>
        <w:rPr>
          <w:color w:val="000000" w:themeColor="text1"/>
          <w:sz w:val="20"/>
          <w:szCs w:val="20"/>
          <w:lang w:eastAsia="ar-SA"/>
        </w:rPr>
      </w:pPr>
      <w:r w:rsidRPr="006002F2">
        <w:rPr>
          <w:color w:val="000000" w:themeColor="text1"/>
          <w:sz w:val="20"/>
          <w:szCs w:val="20"/>
          <w:lang w:eastAsia="ar-SA"/>
        </w:rPr>
        <w:t xml:space="preserve">12.1. As despesas dessa contratação serão suportadas pelas seguintes dotações orçamentárias: </w:t>
      </w:r>
    </w:p>
    <w:p w14:paraId="130CCB49" w14:textId="77777777" w:rsidR="006002F2" w:rsidRPr="006002F2" w:rsidRDefault="006002F2" w:rsidP="006002F2">
      <w:pPr>
        <w:ind w:left="436" w:hanging="436"/>
        <w:jc w:val="both"/>
        <w:rPr>
          <w:color w:val="000000" w:themeColor="text1"/>
          <w:sz w:val="20"/>
          <w:szCs w:val="20"/>
          <w:lang w:eastAsia="ar-SA"/>
        </w:rPr>
      </w:pPr>
    </w:p>
    <w:p w14:paraId="766ECCCA" w14:textId="77777777" w:rsidR="006002F2" w:rsidRPr="006002F2" w:rsidRDefault="006002F2" w:rsidP="006002F2">
      <w:pPr>
        <w:pStyle w:val="Default"/>
        <w:rPr>
          <w:rFonts w:ascii="Arial" w:eastAsia="Lucida Sans Unicode" w:hAnsi="Arial" w:cs="Arial"/>
          <w:b/>
          <w:bCs/>
          <w:sz w:val="20"/>
          <w:szCs w:val="20"/>
        </w:rPr>
      </w:pPr>
      <w:r w:rsidRPr="006002F2">
        <w:rPr>
          <w:rFonts w:ascii="Arial" w:eastAsia="Lucida Sans Unicode" w:hAnsi="Arial" w:cs="Arial"/>
          <w:b/>
          <w:bCs/>
          <w:sz w:val="20"/>
          <w:szCs w:val="20"/>
        </w:rPr>
        <w:t>SECRETARIA DE EDUCAÇÃO, CULTURA, ESPORTE E LAZER</w:t>
      </w:r>
    </w:p>
    <w:p w14:paraId="13B362F0" w14:textId="77777777" w:rsidR="006002F2" w:rsidRPr="006002F2" w:rsidRDefault="006002F2" w:rsidP="006002F2">
      <w:pPr>
        <w:pStyle w:val="Default"/>
        <w:rPr>
          <w:rFonts w:ascii="Arial" w:eastAsia="Lucida Sans Unicode" w:hAnsi="Arial" w:cs="Arial"/>
          <w:bCs/>
          <w:sz w:val="20"/>
          <w:szCs w:val="20"/>
        </w:rPr>
      </w:pPr>
    </w:p>
    <w:p w14:paraId="63E746E9" w14:textId="77777777" w:rsidR="006002F2" w:rsidRPr="006002F2" w:rsidRDefault="006002F2" w:rsidP="006002F2">
      <w:pPr>
        <w:pStyle w:val="SemEspaamento"/>
        <w:spacing w:line="360" w:lineRule="auto"/>
        <w:rPr>
          <w:sz w:val="20"/>
          <w:szCs w:val="20"/>
        </w:rPr>
      </w:pPr>
      <w:r w:rsidRPr="006002F2">
        <w:rPr>
          <w:sz w:val="20"/>
          <w:szCs w:val="20"/>
        </w:rPr>
        <w:t>08.02.1.13.392.0020.2160.3.3.90.36.00 1374 1500000000</w:t>
      </w:r>
    </w:p>
    <w:p w14:paraId="3A983B8D" w14:textId="77777777" w:rsidR="006002F2" w:rsidRPr="006002F2" w:rsidRDefault="006002F2" w:rsidP="006002F2">
      <w:pPr>
        <w:pStyle w:val="SemEspaamento"/>
        <w:spacing w:line="360" w:lineRule="auto"/>
        <w:rPr>
          <w:rFonts w:eastAsia="Lucida Sans Unicode"/>
          <w:bCs/>
          <w:sz w:val="20"/>
          <w:szCs w:val="20"/>
        </w:rPr>
      </w:pPr>
      <w:r w:rsidRPr="006002F2">
        <w:rPr>
          <w:sz w:val="20"/>
          <w:szCs w:val="20"/>
        </w:rPr>
        <w:t>08.02.1.13.392.0020.2160.3.3.90.39.00 1388 1500000000</w:t>
      </w:r>
    </w:p>
    <w:p w14:paraId="0FB91582" w14:textId="77777777" w:rsidR="006002F2" w:rsidRDefault="006002F2" w:rsidP="00DE0582">
      <w:pPr>
        <w:pStyle w:val="Default"/>
        <w:spacing w:line="360" w:lineRule="auto"/>
        <w:ind w:left="-284"/>
        <w:jc w:val="center"/>
        <w:rPr>
          <w:sz w:val="20"/>
          <w:szCs w:val="20"/>
        </w:rPr>
      </w:pPr>
    </w:p>
    <w:p w14:paraId="1A1773B3" w14:textId="77777777" w:rsidR="007032D4" w:rsidRDefault="007032D4" w:rsidP="00DE0582">
      <w:pPr>
        <w:pStyle w:val="Default"/>
        <w:spacing w:line="360" w:lineRule="auto"/>
        <w:ind w:left="-284"/>
        <w:jc w:val="center"/>
        <w:rPr>
          <w:sz w:val="20"/>
          <w:szCs w:val="20"/>
        </w:rPr>
      </w:pPr>
    </w:p>
    <w:p w14:paraId="736D5477" w14:textId="77777777" w:rsidR="007032D4" w:rsidRDefault="007032D4" w:rsidP="00DE0582">
      <w:pPr>
        <w:pStyle w:val="Default"/>
        <w:spacing w:line="360" w:lineRule="auto"/>
        <w:ind w:left="-284"/>
        <w:jc w:val="center"/>
        <w:rPr>
          <w:sz w:val="20"/>
          <w:szCs w:val="20"/>
        </w:rPr>
      </w:pPr>
    </w:p>
    <w:p w14:paraId="0E08DACB" w14:textId="77777777" w:rsidR="007032D4" w:rsidRDefault="007032D4" w:rsidP="00DE0582">
      <w:pPr>
        <w:pStyle w:val="Default"/>
        <w:spacing w:line="360" w:lineRule="auto"/>
        <w:ind w:left="-284"/>
        <w:jc w:val="center"/>
        <w:rPr>
          <w:sz w:val="20"/>
          <w:szCs w:val="20"/>
        </w:rPr>
      </w:pPr>
    </w:p>
    <w:p w14:paraId="16B44D0F" w14:textId="77777777" w:rsidR="007032D4" w:rsidRDefault="007032D4" w:rsidP="00DE0582">
      <w:pPr>
        <w:pStyle w:val="Default"/>
        <w:spacing w:line="360" w:lineRule="auto"/>
        <w:ind w:left="-284"/>
        <w:jc w:val="center"/>
        <w:rPr>
          <w:sz w:val="20"/>
          <w:szCs w:val="20"/>
        </w:rPr>
      </w:pPr>
    </w:p>
    <w:p w14:paraId="0D9CF61F" w14:textId="77777777" w:rsidR="007032D4" w:rsidRDefault="007032D4" w:rsidP="00DE0582">
      <w:pPr>
        <w:pStyle w:val="Default"/>
        <w:spacing w:line="360" w:lineRule="auto"/>
        <w:ind w:left="-284"/>
        <w:jc w:val="center"/>
        <w:rPr>
          <w:sz w:val="20"/>
          <w:szCs w:val="20"/>
        </w:rPr>
      </w:pPr>
    </w:p>
    <w:p w14:paraId="226C3F49" w14:textId="77777777" w:rsidR="007032D4" w:rsidRDefault="007032D4" w:rsidP="00DE0582">
      <w:pPr>
        <w:pStyle w:val="Default"/>
        <w:spacing w:line="360" w:lineRule="auto"/>
        <w:ind w:left="-284"/>
        <w:jc w:val="center"/>
        <w:rPr>
          <w:sz w:val="20"/>
          <w:szCs w:val="20"/>
        </w:rPr>
      </w:pPr>
    </w:p>
    <w:p w14:paraId="6C865C3D" w14:textId="77777777" w:rsidR="007032D4" w:rsidRDefault="007032D4" w:rsidP="00DE0582">
      <w:pPr>
        <w:pStyle w:val="Default"/>
        <w:spacing w:line="360" w:lineRule="auto"/>
        <w:ind w:left="-284"/>
        <w:jc w:val="center"/>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51DA6FEB"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032D4">
        <w:rPr>
          <w:sz w:val="20"/>
          <w:szCs w:val="20"/>
        </w:rPr>
        <w:t>55</w:t>
      </w:r>
      <w:r w:rsidRPr="007F4057">
        <w:rPr>
          <w:sz w:val="20"/>
          <w:szCs w:val="20"/>
        </w:rPr>
        <w:t>/202</w:t>
      </w:r>
      <w:r w:rsidR="00DE0582">
        <w:rPr>
          <w:sz w:val="20"/>
          <w:szCs w:val="20"/>
        </w:rPr>
        <w:t>5</w:t>
      </w:r>
      <w:r w:rsidRPr="007F4057">
        <w:rPr>
          <w:sz w:val="20"/>
          <w:szCs w:val="20"/>
        </w:rPr>
        <w:t>, Edital de Credenciamento nº</w:t>
      </w:r>
      <w:r w:rsidR="00DE0582">
        <w:rPr>
          <w:sz w:val="20"/>
          <w:szCs w:val="20"/>
        </w:rPr>
        <w:t xml:space="preserve"> 2</w:t>
      </w:r>
      <w:r w:rsidR="007032D4">
        <w:rPr>
          <w:sz w:val="20"/>
          <w:szCs w:val="20"/>
        </w:rPr>
        <w:t>3</w:t>
      </w:r>
      <w:r w:rsidRPr="007F4057">
        <w:rPr>
          <w:sz w:val="20"/>
          <w:szCs w:val="20"/>
        </w:rPr>
        <w:t>/202</w:t>
      </w:r>
      <w:r w:rsidR="00DE0582">
        <w:rPr>
          <w:sz w:val="20"/>
          <w:szCs w:val="20"/>
        </w:rPr>
        <w:t>5</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574BF299"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7032D4" w:rsidRPr="00772229">
        <w:rPr>
          <w:bCs/>
          <w:sz w:val="20"/>
          <w:szCs w:val="20"/>
        </w:rPr>
        <w:t>pessoa física e jurídica para a prestação de serviços de costureira, visando a confecção de figurinos artístico-culturais para os alunos da rede municipal de ensino que participarão das atividades do tradicional São João Gorutubano, 7 de setembro e de outros eventos</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 xml:space="preserve">a apresentação da Nota Fiscal, após o ateste pelo profissional designado para esse fim, sendo efetuada a retenção de tributos sobre o pagamento a ser realizado </w:t>
      </w:r>
      <w:r w:rsidRPr="007F4057">
        <w:rPr>
          <w:sz w:val="20"/>
          <w:szCs w:val="20"/>
        </w:rPr>
        <w:lastRenderedPageBreak/>
        <w:t>(se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 xml:space="preserve">Estando os serviços de acordo com o solicitado e a respectiva Nota Fiscal devidamente atestada, </w:t>
      </w:r>
      <w:r w:rsidRPr="007F4057">
        <w:rPr>
          <w:sz w:val="20"/>
          <w:szCs w:val="20"/>
        </w:rPr>
        <w:lastRenderedPageBreak/>
        <w:t>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w:t>
      </w:r>
      <w:r w:rsidRPr="007F4057">
        <w:rPr>
          <w:sz w:val="20"/>
          <w:szCs w:val="20"/>
        </w:rPr>
        <w:lastRenderedPageBreak/>
        <w:t>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lastRenderedPageBreak/>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w:t>
      </w:r>
      <w:r w:rsidRPr="007F4057">
        <w:rPr>
          <w:sz w:val="20"/>
          <w:szCs w:val="20"/>
        </w:rPr>
        <w:lastRenderedPageBreak/>
        <w:t xml:space="preserve">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7D592D19"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DE0582">
        <w:rPr>
          <w:sz w:val="20"/>
          <w:szCs w:val="20"/>
        </w:rPr>
        <w:t>5</w:t>
      </w:r>
      <w:r w:rsidR="00F83304" w:rsidRPr="007F4057">
        <w:rPr>
          <w:sz w:val="20"/>
          <w:szCs w:val="20"/>
        </w:rPr>
        <w:t xml:space="preserve">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50FFDB47"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EB5837">
        <w:rPr>
          <w:spacing w:val="-4"/>
          <w:sz w:val="20"/>
          <w:szCs w:val="20"/>
        </w:rPr>
        <w:t>5</w:t>
      </w:r>
      <w:r w:rsidRPr="007F4057">
        <w:rPr>
          <w:spacing w:val="-4"/>
          <w:sz w:val="20"/>
          <w:szCs w:val="20"/>
        </w:rPr>
        <w:t>.</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B0B4" w14:textId="77777777" w:rsidR="00112DA9" w:rsidRDefault="00112DA9">
      <w:r>
        <w:separator/>
      </w:r>
    </w:p>
  </w:endnote>
  <w:endnote w:type="continuationSeparator" w:id="0">
    <w:p w14:paraId="2BE7E8B7" w14:textId="77777777" w:rsidR="00112DA9" w:rsidRDefault="001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2FC5" w14:textId="77777777" w:rsidR="00112DA9" w:rsidRDefault="00112DA9">
      <w:r>
        <w:separator/>
      </w:r>
    </w:p>
  </w:footnote>
  <w:footnote w:type="continuationSeparator" w:id="0">
    <w:p w14:paraId="1D9C82C5" w14:textId="77777777" w:rsidR="00112DA9" w:rsidRDefault="0011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14347521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6F8650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7"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8"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9" w15:restartNumberingAfterBreak="0">
    <w:nsid w:val="1C0060B8"/>
    <w:multiLevelType w:val="hybridMultilevel"/>
    <w:tmpl w:val="821600E4"/>
    <w:lvl w:ilvl="0" w:tplc="992EDE6E">
      <w:start w:val="4"/>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11"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12"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4"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5"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7"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20"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21"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22"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23"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4"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5"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7" w15:restartNumberingAfterBreak="0">
    <w:nsid w:val="568C7AE2"/>
    <w:multiLevelType w:val="hybridMultilevel"/>
    <w:tmpl w:val="C862D646"/>
    <w:lvl w:ilvl="0" w:tplc="CF6AB396">
      <w:start w:val="1"/>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8"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30"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31"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32"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33"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34"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5"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6"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9"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0"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41"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42"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6"/>
  </w:num>
  <w:num w:numId="2" w16cid:durableId="1696228270">
    <w:abstractNumId w:val="19"/>
  </w:num>
  <w:num w:numId="3" w16cid:durableId="889028031">
    <w:abstractNumId w:val="38"/>
  </w:num>
  <w:num w:numId="4" w16cid:durableId="274295810">
    <w:abstractNumId w:val="10"/>
  </w:num>
  <w:num w:numId="5" w16cid:durableId="544947483">
    <w:abstractNumId w:val="40"/>
  </w:num>
  <w:num w:numId="6" w16cid:durableId="1582987249">
    <w:abstractNumId w:val="0"/>
  </w:num>
  <w:num w:numId="7" w16cid:durableId="1733309229">
    <w:abstractNumId w:val="13"/>
  </w:num>
  <w:num w:numId="8" w16cid:durableId="1258058212">
    <w:abstractNumId w:val="29"/>
  </w:num>
  <w:num w:numId="9" w16cid:durableId="965966617">
    <w:abstractNumId w:val="36"/>
  </w:num>
  <w:num w:numId="10" w16cid:durableId="2052261047">
    <w:abstractNumId w:val="24"/>
  </w:num>
  <w:num w:numId="11" w16cid:durableId="1008408414">
    <w:abstractNumId w:val="7"/>
  </w:num>
  <w:num w:numId="12" w16cid:durableId="1556963834">
    <w:abstractNumId w:val="11"/>
  </w:num>
  <w:num w:numId="13" w16cid:durableId="1069351971">
    <w:abstractNumId w:val="30"/>
  </w:num>
  <w:num w:numId="14" w16cid:durableId="511377508">
    <w:abstractNumId w:val="14"/>
  </w:num>
  <w:num w:numId="15" w16cid:durableId="1985305604">
    <w:abstractNumId w:val="20"/>
  </w:num>
  <w:num w:numId="16" w16cid:durableId="196046094">
    <w:abstractNumId w:val="22"/>
  </w:num>
  <w:num w:numId="17" w16cid:durableId="1318529915">
    <w:abstractNumId w:val="35"/>
  </w:num>
  <w:num w:numId="18" w16cid:durableId="1322153313">
    <w:abstractNumId w:val="32"/>
  </w:num>
  <w:num w:numId="19" w16cid:durableId="1227689541">
    <w:abstractNumId w:val="33"/>
  </w:num>
  <w:num w:numId="20" w16cid:durableId="540092938">
    <w:abstractNumId w:val="1"/>
  </w:num>
  <w:num w:numId="21" w16cid:durableId="1274896979">
    <w:abstractNumId w:val="21"/>
  </w:num>
  <w:num w:numId="22" w16cid:durableId="367686049">
    <w:abstractNumId w:val="41"/>
  </w:num>
  <w:num w:numId="23" w16cid:durableId="2040427178">
    <w:abstractNumId w:val="3"/>
  </w:num>
  <w:num w:numId="24" w16cid:durableId="1380084634">
    <w:abstractNumId w:val="2"/>
  </w:num>
  <w:num w:numId="25" w16cid:durableId="1202548339">
    <w:abstractNumId w:val="31"/>
  </w:num>
  <w:num w:numId="26" w16cid:durableId="2046904745">
    <w:abstractNumId w:val="42"/>
  </w:num>
  <w:num w:numId="27" w16cid:durableId="944848452">
    <w:abstractNumId w:val="23"/>
  </w:num>
  <w:num w:numId="28" w16cid:durableId="1861703551">
    <w:abstractNumId w:val="25"/>
  </w:num>
  <w:num w:numId="29" w16cid:durableId="2043437710">
    <w:abstractNumId w:val="17"/>
  </w:num>
  <w:num w:numId="30" w16cid:durableId="1617516554">
    <w:abstractNumId w:val="12"/>
  </w:num>
  <w:num w:numId="31" w16cid:durableId="283705493">
    <w:abstractNumId w:val="5"/>
  </w:num>
  <w:num w:numId="32" w16cid:durableId="495455903">
    <w:abstractNumId w:val="37"/>
  </w:num>
  <w:num w:numId="33" w16cid:durableId="980186700">
    <w:abstractNumId w:val="15"/>
  </w:num>
  <w:num w:numId="34" w16cid:durableId="1708801010">
    <w:abstractNumId w:val="18"/>
  </w:num>
  <w:num w:numId="35" w16cid:durableId="1932002835">
    <w:abstractNumId w:val="39"/>
  </w:num>
  <w:num w:numId="36" w16cid:durableId="495920312">
    <w:abstractNumId w:val="6"/>
  </w:num>
  <w:num w:numId="37" w16cid:durableId="1960991623">
    <w:abstractNumId w:val="28"/>
  </w:num>
  <w:num w:numId="38" w16cid:durableId="2031253200">
    <w:abstractNumId w:val="16"/>
  </w:num>
  <w:num w:numId="39" w16cid:durableId="44063388">
    <w:abstractNumId w:val="8"/>
  </w:num>
  <w:num w:numId="40" w16cid:durableId="36853891">
    <w:abstractNumId w:val="34"/>
  </w:num>
  <w:num w:numId="41" w16cid:durableId="1762287541">
    <w:abstractNumId w:val="27"/>
  </w:num>
  <w:num w:numId="42" w16cid:durableId="392121914">
    <w:abstractNumId w:val="9"/>
  </w:num>
  <w:num w:numId="43" w16cid:durableId="1090741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34F86"/>
    <w:rsid w:val="0006697D"/>
    <w:rsid w:val="00091E27"/>
    <w:rsid w:val="000A0003"/>
    <w:rsid w:val="000E5DB5"/>
    <w:rsid w:val="000E6B84"/>
    <w:rsid w:val="00112DA9"/>
    <w:rsid w:val="0013530A"/>
    <w:rsid w:val="00143954"/>
    <w:rsid w:val="00213241"/>
    <w:rsid w:val="00214A17"/>
    <w:rsid w:val="00226BF3"/>
    <w:rsid w:val="002362E3"/>
    <w:rsid w:val="002631B6"/>
    <w:rsid w:val="002A7AAA"/>
    <w:rsid w:val="002E00EB"/>
    <w:rsid w:val="003B7D91"/>
    <w:rsid w:val="00421D3A"/>
    <w:rsid w:val="00440723"/>
    <w:rsid w:val="00444A6E"/>
    <w:rsid w:val="00473CEC"/>
    <w:rsid w:val="004A3FBE"/>
    <w:rsid w:val="004C3C8D"/>
    <w:rsid w:val="0051641C"/>
    <w:rsid w:val="00522AF2"/>
    <w:rsid w:val="00527C2F"/>
    <w:rsid w:val="00542C82"/>
    <w:rsid w:val="00552131"/>
    <w:rsid w:val="005C104A"/>
    <w:rsid w:val="006002F2"/>
    <w:rsid w:val="0060438E"/>
    <w:rsid w:val="00624883"/>
    <w:rsid w:val="00647978"/>
    <w:rsid w:val="006852FA"/>
    <w:rsid w:val="007032D4"/>
    <w:rsid w:val="00750631"/>
    <w:rsid w:val="007627CF"/>
    <w:rsid w:val="00772229"/>
    <w:rsid w:val="007F4057"/>
    <w:rsid w:val="00820DE8"/>
    <w:rsid w:val="00823FC2"/>
    <w:rsid w:val="008F0689"/>
    <w:rsid w:val="00902E16"/>
    <w:rsid w:val="00952948"/>
    <w:rsid w:val="00953367"/>
    <w:rsid w:val="00961F61"/>
    <w:rsid w:val="00A2591E"/>
    <w:rsid w:val="00A57D29"/>
    <w:rsid w:val="00A635F4"/>
    <w:rsid w:val="00AE05C3"/>
    <w:rsid w:val="00B70D29"/>
    <w:rsid w:val="00B712B8"/>
    <w:rsid w:val="00BB334E"/>
    <w:rsid w:val="00BB39A8"/>
    <w:rsid w:val="00BC2018"/>
    <w:rsid w:val="00BC3542"/>
    <w:rsid w:val="00BE786E"/>
    <w:rsid w:val="00C52C76"/>
    <w:rsid w:val="00C871E5"/>
    <w:rsid w:val="00C9263C"/>
    <w:rsid w:val="00CB1799"/>
    <w:rsid w:val="00CC1FDE"/>
    <w:rsid w:val="00CC7A81"/>
    <w:rsid w:val="00CF628C"/>
    <w:rsid w:val="00D24C93"/>
    <w:rsid w:val="00D35D87"/>
    <w:rsid w:val="00D7564B"/>
    <w:rsid w:val="00D761D9"/>
    <w:rsid w:val="00DC49E1"/>
    <w:rsid w:val="00DE0582"/>
    <w:rsid w:val="00DE2526"/>
    <w:rsid w:val="00E15EE7"/>
    <w:rsid w:val="00E30BC6"/>
    <w:rsid w:val="00E72FE8"/>
    <w:rsid w:val="00EA4B36"/>
    <w:rsid w:val="00EB5837"/>
    <w:rsid w:val="00EC1D79"/>
    <w:rsid w:val="00F3495C"/>
    <w:rsid w:val="00F83304"/>
    <w:rsid w:val="00FC0AA5"/>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1"/>
    <w:rsid w:val="00820DE8"/>
    <w:rPr>
      <w:rFonts w:ascii="Arial" w:eastAsia="Arial" w:hAnsi="Arial" w:cs="Arial"/>
      <w:lang w:val="pt-PT"/>
    </w:rPr>
  </w:style>
  <w:style w:type="character" w:customStyle="1" w:styleId="CorpodetextoChar">
    <w:name w:val="Corpo de texto Char"/>
    <w:basedOn w:val="Fontepargpadro"/>
    <w:link w:val="Corpodetexto"/>
    <w:rsid w:val="00D761D9"/>
    <w:rPr>
      <w:rFonts w:ascii="Arial" w:eastAsia="Arial" w:hAnsi="Arial" w:cs="Arial"/>
      <w:sz w:val="18"/>
      <w:szCs w:val="18"/>
      <w:lang w:val="pt-PT"/>
    </w:rPr>
  </w:style>
  <w:style w:type="character" w:styleId="Forte">
    <w:name w:val="Strong"/>
    <w:basedOn w:val="Fontepargpadro"/>
    <w:uiPriority w:val="22"/>
    <w:qFormat/>
    <w:rsid w:val="00600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7734</Words>
  <Characters>41765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3</cp:revision>
  <cp:lastPrinted>2025-05-07T19:14:00Z</cp:lastPrinted>
  <dcterms:created xsi:type="dcterms:W3CDTF">2025-05-07T14:25:00Z</dcterms:created>
  <dcterms:modified xsi:type="dcterms:W3CDTF">2025-05-07T19:17:00Z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