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49A350F0"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3724F1">
        <w:rPr>
          <w:b/>
          <w:sz w:val="20"/>
          <w:szCs w:val="20"/>
        </w:rPr>
        <w:t>3</w:t>
      </w:r>
      <w:r w:rsidR="00061FE3">
        <w:rPr>
          <w:b/>
          <w:sz w:val="20"/>
          <w:szCs w:val="20"/>
        </w:rPr>
        <w:t>2</w:t>
      </w:r>
      <w:r w:rsidRPr="007F4057">
        <w:rPr>
          <w:b/>
          <w:sz w:val="20"/>
          <w:szCs w:val="20"/>
        </w:rPr>
        <w:t>/202</w:t>
      </w:r>
      <w:r w:rsidR="003724F1">
        <w:rPr>
          <w:b/>
          <w:sz w:val="20"/>
          <w:szCs w:val="20"/>
        </w:rPr>
        <w:t>6</w:t>
      </w:r>
    </w:p>
    <w:p w14:paraId="3E688B2B" w14:textId="4D39654D"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Pr="007F4057">
        <w:rPr>
          <w:b/>
          <w:spacing w:val="-1"/>
          <w:sz w:val="20"/>
          <w:szCs w:val="20"/>
        </w:rPr>
        <w:t xml:space="preserve"> </w:t>
      </w:r>
      <w:r w:rsidR="003724F1">
        <w:rPr>
          <w:b/>
          <w:spacing w:val="-2"/>
          <w:sz w:val="20"/>
          <w:szCs w:val="20"/>
        </w:rPr>
        <w:t>06</w:t>
      </w:r>
      <w:r w:rsidRPr="007F4057">
        <w:rPr>
          <w:b/>
          <w:spacing w:val="-2"/>
          <w:sz w:val="20"/>
          <w:szCs w:val="20"/>
        </w:rPr>
        <w:t>/202</w:t>
      </w:r>
      <w:r w:rsidR="003724F1">
        <w:rPr>
          <w:b/>
          <w:spacing w:val="-2"/>
          <w:sz w:val="20"/>
          <w:szCs w:val="20"/>
        </w:rPr>
        <w:t>6</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2DF022E6" w:rsidR="00FC0AA5" w:rsidRPr="000E5DB5" w:rsidRDefault="00000000" w:rsidP="00522AF2">
      <w:pPr>
        <w:ind w:left="232" w:right="228"/>
        <w:jc w:val="both"/>
        <w:rPr>
          <w:sz w:val="20"/>
          <w:szCs w:val="20"/>
        </w:rPr>
      </w:pPr>
      <w:r w:rsidRPr="000E5DB5">
        <w:rPr>
          <w:sz w:val="20"/>
          <w:szCs w:val="20"/>
        </w:rPr>
        <w:t xml:space="preserve">Edital de Chamamento Público para Credenciamento </w:t>
      </w:r>
      <w:r w:rsidR="0058484F">
        <w:rPr>
          <w:sz w:val="20"/>
          <w:szCs w:val="20"/>
        </w:rPr>
        <w:t xml:space="preserve">de </w:t>
      </w:r>
      <w:r w:rsidR="00061FE3">
        <w:rPr>
          <w:bCs/>
          <w:sz w:val="20"/>
          <w:szCs w:val="20"/>
        </w:rPr>
        <w:t>profissionais especializados</w:t>
      </w:r>
      <w:r w:rsidR="0058484F">
        <w:rPr>
          <w:bCs/>
          <w:sz w:val="20"/>
          <w:szCs w:val="20"/>
        </w:rPr>
        <w:t xml:space="preserve"> (pessoas jurídicas) </w:t>
      </w:r>
      <w:r w:rsidR="00061FE3">
        <w:rPr>
          <w:bCs/>
          <w:sz w:val="20"/>
          <w:szCs w:val="20"/>
        </w:rPr>
        <w:t xml:space="preserve">para a prestação de serviços de manutenção </w:t>
      </w:r>
      <w:r w:rsidR="0058484F">
        <w:rPr>
          <w:bCs/>
          <w:sz w:val="20"/>
          <w:szCs w:val="20"/>
        </w:rPr>
        <w:t>predial, com fornecimento de mão de obra qualificada nas especialidades abaixo relacionadas, com encargos complementares inclusos</w:t>
      </w:r>
      <w:r w:rsidR="000E5DB5" w:rsidRPr="000E5DB5">
        <w:rPr>
          <w:sz w:val="20"/>
          <w:szCs w:val="20"/>
        </w:rPr>
        <w:t xml:space="preserve">, </w:t>
      </w:r>
      <w:r w:rsidRPr="000E5DB5">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rsidP="000E5DB5">
            <w:pPr>
              <w:pStyle w:val="TableParagraph"/>
              <w:spacing w:line="283" w:lineRule="auto"/>
              <w:ind w:left="57" w:right="39"/>
              <w:jc w:val="both"/>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0E5DB5">
        <w:trPr>
          <w:trHeight w:val="610"/>
        </w:trPr>
        <w:tc>
          <w:tcPr>
            <w:tcW w:w="9922" w:type="dxa"/>
          </w:tcPr>
          <w:p w14:paraId="4ED3C826" w14:textId="1331E762" w:rsidR="00FC0AA5" w:rsidRPr="007F4057" w:rsidRDefault="00000000" w:rsidP="000E5DB5">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3724F1">
              <w:rPr>
                <w:b/>
                <w:bCs/>
                <w:sz w:val="20"/>
                <w:szCs w:val="20"/>
              </w:rPr>
              <w:t>12</w:t>
            </w:r>
            <w:r w:rsidRPr="008F0689">
              <w:rPr>
                <w:b/>
                <w:bCs/>
                <w:sz w:val="20"/>
                <w:szCs w:val="20"/>
              </w:rPr>
              <w:t>/</w:t>
            </w:r>
            <w:r w:rsidR="00BE786E">
              <w:rPr>
                <w:b/>
                <w:bCs/>
                <w:sz w:val="20"/>
                <w:szCs w:val="20"/>
              </w:rPr>
              <w:t>0</w:t>
            </w:r>
            <w:r w:rsidR="003724F1">
              <w:rPr>
                <w:b/>
                <w:bCs/>
                <w:sz w:val="20"/>
                <w:szCs w:val="20"/>
              </w:rPr>
              <w:t>5</w:t>
            </w:r>
            <w:r w:rsidRPr="008F0689">
              <w:rPr>
                <w:b/>
                <w:bCs/>
                <w:sz w:val="20"/>
                <w:szCs w:val="20"/>
              </w:rPr>
              <w:t>/202</w:t>
            </w:r>
            <w:r w:rsidR="003724F1">
              <w:rPr>
                <w:b/>
                <w:bCs/>
                <w:sz w:val="20"/>
                <w:szCs w:val="20"/>
              </w:rPr>
              <w:t>6</w:t>
            </w:r>
            <w:r w:rsidRPr="007F4057">
              <w:rPr>
                <w:sz w:val="20"/>
                <w:szCs w:val="20"/>
              </w:rPr>
              <w:t>,</w:t>
            </w:r>
            <w:r w:rsidRPr="007F4057">
              <w:rPr>
                <w:spacing w:val="40"/>
                <w:sz w:val="20"/>
                <w:szCs w:val="20"/>
              </w:rPr>
              <w:t xml:space="preserve"> </w:t>
            </w:r>
            <w:r w:rsidRPr="007F4057">
              <w:rPr>
                <w:sz w:val="20"/>
                <w:szCs w:val="20"/>
              </w:rPr>
              <w:t>das 0</w:t>
            </w:r>
            <w:r w:rsidR="00B712B8" w:rsidRPr="007F4057">
              <w:rPr>
                <w:sz w:val="20"/>
                <w:szCs w:val="20"/>
              </w:rPr>
              <w:t>9</w:t>
            </w:r>
            <w:r w:rsidRPr="007F4057">
              <w:rPr>
                <w:sz w:val="20"/>
                <w:szCs w:val="20"/>
              </w:rPr>
              <w:t>h00 às 17h00,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rsidP="000E5DB5">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jc w:val="both"/>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rsidP="000E5DB5">
            <w:pPr>
              <w:pStyle w:val="TableParagraph"/>
              <w:spacing w:before="176"/>
              <w:ind w:left="57"/>
              <w:jc w:val="both"/>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38224E4D" w:rsidR="00FC0AA5" w:rsidRPr="007F4057" w:rsidRDefault="00000000" w:rsidP="000E5DB5">
      <w:pPr>
        <w:spacing w:line="312" w:lineRule="auto"/>
        <w:ind w:left="232" w:right="227"/>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Pr="007F4057">
        <w:rPr>
          <w:spacing w:val="80"/>
          <w:sz w:val="20"/>
          <w:szCs w:val="20"/>
        </w:rPr>
        <w:t xml:space="preserve"> </w:t>
      </w:r>
      <w:r w:rsidRPr="00CC1FDE">
        <w:rPr>
          <w:bCs/>
          <w:sz w:val="20"/>
          <w:szCs w:val="20"/>
        </w:rPr>
        <w:t>credenciar</w:t>
      </w:r>
      <w:r w:rsidR="0058484F">
        <w:rPr>
          <w:bCs/>
          <w:sz w:val="20"/>
          <w:szCs w:val="20"/>
        </w:rPr>
        <w:t xml:space="preserve"> profissionais especializados (pessoas jurídicas) para a prestação de serviços de manutenção predial, com fornecimento de mão de obra qualificada nas especialidades abaixo relacionadas, com encargos complementares inclusos,</w:t>
      </w:r>
      <w:r w:rsidR="0058484F" w:rsidRPr="000E5DB5">
        <w:rPr>
          <w:sz w:val="20"/>
          <w:szCs w:val="20"/>
        </w:rPr>
        <w:t xml:space="preserve"> </w:t>
      </w:r>
      <w:r w:rsidR="0058484F">
        <w:rPr>
          <w:sz w:val="20"/>
          <w:szCs w:val="20"/>
        </w:rPr>
        <w:t>n</w:t>
      </w:r>
      <w:r w:rsidR="0058484F" w:rsidRPr="000E5DB5">
        <w:rPr>
          <w:sz w:val="20"/>
          <w:szCs w:val="20"/>
        </w:rPr>
        <w:t>este Município</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26FA6F3C"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É objeto do presente Edital o credenciamento de</w:t>
      </w:r>
      <w:r w:rsidR="00BE786E">
        <w:rPr>
          <w:sz w:val="20"/>
          <w:szCs w:val="20"/>
        </w:rPr>
        <w:t xml:space="preserve"> </w:t>
      </w:r>
      <w:r w:rsidR="0058484F">
        <w:rPr>
          <w:bCs/>
          <w:sz w:val="20"/>
          <w:szCs w:val="20"/>
        </w:rPr>
        <w:t>profissionais especializados (pessoas jurídicas) para a prestação de serviços de manutenção predial, com fornecimento de mão de obra qualificada nas especialidades abaixo relacionadas, com encargos complementares inclusos,</w:t>
      </w:r>
      <w:r w:rsidR="0058484F" w:rsidRPr="000E5DB5">
        <w:rPr>
          <w:sz w:val="20"/>
          <w:szCs w:val="20"/>
        </w:rPr>
        <w:t xml:space="preserve"> </w:t>
      </w:r>
      <w:r w:rsidR="0058484F">
        <w:rPr>
          <w:sz w:val="20"/>
          <w:szCs w:val="20"/>
        </w:rPr>
        <w:t>n</w:t>
      </w:r>
      <w:r w:rsidR="0058484F" w:rsidRPr="000E5DB5">
        <w:rPr>
          <w:sz w:val="20"/>
          <w:szCs w:val="20"/>
        </w:rPr>
        <w:t>este Município</w:t>
      </w:r>
      <w:r w:rsidRPr="007F4057">
        <w:rPr>
          <w:sz w:val="20"/>
          <w:szCs w:val="20"/>
        </w:rPr>
        <w:t>, nos termos e nas condições estabelecidas neste Edital.</w:t>
      </w:r>
    </w:p>
    <w:p w14:paraId="7B7E8C61" w14:textId="43C58A6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CC1FDE">
      <w:pPr>
        <w:pStyle w:val="PargrafodaLista"/>
        <w:tabs>
          <w:tab w:val="left" w:pos="1243"/>
        </w:tabs>
        <w:spacing w:before="113" w:line="316" w:lineRule="auto"/>
        <w:ind w:left="940" w:right="229" w:firstLine="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lastRenderedPageBreak/>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77777777"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Poderão participar do presente processo e serão credenciadas todas as pessoas jurídicas 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bookmarkStart w:id="0" w:name="_Hlk197442878"/>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1B2FABA"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 xml:space="preserve">Ato constitutivo, estatuto ou contrato social e todas as suas alterações, se for </w:t>
      </w:r>
      <w:r w:rsidR="00647978">
        <w:rPr>
          <w:sz w:val="20"/>
          <w:szCs w:val="20"/>
        </w:rPr>
        <w:t xml:space="preserve">o </w:t>
      </w:r>
      <w:r w:rsidRPr="007F4057">
        <w:rPr>
          <w:sz w:val="20"/>
          <w:szCs w:val="20"/>
        </w:rPr>
        <w:t>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6B5EFA6"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2CB77398" w14:textId="73C09E17" w:rsidR="00FC0AA5" w:rsidRPr="007F4057" w:rsidRDefault="00000000">
      <w:pPr>
        <w:pStyle w:val="Corpodetexto"/>
        <w:spacing w:before="204" w:line="280" w:lineRule="auto"/>
        <w:ind w:right="224" w:firstLine="708"/>
        <w:jc w:val="both"/>
        <w:rPr>
          <w:sz w:val="20"/>
          <w:szCs w:val="20"/>
        </w:rPr>
      </w:pPr>
      <w:r w:rsidRPr="007F4057">
        <w:rPr>
          <w:noProof/>
          <w:sz w:val="20"/>
          <w:szCs w:val="20"/>
        </w:rPr>
        <w:lastRenderedPageBreak/>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647978">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6390805"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w:t>
      </w:r>
    </w:p>
    <w:p w14:paraId="72DFAD29" w14:textId="77777777" w:rsidR="00FC0AA5" w:rsidRPr="007F4057" w:rsidRDefault="00000000">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5CDFF4B8"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sidR="00647978">
        <w:rPr>
          <w:spacing w:val="-2"/>
          <w:sz w:val="20"/>
          <w:szCs w:val="20"/>
        </w:rPr>
        <w:t>.</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33D1701F" w14:textId="77777777" w:rsidR="00FC0AA5" w:rsidRPr="007F4057" w:rsidRDefault="00FC0AA5">
      <w:pPr>
        <w:pStyle w:val="Corpodetexto"/>
        <w:spacing w:before="87"/>
        <w:ind w:left="0"/>
        <w:rPr>
          <w:sz w:val="20"/>
          <w:szCs w:val="20"/>
        </w:rPr>
      </w:pPr>
    </w:p>
    <w:p w14:paraId="04C712A2"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4D37A832" w14:textId="33AB31F6" w:rsidR="00CC7A81" w:rsidRPr="00CC7A81"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sidR="00CC7A81">
        <w:rPr>
          <w:spacing w:val="-2"/>
          <w:sz w:val="20"/>
          <w:szCs w:val="20"/>
        </w:rPr>
        <w:t>;</w:t>
      </w:r>
    </w:p>
    <w:bookmarkEnd w:id="0"/>
    <w:p w14:paraId="0A55F235" w14:textId="77777777" w:rsidR="00CC7A81" w:rsidRPr="007F4057" w:rsidRDefault="00CC7A81" w:rsidP="00CC7A81">
      <w:pPr>
        <w:pStyle w:val="PargrafodaLista"/>
        <w:tabs>
          <w:tab w:val="left" w:pos="1151"/>
        </w:tabs>
        <w:spacing w:before="182"/>
        <w:ind w:left="1151" w:firstLine="0"/>
        <w:rPr>
          <w:sz w:val="20"/>
          <w:szCs w:val="20"/>
        </w:rPr>
      </w:pPr>
    </w:p>
    <w:p w14:paraId="77408716" w14:textId="7CD5A4EF" w:rsidR="00FC0AA5" w:rsidRPr="007F4057" w:rsidRDefault="00FC0AA5" w:rsidP="00214A17">
      <w:pPr>
        <w:pStyle w:val="Corpodetexto"/>
        <w:spacing w:before="85"/>
        <w:ind w:left="1152"/>
        <w:rPr>
          <w:sz w:val="20"/>
          <w:szCs w:val="20"/>
        </w:rPr>
      </w:pPr>
    </w:p>
    <w:p w14:paraId="018B61C3"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w:t>
      </w:r>
      <w:r w:rsidR="00820DE8">
        <w:rPr>
          <w:sz w:val="20"/>
          <w:szCs w:val="20"/>
        </w:rPr>
        <w:t xml:space="preserve"> </w:t>
      </w:r>
      <w:r w:rsidRPr="007F4057">
        <w:rPr>
          <w:sz w:val="20"/>
          <w:szCs w:val="20"/>
        </w:rPr>
        <w:t>toda a documentação de habilitação prevista no Item 3.</w:t>
      </w:r>
    </w:p>
    <w:p w14:paraId="30B23FB8" w14:textId="30248F82" w:rsidR="00FC0AA5" w:rsidRPr="007F4057" w:rsidRDefault="00000000">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de Licitação em prazo não superior a 05 (cinco) dias, contados a partir da data do protocolo de entrega, que será aposto em cópia da Solicitação de Credenciamento e entregue ao interessado.</w:t>
      </w:r>
    </w:p>
    <w:p w14:paraId="414337A2" w14:textId="77777777" w:rsidR="00FC0AA5" w:rsidRPr="007F4057" w:rsidRDefault="00000000">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4ABA07C2"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5DC8895F" w14:textId="77777777" w:rsidR="00FC0AA5" w:rsidRPr="007F4057" w:rsidRDefault="00000000">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w:lastRenderedPageBreak/>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pPr>
        <w:pStyle w:val="PargrafodaLista"/>
        <w:numPr>
          <w:ilvl w:val="1"/>
          <w:numId w:val="26"/>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 cuja aceitação deverá ser expressa por meio da Declaração do Anexo IV;</w:t>
      </w:r>
    </w:p>
    <w:p w14:paraId="69F98C43"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2586CBDF" w14:textId="7F623C56" w:rsidR="00FC0AA5" w:rsidRPr="007F4057" w:rsidRDefault="00000000">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6"/>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6"/>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w:t>
      </w:r>
      <w:r w:rsidRPr="007F4057">
        <w:rPr>
          <w:sz w:val="20"/>
          <w:szCs w:val="20"/>
        </w:rPr>
        <w:lastRenderedPageBreak/>
        <w:t xml:space="preserve">dias serão </w:t>
      </w:r>
      <w:r w:rsidRPr="007F4057">
        <w:rPr>
          <w:spacing w:val="-2"/>
          <w:sz w:val="20"/>
          <w:szCs w:val="20"/>
        </w:rPr>
        <w:t>descredenciados.</w:t>
      </w:r>
    </w:p>
    <w:p w14:paraId="72E848F1" w14:textId="163FC41F" w:rsidR="00FC0AA5" w:rsidRPr="007F4057" w:rsidRDefault="00000000">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pPr>
        <w:pStyle w:val="PargrafodaLista"/>
        <w:numPr>
          <w:ilvl w:val="1"/>
          <w:numId w:val="26"/>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6"/>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através de cada Secretaria solicitante, deverá </w:t>
      </w:r>
      <w:r w:rsidRPr="007F4057">
        <w:rPr>
          <w:sz w:val="20"/>
          <w:szCs w:val="20"/>
        </w:rPr>
        <w:lastRenderedPageBreak/>
        <w:t>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6"/>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2631B6" w:rsidRDefault="00000000">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768350FD" w14:textId="77777777" w:rsidR="00D761D9" w:rsidRPr="008E54B1" w:rsidRDefault="00D761D9" w:rsidP="00D761D9">
      <w:pPr>
        <w:pStyle w:val="PargrafodaLista"/>
        <w:numPr>
          <w:ilvl w:val="0"/>
          <w:numId w:val="26"/>
        </w:numPr>
        <w:spacing w:before="113" w:line="360" w:lineRule="auto"/>
        <w:rPr>
          <w:b/>
          <w:bCs/>
          <w:sz w:val="20"/>
          <w:szCs w:val="20"/>
        </w:rPr>
      </w:pPr>
      <w:r w:rsidRPr="002631B6">
        <w:rPr>
          <w:b/>
          <w:bCs/>
          <w:spacing w:val="-2"/>
          <w:sz w:val="20"/>
          <w:szCs w:val="20"/>
        </w:rPr>
        <w:t xml:space="preserve">DA </w:t>
      </w:r>
      <w:r>
        <w:rPr>
          <w:b/>
          <w:bCs/>
          <w:spacing w:val="-2"/>
          <w:sz w:val="20"/>
          <w:szCs w:val="20"/>
        </w:rPr>
        <w:t>ESCOLHA</w:t>
      </w:r>
    </w:p>
    <w:p w14:paraId="233D1AB2" w14:textId="77777777" w:rsidR="00A5460B" w:rsidRPr="00BC2018" w:rsidRDefault="00D761D9" w:rsidP="00A5460B">
      <w:pPr>
        <w:pStyle w:val="Corpodetexto"/>
        <w:tabs>
          <w:tab w:val="right" w:pos="1418"/>
        </w:tabs>
        <w:spacing w:before="2" w:line="360" w:lineRule="auto"/>
        <w:ind w:right="66"/>
        <w:jc w:val="both"/>
        <w:rPr>
          <w:sz w:val="20"/>
          <w:szCs w:val="20"/>
        </w:rPr>
      </w:pPr>
      <w:r w:rsidRPr="008E54B1">
        <w:rPr>
          <w:spacing w:val="-2"/>
          <w:sz w:val="20"/>
          <w:szCs w:val="20"/>
        </w:rPr>
        <w:t xml:space="preserve">              </w:t>
      </w:r>
      <w:r w:rsidRPr="008E54B1">
        <w:rPr>
          <w:b/>
          <w:bCs/>
          <w:spacing w:val="-2"/>
          <w:sz w:val="20"/>
          <w:szCs w:val="20"/>
        </w:rPr>
        <w:t>14.1</w:t>
      </w:r>
      <w:r w:rsidRPr="008E54B1">
        <w:rPr>
          <w:spacing w:val="-2"/>
          <w:sz w:val="20"/>
          <w:szCs w:val="20"/>
        </w:rPr>
        <w:t xml:space="preserve"> </w:t>
      </w:r>
      <w:r w:rsidR="00A5460B" w:rsidRPr="00BC2018">
        <w:rPr>
          <w:sz w:val="20"/>
          <w:szCs w:val="20"/>
        </w:rPr>
        <w:t>O método de escolha será paralela e não excludente, conforme previsto no art. 79, parágrafo I da Lei 14.133/2021, considerando ser este o critério de distribuição de demanda que o melhor se aplica a esta contratação;</w:t>
      </w:r>
    </w:p>
    <w:p w14:paraId="7A35F08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spacing w:val="-1"/>
          <w:sz w:val="20"/>
          <w:szCs w:val="20"/>
        </w:rPr>
        <w:t xml:space="preserve">              </w:t>
      </w:r>
      <w:r w:rsidRPr="00BC2018">
        <w:rPr>
          <w:b/>
          <w:bCs/>
          <w:spacing w:val="-1"/>
          <w:sz w:val="20"/>
          <w:szCs w:val="20"/>
        </w:rPr>
        <w:t>14</w:t>
      </w:r>
      <w:r w:rsidRPr="00BC2018">
        <w:rPr>
          <w:b/>
          <w:bCs/>
          <w:sz w:val="20"/>
          <w:szCs w:val="20"/>
        </w:rPr>
        <w:t>.</w:t>
      </w:r>
      <w:r w:rsidRPr="00BC2018">
        <w:rPr>
          <w:b/>
          <w:bCs/>
          <w:spacing w:val="-3"/>
          <w:sz w:val="20"/>
          <w:szCs w:val="20"/>
        </w:rPr>
        <w:t>2</w:t>
      </w:r>
      <w:r w:rsidRPr="00BC2018">
        <w:rPr>
          <w:sz w:val="20"/>
          <w:szCs w:val="20"/>
        </w:rPr>
        <w:t xml:space="preserve"> </w:t>
      </w:r>
      <w:r w:rsidRPr="00BC2018">
        <w:rPr>
          <w:spacing w:val="-1"/>
          <w:sz w:val="20"/>
          <w:szCs w:val="20"/>
        </w:rPr>
        <w:t>Para fins de distribuição da demanda, a Secretaria requisitante observará a ordem cronológica de credenciamento.</w:t>
      </w:r>
    </w:p>
    <w:p w14:paraId="025A8C3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b/>
          <w:bCs/>
          <w:spacing w:val="-1"/>
          <w:sz w:val="20"/>
          <w:szCs w:val="20"/>
        </w:rPr>
        <w:t xml:space="preserve">              14.3 </w:t>
      </w:r>
      <w:r w:rsidRPr="00BC2018">
        <w:rPr>
          <w:spacing w:val="-1"/>
          <w:sz w:val="20"/>
          <w:szCs w:val="20"/>
        </w:rPr>
        <w:t>Na hipótese de inclusão de novo credenciado, este será inserido na última posição da lista cronológica de credenciamento.</w:t>
      </w: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CC1FDE">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CC1FDE">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6930463F" w14:textId="0CA050E2" w:rsidR="00FC0AA5" w:rsidRPr="007F4057" w:rsidRDefault="00C9263C" w:rsidP="008E54B1">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3724F1">
        <w:rPr>
          <w:sz w:val="20"/>
          <w:szCs w:val="20"/>
        </w:rPr>
        <w:t>28</w:t>
      </w:r>
      <w:r w:rsidR="00EB5837">
        <w:rPr>
          <w:sz w:val="20"/>
          <w:szCs w:val="20"/>
        </w:rPr>
        <w:t xml:space="preserve"> de </w:t>
      </w:r>
      <w:r w:rsidR="003724F1">
        <w:rPr>
          <w:sz w:val="20"/>
          <w:szCs w:val="20"/>
        </w:rPr>
        <w:t>abril</w:t>
      </w:r>
      <w:r w:rsidR="00801930">
        <w:rPr>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3724F1">
        <w:rPr>
          <w:spacing w:val="-4"/>
          <w:sz w:val="20"/>
          <w:szCs w:val="20"/>
        </w:rPr>
        <w:t>6</w:t>
      </w:r>
      <w:r w:rsidRPr="007F4057">
        <w:rPr>
          <w:spacing w:val="-4"/>
          <w:sz w:val="20"/>
          <w:szCs w:val="20"/>
        </w:rPr>
        <w:t>.</w:t>
      </w:r>
    </w:p>
    <w:p w14:paraId="6F89A095" w14:textId="77777777" w:rsidR="0013530A" w:rsidRPr="007F4057" w:rsidRDefault="0013530A">
      <w:pPr>
        <w:pStyle w:val="Corpodetexto"/>
        <w:ind w:left="0"/>
        <w:rPr>
          <w:sz w:val="20"/>
          <w:szCs w:val="20"/>
        </w:rPr>
      </w:pPr>
    </w:p>
    <w:p w14:paraId="19AC408B" w14:textId="77777777" w:rsidR="0013530A" w:rsidRDefault="0013530A">
      <w:pPr>
        <w:pStyle w:val="Corpodetexto"/>
        <w:ind w:left="0"/>
        <w:rPr>
          <w:sz w:val="20"/>
          <w:szCs w:val="20"/>
        </w:rPr>
      </w:pPr>
    </w:p>
    <w:p w14:paraId="3D1E7DF3" w14:textId="7649E99F" w:rsidR="00FC0AA5" w:rsidRDefault="00FC0AA5">
      <w:pPr>
        <w:pStyle w:val="Corpodetexto"/>
        <w:spacing w:before="28"/>
        <w:ind w:left="0"/>
        <w:rPr>
          <w:sz w:val="20"/>
          <w:szCs w:val="20"/>
        </w:rPr>
      </w:pPr>
    </w:p>
    <w:p w14:paraId="4FEFAB53" w14:textId="77777777" w:rsidR="00D20884" w:rsidRPr="007F4057" w:rsidRDefault="00D20884">
      <w:pPr>
        <w:pStyle w:val="Corpodetexto"/>
        <w:spacing w:before="28"/>
        <w:ind w:left="0"/>
        <w:rPr>
          <w:sz w:val="20"/>
          <w:szCs w:val="20"/>
        </w:rPr>
      </w:pPr>
    </w:p>
    <w:p w14:paraId="2D891CC6" w14:textId="7F1C5C86" w:rsidR="00034F86" w:rsidRPr="00034F86" w:rsidRDefault="00EB5837" w:rsidP="00034F86">
      <w:pPr>
        <w:pStyle w:val="Default"/>
        <w:jc w:val="center"/>
        <w:rPr>
          <w:rFonts w:ascii="Arial" w:eastAsia="Lucida Sans Unicode" w:hAnsi="Arial" w:cs="Arial"/>
          <w:b/>
          <w:sz w:val="20"/>
          <w:szCs w:val="20"/>
        </w:rPr>
      </w:pPr>
      <w:r>
        <w:rPr>
          <w:rFonts w:ascii="Arial" w:eastAsia="Lucida Sans Unicode" w:hAnsi="Arial" w:cs="Arial"/>
          <w:b/>
          <w:sz w:val="20"/>
          <w:szCs w:val="20"/>
        </w:rPr>
        <w:t>Fábio Cantuária Ribeiro</w:t>
      </w:r>
    </w:p>
    <w:p w14:paraId="00219932" w14:textId="6C199866" w:rsidR="00034F86" w:rsidRDefault="00034F86" w:rsidP="00034F86">
      <w:pPr>
        <w:pStyle w:val="Default"/>
        <w:jc w:val="center"/>
        <w:rPr>
          <w:rFonts w:ascii="Arial" w:eastAsia="Lucida Sans Unicode" w:hAnsi="Arial" w:cs="Arial"/>
          <w:b/>
          <w:sz w:val="20"/>
          <w:szCs w:val="20"/>
        </w:rPr>
      </w:pPr>
      <w:r w:rsidRPr="00034F86">
        <w:rPr>
          <w:rFonts w:ascii="Arial" w:eastAsia="Lucida Sans Unicode" w:hAnsi="Arial" w:cs="Arial"/>
          <w:b/>
          <w:sz w:val="20"/>
          <w:szCs w:val="20"/>
        </w:rPr>
        <w:t xml:space="preserve">Secretário </w:t>
      </w:r>
      <w:r w:rsidR="00EB5837">
        <w:rPr>
          <w:rFonts w:ascii="Arial" w:eastAsia="Lucida Sans Unicode" w:hAnsi="Arial" w:cs="Arial"/>
          <w:b/>
          <w:sz w:val="20"/>
          <w:szCs w:val="20"/>
        </w:rPr>
        <w:t>de Administração, Fazenda e Recursos Humanos</w:t>
      </w:r>
    </w:p>
    <w:p w14:paraId="2E65B460" w14:textId="77777777" w:rsidR="00D20884" w:rsidRDefault="00D20884" w:rsidP="00034F86">
      <w:pPr>
        <w:pStyle w:val="Default"/>
        <w:jc w:val="center"/>
        <w:rPr>
          <w:rFonts w:ascii="Arial" w:eastAsia="Lucida Sans Unicode" w:hAnsi="Arial" w:cs="Arial"/>
          <w:b/>
          <w:sz w:val="20"/>
          <w:szCs w:val="20"/>
        </w:rPr>
      </w:pPr>
    </w:p>
    <w:p w14:paraId="2B3959E0" w14:textId="36246B30" w:rsidR="00DE0582" w:rsidRPr="003724F1" w:rsidRDefault="00000000" w:rsidP="00731EEB">
      <w:pPr>
        <w:pStyle w:val="Corpodetexto"/>
        <w:tabs>
          <w:tab w:val="center" w:pos="5195"/>
        </w:tabs>
        <w:spacing w:before="83"/>
        <w:ind w:left="0"/>
        <w:rPr>
          <w:b/>
          <w:bCs/>
          <w:spacing w:val="-2"/>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820DE8">
        <w:rPr>
          <w:b/>
          <w:bCs/>
          <w:sz w:val="20"/>
          <w:szCs w:val="20"/>
        </w:rPr>
        <w:tab/>
      </w:r>
      <w:r w:rsidR="00542C82" w:rsidRPr="003724F1">
        <w:rPr>
          <w:b/>
          <w:bCs/>
          <w:sz w:val="20"/>
          <w:szCs w:val="20"/>
        </w:rPr>
        <w:t>ANEXO</w:t>
      </w:r>
      <w:r w:rsidR="00542C82" w:rsidRPr="003724F1">
        <w:rPr>
          <w:b/>
          <w:bCs/>
          <w:spacing w:val="-2"/>
          <w:sz w:val="20"/>
          <w:szCs w:val="20"/>
        </w:rPr>
        <w:t xml:space="preserve"> </w:t>
      </w:r>
      <w:r w:rsidR="00542C82" w:rsidRPr="003724F1">
        <w:rPr>
          <w:b/>
          <w:bCs/>
          <w:sz w:val="20"/>
          <w:szCs w:val="20"/>
        </w:rPr>
        <w:t>I</w:t>
      </w:r>
      <w:r w:rsidR="00542C82" w:rsidRPr="003724F1">
        <w:rPr>
          <w:b/>
          <w:bCs/>
          <w:spacing w:val="1"/>
          <w:sz w:val="20"/>
          <w:szCs w:val="20"/>
        </w:rPr>
        <w:t xml:space="preserve"> </w:t>
      </w:r>
      <w:r w:rsidR="00542C82" w:rsidRPr="003724F1">
        <w:rPr>
          <w:b/>
          <w:bCs/>
          <w:sz w:val="20"/>
          <w:szCs w:val="20"/>
        </w:rPr>
        <w:t>–</w:t>
      </w:r>
      <w:r w:rsidR="00542C82" w:rsidRPr="003724F1">
        <w:rPr>
          <w:b/>
          <w:bCs/>
          <w:spacing w:val="1"/>
          <w:sz w:val="20"/>
          <w:szCs w:val="20"/>
        </w:rPr>
        <w:t xml:space="preserve"> </w:t>
      </w:r>
      <w:r w:rsidR="00542C82" w:rsidRPr="003724F1">
        <w:rPr>
          <w:b/>
          <w:bCs/>
          <w:sz w:val="20"/>
          <w:szCs w:val="20"/>
        </w:rPr>
        <w:t>TERMO</w:t>
      </w:r>
      <w:r w:rsidR="00542C82" w:rsidRPr="003724F1">
        <w:rPr>
          <w:b/>
          <w:bCs/>
          <w:spacing w:val="-1"/>
          <w:sz w:val="20"/>
          <w:szCs w:val="20"/>
        </w:rPr>
        <w:t xml:space="preserve"> </w:t>
      </w:r>
      <w:r w:rsidR="00542C82" w:rsidRPr="003724F1">
        <w:rPr>
          <w:b/>
          <w:bCs/>
          <w:sz w:val="20"/>
          <w:szCs w:val="20"/>
        </w:rPr>
        <w:t xml:space="preserve">DE </w:t>
      </w:r>
      <w:r w:rsidR="00542C82" w:rsidRPr="003724F1">
        <w:rPr>
          <w:b/>
          <w:bCs/>
          <w:spacing w:val="-2"/>
          <w:sz w:val="20"/>
          <w:szCs w:val="20"/>
        </w:rPr>
        <w:t>REFERÊNCIA</w:t>
      </w:r>
      <w:r w:rsidR="00542C82" w:rsidRPr="003724F1">
        <w:rPr>
          <w:b/>
          <w:bCs/>
          <w:color w:val="EE0000"/>
          <w:spacing w:val="-2"/>
          <w:sz w:val="20"/>
          <w:szCs w:val="20"/>
        </w:rPr>
        <w:tab/>
      </w:r>
    </w:p>
    <w:p w14:paraId="251508E4" w14:textId="77777777" w:rsidR="00090D70" w:rsidRPr="003724F1" w:rsidRDefault="00090D70" w:rsidP="00DE0582">
      <w:pPr>
        <w:rPr>
          <w:sz w:val="20"/>
          <w:szCs w:val="20"/>
        </w:rPr>
      </w:pPr>
    </w:p>
    <w:p w14:paraId="5B639D44" w14:textId="77777777" w:rsidR="003724F1" w:rsidRPr="003724F1" w:rsidRDefault="003724F1" w:rsidP="003724F1">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3724F1">
        <w:rPr>
          <w:b/>
          <w:color w:val="000000" w:themeColor="text1"/>
          <w:sz w:val="20"/>
          <w:szCs w:val="20"/>
        </w:rPr>
        <w:t>OBJETO</w:t>
      </w:r>
    </w:p>
    <w:p w14:paraId="4EB97A8B" w14:textId="77777777" w:rsidR="003724F1" w:rsidRDefault="003724F1" w:rsidP="003724F1">
      <w:pPr>
        <w:pStyle w:val="PargrafodaLista"/>
        <w:numPr>
          <w:ilvl w:val="1"/>
          <w:numId w:val="33"/>
        </w:numPr>
        <w:suppressAutoHyphens/>
        <w:autoSpaceDE/>
        <w:autoSpaceDN/>
        <w:spacing w:before="0" w:after="200" w:line="360" w:lineRule="auto"/>
        <w:ind w:left="709" w:hanging="567"/>
        <w:contextualSpacing/>
        <w:rPr>
          <w:bCs/>
          <w:sz w:val="20"/>
          <w:szCs w:val="20"/>
        </w:rPr>
      </w:pPr>
      <w:r w:rsidRPr="003724F1">
        <w:rPr>
          <w:bCs/>
          <w:sz w:val="20"/>
          <w:szCs w:val="20"/>
        </w:rPr>
        <w:t>O presente Termo de Referência tem por objeto o credenciamento de profissionais especializados, pessoas jurídicas, para a prestação de serviços de manutenção predial, com fornecimento de mão de obra qualificada nas especialidades abaixo relacionadas, com encargos complementares inclusos, conforme condições, quantidades e exigências estabelecidas neste documento.</w:t>
      </w:r>
    </w:p>
    <w:p w14:paraId="268CB562" w14:textId="77777777" w:rsidR="003724F1" w:rsidRPr="003724F1" w:rsidRDefault="003724F1" w:rsidP="003724F1">
      <w:pPr>
        <w:pStyle w:val="PargrafodaLista"/>
        <w:suppressAutoHyphens/>
        <w:autoSpaceDE/>
        <w:autoSpaceDN/>
        <w:spacing w:before="0" w:after="200" w:line="360" w:lineRule="auto"/>
        <w:ind w:left="709" w:firstLine="0"/>
        <w:contextualSpacing/>
        <w:rPr>
          <w:bCs/>
          <w:sz w:val="20"/>
          <w:szCs w:val="20"/>
        </w:rPr>
      </w:pPr>
    </w:p>
    <w:p w14:paraId="3C9F1444" w14:textId="77777777" w:rsidR="003724F1" w:rsidRPr="003724F1" w:rsidRDefault="003724F1" w:rsidP="003724F1">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3724F1">
        <w:rPr>
          <w:b/>
          <w:color w:val="000000" w:themeColor="text1"/>
          <w:sz w:val="20"/>
          <w:szCs w:val="20"/>
        </w:rPr>
        <w:t>JUSTIFICATIVA</w:t>
      </w:r>
    </w:p>
    <w:p w14:paraId="553F5550" w14:textId="77777777" w:rsidR="003724F1" w:rsidRDefault="003724F1" w:rsidP="003724F1">
      <w:pPr>
        <w:pStyle w:val="PargrafodaLista"/>
        <w:numPr>
          <w:ilvl w:val="1"/>
          <w:numId w:val="28"/>
        </w:numPr>
        <w:suppressAutoHyphens/>
        <w:autoSpaceDE/>
        <w:autoSpaceDN/>
        <w:spacing w:before="0" w:after="200" w:line="360" w:lineRule="auto"/>
        <w:ind w:left="709" w:right="-1" w:hanging="567"/>
        <w:contextualSpacing/>
        <w:rPr>
          <w:sz w:val="20"/>
          <w:szCs w:val="20"/>
        </w:rPr>
      </w:pPr>
      <w:r w:rsidRPr="003724F1">
        <w:rPr>
          <w:sz w:val="20"/>
          <w:szCs w:val="20"/>
        </w:rPr>
        <w:t xml:space="preserve"> A contratação se justifica pela necessidade contínua de serviços de manutenção em prédios públicos, vias e equipamentos urbanos do Município de Janaúba, visando atender demandas da Administração Municipal com eficiência e economicidade. O credenciamento permitirá agilidade na contratação conforme demanda, promovendo a conservação e funcionalidade dos espaços públicos.</w:t>
      </w:r>
    </w:p>
    <w:p w14:paraId="658FFB15" w14:textId="77777777" w:rsidR="00193C64" w:rsidRPr="003724F1" w:rsidRDefault="00193C64" w:rsidP="00193C64">
      <w:pPr>
        <w:pStyle w:val="PargrafodaLista"/>
        <w:suppressAutoHyphens/>
        <w:autoSpaceDE/>
        <w:autoSpaceDN/>
        <w:spacing w:before="0" w:after="200" w:line="360" w:lineRule="auto"/>
        <w:ind w:left="709" w:right="-1" w:firstLine="0"/>
        <w:contextualSpacing/>
        <w:rPr>
          <w:sz w:val="20"/>
          <w:szCs w:val="20"/>
        </w:rPr>
      </w:pPr>
    </w:p>
    <w:p w14:paraId="79B8C336" w14:textId="77777777" w:rsidR="003724F1" w:rsidRPr="003724F1" w:rsidRDefault="003724F1" w:rsidP="003724F1">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3724F1">
        <w:rPr>
          <w:b/>
          <w:color w:val="000000" w:themeColor="text1"/>
          <w:sz w:val="20"/>
          <w:szCs w:val="20"/>
        </w:rPr>
        <w:t>ESPECIFICAÇÃO DO OBJETO</w:t>
      </w:r>
    </w:p>
    <w:tbl>
      <w:tblPr>
        <w:tblW w:w="10060" w:type="dxa"/>
        <w:jc w:val="center"/>
        <w:tblCellMar>
          <w:left w:w="70" w:type="dxa"/>
          <w:right w:w="70" w:type="dxa"/>
        </w:tblCellMar>
        <w:tblLook w:val="04A0" w:firstRow="1" w:lastRow="0" w:firstColumn="1" w:lastColumn="0" w:noHBand="0" w:noVBand="1"/>
      </w:tblPr>
      <w:tblGrid>
        <w:gridCol w:w="618"/>
        <w:gridCol w:w="3913"/>
        <w:gridCol w:w="1701"/>
        <w:gridCol w:w="993"/>
        <w:gridCol w:w="1275"/>
        <w:gridCol w:w="1560"/>
      </w:tblGrid>
      <w:tr w:rsidR="00193C64" w:rsidRPr="003724F1" w14:paraId="57FCCEA6" w14:textId="77777777" w:rsidTr="00193C64">
        <w:trPr>
          <w:trHeight w:val="153"/>
          <w:jc w:val="center"/>
        </w:trPr>
        <w:tc>
          <w:tcPr>
            <w:tcW w:w="618" w:type="dxa"/>
            <w:tcBorders>
              <w:top w:val="single" w:sz="4" w:space="0" w:color="auto"/>
              <w:left w:val="single" w:sz="4" w:space="0" w:color="auto"/>
              <w:bottom w:val="single" w:sz="4" w:space="0" w:color="auto"/>
              <w:right w:val="single" w:sz="4" w:space="0" w:color="auto"/>
            </w:tcBorders>
            <w:noWrap/>
            <w:vAlign w:val="center"/>
            <w:hideMark/>
          </w:tcPr>
          <w:p w14:paraId="4025F710" w14:textId="77777777" w:rsidR="003724F1" w:rsidRPr="003724F1" w:rsidRDefault="003724F1" w:rsidP="006E4689">
            <w:pPr>
              <w:jc w:val="center"/>
              <w:rPr>
                <w:b/>
                <w:bCs/>
                <w:color w:val="000000" w:themeColor="text1"/>
                <w:sz w:val="20"/>
                <w:szCs w:val="20"/>
              </w:rPr>
            </w:pPr>
            <w:r w:rsidRPr="003724F1">
              <w:rPr>
                <w:b/>
                <w:bCs/>
                <w:color w:val="000000" w:themeColor="text1"/>
                <w:sz w:val="20"/>
                <w:szCs w:val="20"/>
              </w:rPr>
              <w:t>ITEM</w:t>
            </w:r>
          </w:p>
        </w:tc>
        <w:tc>
          <w:tcPr>
            <w:tcW w:w="3913" w:type="dxa"/>
            <w:tcBorders>
              <w:top w:val="single" w:sz="4" w:space="0" w:color="auto"/>
              <w:left w:val="nil"/>
              <w:bottom w:val="single" w:sz="4" w:space="0" w:color="auto"/>
              <w:right w:val="single" w:sz="4" w:space="0" w:color="auto"/>
            </w:tcBorders>
            <w:noWrap/>
            <w:vAlign w:val="center"/>
            <w:hideMark/>
          </w:tcPr>
          <w:p w14:paraId="0B83F1D0" w14:textId="77777777" w:rsidR="003724F1" w:rsidRPr="003724F1" w:rsidRDefault="003724F1" w:rsidP="006E4689">
            <w:pPr>
              <w:jc w:val="center"/>
              <w:rPr>
                <w:b/>
                <w:bCs/>
                <w:color w:val="000000" w:themeColor="text1"/>
                <w:sz w:val="20"/>
                <w:szCs w:val="20"/>
              </w:rPr>
            </w:pPr>
            <w:r w:rsidRPr="003724F1">
              <w:rPr>
                <w:b/>
                <w:bCs/>
                <w:color w:val="000000" w:themeColor="text1"/>
                <w:sz w:val="20"/>
                <w:szCs w:val="20"/>
              </w:rPr>
              <w:t>DESCRIÇÃO</w:t>
            </w:r>
          </w:p>
        </w:tc>
        <w:tc>
          <w:tcPr>
            <w:tcW w:w="1701" w:type="dxa"/>
            <w:tcBorders>
              <w:top w:val="single" w:sz="4" w:space="0" w:color="auto"/>
              <w:left w:val="nil"/>
              <w:bottom w:val="single" w:sz="4" w:space="0" w:color="auto"/>
              <w:right w:val="single" w:sz="4" w:space="0" w:color="auto"/>
            </w:tcBorders>
            <w:vAlign w:val="center"/>
          </w:tcPr>
          <w:p w14:paraId="5FE07999" w14:textId="77777777" w:rsidR="003724F1" w:rsidRPr="003724F1" w:rsidRDefault="003724F1" w:rsidP="006E4689">
            <w:pPr>
              <w:jc w:val="center"/>
              <w:rPr>
                <w:b/>
                <w:bCs/>
                <w:color w:val="000000" w:themeColor="text1"/>
                <w:sz w:val="20"/>
                <w:szCs w:val="20"/>
              </w:rPr>
            </w:pPr>
            <w:r w:rsidRPr="003724F1">
              <w:rPr>
                <w:b/>
                <w:bCs/>
                <w:color w:val="000000" w:themeColor="text1"/>
                <w:sz w:val="20"/>
                <w:szCs w:val="20"/>
              </w:rPr>
              <w:t xml:space="preserve">UNIDADE/HORA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1A5D5E6" w14:textId="77777777" w:rsidR="003724F1" w:rsidRPr="003724F1" w:rsidRDefault="003724F1" w:rsidP="006E4689">
            <w:pPr>
              <w:jc w:val="center"/>
              <w:rPr>
                <w:b/>
                <w:bCs/>
                <w:color w:val="000000" w:themeColor="text1"/>
                <w:sz w:val="20"/>
                <w:szCs w:val="20"/>
              </w:rPr>
            </w:pPr>
            <w:r w:rsidRPr="003724F1">
              <w:rPr>
                <w:b/>
                <w:bCs/>
                <w:color w:val="000000" w:themeColor="text1"/>
                <w:sz w:val="20"/>
                <w:szCs w:val="20"/>
              </w:rPr>
              <w:t>QUANT</w:t>
            </w:r>
          </w:p>
        </w:tc>
        <w:tc>
          <w:tcPr>
            <w:tcW w:w="1275" w:type="dxa"/>
            <w:tcBorders>
              <w:top w:val="single" w:sz="4" w:space="0" w:color="auto"/>
              <w:left w:val="nil"/>
              <w:bottom w:val="single" w:sz="4" w:space="0" w:color="auto"/>
              <w:right w:val="single" w:sz="4" w:space="0" w:color="auto"/>
            </w:tcBorders>
            <w:vAlign w:val="center"/>
          </w:tcPr>
          <w:p w14:paraId="120BA0F0" w14:textId="77777777" w:rsidR="003724F1" w:rsidRPr="003724F1" w:rsidRDefault="003724F1" w:rsidP="006E4689">
            <w:pPr>
              <w:jc w:val="center"/>
              <w:rPr>
                <w:b/>
                <w:bCs/>
                <w:color w:val="000000" w:themeColor="text1"/>
                <w:sz w:val="20"/>
                <w:szCs w:val="20"/>
              </w:rPr>
            </w:pPr>
            <w:r w:rsidRPr="003724F1">
              <w:rPr>
                <w:b/>
                <w:bCs/>
                <w:color w:val="000000" w:themeColor="text1"/>
                <w:sz w:val="20"/>
                <w:szCs w:val="20"/>
              </w:rPr>
              <w:t xml:space="preserve">VALOR </w:t>
            </w:r>
          </w:p>
        </w:tc>
        <w:tc>
          <w:tcPr>
            <w:tcW w:w="1560" w:type="dxa"/>
            <w:tcBorders>
              <w:top w:val="single" w:sz="4" w:space="0" w:color="auto"/>
              <w:left w:val="nil"/>
              <w:bottom w:val="single" w:sz="4" w:space="0" w:color="auto"/>
              <w:right w:val="single" w:sz="4" w:space="0" w:color="auto"/>
            </w:tcBorders>
            <w:vAlign w:val="center"/>
          </w:tcPr>
          <w:p w14:paraId="6329DC7F" w14:textId="77777777" w:rsidR="003724F1" w:rsidRPr="003724F1" w:rsidRDefault="003724F1" w:rsidP="006E4689">
            <w:pPr>
              <w:jc w:val="center"/>
              <w:rPr>
                <w:b/>
                <w:bCs/>
                <w:color w:val="000000" w:themeColor="text1"/>
                <w:sz w:val="20"/>
                <w:szCs w:val="20"/>
              </w:rPr>
            </w:pPr>
            <w:r w:rsidRPr="003724F1">
              <w:rPr>
                <w:b/>
                <w:bCs/>
                <w:color w:val="000000" w:themeColor="text1"/>
                <w:sz w:val="20"/>
                <w:szCs w:val="20"/>
              </w:rPr>
              <w:t>VALOR TOTAL</w:t>
            </w:r>
          </w:p>
        </w:tc>
      </w:tr>
      <w:tr w:rsidR="00193C64" w:rsidRPr="003724F1" w14:paraId="43169D80" w14:textId="77777777" w:rsidTr="00193C64">
        <w:trPr>
          <w:trHeight w:val="451"/>
          <w:jc w:val="center"/>
        </w:trPr>
        <w:tc>
          <w:tcPr>
            <w:tcW w:w="618" w:type="dxa"/>
            <w:tcBorders>
              <w:top w:val="nil"/>
              <w:left w:val="single" w:sz="4" w:space="0" w:color="auto"/>
              <w:bottom w:val="single" w:sz="4" w:space="0" w:color="auto"/>
              <w:right w:val="single" w:sz="4" w:space="0" w:color="auto"/>
            </w:tcBorders>
            <w:noWrap/>
            <w:vAlign w:val="center"/>
            <w:hideMark/>
          </w:tcPr>
          <w:p w14:paraId="1890A055" w14:textId="77777777" w:rsidR="003724F1" w:rsidRPr="003724F1" w:rsidRDefault="003724F1" w:rsidP="006E4689">
            <w:pPr>
              <w:jc w:val="center"/>
              <w:rPr>
                <w:color w:val="000000" w:themeColor="text1"/>
                <w:sz w:val="20"/>
                <w:szCs w:val="20"/>
              </w:rPr>
            </w:pPr>
            <w:r w:rsidRPr="003724F1">
              <w:rPr>
                <w:color w:val="000000" w:themeColor="text1"/>
                <w:sz w:val="20"/>
                <w:szCs w:val="20"/>
              </w:rPr>
              <w:t>01</w:t>
            </w:r>
          </w:p>
        </w:tc>
        <w:tc>
          <w:tcPr>
            <w:tcW w:w="3913" w:type="dxa"/>
            <w:tcBorders>
              <w:top w:val="nil"/>
              <w:left w:val="nil"/>
              <w:bottom w:val="single" w:sz="4" w:space="0" w:color="auto"/>
              <w:right w:val="single" w:sz="4" w:space="0" w:color="auto"/>
            </w:tcBorders>
            <w:noWrap/>
            <w:hideMark/>
          </w:tcPr>
          <w:p w14:paraId="7F63912D" w14:textId="77777777" w:rsidR="003724F1" w:rsidRPr="003724F1" w:rsidRDefault="003724F1" w:rsidP="006E4689">
            <w:pPr>
              <w:rPr>
                <w:rFonts w:eastAsia="Times New Roman"/>
                <w:bCs/>
                <w:color w:val="000000"/>
                <w:sz w:val="20"/>
                <w:szCs w:val="20"/>
              </w:rPr>
            </w:pPr>
            <w:r w:rsidRPr="003724F1">
              <w:rPr>
                <w:rFonts w:eastAsia="Times New Roman"/>
                <w:bCs/>
                <w:color w:val="000000"/>
                <w:sz w:val="20"/>
                <w:szCs w:val="20"/>
              </w:rPr>
              <w:t xml:space="preserve">AZULEJISTA COM ENCARGOS COMPLEMENTARES </w:t>
            </w:r>
          </w:p>
        </w:tc>
        <w:tc>
          <w:tcPr>
            <w:tcW w:w="1701" w:type="dxa"/>
            <w:tcBorders>
              <w:top w:val="nil"/>
              <w:left w:val="nil"/>
              <w:bottom w:val="single" w:sz="4" w:space="0" w:color="auto"/>
              <w:right w:val="single" w:sz="4" w:space="0" w:color="auto"/>
            </w:tcBorders>
            <w:vAlign w:val="center"/>
          </w:tcPr>
          <w:p w14:paraId="29C5634F" w14:textId="77777777" w:rsidR="003724F1" w:rsidRPr="003724F1" w:rsidRDefault="003724F1" w:rsidP="006E4689">
            <w:pPr>
              <w:jc w:val="center"/>
              <w:rPr>
                <w:color w:val="000000" w:themeColor="text1"/>
                <w:sz w:val="20"/>
                <w:szCs w:val="20"/>
              </w:rPr>
            </w:pPr>
            <w:r w:rsidRPr="003724F1">
              <w:rPr>
                <w:color w:val="000000" w:themeColor="text1"/>
                <w:sz w:val="20"/>
                <w:szCs w:val="20"/>
              </w:rPr>
              <w:t>HORA</w:t>
            </w:r>
          </w:p>
        </w:tc>
        <w:tc>
          <w:tcPr>
            <w:tcW w:w="993" w:type="dxa"/>
            <w:tcBorders>
              <w:top w:val="nil"/>
              <w:left w:val="single" w:sz="4" w:space="0" w:color="auto"/>
              <w:bottom w:val="single" w:sz="4" w:space="0" w:color="auto"/>
              <w:right w:val="single" w:sz="4" w:space="0" w:color="auto"/>
            </w:tcBorders>
            <w:noWrap/>
            <w:vAlign w:val="center"/>
            <w:hideMark/>
          </w:tcPr>
          <w:p w14:paraId="147FA033" w14:textId="77777777" w:rsidR="003724F1" w:rsidRPr="003724F1" w:rsidRDefault="003724F1" w:rsidP="006E4689">
            <w:pPr>
              <w:jc w:val="center"/>
              <w:rPr>
                <w:sz w:val="20"/>
                <w:szCs w:val="20"/>
              </w:rPr>
            </w:pPr>
            <w:r w:rsidRPr="003724F1">
              <w:rPr>
                <w:sz w:val="20"/>
                <w:szCs w:val="20"/>
              </w:rPr>
              <w:t>1.500,00</w:t>
            </w:r>
          </w:p>
        </w:tc>
        <w:tc>
          <w:tcPr>
            <w:tcW w:w="1275" w:type="dxa"/>
            <w:tcBorders>
              <w:top w:val="nil"/>
              <w:left w:val="nil"/>
              <w:bottom w:val="single" w:sz="4" w:space="0" w:color="auto"/>
              <w:right w:val="single" w:sz="4" w:space="0" w:color="auto"/>
            </w:tcBorders>
            <w:vAlign w:val="center"/>
          </w:tcPr>
          <w:p w14:paraId="7F31777A" w14:textId="77777777" w:rsidR="003724F1" w:rsidRPr="003724F1" w:rsidRDefault="003724F1" w:rsidP="006E4689">
            <w:pPr>
              <w:jc w:val="center"/>
              <w:rPr>
                <w:sz w:val="20"/>
                <w:szCs w:val="20"/>
              </w:rPr>
            </w:pPr>
            <w:r w:rsidRPr="003724F1">
              <w:rPr>
                <w:sz w:val="20"/>
                <w:szCs w:val="20"/>
              </w:rPr>
              <w:t>R$35,65</w:t>
            </w:r>
          </w:p>
        </w:tc>
        <w:tc>
          <w:tcPr>
            <w:tcW w:w="1560" w:type="dxa"/>
            <w:tcBorders>
              <w:top w:val="nil"/>
              <w:left w:val="nil"/>
              <w:bottom w:val="single" w:sz="4" w:space="0" w:color="auto"/>
              <w:right w:val="single" w:sz="4" w:space="0" w:color="auto"/>
            </w:tcBorders>
            <w:vAlign w:val="center"/>
          </w:tcPr>
          <w:p w14:paraId="27C170F1" w14:textId="77777777" w:rsidR="003724F1" w:rsidRPr="003724F1" w:rsidRDefault="003724F1" w:rsidP="006E4689">
            <w:pPr>
              <w:jc w:val="center"/>
              <w:rPr>
                <w:sz w:val="20"/>
                <w:szCs w:val="20"/>
              </w:rPr>
            </w:pPr>
            <w:r w:rsidRPr="003724F1">
              <w:rPr>
                <w:sz w:val="20"/>
                <w:szCs w:val="20"/>
              </w:rPr>
              <w:t>R$53.475,00</w:t>
            </w:r>
          </w:p>
        </w:tc>
      </w:tr>
      <w:tr w:rsidR="00193C64" w:rsidRPr="003724F1" w14:paraId="5A5E9AD5" w14:textId="77777777" w:rsidTr="00193C64">
        <w:trPr>
          <w:trHeight w:val="451"/>
          <w:jc w:val="center"/>
        </w:trPr>
        <w:tc>
          <w:tcPr>
            <w:tcW w:w="618" w:type="dxa"/>
            <w:tcBorders>
              <w:top w:val="single" w:sz="4" w:space="0" w:color="auto"/>
              <w:left w:val="single" w:sz="4" w:space="0" w:color="auto"/>
              <w:bottom w:val="single" w:sz="4" w:space="0" w:color="auto"/>
              <w:right w:val="single" w:sz="4" w:space="0" w:color="auto"/>
            </w:tcBorders>
            <w:noWrap/>
            <w:vAlign w:val="center"/>
          </w:tcPr>
          <w:p w14:paraId="55A50A12" w14:textId="77777777" w:rsidR="003724F1" w:rsidRPr="003724F1" w:rsidRDefault="003724F1" w:rsidP="006E4689">
            <w:pPr>
              <w:jc w:val="center"/>
              <w:rPr>
                <w:color w:val="000000" w:themeColor="text1"/>
                <w:sz w:val="20"/>
                <w:szCs w:val="20"/>
              </w:rPr>
            </w:pPr>
            <w:r w:rsidRPr="003724F1">
              <w:rPr>
                <w:color w:val="000000" w:themeColor="text1"/>
                <w:sz w:val="20"/>
                <w:szCs w:val="20"/>
              </w:rPr>
              <w:t>02</w:t>
            </w:r>
          </w:p>
        </w:tc>
        <w:tc>
          <w:tcPr>
            <w:tcW w:w="3913" w:type="dxa"/>
            <w:tcBorders>
              <w:top w:val="single" w:sz="4" w:space="0" w:color="auto"/>
              <w:left w:val="nil"/>
              <w:bottom w:val="single" w:sz="4" w:space="0" w:color="auto"/>
              <w:right w:val="single" w:sz="4" w:space="0" w:color="auto"/>
            </w:tcBorders>
            <w:noWrap/>
          </w:tcPr>
          <w:p w14:paraId="378034D3" w14:textId="77777777" w:rsidR="003724F1" w:rsidRPr="003724F1" w:rsidRDefault="003724F1" w:rsidP="006E4689">
            <w:pPr>
              <w:rPr>
                <w:rFonts w:eastAsia="Times New Roman"/>
                <w:bCs/>
                <w:color w:val="000000"/>
                <w:sz w:val="20"/>
                <w:szCs w:val="20"/>
              </w:rPr>
            </w:pPr>
            <w:r w:rsidRPr="003724F1">
              <w:rPr>
                <w:rFonts w:eastAsia="Times New Roman"/>
                <w:bCs/>
                <w:color w:val="000000"/>
                <w:sz w:val="20"/>
                <w:szCs w:val="20"/>
              </w:rPr>
              <w:t>CALCETEIRO COM ENCARGOS COMPLEMENTARES</w:t>
            </w:r>
          </w:p>
        </w:tc>
        <w:tc>
          <w:tcPr>
            <w:tcW w:w="1701" w:type="dxa"/>
            <w:tcBorders>
              <w:top w:val="single" w:sz="4" w:space="0" w:color="auto"/>
              <w:left w:val="nil"/>
              <w:bottom w:val="single" w:sz="4" w:space="0" w:color="auto"/>
              <w:right w:val="single" w:sz="4" w:space="0" w:color="auto"/>
            </w:tcBorders>
            <w:vAlign w:val="center"/>
          </w:tcPr>
          <w:p w14:paraId="4C7745CA" w14:textId="77777777" w:rsidR="003724F1" w:rsidRPr="003724F1" w:rsidRDefault="003724F1" w:rsidP="006E4689">
            <w:pPr>
              <w:jc w:val="center"/>
              <w:rPr>
                <w:color w:val="000000" w:themeColor="text1"/>
                <w:sz w:val="20"/>
                <w:szCs w:val="20"/>
              </w:rPr>
            </w:pPr>
            <w:r w:rsidRPr="003724F1">
              <w:rPr>
                <w:color w:val="000000" w:themeColor="text1"/>
                <w:sz w:val="20"/>
                <w:szCs w:val="20"/>
              </w:rPr>
              <w:t>HORA</w:t>
            </w:r>
          </w:p>
        </w:tc>
        <w:tc>
          <w:tcPr>
            <w:tcW w:w="993" w:type="dxa"/>
            <w:tcBorders>
              <w:top w:val="single" w:sz="4" w:space="0" w:color="auto"/>
              <w:left w:val="single" w:sz="4" w:space="0" w:color="auto"/>
              <w:bottom w:val="single" w:sz="4" w:space="0" w:color="auto"/>
              <w:right w:val="single" w:sz="4" w:space="0" w:color="auto"/>
            </w:tcBorders>
            <w:noWrap/>
            <w:vAlign w:val="center"/>
          </w:tcPr>
          <w:p w14:paraId="16BD26A2" w14:textId="77777777" w:rsidR="003724F1" w:rsidRPr="003724F1" w:rsidRDefault="003724F1" w:rsidP="006E4689">
            <w:pPr>
              <w:jc w:val="center"/>
              <w:rPr>
                <w:sz w:val="20"/>
                <w:szCs w:val="20"/>
              </w:rPr>
            </w:pPr>
            <w:r w:rsidRPr="003724F1">
              <w:rPr>
                <w:sz w:val="20"/>
                <w:szCs w:val="20"/>
              </w:rPr>
              <w:t>5.000,00</w:t>
            </w:r>
          </w:p>
        </w:tc>
        <w:tc>
          <w:tcPr>
            <w:tcW w:w="1275" w:type="dxa"/>
            <w:tcBorders>
              <w:top w:val="single" w:sz="4" w:space="0" w:color="auto"/>
              <w:left w:val="nil"/>
              <w:bottom w:val="single" w:sz="4" w:space="0" w:color="auto"/>
              <w:right w:val="single" w:sz="4" w:space="0" w:color="auto"/>
            </w:tcBorders>
            <w:vAlign w:val="center"/>
          </w:tcPr>
          <w:p w14:paraId="717FDCEE" w14:textId="77777777" w:rsidR="003724F1" w:rsidRPr="003724F1" w:rsidRDefault="003724F1" w:rsidP="006E4689">
            <w:pPr>
              <w:jc w:val="center"/>
              <w:rPr>
                <w:sz w:val="20"/>
                <w:szCs w:val="20"/>
              </w:rPr>
            </w:pPr>
            <w:r w:rsidRPr="003724F1">
              <w:rPr>
                <w:sz w:val="20"/>
                <w:szCs w:val="20"/>
              </w:rPr>
              <w:t>R$25,90</w:t>
            </w:r>
          </w:p>
        </w:tc>
        <w:tc>
          <w:tcPr>
            <w:tcW w:w="1560" w:type="dxa"/>
            <w:tcBorders>
              <w:top w:val="single" w:sz="4" w:space="0" w:color="auto"/>
              <w:left w:val="nil"/>
              <w:bottom w:val="single" w:sz="4" w:space="0" w:color="auto"/>
              <w:right w:val="single" w:sz="4" w:space="0" w:color="auto"/>
            </w:tcBorders>
            <w:vAlign w:val="center"/>
          </w:tcPr>
          <w:p w14:paraId="514B8C9F" w14:textId="77777777" w:rsidR="003724F1" w:rsidRPr="003724F1" w:rsidRDefault="003724F1" w:rsidP="006E4689">
            <w:pPr>
              <w:jc w:val="center"/>
              <w:rPr>
                <w:sz w:val="20"/>
                <w:szCs w:val="20"/>
              </w:rPr>
            </w:pPr>
            <w:r w:rsidRPr="003724F1">
              <w:rPr>
                <w:sz w:val="20"/>
                <w:szCs w:val="20"/>
              </w:rPr>
              <w:t>R$129.500,00</w:t>
            </w:r>
          </w:p>
        </w:tc>
      </w:tr>
      <w:tr w:rsidR="00193C64" w:rsidRPr="003724F1" w14:paraId="5DDE30B8" w14:textId="77777777" w:rsidTr="00193C64">
        <w:trPr>
          <w:trHeight w:val="451"/>
          <w:jc w:val="center"/>
        </w:trPr>
        <w:tc>
          <w:tcPr>
            <w:tcW w:w="618" w:type="dxa"/>
            <w:tcBorders>
              <w:top w:val="single" w:sz="4" w:space="0" w:color="auto"/>
              <w:left w:val="single" w:sz="4" w:space="0" w:color="auto"/>
              <w:bottom w:val="single" w:sz="4" w:space="0" w:color="auto"/>
              <w:right w:val="single" w:sz="4" w:space="0" w:color="auto"/>
            </w:tcBorders>
            <w:noWrap/>
            <w:vAlign w:val="center"/>
          </w:tcPr>
          <w:p w14:paraId="7A66CCDE" w14:textId="77777777" w:rsidR="003724F1" w:rsidRPr="003724F1" w:rsidRDefault="003724F1" w:rsidP="006E4689">
            <w:pPr>
              <w:jc w:val="center"/>
              <w:rPr>
                <w:color w:val="000000" w:themeColor="text1"/>
                <w:sz w:val="20"/>
                <w:szCs w:val="20"/>
              </w:rPr>
            </w:pPr>
            <w:r w:rsidRPr="003724F1">
              <w:rPr>
                <w:color w:val="000000" w:themeColor="text1"/>
                <w:sz w:val="20"/>
                <w:szCs w:val="20"/>
              </w:rPr>
              <w:t>03</w:t>
            </w:r>
          </w:p>
        </w:tc>
        <w:tc>
          <w:tcPr>
            <w:tcW w:w="3913" w:type="dxa"/>
            <w:tcBorders>
              <w:top w:val="single" w:sz="4" w:space="0" w:color="auto"/>
              <w:left w:val="nil"/>
              <w:bottom w:val="single" w:sz="4" w:space="0" w:color="auto"/>
              <w:right w:val="single" w:sz="4" w:space="0" w:color="auto"/>
            </w:tcBorders>
            <w:noWrap/>
          </w:tcPr>
          <w:p w14:paraId="54CE6BA4" w14:textId="77777777" w:rsidR="003724F1" w:rsidRPr="003724F1" w:rsidRDefault="003724F1" w:rsidP="006E4689">
            <w:pPr>
              <w:rPr>
                <w:rFonts w:eastAsia="Times New Roman"/>
                <w:bCs/>
                <w:color w:val="000000"/>
                <w:sz w:val="20"/>
                <w:szCs w:val="20"/>
              </w:rPr>
            </w:pPr>
            <w:r w:rsidRPr="003724F1">
              <w:rPr>
                <w:rFonts w:eastAsia="Times New Roman"/>
                <w:bCs/>
                <w:color w:val="000000"/>
                <w:sz w:val="20"/>
                <w:szCs w:val="20"/>
              </w:rPr>
              <w:t>VIDRACEIRO COM ENCARGOS COMPLEMENTARES</w:t>
            </w:r>
          </w:p>
        </w:tc>
        <w:tc>
          <w:tcPr>
            <w:tcW w:w="1701" w:type="dxa"/>
            <w:tcBorders>
              <w:top w:val="single" w:sz="4" w:space="0" w:color="auto"/>
              <w:left w:val="nil"/>
              <w:bottom w:val="single" w:sz="4" w:space="0" w:color="auto"/>
              <w:right w:val="single" w:sz="4" w:space="0" w:color="auto"/>
            </w:tcBorders>
            <w:vAlign w:val="center"/>
          </w:tcPr>
          <w:p w14:paraId="0E044A53" w14:textId="77777777" w:rsidR="003724F1" w:rsidRPr="003724F1" w:rsidRDefault="003724F1" w:rsidP="006E4689">
            <w:pPr>
              <w:jc w:val="center"/>
              <w:rPr>
                <w:color w:val="000000" w:themeColor="text1"/>
                <w:sz w:val="20"/>
                <w:szCs w:val="20"/>
              </w:rPr>
            </w:pPr>
            <w:r w:rsidRPr="003724F1">
              <w:rPr>
                <w:color w:val="000000" w:themeColor="text1"/>
                <w:sz w:val="20"/>
                <w:szCs w:val="20"/>
              </w:rPr>
              <w:t>HORA</w:t>
            </w:r>
          </w:p>
        </w:tc>
        <w:tc>
          <w:tcPr>
            <w:tcW w:w="993" w:type="dxa"/>
            <w:tcBorders>
              <w:top w:val="single" w:sz="4" w:space="0" w:color="auto"/>
              <w:left w:val="single" w:sz="4" w:space="0" w:color="auto"/>
              <w:bottom w:val="single" w:sz="4" w:space="0" w:color="auto"/>
              <w:right w:val="single" w:sz="4" w:space="0" w:color="auto"/>
            </w:tcBorders>
            <w:noWrap/>
            <w:vAlign w:val="center"/>
          </w:tcPr>
          <w:p w14:paraId="55A3FA2A" w14:textId="77777777" w:rsidR="003724F1" w:rsidRPr="003724F1" w:rsidRDefault="003724F1" w:rsidP="006E4689">
            <w:pPr>
              <w:jc w:val="center"/>
              <w:rPr>
                <w:sz w:val="20"/>
                <w:szCs w:val="20"/>
              </w:rPr>
            </w:pPr>
            <w:r w:rsidRPr="003724F1">
              <w:rPr>
                <w:sz w:val="20"/>
                <w:szCs w:val="20"/>
              </w:rPr>
              <w:t>1.500,00</w:t>
            </w:r>
          </w:p>
        </w:tc>
        <w:tc>
          <w:tcPr>
            <w:tcW w:w="1275" w:type="dxa"/>
            <w:tcBorders>
              <w:top w:val="single" w:sz="4" w:space="0" w:color="auto"/>
              <w:left w:val="nil"/>
              <w:bottom w:val="single" w:sz="4" w:space="0" w:color="auto"/>
              <w:right w:val="single" w:sz="4" w:space="0" w:color="auto"/>
            </w:tcBorders>
            <w:vAlign w:val="center"/>
          </w:tcPr>
          <w:p w14:paraId="0EC0F6F3" w14:textId="77777777" w:rsidR="003724F1" w:rsidRPr="003724F1" w:rsidRDefault="003724F1" w:rsidP="006E4689">
            <w:pPr>
              <w:jc w:val="center"/>
              <w:rPr>
                <w:sz w:val="20"/>
                <w:szCs w:val="20"/>
              </w:rPr>
            </w:pPr>
            <w:r w:rsidRPr="003724F1">
              <w:rPr>
                <w:sz w:val="20"/>
                <w:szCs w:val="20"/>
              </w:rPr>
              <w:t>R$27,04</w:t>
            </w:r>
          </w:p>
        </w:tc>
        <w:tc>
          <w:tcPr>
            <w:tcW w:w="1560" w:type="dxa"/>
            <w:tcBorders>
              <w:top w:val="single" w:sz="4" w:space="0" w:color="auto"/>
              <w:left w:val="nil"/>
              <w:bottom w:val="single" w:sz="4" w:space="0" w:color="auto"/>
              <w:right w:val="single" w:sz="4" w:space="0" w:color="auto"/>
            </w:tcBorders>
            <w:vAlign w:val="center"/>
          </w:tcPr>
          <w:p w14:paraId="1BCE8C04" w14:textId="77777777" w:rsidR="003724F1" w:rsidRPr="003724F1" w:rsidRDefault="003724F1" w:rsidP="006E4689">
            <w:pPr>
              <w:jc w:val="center"/>
              <w:rPr>
                <w:sz w:val="20"/>
                <w:szCs w:val="20"/>
              </w:rPr>
            </w:pPr>
            <w:r w:rsidRPr="003724F1">
              <w:rPr>
                <w:sz w:val="20"/>
                <w:szCs w:val="20"/>
              </w:rPr>
              <w:t>R$40.560,00</w:t>
            </w:r>
          </w:p>
        </w:tc>
      </w:tr>
      <w:tr w:rsidR="00193C64" w:rsidRPr="003724F1" w14:paraId="1D6FA4D3" w14:textId="77777777" w:rsidTr="00193C64">
        <w:trPr>
          <w:trHeight w:val="451"/>
          <w:jc w:val="center"/>
        </w:trPr>
        <w:tc>
          <w:tcPr>
            <w:tcW w:w="618" w:type="dxa"/>
            <w:tcBorders>
              <w:top w:val="single" w:sz="4" w:space="0" w:color="auto"/>
              <w:left w:val="single" w:sz="4" w:space="0" w:color="auto"/>
              <w:bottom w:val="single" w:sz="4" w:space="0" w:color="auto"/>
              <w:right w:val="single" w:sz="4" w:space="0" w:color="auto"/>
            </w:tcBorders>
            <w:noWrap/>
            <w:vAlign w:val="center"/>
          </w:tcPr>
          <w:p w14:paraId="2FFFF6AF" w14:textId="77777777" w:rsidR="003724F1" w:rsidRPr="003724F1" w:rsidRDefault="003724F1" w:rsidP="006E4689">
            <w:pPr>
              <w:jc w:val="center"/>
              <w:rPr>
                <w:color w:val="000000" w:themeColor="text1"/>
                <w:sz w:val="20"/>
                <w:szCs w:val="20"/>
              </w:rPr>
            </w:pPr>
            <w:r w:rsidRPr="003724F1">
              <w:rPr>
                <w:color w:val="000000" w:themeColor="text1"/>
                <w:sz w:val="20"/>
                <w:szCs w:val="20"/>
              </w:rPr>
              <w:t>04</w:t>
            </w:r>
          </w:p>
        </w:tc>
        <w:tc>
          <w:tcPr>
            <w:tcW w:w="3913" w:type="dxa"/>
            <w:tcBorders>
              <w:top w:val="single" w:sz="4" w:space="0" w:color="auto"/>
              <w:left w:val="nil"/>
              <w:bottom w:val="single" w:sz="4" w:space="0" w:color="auto"/>
              <w:right w:val="single" w:sz="4" w:space="0" w:color="auto"/>
            </w:tcBorders>
            <w:noWrap/>
          </w:tcPr>
          <w:p w14:paraId="09A76A60" w14:textId="77777777" w:rsidR="003724F1" w:rsidRPr="003724F1" w:rsidRDefault="003724F1" w:rsidP="006E4689">
            <w:pPr>
              <w:rPr>
                <w:rFonts w:eastAsia="Times New Roman"/>
                <w:bCs/>
                <w:color w:val="000000"/>
                <w:sz w:val="20"/>
                <w:szCs w:val="20"/>
              </w:rPr>
            </w:pPr>
            <w:r w:rsidRPr="003724F1">
              <w:rPr>
                <w:rFonts w:eastAsia="Times New Roman"/>
                <w:bCs/>
                <w:color w:val="000000"/>
                <w:sz w:val="20"/>
                <w:szCs w:val="20"/>
              </w:rPr>
              <w:t>SERRALHEIRO COM ENCARGOS COMPLEMENTARES</w:t>
            </w:r>
          </w:p>
        </w:tc>
        <w:tc>
          <w:tcPr>
            <w:tcW w:w="1701" w:type="dxa"/>
            <w:tcBorders>
              <w:top w:val="single" w:sz="4" w:space="0" w:color="auto"/>
              <w:left w:val="nil"/>
              <w:bottom w:val="single" w:sz="4" w:space="0" w:color="auto"/>
              <w:right w:val="single" w:sz="4" w:space="0" w:color="auto"/>
            </w:tcBorders>
            <w:vAlign w:val="center"/>
          </w:tcPr>
          <w:p w14:paraId="76A88D55" w14:textId="77777777" w:rsidR="003724F1" w:rsidRPr="003724F1" w:rsidRDefault="003724F1" w:rsidP="006E4689">
            <w:pPr>
              <w:jc w:val="center"/>
              <w:rPr>
                <w:color w:val="000000" w:themeColor="text1"/>
                <w:sz w:val="20"/>
                <w:szCs w:val="20"/>
              </w:rPr>
            </w:pPr>
            <w:r w:rsidRPr="003724F1">
              <w:rPr>
                <w:color w:val="000000" w:themeColor="text1"/>
                <w:sz w:val="20"/>
                <w:szCs w:val="20"/>
              </w:rPr>
              <w:t>HORA</w:t>
            </w:r>
          </w:p>
        </w:tc>
        <w:tc>
          <w:tcPr>
            <w:tcW w:w="993" w:type="dxa"/>
            <w:tcBorders>
              <w:top w:val="single" w:sz="4" w:space="0" w:color="auto"/>
              <w:left w:val="single" w:sz="4" w:space="0" w:color="auto"/>
              <w:bottom w:val="single" w:sz="4" w:space="0" w:color="auto"/>
              <w:right w:val="single" w:sz="4" w:space="0" w:color="auto"/>
            </w:tcBorders>
            <w:noWrap/>
            <w:vAlign w:val="center"/>
          </w:tcPr>
          <w:p w14:paraId="3B42F961" w14:textId="77777777" w:rsidR="003724F1" w:rsidRPr="003724F1" w:rsidRDefault="003724F1" w:rsidP="006E4689">
            <w:pPr>
              <w:jc w:val="center"/>
              <w:rPr>
                <w:sz w:val="20"/>
                <w:szCs w:val="20"/>
              </w:rPr>
            </w:pPr>
            <w:r w:rsidRPr="003724F1">
              <w:rPr>
                <w:sz w:val="20"/>
                <w:szCs w:val="20"/>
              </w:rPr>
              <w:t>5.000,00</w:t>
            </w:r>
          </w:p>
        </w:tc>
        <w:tc>
          <w:tcPr>
            <w:tcW w:w="1275" w:type="dxa"/>
            <w:tcBorders>
              <w:top w:val="single" w:sz="4" w:space="0" w:color="auto"/>
              <w:left w:val="nil"/>
              <w:bottom w:val="single" w:sz="4" w:space="0" w:color="auto"/>
              <w:right w:val="single" w:sz="4" w:space="0" w:color="auto"/>
            </w:tcBorders>
            <w:vAlign w:val="center"/>
          </w:tcPr>
          <w:p w14:paraId="1365CFB0" w14:textId="77777777" w:rsidR="003724F1" w:rsidRPr="003724F1" w:rsidRDefault="003724F1" w:rsidP="006E4689">
            <w:pPr>
              <w:jc w:val="center"/>
              <w:rPr>
                <w:sz w:val="20"/>
                <w:szCs w:val="20"/>
              </w:rPr>
            </w:pPr>
            <w:r w:rsidRPr="003724F1">
              <w:rPr>
                <w:sz w:val="20"/>
                <w:szCs w:val="20"/>
              </w:rPr>
              <w:t>R$33,38</w:t>
            </w:r>
          </w:p>
        </w:tc>
        <w:tc>
          <w:tcPr>
            <w:tcW w:w="1560" w:type="dxa"/>
            <w:tcBorders>
              <w:top w:val="single" w:sz="4" w:space="0" w:color="auto"/>
              <w:left w:val="nil"/>
              <w:bottom w:val="single" w:sz="4" w:space="0" w:color="auto"/>
              <w:right w:val="single" w:sz="4" w:space="0" w:color="auto"/>
            </w:tcBorders>
            <w:vAlign w:val="center"/>
          </w:tcPr>
          <w:p w14:paraId="43DD576C" w14:textId="77777777" w:rsidR="003724F1" w:rsidRPr="003724F1" w:rsidRDefault="003724F1" w:rsidP="006E4689">
            <w:pPr>
              <w:jc w:val="center"/>
              <w:rPr>
                <w:sz w:val="20"/>
                <w:szCs w:val="20"/>
              </w:rPr>
            </w:pPr>
            <w:r w:rsidRPr="003724F1">
              <w:rPr>
                <w:sz w:val="20"/>
                <w:szCs w:val="20"/>
              </w:rPr>
              <w:t>R$166.900,00</w:t>
            </w:r>
          </w:p>
        </w:tc>
      </w:tr>
      <w:tr w:rsidR="00193C64" w:rsidRPr="003724F1" w14:paraId="416FE19A" w14:textId="77777777" w:rsidTr="00193C64">
        <w:trPr>
          <w:trHeight w:val="451"/>
          <w:jc w:val="center"/>
        </w:trPr>
        <w:tc>
          <w:tcPr>
            <w:tcW w:w="618" w:type="dxa"/>
            <w:tcBorders>
              <w:top w:val="single" w:sz="4" w:space="0" w:color="auto"/>
              <w:left w:val="single" w:sz="4" w:space="0" w:color="auto"/>
              <w:bottom w:val="single" w:sz="4" w:space="0" w:color="auto"/>
              <w:right w:val="single" w:sz="4" w:space="0" w:color="auto"/>
            </w:tcBorders>
            <w:noWrap/>
            <w:vAlign w:val="center"/>
          </w:tcPr>
          <w:p w14:paraId="5F12FD48" w14:textId="77777777" w:rsidR="003724F1" w:rsidRPr="003724F1" w:rsidRDefault="003724F1" w:rsidP="006E4689">
            <w:pPr>
              <w:jc w:val="center"/>
              <w:rPr>
                <w:color w:val="000000" w:themeColor="text1"/>
                <w:sz w:val="20"/>
                <w:szCs w:val="20"/>
              </w:rPr>
            </w:pPr>
            <w:r w:rsidRPr="003724F1">
              <w:rPr>
                <w:color w:val="000000" w:themeColor="text1"/>
                <w:sz w:val="20"/>
                <w:szCs w:val="20"/>
              </w:rPr>
              <w:t>05</w:t>
            </w:r>
          </w:p>
        </w:tc>
        <w:tc>
          <w:tcPr>
            <w:tcW w:w="3913" w:type="dxa"/>
            <w:tcBorders>
              <w:top w:val="single" w:sz="4" w:space="0" w:color="auto"/>
              <w:left w:val="nil"/>
              <w:bottom w:val="single" w:sz="4" w:space="0" w:color="auto"/>
              <w:right w:val="single" w:sz="4" w:space="0" w:color="auto"/>
            </w:tcBorders>
            <w:noWrap/>
          </w:tcPr>
          <w:p w14:paraId="768B89B2" w14:textId="77777777" w:rsidR="003724F1" w:rsidRPr="003724F1" w:rsidRDefault="003724F1" w:rsidP="006E4689">
            <w:pPr>
              <w:rPr>
                <w:rFonts w:eastAsia="Times New Roman"/>
                <w:bCs/>
                <w:color w:val="000000"/>
                <w:sz w:val="20"/>
                <w:szCs w:val="20"/>
              </w:rPr>
            </w:pPr>
            <w:r w:rsidRPr="003724F1">
              <w:rPr>
                <w:rFonts w:eastAsia="Times New Roman"/>
                <w:bCs/>
                <w:color w:val="000000"/>
                <w:sz w:val="20"/>
                <w:szCs w:val="20"/>
              </w:rPr>
              <w:t xml:space="preserve">CARPINTEIRO DE ESQUADRIA  COM ENCARGOS COMPLEMENTARES </w:t>
            </w:r>
          </w:p>
        </w:tc>
        <w:tc>
          <w:tcPr>
            <w:tcW w:w="1701" w:type="dxa"/>
            <w:tcBorders>
              <w:top w:val="single" w:sz="4" w:space="0" w:color="auto"/>
              <w:left w:val="nil"/>
              <w:bottom w:val="single" w:sz="4" w:space="0" w:color="auto"/>
              <w:right w:val="single" w:sz="4" w:space="0" w:color="auto"/>
            </w:tcBorders>
            <w:vAlign w:val="center"/>
          </w:tcPr>
          <w:p w14:paraId="622E69FF" w14:textId="77777777" w:rsidR="003724F1" w:rsidRPr="003724F1" w:rsidRDefault="003724F1" w:rsidP="006E4689">
            <w:pPr>
              <w:jc w:val="center"/>
              <w:rPr>
                <w:color w:val="000000" w:themeColor="text1"/>
                <w:sz w:val="20"/>
                <w:szCs w:val="20"/>
              </w:rPr>
            </w:pPr>
            <w:r w:rsidRPr="003724F1">
              <w:rPr>
                <w:color w:val="000000" w:themeColor="text1"/>
                <w:sz w:val="20"/>
                <w:szCs w:val="20"/>
              </w:rPr>
              <w:t>HORA</w:t>
            </w:r>
          </w:p>
        </w:tc>
        <w:tc>
          <w:tcPr>
            <w:tcW w:w="993" w:type="dxa"/>
            <w:tcBorders>
              <w:top w:val="single" w:sz="4" w:space="0" w:color="auto"/>
              <w:left w:val="single" w:sz="4" w:space="0" w:color="auto"/>
              <w:bottom w:val="single" w:sz="4" w:space="0" w:color="auto"/>
              <w:right w:val="single" w:sz="4" w:space="0" w:color="auto"/>
            </w:tcBorders>
            <w:noWrap/>
            <w:vAlign w:val="center"/>
          </w:tcPr>
          <w:p w14:paraId="29A5510D" w14:textId="77777777" w:rsidR="003724F1" w:rsidRPr="003724F1" w:rsidRDefault="003724F1" w:rsidP="006E4689">
            <w:pPr>
              <w:jc w:val="center"/>
              <w:rPr>
                <w:sz w:val="20"/>
                <w:szCs w:val="20"/>
              </w:rPr>
            </w:pPr>
            <w:r w:rsidRPr="003724F1">
              <w:rPr>
                <w:sz w:val="20"/>
                <w:szCs w:val="20"/>
              </w:rPr>
              <w:t>1.500,00</w:t>
            </w:r>
          </w:p>
        </w:tc>
        <w:tc>
          <w:tcPr>
            <w:tcW w:w="1275" w:type="dxa"/>
            <w:tcBorders>
              <w:top w:val="single" w:sz="4" w:space="0" w:color="auto"/>
              <w:left w:val="nil"/>
              <w:bottom w:val="single" w:sz="4" w:space="0" w:color="auto"/>
              <w:right w:val="single" w:sz="4" w:space="0" w:color="auto"/>
            </w:tcBorders>
            <w:vAlign w:val="center"/>
          </w:tcPr>
          <w:p w14:paraId="46232B66" w14:textId="77777777" w:rsidR="003724F1" w:rsidRPr="003724F1" w:rsidRDefault="003724F1" w:rsidP="006E4689">
            <w:pPr>
              <w:jc w:val="center"/>
              <w:rPr>
                <w:sz w:val="20"/>
                <w:szCs w:val="20"/>
              </w:rPr>
            </w:pPr>
            <w:r w:rsidRPr="003724F1">
              <w:rPr>
                <w:sz w:val="20"/>
                <w:szCs w:val="20"/>
              </w:rPr>
              <w:t>R$37,15</w:t>
            </w:r>
          </w:p>
        </w:tc>
        <w:tc>
          <w:tcPr>
            <w:tcW w:w="1560" w:type="dxa"/>
            <w:tcBorders>
              <w:top w:val="single" w:sz="4" w:space="0" w:color="auto"/>
              <w:left w:val="nil"/>
              <w:bottom w:val="single" w:sz="4" w:space="0" w:color="auto"/>
              <w:right w:val="single" w:sz="4" w:space="0" w:color="auto"/>
            </w:tcBorders>
            <w:vAlign w:val="center"/>
          </w:tcPr>
          <w:p w14:paraId="4E44D36D" w14:textId="77777777" w:rsidR="003724F1" w:rsidRPr="003724F1" w:rsidRDefault="003724F1" w:rsidP="006E4689">
            <w:pPr>
              <w:jc w:val="center"/>
              <w:rPr>
                <w:sz w:val="20"/>
                <w:szCs w:val="20"/>
              </w:rPr>
            </w:pPr>
            <w:r w:rsidRPr="003724F1">
              <w:rPr>
                <w:sz w:val="20"/>
                <w:szCs w:val="20"/>
              </w:rPr>
              <w:t>R$55.725,00</w:t>
            </w:r>
          </w:p>
        </w:tc>
      </w:tr>
      <w:tr w:rsidR="00193C64" w:rsidRPr="003724F1" w14:paraId="20AD88BF" w14:textId="77777777" w:rsidTr="00193C64">
        <w:trPr>
          <w:trHeight w:val="451"/>
          <w:jc w:val="center"/>
        </w:trPr>
        <w:tc>
          <w:tcPr>
            <w:tcW w:w="618" w:type="dxa"/>
            <w:tcBorders>
              <w:top w:val="single" w:sz="4" w:space="0" w:color="auto"/>
              <w:left w:val="single" w:sz="4" w:space="0" w:color="auto"/>
              <w:bottom w:val="single" w:sz="4" w:space="0" w:color="auto"/>
              <w:right w:val="single" w:sz="4" w:space="0" w:color="auto"/>
            </w:tcBorders>
            <w:noWrap/>
            <w:vAlign w:val="center"/>
          </w:tcPr>
          <w:p w14:paraId="7C2EA516" w14:textId="77777777" w:rsidR="003724F1" w:rsidRPr="003724F1" w:rsidRDefault="003724F1" w:rsidP="006E4689">
            <w:pPr>
              <w:jc w:val="center"/>
              <w:rPr>
                <w:color w:val="000000" w:themeColor="text1"/>
                <w:sz w:val="20"/>
                <w:szCs w:val="20"/>
              </w:rPr>
            </w:pPr>
            <w:r w:rsidRPr="003724F1">
              <w:rPr>
                <w:color w:val="000000" w:themeColor="text1"/>
                <w:sz w:val="20"/>
                <w:szCs w:val="20"/>
              </w:rPr>
              <w:t>06</w:t>
            </w:r>
          </w:p>
        </w:tc>
        <w:tc>
          <w:tcPr>
            <w:tcW w:w="3913" w:type="dxa"/>
            <w:tcBorders>
              <w:top w:val="single" w:sz="4" w:space="0" w:color="auto"/>
              <w:left w:val="nil"/>
              <w:bottom w:val="single" w:sz="4" w:space="0" w:color="auto"/>
              <w:right w:val="single" w:sz="4" w:space="0" w:color="auto"/>
            </w:tcBorders>
            <w:noWrap/>
          </w:tcPr>
          <w:p w14:paraId="24803C86" w14:textId="77777777" w:rsidR="003724F1" w:rsidRPr="003724F1" w:rsidRDefault="003724F1" w:rsidP="006E4689">
            <w:pPr>
              <w:rPr>
                <w:rFonts w:eastAsia="Times New Roman"/>
                <w:bCs/>
                <w:color w:val="000000"/>
                <w:sz w:val="20"/>
                <w:szCs w:val="20"/>
              </w:rPr>
            </w:pPr>
            <w:r w:rsidRPr="003724F1">
              <w:rPr>
                <w:rFonts w:eastAsia="Times New Roman"/>
                <w:bCs/>
                <w:color w:val="000000"/>
                <w:sz w:val="20"/>
                <w:szCs w:val="20"/>
              </w:rPr>
              <w:t>GESSEIRO COM ENCARGOS COMPLEMENTARES</w:t>
            </w:r>
          </w:p>
        </w:tc>
        <w:tc>
          <w:tcPr>
            <w:tcW w:w="1701" w:type="dxa"/>
            <w:tcBorders>
              <w:top w:val="single" w:sz="4" w:space="0" w:color="auto"/>
              <w:left w:val="nil"/>
              <w:bottom w:val="single" w:sz="4" w:space="0" w:color="auto"/>
              <w:right w:val="single" w:sz="4" w:space="0" w:color="auto"/>
            </w:tcBorders>
            <w:vAlign w:val="center"/>
          </w:tcPr>
          <w:p w14:paraId="669E9A26" w14:textId="77777777" w:rsidR="003724F1" w:rsidRPr="003724F1" w:rsidRDefault="003724F1" w:rsidP="006E4689">
            <w:pPr>
              <w:jc w:val="center"/>
              <w:rPr>
                <w:color w:val="000000" w:themeColor="text1"/>
                <w:sz w:val="20"/>
                <w:szCs w:val="20"/>
              </w:rPr>
            </w:pPr>
            <w:r w:rsidRPr="003724F1">
              <w:rPr>
                <w:color w:val="000000" w:themeColor="text1"/>
                <w:sz w:val="20"/>
                <w:szCs w:val="20"/>
              </w:rPr>
              <w:t>HORA</w:t>
            </w:r>
          </w:p>
        </w:tc>
        <w:tc>
          <w:tcPr>
            <w:tcW w:w="993" w:type="dxa"/>
            <w:tcBorders>
              <w:top w:val="single" w:sz="4" w:space="0" w:color="auto"/>
              <w:left w:val="single" w:sz="4" w:space="0" w:color="auto"/>
              <w:bottom w:val="single" w:sz="4" w:space="0" w:color="auto"/>
              <w:right w:val="single" w:sz="4" w:space="0" w:color="auto"/>
            </w:tcBorders>
            <w:noWrap/>
            <w:vAlign w:val="center"/>
          </w:tcPr>
          <w:p w14:paraId="6D8C89DB" w14:textId="77777777" w:rsidR="003724F1" w:rsidRPr="003724F1" w:rsidRDefault="003724F1" w:rsidP="006E4689">
            <w:pPr>
              <w:jc w:val="center"/>
              <w:rPr>
                <w:sz w:val="20"/>
                <w:szCs w:val="20"/>
              </w:rPr>
            </w:pPr>
            <w:r w:rsidRPr="003724F1">
              <w:rPr>
                <w:sz w:val="20"/>
                <w:szCs w:val="20"/>
              </w:rPr>
              <w:t>1.500,00</w:t>
            </w:r>
          </w:p>
        </w:tc>
        <w:tc>
          <w:tcPr>
            <w:tcW w:w="1275" w:type="dxa"/>
            <w:tcBorders>
              <w:top w:val="single" w:sz="4" w:space="0" w:color="auto"/>
              <w:left w:val="nil"/>
              <w:bottom w:val="single" w:sz="4" w:space="0" w:color="auto"/>
              <w:right w:val="single" w:sz="4" w:space="0" w:color="auto"/>
            </w:tcBorders>
            <w:vAlign w:val="center"/>
          </w:tcPr>
          <w:p w14:paraId="43917F89" w14:textId="77777777" w:rsidR="003724F1" w:rsidRPr="003724F1" w:rsidRDefault="003724F1" w:rsidP="006E4689">
            <w:pPr>
              <w:jc w:val="center"/>
              <w:rPr>
                <w:sz w:val="20"/>
                <w:szCs w:val="20"/>
              </w:rPr>
            </w:pPr>
            <w:r w:rsidRPr="003724F1">
              <w:rPr>
                <w:sz w:val="20"/>
                <w:szCs w:val="20"/>
              </w:rPr>
              <w:t>R$34,15</w:t>
            </w:r>
          </w:p>
        </w:tc>
        <w:tc>
          <w:tcPr>
            <w:tcW w:w="1560" w:type="dxa"/>
            <w:tcBorders>
              <w:top w:val="single" w:sz="4" w:space="0" w:color="auto"/>
              <w:left w:val="nil"/>
              <w:bottom w:val="single" w:sz="4" w:space="0" w:color="auto"/>
              <w:right w:val="single" w:sz="4" w:space="0" w:color="auto"/>
            </w:tcBorders>
            <w:vAlign w:val="center"/>
          </w:tcPr>
          <w:p w14:paraId="3FD670AE" w14:textId="77777777" w:rsidR="003724F1" w:rsidRPr="003724F1" w:rsidRDefault="003724F1" w:rsidP="006E4689">
            <w:pPr>
              <w:jc w:val="center"/>
              <w:rPr>
                <w:sz w:val="20"/>
                <w:szCs w:val="20"/>
              </w:rPr>
            </w:pPr>
            <w:r w:rsidRPr="003724F1">
              <w:rPr>
                <w:sz w:val="20"/>
                <w:szCs w:val="20"/>
              </w:rPr>
              <w:t>R$51.225,00</w:t>
            </w:r>
          </w:p>
        </w:tc>
      </w:tr>
      <w:tr w:rsidR="00193C64" w:rsidRPr="003724F1" w14:paraId="418D0450" w14:textId="77777777" w:rsidTr="00193C64">
        <w:trPr>
          <w:trHeight w:val="451"/>
          <w:jc w:val="center"/>
        </w:trPr>
        <w:tc>
          <w:tcPr>
            <w:tcW w:w="618" w:type="dxa"/>
            <w:tcBorders>
              <w:top w:val="single" w:sz="4" w:space="0" w:color="auto"/>
              <w:left w:val="single" w:sz="4" w:space="0" w:color="auto"/>
              <w:bottom w:val="single" w:sz="4" w:space="0" w:color="auto"/>
              <w:right w:val="single" w:sz="4" w:space="0" w:color="auto"/>
            </w:tcBorders>
            <w:noWrap/>
            <w:vAlign w:val="center"/>
          </w:tcPr>
          <w:p w14:paraId="3C63D071" w14:textId="77777777" w:rsidR="003724F1" w:rsidRPr="003724F1" w:rsidRDefault="003724F1" w:rsidP="006E4689">
            <w:pPr>
              <w:jc w:val="center"/>
              <w:rPr>
                <w:color w:val="000000" w:themeColor="text1"/>
                <w:sz w:val="20"/>
                <w:szCs w:val="20"/>
              </w:rPr>
            </w:pPr>
            <w:r w:rsidRPr="003724F1">
              <w:rPr>
                <w:color w:val="000000" w:themeColor="text1"/>
                <w:sz w:val="20"/>
                <w:szCs w:val="20"/>
              </w:rPr>
              <w:t>07</w:t>
            </w:r>
          </w:p>
        </w:tc>
        <w:tc>
          <w:tcPr>
            <w:tcW w:w="3913" w:type="dxa"/>
            <w:tcBorders>
              <w:top w:val="single" w:sz="4" w:space="0" w:color="auto"/>
              <w:left w:val="nil"/>
              <w:bottom w:val="single" w:sz="4" w:space="0" w:color="auto"/>
              <w:right w:val="single" w:sz="4" w:space="0" w:color="auto"/>
            </w:tcBorders>
            <w:noWrap/>
          </w:tcPr>
          <w:p w14:paraId="5C405CB6" w14:textId="77777777" w:rsidR="003724F1" w:rsidRPr="003724F1" w:rsidRDefault="003724F1" w:rsidP="006E4689">
            <w:pPr>
              <w:rPr>
                <w:rFonts w:eastAsia="Times New Roman"/>
                <w:bCs/>
                <w:color w:val="000000"/>
                <w:sz w:val="20"/>
                <w:szCs w:val="20"/>
              </w:rPr>
            </w:pPr>
            <w:r w:rsidRPr="003724F1">
              <w:rPr>
                <w:rFonts w:eastAsia="Times New Roman"/>
                <w:bCs/>
                <w:color w:val="000000"/>
                <w:sz w:val="20"/>
                <w:szCs w:val="20"/>
              </w:rPr>
              <w:t>MARCENEIRO COM ENCARGOS COMPLEMENTARES</w:t>
            </w:r>
          </w:p>
        </w:tc>
        <w:tc>
          <w:tcPr>
            <w:tcW w:w="1701" w:type="dxa"/>
            <w:tcBorders>
              <w:top w:val="single" w:sz="4" w:space="0" w:color="auto"/>
              <w:left w:val="nil"/>
              <w:bottom w:val="single" w:sz="4" w:space="0" w:color="auto"/>
              <w:right w:val="single" w:sz="4" w:space="0" w:color="auto"/>
            </w:tcBorders>
            <w:vAlign w:val="center"/>
          </w:tcPr>
          <w:p w14:paraId="2C318DE8" w14:textId="77777777" w:rsidR="003724F1" w:rsidRPr="003724F1" w:rsidRDefault="003724F1" w:rsidP="006E4689">
            <w:pPr>
              <w:jc w:val="center"/>
              <w:rPr>
                <w:color w:val="000000" w:themeColor="text1"/>
                <w:sz w:val="20"/>
                <w:szCs w:val="20"/>
              </w:rPr>
            </w:pPr>
            <w:r w:rsidRPr="003724F1">
              <w:rPr>
                <w:color w:val="000000" w:themeColor="text1"/>
                <w:sz w:val="20"/>
                <w:szCs w:val="20"/>
              </w:rPr>
              <w:t>HORA</w:t>
            </w:r>
          </w:p>
        </w:tc>
        <w:tc>
          <w:tcPr>
            <w:tcW w:w="993" w:type="dxa"/>
            <w:tcBorders>
              <w:top w:val="single" w:sz="4" w:space="0" w:color="auto"/>
              <w:left w:val="single" w:sz="4" w:space="0" w:color="auto"/>
              <w:bottom w:val="single" w:sz="4" w:space="0" w:color="auto"/>
              <w:right w:val="single" w:sz="4" w:space="0" w:color="auto"/>
            </w:tcBorders>
            <w:noWrap/>
            <w:vAlign w:val="center"/>
          </w:tcPr>
          <w:p w14:paraId="041DC451" w14:textId="77777777" w:rsidR="003724F1" w:rsidRPr="003724F1" w:rsidRDefault="003724F1" w:rsidP="006E4689">
            <w:pPr>
              <w:jc w:val="center"/>
              <w:rPr>
                <w:sz w:val="20"/>
                <w:szCs w:val="20"/>
              </w:rPr>
            </w:pPr>
            <w:r w:rsidRPr="003724F1">
              <w:rPr>
                <w:sz w:val="20"/>
                <w:szCs w:val="20"/>
              </w:rPr>
              <w:t>1.500,00</w:t>
            </w:r>
          </w:p>
        </w:tc>
        <w:tc>
          <w:tcPr>
            <w:tcW w:w="1275" w:type="dxa"/>
            <w:tcBorders>
              <w:top w:val="single" w:sz="4" w:space="0" w:color="auto"/>
              <w:left w:val="nil"/>
              <w:bottom w:val="single" w:sz="4" w:space="0" w:color="auto"/>
              <w:right w:val="single" w:sz="4" w:space="0" w:color="auto"/>
            </w:tcBorders>
            <w:vAlign w:val="center"/>
          </w:tcPr>
          <w:p w14:paraId="05011266" w14:textId="77777777" w:rsidR="003724F1" w:rsidRPr="003724F1" w:rsidRDefault="003724F1" w:rsidP="006E4689">
            <w:pPr>
              <w:jc w:val="center"/>
              <w:rPr>
                <w:sz w:val="20"/>
                <w:szCs w:val="20"/>
              </w:rPr>
            </w:pPr>
            <w:r w:rsidRPr="003724F1">
              <w:rPr>
                <w:sz w:val="20"/>
                <w:szCs w:val="20"/>
              </w:rPr>
              <w:t>R$33,00</w:t>
            </w:r>
          </w:p>
        </w:tc>
        <w:tc>
          <w:tcPr>
            <w:tcW w:w="1560" w:type="dxa"/>
            <w:tcBorders>
              <w:top w:val="single" w:sz="4" w:space="0" w:color="auto"/>
              <w:left w:val="nil"/>
              <w:bottom w:val="single" w:sz="4" w:space="0" w:color="auto"/>
              <w:right w:val="single" w:sz="4" w:space="0" w:color="auto"/>
            </w:tcBorders>
            <w:vAlign w:val="center"/>
          </w:tcPr>
          <w:p w14:paraId="152B84A9" w14:textId="77777777" w:rsidR="003724F1" w:rsidRPr="003724F1" w:rsidRDefault="003724F1" w:rsidP="006E4689">
            <w:pPr>
              <w:jc w:val="center"/>
              <w:rPr>
                <w:sz w:val="20"/>
                <w:szCs w:val="20"/>
              </w:rPr>
            </w:pPr>
            <w:r w:rsidRPr="003724F1">
              <w:rPr>
                <w:sz w:val="20"/>
                <w:szCs w:val="20"/>
              </w:rPr>
              <w:t>R$49.500,00</w:t>
            </w:r>
          </w:p>
        </w:tc>
      </w:tr>
      <w:tr w:rsidR="00193C64" w:rsidRPr="003724F1" w14:paraId="5422AF02" w14:textId="77777777" w:rsidTr="00193C64">
        <w:trPr>
          <w:trHeight w:val="451"/>
          <w:jc w:val="center"/>
        </w:trPr>
        <w:tc>
          <w:tcPr>
            <w:tcW w:w="618" w:type="dxa"/>
            <w:tcBorders>
              <w:top w:val="single" w:sz="4" w:space="0" w:color="auto"/>
              <w:left w:val="single" w:sz="4" w:space="0" w:color="auto"/>
              <w:bottom w:val="single" w:sz="4" w:space="0" w:color="auto"/>
              <w:right w:val="single" w:sz="4" w:space="0" w:color="auto"/>
            </w:tcBorders>
            <w:noWrap/>
            <w:vAlign w:val="center"/>
          </w:tcPr>
          <w:p w14:paraId="59EB3E63" w14:textId="77777777" w:rsidR="003724F1" w:rsidRPr="003724F1" w:rsidRDefault="003724F1" w:rsidP="006E4689">
            <w:pPr>
              <w:jc w:val="center"/>
              <w:rPr>
                <w:color w:val="000000" w:themeColor="text1"/>
                <w:sz w:val="20"/>
                <w:szCs w:val="20"/>
              </w:rPr>
            </w:pPr>
            <w:r w:rsidRPr="003724F1">
              <w:rPr>
                <w:color w:val="000000" w:themeColor="text1"/>
                <w:sz w:val="20"/>
                <w:szCs w:val="20"/>
              </w:rPr>
              <w:t>08</w:t>
            </w:r>
          </w:p>
        </w:tc>
        <w:tc>
          <w:tcPr>
            <w:tcW w:w="3913" w:type="dxa"/>
            <w:tcBorders>
              <w:top w:val="single" w:sz="4" w:space="0" w:color="auto"/>
              <w:left w:val="nil"/>
              <w:bottom w:val="single" w:sz="4" w:space="0" w:color="auto"/>
              <w:right w:val="single" w:sz="4" w:space="0" w:color="auto"/>
            </w:tcBorders>
            <w:noWrap/>
          </w:tcPr>
          <w:p w14:paraId="30C54730" w14:textId="77777777" w:rsidR="003724F1" w:rsidRPr="003724F1" w:rsidRDefault="003724F1" w:rsidP="006E4689">
            <w:pPr>
              <w:rPr>
                <w:rFonts w:eastAsia="Times New Roman"/>
                <w:bCs/>
                <w:color w:val="000000"/>
                <w:sz w:val="20"/>
                <w:szCs w:val="20"/>
              </w:rPr>
            </w:pPr>
            <w:r w:rsidRPr="003724F1">
              <w:rPr>
                <w:rFonts w:eastAsia="Times New Roman"/>
                <w:bCs/>
                <w:color w:val="000000"/>
                <w:sz w:val="20"/>
                <w:szCs w:val="20"/>
              </w:rPr>
              <w:t>TOPÓGRAFO COM ENCARGOS COMPLEMENTARES</w:t>
            </w:r>
          </w:p>
        </w:tc>
        <w:tc>
          <w:tcPr>
            <w:tcW w:w="1701" w:type="dxa"/>
            <w:tcBorders>
              <w:top w:val="single" w:sz="4" w:space="0" w:color="auto"/>
              <w:left w:val="nil"/>
              <w:bottom w:val="single" w:sz="4" w:space="0" w:color="auto"/>
              <w:right w:val="single" w:sz="4" w:space="0" w:color="auto"/>
            </w:tcBorders>
            <w:vAlign w:val="center"/>
          </w:tcPr>
          <w:p w14:paraId="1B48D382" w14:textId="77777777" w:rsidR="003724F1" w:rsidRPr="003724F1" w:rsidRDefault="003724F1" w:rsidP="006E4689">
            <w:pPr>
              <w:jc w:val="center"/>
              <w:rPr>
                <w:color w:val="000000" w:themeColor="text1"/>
                <w:sz w:val="20"/>
                <w:szCs w:val="20"/>
              </w:rPr>
            </w:pPr>
            <w:r w:rsidRPr="003724F1">
              <w:rPr>
                <w:color w:val="000000" w:themeColor="text1"/>
                <w:sz w:val="20"/>
                <w:szCs w:val="20"/>
              </w:rPr>
              <w:t>HORA</w:t>
            </w:r>
          </w:p>
        </w:tc>
        <w:tc>
          <w:tcPr>
            <w:tcW w:w="993" w:type="dxa"/>
            <w:tcBorders>
              <w:top w:val="single" w:sz="4" w:space="0" w:color="auto"/>
              <w:left w:val="single" w:sz="4" w:space="0" w:color="auto"/>
              <w:bottom w:val="single" w:sz="4" w:space="0" w:color="auto"/>
              <w:right w:val="single" w:sz="4" w:space="0" w:color="auto"/>
            </w:tcBorders>
            <w:noWrap/>
            <w:vAlign w:val="center"/>
          </w:tcPr>
          <w:p w14:paraId="53E6D840" w14:textId="77777777" w:rsidR="003724F1" w:rsidRPr="003724F1" w:rsidRDefault="003724F1" w:rsidP="006E4689">
            <w:pPr>
              <w:jc w:val="center"/>
              <w:rPr>
                <w:sz w:val="20"/>
                <w:szCs w:val="20"/>
              </w:rPr>
            </w:pPr>
            <w:r w:rsidRPr="003724F1">
              <w:rPr>
                <w:sz w:val="20"/>
                <w:szCs w:val="20"/>
              </w:rPr>
              <w:t>5.000</w:t>
            </w:r>
          </w:p>
        </w:tc>
        <w:tc>
          <w:tcPr>
            <w:tcW w:w="1275" w:type="dxa"/>
            <w:tcBorders>
              <w:top w:val="single" w:sz="4" w:space="0" w:color="auto"/>
              <w:left w:val="nil"/>
              <w:bottom w:val="single" w:sz="4" w:space="0" w:color="auto"/>
              <w:right w:val="single" w:sz="4" w:space="0" w:color="auto"/>
            </w:tcBorders>
            <w:vAlign w:val="center"/>
          </w:tcPr>
          <w:p w14:paraId="5A02E7AA" w14:textId="77777777" w:rsidR="003724F1" w:rsidRPr="003724F1" w:rsidRDefault="003724F1" w:rsidP="006E4689">
            <w:pPr>
              <w:jc w:val="center"/>
              <w:rPr>
                <w:sz w:val="20"/>
                <w:szCs w:val="20"/>
              </w:rPr>
            </w:pPr>
            <w:r w:rsidRPr="003724F1">
              <w:rPr>
                <w:sz w:val="20"/>
                <w:szCs w:val="20"/>
              </w:rPr>
              <w:t>R$47,72</w:t>
            </w:r>
          </w:p>
        </w:tc>
        <w:tc>
          <w:tcPr>
            <w:tcW w:w="1560" w:type="dxa"/>
            <w:tcBorders>
              <w:top w:val="single" w:sz="4" w:space="0" w:color="auto"/>
              <w:left w:val="nil"/>
              <w:bottom w:val="single" w:sz="4" w:space="0" w:color="auto"/>
              <w:right w:val="single" w:sz="4" w:space="0" w:color="auto"/>
            </w:tcBorders>
            <w:vAlign w:val="center"/>
          </w:tcPr>
          <w:p w14:paraId="3C7E4B7C" w14:textId="77777777" w:rsidR="003724F1" w:rsidRPr="003724F1" w:rsidRDefault="003724F1" w:rsidP="006E4689">
            <w:pPr>
              <w:jc w:val="center"/>
              <w:rPr>
                <w:sz w:val="20"/>
                <w:szCs w:val="20"/>
              </w:rPr>
            </w:pPr>
            <w:r w:rsidRPr="003724F1">
              <w:rPr>
                <w:sz w:val="20"/>
                <w:szCs w:val="20"/>
              </w:rPr>
              <w:t>R$238.600,00</w:t>
            </w:r>
          </w:p>
        </w:tc>
      </w:tr>
      <w:tr w:rsidR="003724F1" w:rsidRPr="003724F1" w14:paraId="20ECDF77" w14:textId="77777777" w:rsidTr="00193C64">
        <w:trPr>
          <w:trHeight w:val="292"/>
          <w:jc w:val="center"/>
        </w:trPr>
        <w:tc>
          <w:tcPr>
            <w:tcW w:w="10060" w:type="dxa"/>
            <w:gridSpan w:val="6"/>
            <w:tcBorders>
              <w:top w:val="single" w:sz="4" w:space="0" w:color="auto"/>
              <w:left w:val="single" w:sz="4" w:space="0" w:color="auto"/>
              <w:bottom w:val="single" w:sz="4" w:space="0" w:color="auto"/>
              <w:right w:val="single" w:sz="4" w:space="0" w:color="auto"/>
            </w:tcBorders>
            <w:noWrap/>
          </w:tcPr>
          <w:p w14:paraId="51A0CD32" w14:textId="32D0464D" w:rsidR="003724F1" w:rsidRPr="003724F1" w:rsidRDefault="003724F1" w:rsidP="00193C64">
            <w:pPr>
              <w:jc w:val="right"/>
              <w:rPr>
                <w:sz w:val="20"/>
                <w:szCs w:val="20"/>
              </w:rPr>
            </w:pPr>
            <w:r w:rsidRPr="003724F1">
              <w:rPr>
                <w:sz w:val="20"/>
                <w:szCs w:val="20"/>
              </w:rPr>
              <w:t>VALOR TOTAL:</w:t>
            </w:r>
            <w:r w:rsidR="00193C64">
              <w:rPr>
                <w:sz w:val="20"/>
                <w:szCs w:val="20"/>
              </w:rPr>
              <w:t xml:space="preserve"> </w:t>
            </w:r>
            <w:r w:rsidRPr="003724F1">
              <w:rPr>
                <w:sz w:val="20"/>
                <w:szCs w:val="20"/>
              </w:rPr>
              <w:t>R$</w:t>
            </w:r>
            <w:r w:rsidR="00193C64">
              <w:rPr>
                <w:sz w:val="20"/>
                <w:szCs w:val="20"/>
              </w:rPr>
              <w:t xml:space="preserve"> </w:t>
            </w:r>
            <w:r w:rsidRPr="003724F1">
              <w:rPr>
                <w:sz w:val="20"/>
                <w:szCs w:val="20"/>
              </w:rPr>
              <w:t>785.485,00</w:t>
            </w:r>
          </w:p>
        </w:tc>
      </w:tr>
    </w:tbl>
    <w:p w14:paraId="3A45AC13" w14:textId="77777777" w:rsidR="003724F1" w:rsidRPr="003724F1" w:rsidRDefault="003724F1" w:rsidP="003724F1">
      <w:pPr>
        <w:rPr>
          <w:color w:val="000000" w:themeColor="text1"/>
          <w:sz w:val="20"/>
          <w:szCs w:val="20"/>
        </w:rPr>
      </w:pPr>
    </w:p>
    <w:p w14:paraId="1DE7388F" w14:textId="325FD853" w:rsidR="003724F1" w:rsidRPr="003724F1" w:rsidRDefault="003724F1" w:rsidP="003724F1">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3724F1">
        <w:rPr>
          <w:b/>
          <w:color w:val="000000" w:themeColor="text1"/>
          <w:sz w:val="20"/>
          <w:szCs w:val="20"/>
        </w:rPr>
        <w:t>METODOLOGIA DE EXECUÇÃO DO OBJETO E DAS CONDIÇÕES PARA CREDENCIAR</w:t>
      </w:r>
    </w:p>
    <w:p w14:paraId="4A718FC1" w14:textId="77777777" w:rsidR="003724F1" w:rsidRPr="003724F1" w:rsidRDefault="003724F1" w:rsidP="003724F1">
      <w:pPr>
        <w:widowControl/>
        <w:numPr>
          <w:ilvl w:val="1"/>
          <w:numId w:val="27"/>
        </w:numPr>
        <w:tabs>
          <w:tab w:val="clear" w:pos="1004"/>
          <w:tab w:val="num" w:pos="720"/>
          <w:tab w:val="num" w:pos="1134"/>
        </w:tabs>
        <w:autoSpaceDE/>
        <w:autoSpaceDN/>
        <w:spacing w:line="360" w:lineRule="auto"/>
        <w:ind w:left="567" w:hanging="578"/>
        <w:jc w:val="both"/>
        <w:rPr>
          <w:rFonts w:eastAsia="Times New Roman"/>
          <w:sz w:val="20"/>
          <w:szCs w:val="20"/>
          <w:lang w:eastAsia="pt-BR"/>
        </w:rPr>
      </w:pPr>
      <w:r w:rsidRPr="003724F1">
        <w:rPr>
          <w:bCs/>
          <w:sz w:val="20"/>
          <w:szCs w:val="20"/>
        </w:rPr>
        <w:t>Os serviços a serem prestados deverão seguir os padrões técnicos exigidos, sendo executados por profissionais devidamente qualificados e com experiência comprovada. A remuneração será feita por hora efetivamente trabalhada.</w:t>
      </w:r>
    </w:p>
    <w:p w14:paraId="01A4B5BC" w14:textId="77777777" w:rsidR="003724F1" w:rsidRPr="003724F1" w:rsidRDefault="003724F1" w:rsidP="003724F1">
      <w:pPr>
        <w:widowControl/>
        <w:numPr>
          <w:ilvl w:val="1"/>
          <w:numId w:val="27"/>
        </w:numPr>
        <w:tabs>
          <w:tab w:val="clear" w:pos="1004"/>
          <w:tab w:val="num" w:pos="720"/>
          <w:tab w:val="num" w:pos="1134"/>
        </w:tabs>
        <w:autoSpaceDE/>
        <w:autoSpaceDN/>
        <w:spacing w:line="360" w:lineRule="auto"/>
        <w:ind w:left="567" w:hanging="578"/>
        <w:jc w:val="both"/>
        <w:rPr>
          <w:rFonts w:eastAsia="Times New Roman"/>
          <w:sz w:val="20"/>
          <w:szCs w:val="20"/>
          <w:lang w:eastAsia="pt-BR"/>
        </w:rPr>
      </w:pPr>
      <w:r w:rsidRPr="003724F1">
        <w:rPr>
          <w:sz w:val="20"/>
          <w:szCs w:val="20"/>
        </w:rPr>
        <w:t>Os serviços serão executados conforme demanda, mediante emissão de ordem de serviço pela Secretaria Municipal competente;</w:t>
      </w:r>
    </w:p>
    <w:p w14:paraId="26DC9FE0" w14:textId="77777777" w:rsidR="003724F1" w:rsidRPr="003724F1" w:rsidRDefault="003724F1" w:rsidP="003724F1">
      <w:pPr>
        <w:widowControl/>
        <w:numPr>
          <w:ilvl w:val="1"/>
          <w:numId w:val="27"/>
        </w:numPr>
        <w:tabs>
          <w:tab w:val="clear" w:pos="1004"/>
          <w:tab w:val="num" w:pos="720"/>
          <w:tab w:val="num" w:pos="1134"/>
        </w:tabs>
        <w:autoSpaceDE/>
        <w:autoSpaceDN/>
        <w:spacing w:line="360" w:lineRule="auto"/>
        <w:ind w:left="567" w:hanging="578"/>
        <w:jc w:val="both"/>
        <w:rPr>
          <w:rFonts w:eastAsia="Times New Roman"/>
          <w:sz w:val="20"/>
          <w:szCs w:val="20"/>
          <w:lang w:eastAsia="pt-BR"/>
        </w:rPr>
      </w:pPr>
      <w:r w:rsidRPr="003724F1">
        <w:rPr>
          <w:rFonts w:eastAsia="Times New Roman"/>
          <w:sz w:val="20"/>
          <w:szCs w:val="20"/>
          <w:lang w:eastAsia="pt-BR"/>
        </w:rPr>
        <w:t>A empresa credenciada deverá disponibilizar os profissionais no prazo de até 24 (vinte e quatro) horas após o chamado, salvo em situações de emergência, conforme determinado pela Administração;</w:t>
      </w:r>
    </w:p>
    <w:p w14:paraId="78EE1F27" w14:textId="77777777" w:rsidR="003724F1" w:rsidRDefault="003724F1" w:rsidP="003724F1">
      <w:pPr>
        <w:widowControl/>
        <w:numPr>
          <w:ilvl w:val="1"/>
          <w:numId w:val="27"/>
        </w:numPr>
        <w:tabs>
          <w:tab w:val="clear" w:pos="1004"/>
          <w:tab w:val="num" w:pos="720"/>
          <w:tab w:val="num" w:pos="1134"/>
        </w:tabs>
        <w:autoSpaceDE/>
        <w:autoSpaceDN/>
        <w:spacing w:line="360" w:lineRule="auto"/>
        <w:ind w:left="567" w:hanging="578"/>
        <w:jc w:val="both"/>
        <w:rPr>
          <w:rFonts w:eastAsia="Times New Roman"/>
          <w:sz w:val="20"/>
          <w:szCs w:val="20"/>
          <w:lang w:eastAsia="pt-BR"/>
        </w:rPr>
      </w:pPr>
      <w:r w:rsidRPr="003724F1">
        <w:rPr>
          <w:rFonts w:eastAsia="Times New Roman"/>
          <w:sz w:val="20"/>
          <w:szCs w:val="20"/>
          <w:lang w:eastAsia="pt-BR"/>
        </w:rPr>
        <w:t>Toda mão de obra será fornecida com os devidos encargos trabalhistas, previdenciários, fiscais e demais obrigações legais de responsabilidade exclusiva da empresa credenciada.</w:t>
      </w:r>
    </w:p>
    <w:p w14:paraId="2944DDBA" w14:textId="77777777" w:rsidR="00193C64" w:rsidRDefault="00193C64" w:rsidP="00193C64">
      <w:pPr>
        <w:widowControl/>
        <w:tabs>
          <w:tab w:val="num" w:pos="1134"/>
        </w:tabs>
        <w:autoSpaceDE/>
        <w:autoSpaceDN/>
        <w:spacing w:line="360" w:lineRule="auto"/>
        <w:ind w:left="567"/>
        <w:jc w:val="both"/>
        <w:rPr>
          <w:rFonts w:eastAsia="Times New Roman"/>
          <w:sz w:val="20"/>
          <w:szCs w:val="20"/>
          <w:lang w:eastAsia="pt-BR"/>
        </w:rPr>
      </w:pPr>
    </w:p>
    <w:p w14:paraId="2308E54E" w14:textId="77777777" w:rsidR="00193C64" w:rsidRPr="003724F1" w:rsidRDefault="00193C64" w:rsidP="00193C64">
      <w:pPr>
        <w:widowControl/>
        <w:tabs>
          <w:tab w:val="num" w:pos="1134"/>
        </w:tabs>
        <w:autoSpaceDE/>
        <w:autoSpaceDN/>
        <w:spacing w:line="360" w:lineRule="auto"/>
        <w:ind w:left="567"/>
        <w:jc w:val="both"/>
        <w:rPr>
          <w:rFonts w:eastAsia="Times New Roman"/>
          <w:sz w:val="20"/>
          <w:szCs w:val="20"/>
          <w:lang w:eastAsia="pt-BR"/>
        </w:rPr>
      </w:pPr>
    </w:p>
    <w:p w14:paraId="622E0B26" w14:textId="77777777" w:rsidR="003724F1" w:rsidRPr="003724F1" w:rsidRDefault="003724F1" w:rsidP="003724F1">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line="360" w:lineRule="auto"/>
        <w:ind w:left="284"/>
        <w:contextualSpacing/>
        <w:rPr>
          <w:b/>
          <w:color w:val="000000" w:themeColor="text1"/>
          <w:sz w:val="20"/>
          <w:szCs w:val="20"/>
        </w:rPr>
      </w:pPr>
      <w:r w:rsidRPr="003724F1">
        <w:rPr>
          <w:b/>
          <w:color w:val="000000" w:themeColor="text1"/>
          <w:sz w:val="20"/>
          <w:szCs w:val="20"/>
        </w:rPr>
        <w:lastRenderedPageBreak/>
        <w:t>VALOR ESTIMADO E VIGÊNCIA</w:t>
      </w:r>
      <w:r w:rsidRPr="003724F1">
        <w:rPr>
          <w:b/>
          <w:color w:val="000000" w:themeColor="text1"/>
          <w:sz w:val="20"/>
          <w:szCs w:val="20"/>
        </w:rPr>
        <w:tab/>
      </w:r>
    </w:p>
    <w:p w14:paraId="7A95EFF0" w14:textId="7E99B549" w:rsidR="003724F1" w:rsidRPr="003724F1" w:rsidRDefault="003724F1" w:rsidP="00193C64">
      <w:pPr>
        <w:pStyle w:val="SemEspaamento"/>
        <w:rPr>
          <w:bCs/>
          <w:color w:val="000000" w:themeColor="text1"/>
          <w:sz w:val="20"/>
          <w:szCs w:val="20"/>
          <w:lang w:eastAsia="ar-SA"/>
        </w:rPr>
      </w:pPr>
      <w:r w:rsidRPr="003724F1">
        <w:rPr>
          <w:sz w:val="20"/>
          <w:szCs w:val="20"/>
          <w:lang w:eastAsia="ar-SA"/>
        </w:rPr>
        <w:t xml:space="preserve"> </w:t>
      </w:r>
      <w:r w:rsidRPr="003724F1">
        <w:rPr>
          <w:color w:val="000000" w:themeColor="text1"/>
          <w:sz w:val="20"/>
          <w:szCs w:val="20"/>
          <w:lang w:eastAsia="ar-SA"/>
        </w:rPr>
        <w:t xml:space="preserve">O custo estimado total da presente contratação é de </w:t>
      </w:r>
      <w:r w:rsidRPr="003724F1">
        <w:rPr>
          <w:bCs/>
          <w:color w:val="000000" w:themeColor="text1"/>
          <w:sz w:val="20"/>
          <w:szCs w:val="20"/>
          <w:lang w:eastAsia="ar-SA"/>
        </w:rPr>
        <w:t>R$</w:t>
      </w:r>
      <w:r w:rsidR="00193C64">
        <w:rPr>
          <w:bCs/>
          <w:color w:val="000000" w:themeColor="text1"/>
          <w:sz w:val="20"/>
          <w:szCs w:val="20"/>
          <w:lang w:eastAsia="ar-SA"/>
        </w:rPr>
        <w:t xml:space="preserve"> </w:t>
      </w:r>
      <w:r w:rsidRPr="003724F1">
        <w:rPr>
          <w:bCs/>
          <w:color w:val="000000" w:themeColor="text1"/>
          <w:sz w:val="20"/>
          <w:szCs w:val="20"/>
          <w:lang w:eastAsia="ar-SA"/>
        </w:rPr>
        <w:t>785.485,00</w:t>
      </w:r>
      <w:r w:rsidR="00193C64">
        <w:rPr>
          <w:bCs/>
          <w:color w:val="000000" w:themeColor="text1"/>
          <w:sz w:val="20"/>
          <w:szCs w:val="20"/>
          <w:lang w:eastAsia="ar-SA"/>
        </w:rPr>
        <w:t xml:space="preserve"> </w:t>
      </w:r>
      <w:r w:rsidRPr="003724F1">
        <w:rPr>
          <w:bCs/>
          <w:color w:val="000000" w:themeColor="text1"/>
          <w:sz w:val="20"/>
          <w:szCs w:val="20"/>
          <w:lang w:eastAsia="ar-SA"/>
        </w:rPr>
        <w:t>(Setecentos e oitenta e cinco mil, quatrocentos e oitenta e cinco reais).</w:t>
      </w:r>
    </w:p>
    <w:p w14:paraId="6522C764" w14:textId="77777777" w:rsidR="003724F1" w:rsidRPr="003724F1" w:rsidRDefault="003724F1" w:rsidP="003724F1">
      <w:pPr>
        <w:pStyle w:val="PargrafodaLista"/>
        <w:widowControl/>
        <w:numPr>
          <w:ilvl w:val="1"/>
          <w:numId w:val="29"/>
        </w:numPr>
        <w:autoSpaceDE/>
        <w:autoSpaceDN/>
        <w:spacing w:before="0" w:line="360" w:lineRule="auto"/>
        <w:ind w:left="567" w:hanging="567"/>
        <w:contextualSpacing/>
        <w:rPr>
          <w:bCs/>
          <w:color w:val="000000" w:themeColor="text1"/>
          <w:sz w:val="20"/>
          <w:szCs w:val="20"/>
          <w:lang w:eastAsia="ar-SA"/>
        </w:rPr>
      </w:pPr>
      <w:r w:rsidRPr="003724F1">
        <w:rPr>
          <w:color w:val="000000" w:themeColor="text1"/>
          <w:sz w:val="20"/>
          <w:szCs w:val="20"/>
          <w:lang w:eastAsia="ar-SA"/>
        </w:rPr>
        <w:t>O custo foi apurado por meio de planilha orçamentária, estando em conformidade com os parâmetros estabelecidos pela SEINFRA – Secretaria de Estado de Infraestrutura e Mobilidade.</w:t>
      </w:r>
    </w:p>
    <w:p w14:paraId="02483541" w14:textId="77777777" w:rsidR="003724F1" w:rsidRDefault="003724F1" w:rsidP="003724F1">
      <w:pPr>
        <w:pStyle w:val="PargrafodaLista"/>
        <w:widowControl/>
        <w:numPr>
          <w:ilvl w:val="1"/>
          <w:numId w:val="29"/>
        </w:numPr>
        <w:autoSpaceDE/>
        <w:autoSpaceDN/>
        <w:spacing w:before="0" w:line="360" w:lineRule="auto"/>
        <w:ind w:left="567" w:hanging="567"/>
        <w:contextualSpacing/>
        <w:rPr>
          <w:color w:val="000000" w:themeColor="text1"/>
          <w:sz w:val="20"/>
          <w:szCs w:val="20"/>
          <w:lang w:eastAsia="ar-SA"/>
        </w:rPr>
      </w:pPr>
      <w:r w:rsidRPr="003724F1">
        <w:rPr>
          <w:color w:val="000000" w:themeColor="text1"/>
          <w:sz w:val="20"/>
          <w:szCs w:val="20"/>
          <w:lang w:eastAsia="ar-SA"/>
        </w:rPr>
        <w:t>O futuro contrato terá prazo de vigência de 12 (doze) meses.</w:t>
      </w:r>
    </w:p>
    <w:p w14:paraId="6D5D885C" w14:textId="77777777" w:rsidR="00193C64" w:rsidRPr="003724F1" w:rsidRDefault="00193C64" w:rsidP="00193C64">
      <w:pPr>
        <w:pStyle w:val="PargrafodaLista"/>
        <w:widowControl/>
        <w:autoSpaceDE/>
        <w:autoSpaceDN/>
        <w:spacing w:before="0" w:line="360" w:lineRule="auto"/>
        <w:ind w:left="567" w:firstLine="0"/>
        <w:contextualSpacing/>
        <w:rPr>
          <w:color w:val="000000" w:themeColor="text1"/>
          <w:sz w:val="20"/>
          <w:szCs w:val="20"/>
          <w:lang w:eastAsia="ar-SA"/>
        </w:rPr>
      </w:pPr>
    </w:p>
    <w:p w14:paraId="272F9DA3" w14:textId="77777777" w:rsidR="003724F1" w:rsidRPr="003724F1" w:rsidRDefault="003724F1" w:rsidP="003724F1">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68BF3155" w14:textId="77777777" w:rsidR="003724F1" w:rsidRPr="003724F1" w:rsidRDefault="003724F1" w:rsidP="003724F1">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09D486CA" w14:textId="77777777" w:rsidR="003724F1" w:rsidRPr="003724F1" w:rsidRDefault="003724F1" w:rsidP="003724F1">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39439EFE" w14:textId="77777777" w:rsidR="003724F1" w:rsidRPr="003724F1" w:rsidRDefault="003724F1" w:rsidP="003724F1">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7237452C" w14:textId="77777777" w:rsidR="003724F1" w:rsidRPr="003724F1" w:rsidRDefault="003724F1" w:rsidP="003724F1">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4D658D17" w14:textId="77777777" w:rsidR="003724F1" w:rsidRPr="003724F1" w:rsidRDefault="003724F1" w:rsidP="003724F1">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line="360" w:lineRule="auto"/>
        <w:ind w:left="284"/>
        <w:contextualSpacing/>
        <w:rPr>
          <w:b/>
          <w:color w:val="000000" w:themeColor="text1"/>
          <w:sz w:val="20"/>
          <w:szCs w:val="20"/>
        </w:rPr>
      </w:pPr>
      <w:r w:rsidRPr="003724F1">
        <w:rPr>
          <w:b/>
          <w:color w:val="000000" w:themeColor="text1"/>
          <w:sz w:val="20"/>
          <w:szCs w:val="20"/>
        </w:rPr>
        <w:t>RECEBIMENTO E CRITÉRIO DE ACEITAÇÃO DO OBJETO</w:t>
      </w:r>
    </w:p>
    <w:p w14:paraId="4A39B690"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Os serviços serão recebidos:</w:t>
      </w:r>
    </w:p>
    <w:p w14:paraId="231D8D81" w14:textId="77777777" w:rsidR="003724F1" w:rsidRPr="003724F1" w:rsidRDefault="003724F1" w:rsidP="003724F1">
      <w:pPr>
        <w:widowControl/>
        <w:numPr>
          <w:ilvl w:val="1"/>
          <w:numId w:val="41"/>
        </w:numPr>
        <w:autoSpaceDE/>
        <w:autoSpaceDN/>
        <w:spacing w:line="360" w:lineRule="auto"/>
        <w:ind w:left="567" w:hanging="567"/>
        <w:contextualSpacing/>
        <w:jc w:val="both"/>
        <w:rPr>
          <w:color w:val="000000" w:themeColor="text1"/>
          <w:sz w:val="20"/>
          <w:szCs w:val="20"/>
        </w:rPr>
      </w:pPr>
      <w:r w:rsidRPr="003724F1">
        <w:rPr>
          <w:color w:val="000000" w:themeColor="text1"/>
          <w:sz w:val="20"/>
          <w:szCs w:val="20"/>
        </w:rPr>
        <w:t>Provisoriamente, a partir da entrega, para efeito de verificação da conformidade com as especificações constantes do Edital e da proposta.</w:t>
      </w:r>
    </w:p>
    <w:p w14:paraId="3FCA4383" w14:textId="77777777" w:rsidR="003724F1" w:rsidRPr="003724F1" w:rsidRDefault="003724F1" w:rsidP="003724F1">
      <w:pPr>
        <w:widowControl/>
        <w:numPr>
          <w:ilvl w:val="1"/>
          <w:numId w:val="41"/>
        </w:numPr>
        <w:autoSpaceDE/>
        <w:autoSpaceDN/>
        <w:spacing w:line="360" w:lineRule="auto"/>
        <w:ind w:left="567" w:hanging="567"/>
        <w:contextualSpacing/>
        <w:jc w:val="both"/>
        <w:rPr>
          <w:color w:val="000000" w:themeColor="text1"/>
          <w:sz w:val="20"/>
          <w:szCs w:val="20"/>
        </w:rPr>
      </w:pPr>
      <w:r w:rsidRPr="003724F1">
        <w:rPr>
          <w:color w:val="000000" w:themeColor="text1"/>
          <w:sz w:val="20"/>
          <w:szCs w:val="20"/>
        </w:rPr>
        <w:t>Definitivamente, após a verificação da conformidade com as especificações constantes do Edital e da proposta, e sua consequente aceitação, que se dará até 05 (cinco) dias úteis do recebimento provisório.</w:t>
      </w:r>
    </w:p>
    <w:p w14:paraId="4D8CD487" w14:textId="77777777" w:rsidR="003724F1" w:rsidRPr="003724F1" w:rsidRDefault="003724F1" w:rsidP="003724F1">
      <w:pPr>
        <w:widowControl/>
        <w:numPr>
          <w:ilvl w:val="1"/>
          <w:numId w:val="41"/>
        </w:numPr>
        <w:autoSpaceDE/>
        <w:autoSpaceDN/>
        <w:spacing w:line="360" w:lineRule="auto"/>
        <w:ind w:left="567" w:hanging="567"/>
        <w:contextualSpacing/>
        <w:jc w:val="both"/>
        <w:rPr>
          <w:color w:val="000000" w:themeColor="text1"/>
          <w:sz w:val="20"/>
          <w:szCs w:val="20"/>
        </w:rPr>
      </w:pPr>
      <w:r w:rsidRPr="003724F1">
        <w:rPr>
          <w:color w:val="000000" w:themeColor="text1"/>
          <w:sz w:val="20"/>
          <w:szCs w:val="20"/>
        </w:rPr>
        <w:t>Na hipótese de a verificação a que se refere o subitem anterior não ser procedida dentro do prazo fixado, reputar-se-á como realizada, consumando-se o recebimento definitivo no dia do esgotamento do prazo.</w:t>
      </w:r>
    </w:p>
    <w:p w14:paraId="2EC21403" w14:textId="77777777" w:rsidR="003724F1" w:rsidRDefault="003724F1" w:rsidP="003724F1">
      <w:pPr>
        <w:pStyle w:val="PargrafodaLista"/>
        <w:widowControl/>
        <w:numPr>
          <w:ilvl w:val="1"/>
          <w:numId w:val="41"/>
        </w:numPr>
        <w:autoSpaceDE/>
        <w:autoSpaceDN/>
        <w:spacing w:before="0" w:line="360" w:lineRule="auto"/>
        <w:ind w:left="567" w:hanging="567"/>
        <w:contextualSpacing/>
        <w:rPr>
          <w:color w:val="000000" w:themeColor="text1"/>
          <w:sz w:val="20"/>
          <w:szCs w:val="20"/>
        </w:rPr>
      </w:pPr>
      <w:r w:rsidRPr="003724F1">
        <w:rPr>
          <w:color w:val="000000" w:themeColor="text1"/>
          <w:sz w:val="20"/>
          <w:szCs w:val="20"/>
        </w:rPr>
        <w:t>A Administração rejeitará, no todo ou em parte, a entrega dos bens em desacordo com as especificações técnicas exigidas.</w:t>
      </w:r>
    </w:p>
    <w:p w14:paraId="4E6B9CE1" w14:textId="77777777" w:rsidR="00193C64" w:rsidRPr="003724F1" w:rsidRDefault="00193C64" w:rsidP="00193C64">
      <w:pPr>
        <w:pStyle w:val="PargrafodaLista"/>
        <w:widowControl/>
        <w:autoSpaceDE/>
        <w:autoSpaceDN/>
        <w:spacing w:before="0" w:line="360" w:lineRule="auto"/>
        <w:ind w:left="567" w:firstLine="0"/>
        <w:contextualSpacing/>
        <w:rPr>
          <w:color w:val="000000" w:themeColor="text1"/>
          <w:sz w:val="20"/>
          <w:szCs w:val="20"/>
        </w:rPr>
      </w:pPr>
    </w:p>
    <w:p w14:paraId="6686902D" w14:textId="77777777" w:rsidR="003724F1" w:rsidRPr="003724F1" w:rsidRDefault="003724F1" w:rsidP="003724F1">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3724F1">
        <w:rPr>
          <w:b/>
          <w:color w:val="000000" w:themeColor="text1"/>
          <w:sz w:val="20"/>
          <w:szCs w:val="20"/>
        </w:rPr>
        <w:t>OBRIGAÇÕES DA CONTRATADA</w:t>
      </w:r>
    </w:p>
    <w:p w14:paraId="274DEAD6" w14:textId="77777777" w:rsidR="003724F1" w:rsidRPr="003724F1" w:rsidRDefault="003724F1" w:rsidP="003724F1">
      <w:pPr>
        <w:pStyle w:val="PargrafodaLista"/>
        <w:widowControl/>
        <w:numPr>
          <w:ilvl w:val="1"/>
          <w:numId w:val="41"/>
        </w:numPr>
        <w:autoSpaceDE/>
        <w:autoSpaceDN/>
        <w:spacing w:before="0" w:after="200" w:line="360" w:lineRule="auto"/>
        <w:ind w:left="567" w:hanging="578"/>
        <w:contextualSpacing/>
        <w:rPr>
          <w:color w:val="000000" w:themeColor="text1"/>
          <w:sz w:val="20"/>
          <w:szCs w:val="20"/>
        </w:rPr>
      </w:pPr>
      <w:r w:rsidRPr="003724F1">
        <w:rPr>
          <w:color w:val="000000" w:themeColor="text1"/>
          <w:sz w:val="20"/>
          <w:szCs w:val="20"/>
        </w:rPr>
        <w:t>A Contratada obriga-se a:</w:t>
      </w:r>
    </w:p>
    <w:p w14:paraId="7336DE38"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 xml:space="preserve">Responder pelo cumprimento dos postulados legais vigentes de âmbito federal, estadual e municipal, bem como assegurar os direitos e cumprimento dos deveres de todas as obrigações estabelecidas neste instrumento; </w:t>
      </w:r>
    </w:p>
    <w:p w14:paraId="1AF7F951"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Executar fielmente o objeto do contrato, comunicando imediatamente e com antecedência ao representante legal da Contratante, na hipótese de ocorrência de qualquer fato impeditivo de seu cumprimento;</w:t>
      </w:r>
    </w:p>
    <w:p w14:paraId="36244C5A"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 xml:space="preserve"> Responsabilizar-se pela boa execução e eficiência dos serviços, assim como pelo cumprimento dos elementos técnicos fornecidos pela Contratante, cumprindo, dentro do prazo contratual, as obrigações assumidas e mantendo a qualidade e a regularidade dos serviços contratados;</w:t>
      </w:r>
    </w:p>
    <w:p w14:paraId="2991EDD1"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 xml:space="preserve"> Cumprir estritamente as normas, recomendações técnicas e legislação inerente ao tipo de serviço a ser executado;</w:t>
      </w:r>
    </w:p>
    <w:p w14:paraId="5E5D2B96"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 xml:space="preserve"> Apresentar Fatura/Nota Fiscal. A fatura deve ser detalhada e deverá discriminar todos os produtos fornecidos, dados do contrato e processo licitatório; </w:t>
      </w:r>
    </w:p>
    <w:p w14:paraId="375E1054"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Executar o curso proposto conforme o plano aprovado, obedecendo à carga horária, conteúdos, metodologia e cronograma previamente acordados;</w:t>
      </w:r>
    </w:p>
    <w:p w14:paraId="2EA54381"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 xml:space="preserve"> Aplicar métodos de ensino inclusivos, participativos e contextualizados com a realidade local;</w:t>
      </w:r>
    </w:p>
    <w:p w14:paraId="151B6F4D"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Executar os serviços conforme descrito na ordem de serviço, com observância das normas técnicas, de segurança e da legislação vigente;</w:t>
      </w:r>
    </w:p>
    <w:p w14:paraId="5889A2BB"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Fornecer mão de obra qualificada, devidamente registrada e com experiência comprovada nas atividades contratadas;</w:t>
      </w:r>
    </w:p>
    <w:p w14:paraId="3334BDE5"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Arcar com todos os encargos trabalhistas, previdenciários, fiscais, comerciais, securitários e quaisquer outros decorrentes da relação de trabalho com seus empregados, isentando o Município de Janaúba de qualquer responsabilidade;</w:t>
      </w:r>
    </w:p>
    <w:p w14:paraId="0965CB7E"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lastRenderedPageBreak/>
        <w:t>Disponibilizar os profissionais no prazo estabelecido pela Administração Municipal, inclusive para atendimentos de urgência, quando necessário;</w:t>
      </w:r>
    </w:p>
    <w:p w14:paraId="213C5753"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Fornecer, quando aplicável, os equipamentos de proteção individual (EPIs) e ferramentas adequadas à execução dos serviços, assegurando a integridade física dos trabalhadores;</w:t>
      </w:r>
    </w:p>
    <w:p w14:paraId="22EEC79F"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Substituir, no prazo máximo de 24 (vinte e quatro) horas, qualquer profissional cuja atuação seja considerada insatisfatória ou que descumpra normas legais ou contratuais;</w:t>
      </w:r>
    </w:p>
    <w:p w14:paraId="3D6CE8A4"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Manter sigilo sobre todas as informações e documentos aos quais tiver acesso em função da prestação dos serviços;</w:t>
      </w:r>
    </w:p>
    <w:p w14:paraId="1625B92B" w14:textId="77777777" w:rsid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3724F1">
        <w:rPr>
          <w:color w:val="000000" w:themeColor="text1"/>
          <w:sz w:val="20"/>
          <w:szCs w:val="20"/>
        </w:rPr>
        <w:t>Cumprir fielmente os prazos, condições e exigências definidas pela Administração, conforme estabelecido no Termo de Referência, edital e instrumentos contratuais decorrentes do credenciamento.</w:t>
      </w:r>
    </w:p>
    <w:p w14:paraId="4D00CB27" w14:textId="77777777" w:rsidR="00193C64" w:rsidRPr="003724F1" w:rsidRDefault="00193C64" w:rsidP="00193C64">
      <w:pPr>
        <w:pStyle w:val="PargrafodaLista"/>
        <w:widowControl/>
        <w:autoSpaceDE/>
        <w:autoSpaceDN/>
        <w:spacing w:before="0" w:line="360" w:lineRule="auto"/>
        <w:ind w:left="567" w:firstLine="0"/>
        <w:contextualSpacing/>
        <w:rPr>
          <w:color w:val="000000" w:themeColor="text1"/>
          <w:sz w:val="20"/>
          <w:szCs w:val="20"/>
        </w:rPr>
      </w:pPr>
    </w:p>
    <w:p w14:paraId="403D5514" w14:textId="77777777" w:rsidR="003724F1" w:rsidRPr="003724F1" w:rsidRDefault="003724F1" w:rsidP="003724F1">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3724F1">
        <w:rPr>
          <w:b/>
          <w:color w:val="000000" w:themeColor="text1"/>
          <w:sz w:val="20"/>
          <w:szCs w:val="20"/>
        </w:rPr>
        <w:t>OBRIGAÇÕES DA CONTRATANTE</w:t>
      </w:r>
    </w:p>
    <w:p w14:paraId="0BF5AB6C" w14:textId="77777777" w:rsidR="003724F1" w:rsidRPr="003724F1" w:rsidRDefault="003724F1" w:rsidP="003724F1">
      <w:pPr>
        <w:pStyle w:val="PargrafodaLista"/>
        <w:widowControl/>
        <w:numPr>
          <w:ilvl w:val="0"/>
          <w:numId w:val="32"/>
        </w:numPr>
        <w:autoSpaceDE/>
        <w:autoSpaceDN/>
        <w:spacing w:before="0"/>
        <w:contextualSpacing/>
        <w:rPr>
          <w:vanish/>
          <w:color w:val="000000" w:themeColor="text1"/>
          <w:sz w:val="20"/>
          <w:szCs w:val="20"/>
          <w:lang w:eastAsia="ar-SA"/>
        </w:rPr>
      </w:pPr>
    </w:p>
    <w:p w14:paraId="6ABE08D3" w14:textId="77777777" w:rsidR="003724F1" w:rsidRPr="003724F1" w:rsidRDefault="003724F1" w:rsidP="003724F1">
      <w:pPr>
        <w:pStyle w:val="PargrafodaLista"/>
        <w:widowControl/>
        <w:numPr>
          <w:ilvl w:val="0"/>
          <w:numId w:val="32"/>
        </w:numPr>
        <w:autoSpaceDE/>
        <w:autoSpaceDN/>
        <w:spacing w:before="0"/>
        <w:contextualSpacing/>
        <w:rPr>
          <w:vanish/>
          <w:color w:val="000000" w:themeColor="text1"/>
          <w:sz w:val="20"/>
          <w:szCs w:val="20"/>
          <w:lang w:eastAsia="ar-SA"/>
        </w:rPr>
      </w:pPr>
    </w:p>
    <w:p w14:paraId="17658882" w14:textId="77777777" w:rsidR="003724F1" w:rsidRPr="003724F1" w:rsidRDefault="003724F1" w:rsidP="003724F1">
      <w:pPr>
        <w:pStyle w:val="PargrafodaLista"/>
        <w:widowControl/>
        <w:numPr>
          <w:ilvl w:val="0"/>
          <w:numId w:val="32"/>
        </w:numPr>
        <w:autoSpaceDE/>
        <w:autoSpaceDN/>
        <w:spacing w:before="0"/>
        <w:contextualSpacing/>
        <w:rPr>
          <w:vanish/>
          <w:color w:val="000000" w:themeColor="text1"/>
          <w:sz w:val="20"/>
          <w:szCs w:val="20"/>
          <w:lang w:eastAsia="ar-SA"/>
        </w:rPr>
      </w:pPr>
    </w:p>
    <w:p w14:paraId="2D328E63" w14:textId="77777777" w:rsidR="003724F1" w:rsidRPr="003724F1" w:rsidRDefault="003724F1" w:rsidP="003724F1">
      <w:pPr>
        <w:pStyle w:val="PargrafodaLista"/>
        <w:widowControl/>
        <w:numPr>
          <w:ilvl w:val="0"/>
          <w:numId w:val="32"/>
        </w:numPr>
        <w:autoSpaceDE/>
        <w:autoSpaceDN/>
        <w:spacing w:before="0"/>
        <w:contextualSpacing/>
        <w:rPr>
          <w:vanish/>
          <w:color w:val="000000" w:themeColor="text1"/>
          <w:sz w:val="20"/>
          <w:szCs w:val="20"/>
          <w:lang w:eastAsia="ar-SA"/>
        </w:rPr>
      </w:pPr>
    </w:p>
    <w:p w14:paraId="078D376C" w14:textId="77777777" w:rsidR="003724F1" w:rsidRPr="003724F1" w:rsidRDefault="003724F1" w:rsidP="003724F1">
      <w:pPr>
        <w:pStyle w:val="PargrafodaLista"/>
        <w:widowControl/>
        <w:numPr>
          <w:ilvl w:val="0"/>
          <w:numId w:val="32"/>
        </w:numPr>
        <w:autoSpaceDE/>
        <w:autoSpaceDN/>
        <w:spacing w:before="0"/>
        <w:contextualSpacing/>
        <w:rPr>
          <w:vanish/>
          <w:color w:val="000000" w:themeColor="text1"/>
          <w:sz w:val="20"/>
          <w:szCs w:val="20"/>
          <w:lang w:eastAsia="ar-SA"/>
        </w:rPr>
      </w:pPr>
    </w:p>
    <w:p w14:paraId="4F93DA56" w14:textId="77777777" w:rsidR="003724F1" w:rsidRPr="003724F1" w:rsidRDefault="003724F1" w:rsidP="003724F1">
      <w:pPr>
        <w:pStyle w:val="PargrafodaLista"/>
        <w:widowControl/>
        <w:numPr>
          <w:ilvl w:val="0"/>
          <w:numId w:val="32"/>
        </w:numPr>
        <w:autoSpaceDE/>
        <w:autoSpaceDN/>
        <w:spacing w:before="0"/>
        <w:contextualSpacing/>
        <w:rPr>
          <w:vanish/>
          <w:color w:val="000000" w:themeColor="text1"/>
          <w:sz w:val="20"/>
          <w:szCs w:val="20"/>
          <w:lang w:eastAsia="ar-SA"/>
        </w:rPr>
      </w:pPr>
    </w:p>
    <w:p w14:paraId="762C069B" w14:textId="77777777" w:rsidR="003724F1" w:rsidRPr="003724F1" w:rsidRDefault="003724F1" w:rsidP="003724F1">
      <w:pPr>
        <w:pStyle w:val="PargrafodaLista"/>
        <w:widowControl/>
        <w:numPr>
          <w:ilvl w:val="0"/>
          <w:numId w:val="32"/>
        </w:numPr>
        <w:autoSpaceDE/>
        <w:autoSpaceDN/>
        <w:spacing w:before="0"/>
        <w:contextualSpacing/>
        <w:rPr>
          <w:vanish/>
          <w:color w:val="000000" w:themeColor="text1"/>
          <w:sz w:val="20"/>
          <w:szCs w:val="20"/>
          <w:lang w:eastAsia="ar-SA"/>
        </w:rPr>
      </w:pPr>
    </w:p>
    <w:p w14:paraId="120661B2" w14:textId="77777777" w:rsidR="003724F1" w:rsidRPr="003724F1" w:rsidRDefault="003724F1" w:rsidP="003724F1">
      <w:pPr>
        <w:pStyle w:val="PargrafodaLista"/>
        <w:widowControl/>
        <w:numPr>
          <w:ilvl w:val="0"/>
          <w:numId w:val="32"/>
        </w:numPr>
        <w:autoSpaceDE/>
        <w:autoSpaceDN/>
        <w:spacing w:before="0"/>
        <w:contextualSpacing/>
        <w:rPr>
          <w:vanish/>
          <w:color w:val="000000" w:themeColor="text1"/>
          <w:sz w:val="20"/>
          <w:szCs w:val="20"/>
          <w:lang w:eastAsia="ar-SA"/>
        </w:rPr>
      </w:pPr>
    </w:p>
    <w:p w14:paraId="19DEA708" w14:textId="77777777" w:rsidR="003724F1" w:rsidRPr="003724F1" w:rsidRDefault="003724F1" w:rsidP="003724F1">
      <w:pPr>
        <w:pStyle w:val="PargrafodaLista"/>
        <w:widowControl/>
        <w:numPr>
          <w:ilvl w:val="0"/>
          <w:numId w:val="32"/>
        </w:numPr>
        <w:autoSpaceDE/>
        <w:autoSpaceDN/>
        <w:spacing w:before="0"/>
        <w:contextualSpacing/>
        <w:rPr>
          <w:vanish/>
          <w:color w:val="000000" w:themeColor="text1"/>
          <w:sz w:val="20"/>
          <w:szCs w:val="20"/>
          <w:lang w:eastAsia="ar-SA"/>
        </w:rPr>
      </w:pPr>
    </w:p>
    <w:p w14:paraId="4DCC1BB5" w14:textId="77777777" w:rsidR="003724F1" w:rsidRPr="003724F1" w:rsidRDefault="003724F1" w:rsidP="003724F1">
      <w:pPr>
        <w:pStyle w:val="PargrafodaLista"/>
        <w:widowControl/>
        <w:numPr>
          <w:ilvl w:val="1"/>
          <w:numId w:val="41"/>
        </w:numPr>
        <w:autoSpaceDE/>
        <w:autoSpaceDN/>
        <w:spacing w:before="0" w:line="360" w:lineRule="auto"/>
        <w:ind w:left="567" w:hanging="578"/>
        <w:contextualSpacing/>
        <w:rPr>
          <w:color w:val="000000" w:themeColor="text1"/>
          <w:sz w:val="20"/>
          <w:szCs w:val="20"/>
          <w:lang w:eastAsia="ar-SA"/>
        </w:rPr>
      </w:pPr>
      <w:r w:rsidRPr="003724F1">
        <w:rPr>
          <w:color w:val="000000" w:themeColor="text1"/>
          <w:sz w:val="20"/>
          <w:szCs w:val="20"/>
          <w:lang w:eastAsia="ar-SA"/>
        </w:rPr>
        <w:t>A Contratante obriga-se a:</w:t>
      </w:r>
      <w:r w:rsidRPr="003724F1">
        <w:rPr>
          <w:color w:val="000000" w:themeColor="text1"/>
          <w:sz w:val="20"/>
          <w:szCs w:val="20"/>
        </w:rPr>
        <w:t xml:space="preserve"> </w:t>
      </w:r>
    </w:p>
    <w:p w14:paraId="2A4FC812" w14:textId="77777777" w:rsidR="003724F1" w:rsidRPr="003724F1" w:rsidRDefault="003724F1" w:rsidP="003724F1">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lang w:eastAsia="ar-SA"/>
        </w:rPr>
      </w:pPr>
      <w:r w:rsidRPr="003724F1">
        <w:rPr>
          <w:color w:val="000000" w:themeColor="text1"/>
          <w:sz w:val="20"/>
          <w:szCs w:val="20"/>
          <w:lang w:eastAsia="ar-SA"/>
        </w:rPr>
        <w:t>Receber provisoriamente o material, disponibilizando local, data e horário;</w:t>
      </w:r>
      <w:r w:rsidRPr="003724F1">
        <w:rPr>
          <w:color w:val="000000" w:themeColor="text1"/>
          <w:sz w:val="20"/>
          <w:szCs w:val="20"/>
        </w:rPr>
        <w:t xml:space="preserve"> </w:t>
      </w:r>
    </w:p>
    <w:p w14:paraId="51BB21CC" w14:textId="77777777" w:rsidR="003724F1" w:rsidRPr="003724F1" w:rsidRDefault="003724F1" w:rsidP="003724F1">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lang w:eastAsia="ar-SA"/>
        </w:rPr>
      </w:pPr>
      <w:r w:rsidRPr="003724F1">
        <w:rPr>
          <w:color w:val="000000" w:themeColor="text1"/>
          <w:sz w:val="20"/>
          <w:szCs w:val="20"/>
          <w:lang w:eastAsia="ar-SA"/>
        </w:rPr>
        <w:t xml:space="preserve">Verificar minuciosamente, no prazo fixado, a conformidade dos serviços recebidos provisoriamente com as especificações constantes do Edital e da proposta, para fins de aceitação e recebimento definitivos; </w:t>
      </w:r>
    </w:p>
    <w:p w14:paraId="130C5EFC" w14:textId="77777777" w:rsidR="003724F1" w:rsidRPr="003724F1" w:rsidRDefault="003724F1" w:rsidP="003724F1">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lang w:eastAsia="ar-SA"/>
        </w:rPr>
      </w:pPr>
      <w:r w:rsidRPr="003724F1">
        <w:rPr>
          <w:color w:val="000000" w:themeColor="text1"/>
          <w:sz w:val="20"/>
          <w:szCs w:val="20"/>
        </w:rPr>
        <w:t>Acompanhar e fiscalizar o cumprimento das obrigações da Contratada, através de servidor especialmente designado;</w:t>
      </w:r>
    </w:p>
    <w:p w14:paraId="5CA4B526" w14:textId="77777777" w:rsidR="003724F1" w:rsidRPr="003724F1" w:rsidRDefault="003724F1" w:rsidP="003724F1">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lang w:eastAsia="ar-SA"/>
        </w:rPr>
      </w:pPr>
      <w:r w:rsidRPr="003724F1">
        <w:rPr>
          <w:color w:val="000000" w:themeColor="text1"/>
          <w:sz w:val="20"/>
          <w:szCs w:val="20"/>
        </w:rPr>
        <w:t>Efetuar o pagamento no prazo previsto.</w:t>
      </w:r>
    </w:p>
    <w:p w14:paraId="35C65736" w14:textId="73D829FB" w:rsidR="003724F1" w:rsidRDefault="003724F1" w:rsidP="003724F1">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lang w:eastAsia="ar-SA"/>
        </w:rPr>
      </w:pPr>
      <w:r w:rsidRPr="003724F1">
        <w:rPr>
          <w:sz w:val="20"/>
          <w:szCs w:val="20"/>
        </w:rPr>
        <w:t xml:space="preserve"> </w:t>
      </w:r>
      <w:r w:rsidRPr="003724F1">
        <w:rPr>
          <w:color w:val="000000" w:themeColor="text1"/>
          <w:sz w:val="20"/>
          <w:szCs w:val="20"/>
        </w:rPr>
        <w:t>Notificar a empresa, por escrito, sobre imperfeições, falhas, inconsistências ou irregularidades detectadas no referido serviço, para que sejam adotadas as medidas necessárias</w:t>
      </w:r>
      <w:r w:rsidR="00193C64">
        <w:rPr>
          <w:color w:val="000000" w:themeColor="text1"/>
          <w:sz w:val="20"/>
          <w:szCs w:val="20"/>
        </w:rPr>
        <w:t>.</w:t>
      </w:r>
    </w:p>
    <w:p w14:paraId="22B2B72A" w14:textId="77777777" w:rsidR="00193C64" w:rsidRPr="003724F1" w:rsidRDefault="00193C64" w:rsidP="00193C64">
      <w:pPr>
        <w:pStyle w:val="PargrafodaLista"/>
        <w:widowControl/>
        <w:autoSpaceDE/>
        <w:autoSpaceDN/>
        <w:spacing w:before="0" w:after="200" w:line="360" w:lineRule="auto"/>
        <w:ind w:left="567" w:firstLine="0"/>
        <w:contextualSpacing/>
        <w:jc w:val="left"/>
        <w:rPr>
          <w:color w:val="000000" w:themeColor="text1"/>
          <w:sz w:val="20"/>
          <w:szCs w:val="20"/>
          <w:lang w:eastAsia="ar-SA"/>
        </w:rPr>
      </w:pPr>
    </w:p>
    <w:p w14:paraId="150C7562" w14:textId="77777777" w:rsidR="003724F1" w:rsidRPr="003724F1" w:rsidRDefault="003724F1" w:rsidP="003724F1">
      <w:pPr>
        <w:pStyle w:val="PargrafodaLista"/>
        <w:widowControl/>
        <w:numPr>
          <w:ilvl w:val="0"/>
          <w:numId w:val="3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3724F1">
        <w:rPr>
          <w:b/>
          <w:color w:val="000000" w:themeColor="text1"/>
          <w:sz w:val="20"/>
          <w:szCs w:val="20"/>
        </w:rPr>
        <w:t xml:space="preserve">     MEDIDAS ACAUTELADORAS E GARANTIA</w:t>
      </w:r>
    </w:p>
    <w:p w14:paraId="07F4CF6B" w14:textId="77777777" w:rsidR="003724F1" w:rsidRDefault="003724F1" w:rsidP="003724F1">
      <w:pPr>
        <w:pStyle w:val="PargrafodaLista"/>
        <w:widowControl/>
        <w:numPr>
          <w:ilvl w:val="1"/>
          <w:numId w:val="39"/>
        </w:numPr>
        <w:tabs>
          <w:tab w:val="left" w:pos="567"/>
        </w:tabs>
        <w:autoSpaceDE/>
        <w:autoSpaceDN/>
        <w:spacing w:before="0" w:after="200" w:line="360" w:lineRule="auto"/>
        <w:ind w:left="567" w:hanging="567"/>
        <w:contextualSpacing/>
        <w:rPr>
          <w:color w:val="000000" w:themeColor="text1"/>
          <w:sz w:val="20"/>
          <w:szCs w:val="20"/>
        </w:rPr>
      </w:pPr>
      <w:r w:rsidRPr="003724F1">
        <w:rPr>
          <w:color w:val="000000" w:themeColor="text1"/>
          <w:sz w:val="20"/>
          <w:szCs w:val="20"/>
          <w:lang w:eastAsia="ar-SA"/>
        </w:rPr>
        <w:t xml:space="preserve"> Consoante o artigo 45 da Lei nº 9.784, de </w:t>
      </w:r>
      <w:smartTag w:uri="urn:schemas-microsoft-com:office:smarttags" w:element="metricconverter">
        <w:smartTagPr>
          <w:attr w:name="ProductID" w:val="1999, a"/>
        </w:smartTagPr>
        <w:r w:rsidRPr="003724F1">
          <w:rPr>
            <w:color w:val="000000" w:themeColor="text1"/>
            <w:sz w:val="20"/>
            <w:szCs w:val="20"/>
            <w:lang w:eastAsia="ar-SA"/>
          </w:rPr>
          <w:t>1999, a</w:t>
        </w:r>
      </w:smartTag>
      <w:r w:rsidRPr="003724F1">
        <w:rPr>
          <w:color w:val="000000" w:themeColor="text1"/>
          <w:sz w:val="20"/>
          <w:szCs w:val="20"/>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7CD67FF4" w14:textId="77777777" w:rsidR="00193C64" w:rsidRPr="003724F1" w:rsidRDefault="00193C64" w:rsidP="00193C64">
      <w:pPr>
        <w:pStyle w:val="PargrafodaLista"/>
        <w:widowControl/>
        <w:tabs>
          <w:tab w:val="left" w:pos="567"/>
        </w:tabs>
        <w:autoSpaceDE/>
        <w:autoSpaceDN/>
        <w:spacing w:before="0" w:after="200" w:line="360" w:lineRule="auto"/>
        <w:ind w:left="567" w:firstLine="0"/>
        <w:contextualSpacing/>
        <w:rPr>
          <w:color w:val="000000" w:themeColor="text1"/>
          <w:sz w:val="20"/>
          <w:szCs w:val="20"/>
        </w:rPr>
      </w:pPr>
    </w:p>
    <w:p w14:paraId="55C5E36F" w14:textId="77777777" w:rsidR="003724F1" w:rsidRPr="003724F1" w:rsidRDefault="003724F1" w:rsidP="003724F1">
      <w:pPr>
        <w:pStyle w:val="PargrafodaLista"/>
        <w:widowControl/>
        <w:numPr>
          <w:ilvl w:val="0"/>
          <w:numId w:val="38"/>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3724F1">
        <w:rPr>
          <w:b/>
          <w:color w:val="000000" w:themeColor="text1"/>
          <w:sz w:val="20"/>
          <w:szCs w:val="20"/>
        </w:rPr>
        <w:t xml:space="preserve">  CONTROLE DA EXECUÇÃO</w:t>
      </w:r>
    </w:p>
    <w:p w14:paraId="229D6A24" w14:textId="77777777" w:rsidR="003724F1" w:rsidRPr="003724F1" w:rsidRDefault="003724F1" w:rsidP="003724F1">
      <w:pPr>
        <w:pStyle w:val="PargrafodaLista"/>
        <w:widowControl/>
        <w:numPr>
          <w:ilvl w:val="0"/>
          <w:numId w:val="38"/>
        </w:numPr>
        <w:autoSpaceDE/>
        <w:autoSpaceDN/>
        <w:spacing w:before="0" w:after="200" w:line="276" w:lineRule="auto"/>
        <w:contextualSpacing/>
        <w:rPr>
          <w:vanish/>
          <w:color w:val="000000" w:themeColor="text1"/>
          <w:sz w:val="20"/>
          <w:szCs w:val="20"/>
          <w:lang w:eastAsia="ar-SA"/>
        </w:rPr>
      </w:pPr>
    </w:p>
    <w:p w14:paraId="0BFDA01A" w14:textId="77777777" w:rsidR="003724F1" w:rsidRPr="003724F1" w:rsidRDefault="003724F1" w:rsidP="003724F1">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3724F1">
        <w:rPr>
          <w:color w:val="000000" w:themeColor="text1"/>
          <w:sz w:val="20"/>
          <w:szCs w:val="20"/>
          <w:lang w:eastAsia="ar-SA"/>
        </w:rPr>
        <w:t xml:space="preserve">A fiscalização da contratação será exercida por um representante da Administração Municipal, o Sr. Nailton Celestino Silveira inscrito no CPF: 819.704.986-68 ao qual competirá dirimir as dúvidas que surgirem no curso da execução do contrato, e de tudo dará ciência à Administração. </w:t>
      </w:r>
    </w:p>
    <w:p w14:paraId="1BF3C1B1" w14:textId="77777777" w:rsidR="003724F1" w:rsidRPr="003724F1" w:rsidRDefault="003724F1" w:rsidP="003724F1">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3724F1">
        <w:rPr>
          <w:color w:val="000000" w:themeColor="text1"/>
          <w:sz w:val="20"/>
          <w:szCs w:val="20"/>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715A5846" w14:textId="77777777" w:rsidR="003724F1" w:rsidRDefault="003724F1" w:rsidP="003724F1">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3724F1">
        <w:rPr>
          <w:color w:val="000000" w:themeColor="text1"/>
          <w:sz w:val="20"/>
          <w:szCs w:val="20"/>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9DD8A13" w14:textId="77777777" w:rsidR="00193C64" w:rsidRPr="003724F1" w:rsidRDefault="00193C64" w:rsidP="00193C64">
      <w:pPr>
        <w:pStyle w:val="PargrafodaLista"/>
        <w:widowControl/>
        <w:autoSpaceDE/>
        <w:autoSpaceDN/>
        <w:spacing w:before="0" w:after="200" w:line="360" w:lineRule="auto"/>
        <w:ind w:left="567" w:firstLine="0"/>
        <w:contextualSpacing/>
        <w:rPr>
          <w:color w:val="000000" w:themeColor="text1"/>
          <w:sz w:val="20"/>
          <w:szCs w:val="20"/>
          <w:lang w:eastAsia="ar-SA"/>
        </w:rPr>
      </w:pPr>
    </w:p>
    <w:p w14:paraId="31F95F61" w14:textId="77777777" w:rsidR="003724F1" w:rsidRPr="003724F1" w:rsidRDefault="003724F1" w:rsidP="003724F1">
      <w:pPr>
        <w:pStyle w:val="PargrafodaLista"/>
        <w:widowControl/>
        <w:numPr>
          <w:ilvl w:val="0"/>
          <w:numId w:val="35"/>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3724F1">
        <w:rPr>
          <w:b/>
          <w:color w:val="000000" w:themeColor="text1"/>
          <w:sz w:val="20"/>
          <w:szCs w:val="20"/>
        </w:rPr>
        <w:lastRenderedPageBreak/>
        <w:t>DAS INFRAÇÕES E DAS SANÇÕES ADMINISTRATIVAS</w:t>
      </w:r>
    </w:p>
    <w:p w14:paraId="46CCE015"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CBD6949"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497CDF53"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569049C5"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86AE381"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7A6BD01"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2ADB3FF"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CDEEEF1"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F815AF4"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08B46D1"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A28834A"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F416CAD" w14:textId="77777777" w:rsidR="003724F1" w:rsidRPr="003724F1" w:rsidRDefault="003724F1" w:rsidP="003724F1">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0375F9A" w14:textId="77777777" w:rsidR="003724F1" w:rsidRPr="003724F1" w:rsidRDefault="003724F1" w:rsidP="003724F1">
      <w:pPr>
        <w:pStyle w:val="PargrafodaLista"/>
        <w:widowControl/>
        <w:numPr>
          <w:ilvl w:val="0"/>
          <w:numId w:val="35"/>
        </w:numPr>
        <w:autoSpaceDE/>
        <w:autoSpaceDN/>
        <w:spacing w:before="0" w:after="200" w:line="360" w:lineRule="auto"/>
        <w:contextualSpacing/>
        <w:rPr>
          <w:vanish/>
          <w:color w:val="000000" w:themeColor="text1"/>
          <w:sz w:val="20"/>
          <w:szCs w:val="20"/>
          <w:lang w:eastAsia="ar-SA"/>
        </w:rPr>
      </w:pPr>
    </w:p>
    <w:p w14:paraId="075B5105" w14:textId="77777777" w:rsidR="003724F1" w:rsidRPr="003724F1" w:rsidRDefault="003724F1" w:rsidP="003724F1">
      <w:pPr>
        <w:spacing w:line="360" w:lineRule="auto"/>
        <w:ind w:left="567" w:hanging="567"/>
        <w:jc w:val="both"/>
        <w:rPr>
          <w:color w:val="000000" w:themeColor="text1"/>
          <w:sz w:val="20"/>
          <w:szCs w:val="20"/>
          <w:lang w:eastAsia="ar-SA"/>
        </w:rPr>
      </w:pPr>
      <w:r w:rsidRPr="003724F1">
        <w:rPr>
          <w:color w:val="000000" w:themeColor="text1"/>
          <w:sz w:val="20"/>
          <w:szCs w:val="20"/>
          <w:lang w:eastAsia="ar-SA"/>
        </w:rPr>
        <w:t xml:space="preserve">11.1 As sanções administrativas serão impostas fundamentadamente nos termos da Lei nº14.133/2021. </w:t>
      </w:r>
    </w:p>
    <w:p w14:paraId="553FD786" w14:textId="77777777" w:rsidR="003724F1" w:rsidRPr="003724F1" w:rsidRDefault="003724F1" w:rsidP="003724F1">
      <w:pPr>
        <w:pStyle w:val="PargrafodaLista"/>
        <w:widowControl/>
        <w:numPr>
          <w:ilvl w:val="1"/>
          <w:numId w:val="40"/>
        </w:numPr>
        <w:autoSpaceDE/>
        <w:autoSpaceDN/>
        <w:spacing w:before="0" w:after="200" w:line="360" w:lineRule="auto"/>
        <w:ind w:left="567" w:hanging="567"/>
        <w:contextualSpacing/>
        <w:rPr>
          <w:color w:val="000000" w:themeColor="text1"/>
          <w:sz w:val="20"/>
          <w:szCs w:val="20"/>
          <w:lang w:eastAsia="ar-SA"/>
        </w:rPr>
      </w:pPr>
      <w:r w:rsidRPr="003724F1">
        <w:rPr>
          <w:color w:val="000000" w:themeColor="text1"/>
          <w:sz w:val="20"/>
          <w:szCs w:val="20"/>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0D3C1E0D" w14:textId="77777777" w:rsidR="003724F1" w:rsidRPr="003724F1" w:rsidRDefault="003724F1" w:rsidP="003724F1">
      <w:pPr>
        <w:pStyle w:val="PargrafodaLista"/>
        <w:widowControl/>
        <w:numPr>
          <w:ilvl w:val="1"/>
          <w:numId w:val="40"/>
        </w:numPr>
        <w:autoSpaceDE/>
        <w:autoSpaceDN/>
        <w:spacing w:before="0" w:after="200" w:line="360" w:lineRule="auto"/>
        <w:ind w:left="567" w:hanging="567"/>
        <w:contextualSpacing/>
        <w:rPr>
          <w:color w:val="000000" w:themeColor="text1"/>
          <w:sz w:val="20"/>
          <w:szCs w:val="20"/>
          <w:lang w:eastAsia="ar-SA"/>
        </w:rPr>
      </w:pPr>
      <w:r w:rsidRPr="003724F1">
        <w:rPr>
          <w:color w:val="000000" w:themeColor="text1"/>
          <w:sz w:val="20"/>
          <w:szCs w:val="20"/>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5659A18D" w14:textId="77777777" w:rsidR="003724F1" w:rsidRPr="003724F1" w:rsidRDefault="003724F1" w:rsidP="003724F1">
      <w:pPr>
        <w:pBdr>
          <w:top w:val="single" w:sz="4" w:space="1" w:color="auto"/>
          <w:left w:val="single" w:sz="4" w:space="4" w:color="auto"/>
          <w:bottom w:val="single" w:sz="4" w:space="2" w:color="auto"/>
          <w:right w:val="single" w:sz="4" w:space="4" w:color="auto"/>
        </w:pBdr>
        <w:shd w:val="clear" w:color="auto" w:fill="E6E6E6"/>
        <w:jc w:val="both"/>
        <w:rPr>
          <w:b/>
          <w:color w:val="000000" w:themeColor="text1"/>
          <w:sz w:val="20"/>
          <w:szCs w:val="20"/>
        </w:rPr>
      </w:pPr>
      <w:r w:rsidRPr="003724F1">
        <w:rPr>
          <w:b/>
          <w:color w:val="000000" w:themeColor="text1"/>
          <w:sz w:val="20"/>
          <w:szCs w:val="20"/>
        </w:rPr>
        <w:t>12   DA DOTAÇÃO ORCAMENTÁRIA</w:t>
      </w:r>
    </w:p>
    <w:p w14:paraId="47978D57"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C162AC2"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9731A63"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FC80D7F"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8BAB08E"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5D141552"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682CD8B"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31436C5"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9860545"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58522E0"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F97BA1F"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ACC33CA"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06EBC865" w14:textId="77777777" w:rsidR="003724F1" w:rsidRPr="003724F1" w:rsidRDefault="003724F1" w:rsidP="003724F1">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D88A2A4" w14:textId="77777777" w:rsidR="003724F1" w:rsidRPr="003724F1" w:rsidRDefault="003724F1" w:rsidP="003724F1">
      <w:pPr>
        <w:pStyle w:val="PargrafodaLista"/>
        <w:widowControl/>
        <w:numPr>
          <w:ilvl w:val="1"/>
          <w:numId w:val="30"/>
        </w:numPr>
        <w:autoSpaceDE/>
        <w:autoSpaceDN/>
        <w:spacing w:before="0" w:after="200" w:line="276" w:lineRule="auto"/>
        <w:contextualSpacing/>
        <w:rPr>
          <w:color w:val="000000" w:themeColor="text1"/>
          <w:sz w:val="20"/>
          <w:szCs w:val="20"/>
          <w:lang w:eastAsia="ar-SA"/>
        </w:rPr>
      </w:pPr>
      <w:r w:rsidRPr="003724F1">
        <w:rPr>
          <w:color w:val="000000" w:themeColor="text1"/>
          <w:sz w:val="20"/>
          <w:szCs w:val="20"/>
          <w:lang w:eastAsia="ar-SA"/>
        </w:rPr>
        <w:t xml:space="preserve">As despesas dessa contratação serão suportadas pelas seguintes dotações orçamentárias: </w:t>
      </w:r>
    </w:p>
    <w:p w14:paraId="0DD44912" w14:textId="77777777" w:rsidR="003724F1" w:rsidRPr="003724F1" w:rsidRDefault="003724F1" w:rsidP="003724F1">
      <w:pPr>
        <w:pStyle w:val="Default"/>
        <w:spacing w:line="360" w:lineRule="auto"/>
        <w:rPr>
          <w:rFonts w:ascii="Arial" w:eastAsia="Lucida Sans Unicode" w:hAnsi="Arial" w:cs="Arial"/>
          <w:b/>
          <w:bCs/>
          <w:sz w:val="20"/>
          <w:szCs w:val="20"/>
        </w:rPr>
      </w:pPr>
      <w:r w:rsidRPr="003724F1">
        <w:rPr>
          <w:rFonts w:ascii="Arial" w:eastAsia="Lucida Sans Unicode" w:hAnsi="Arial" w:cs="Arial"/>
          <w:b/>
          <w:bCs/>
          <w:sz w:val="20"/>
          <w:szCs w:val="20"/>
        </w:rPr>
        <w:t>SECRETARIA DE AGRICULTURA, PECUÁRIA E ABASTECIMENTO</w:t>
      </w:r>
    </w:p>
    <w:p w14:paraId="2403E2B3" w14:textId="77777777" w:rsidR="003724F1" w:rsidRPr="003724F1" w:rsidRDefault="003724F1" w:rsidP="003724F1">
      <w:pPr>
        <w:rPr>
          <w:sz w:val="20"/>
          <w:szCs w:val="20"/>
        </w:rPr>
      </w:pPr>
      <w:r w:rsidRPr="003724F1">
        <w:rPr>
          <w:sz w:val="20"/>
          <w:szCs w:val="20"/>
        </w:rPr>
        <w:t xml:space="preserve">03.01.01.04.122.0002.2018.33.90.39.00 120 1500000000 </w:t>
      </w:r>
    </w:p>
    <w:p w14:paraId="441CB87B" w14:textId="77777777" w:rsidR="003724F1" w:rsidRPr="003724F1" w:rsidRDefault="003724F1" w:rsidP="003724F1">
      <w:pPr>
        <w:rPr>
          <w:sz w:val="20"/>
          <w:szCs w:val="20"/>
        </w:rPr>
      </w:pPr>
      <w:r w:rsidRPr="003724F1">
        <w:rPr>
          <w:sz w:val="20"/>
          <w:szCs w:val="20"/>
        </w:rPr>
        <w:t xml:space="preserve">03.01.01.04.122.0026.2020.33.90.39.00 129 1500000000 </w:t>
      </w:r>
    </w:p>
    <w:p w14:paraId="1CDE1D27" w14:textId="77777777" w:rsidR="003724F1" w:rsidRPr="003724F1" w:rsidRDefault="003724F1" w:rsidP="003724F1">
      <w:pPr>
        <w:rPr>
          <w:sz w:val="20"/>
          <w:szCs w:val="20"/>
        </w:rPr>
      </w:pPr>
      <w:r w:rsidRPr="003724F1">
        <w:rPr>
          <w:sz w:val="20"/>
          <w:szCs w:val="20"/>
        </w:rPr>
        <w:t xml:space="preserve">03.01.01.11.333.0029.2022.33.90.39.00 139 1500000000 </w:t>
      </w:r>
    </w:p>
    <w:p w14:paraId="10112C2D" w14:textId="77777777" w:rsidR="003724F1" w:rsidRPr="003724F1" w:rsidRDefault="003724F1" w:rsidP="003724F1">
      <w:pPr>
        <w:rPr>
          <w:sz w:val="20"/>
          <w:szCs w:val="20"/>
        </w:rPr>
      </w:pPr>
      <w:r w:rsidRPr="003724F1">
        <w:rPr>
          <w:sz w:val="20"/>
          <w:szCs w:val="20"/>
        </w:rPr>
        <w:t xml:space="preserve">03.01.01.14.422.0026.2023.33.90.39.00 152 1500000000 </w:t>
      </w:r>
    </w:p>
    <w:p w14:paraId="7DD86700" w14:textId="77777777" w:rsidR="003724F1" w:rsidRPr="003724F1" w:rsidRDefault="003724F1" w:rsidP="003724F1">
      <w:pPr>
        <w:rPr>
          <w:sz w:val="20"/>
          <w:szCs w:val="20"/>
        </w:rPr>
      </w:pPr>
      <w:r w:rsidRPr="003724F1">
        <w:rPr>
          <w:sz w:val="20"/>
          <w:szCs w:val="20"/>
        </w:rPr>
        <w:t xml:space="preserve">03.01.01.18.542.0025.2029.33.90.40.00 180 1500000000 </w:t>
      </w:r>
    </w:p>
    <w:p w14:paraId="71F47517" w14:textId="77777777" w:rsidR="003724F1" w:rsidRPr="003724F1" w:rsidRDefault="003724F1" w:rsidP="003724F1">
      <w:pPr>
        <w:rPr>
          <w:sz w:val="20"/>
          <w:szCs w:val="20"/>
        </w:rPr>
      </w:pPr>
      <w:r w:rsidRPr="003724F1">
        <w:rPr>
          <w:sz w:val="20"/>
          <w:szCs w:val="20"/>
        </w:rPr>
        <w:t xml:space="preserve">03.01.01.20.605.0026.2031.33.90.39.00 194 1500000000 </w:t>
      </w:r>
    </w:p>
    <w:p w14:paraId="4A3CEA91" w14:textId="77777777" w:rsidR="003724F1" w:rsidRPr="003724F1" w:rsidRDefault="003724F1" w:rsidP="003724F1">
      <w:pPr>
        <w:rPr>
          <w:sz w:val="20"/>
          <w:szCs w:val="20"/>
        </w:rPr>
      </w:pPr>
      <w:r w:rsidRPr="003724F1">
        <w:rPr>
          <w:sz w:val="20"/>
          <w:szCs w:val="20"/>
        </w:rPr>
        <w:t xml:space="preserve">03.01.01.20.605.0026.2032.33.90.39.00 198 1500000000 </w:t>
      </w:r>
    </w:p>
    <w:p w14:paraId="1DFF9638" w14:textId="77777777" w:rsidR="003724F1" w:rsidRPr="003724F1" w:rsidRDefault="003724F1" w:rsidP="003724F1">
      <w:pPr>
        <w:rPr>
          <w:sz w:val="20"/>
          <w:szCs w:val="20"/>
        </w:rPr>
      </w:pPr>
      <w:r w:rsidRPr="003724F1">
        <w:rPr>
          <w:sz w:val="20"/>
          <w:szCs w:val="20"/>
        </w:rPr>
        <w:t xml:space="preserve">03.01.01.20.606.0026.2034.33.90.39.00 215 1500000000 </w:t>
      </w:r>
    </w:p>
    <w:p w14:paraId="71329824" w14:textId="77777777" w:rsidR="003724F1" w:rsidRPr="003724F1" w:rsidRDefault="003724F1" w:rsidP="003724F1">
      <w:pPr>
        <w:rPr>
          <w:sz w:val="20"/>
          <w:szCs w:val="20"/>
        </w:rPr>
      </w:pPr>
      <w:r w:rsidRPr="003724F1">
        <w:rPr>
          <w:sz w:val="20"/>
          <w:szCs w:val="20"/>
        </w:rPr>
        <w:t xml:space="preserve">03.01.01.26.781.0027.2040.33.90.39.00 250 1500000000 </w:t>
      </w:r>
    </w:p>
    <w:p w14:paraId="3D0386F4" w14:textId="77777777" w:rsidR="003724F1" w:rsidRPr="003724F1" w:rsidRDefault="003724F1" w:rsidP="003724F1">
      <w:pPr>
        <w:pStyle w:val="Ttulo5"/>
        <w:spacing w:before="0" w:line="360" w:lineRule="auto"/>
        <w:rPr>
          <w:rFonts w:ascii="Arial" w:eastAsia="Times New Roman" w:hAnsi="Arial" w:cs="Arial"/>
          <w:b/>
          <w:color w:val="000000" w:themeColor="text1"/>
          <w:sz w:val="20"/>
          <w:szCs w:val="20"/>
        </w:rPr>
      </w:pPr>
      <w:r w:rsidRPr="003724F1">
        <w:rPr>
          <w:rFonts w:ascii="Arial" w:hAnsi="Arial" w:cs="Arial"/>
          <w:b/>
          <w:color w:val="000000" w:themeColor="text1"/>
          <w:sz w:val="20"/>
          <w:szCs w:val="20"/>
        </w:rPr>
        <w:t>SECRETARIA MUNICIPAL DE SAÚDE</w:t>
      </w:r>
    </w:p>
    <w:p w14:paraId="4B5D0B71" w14:textId="77777777" w:rsidR="003724F1" w:rsidRDefault="003724F1" w:rsidP="003724F1">
      <w:pPr>
        <w:pStyle w:val="Default"/>
        <w:spacing w:line="360" w:lineRule="auto"/>
        <w:rPr>
          <w:rFonts w:eastAsia="Lucida Sans Unicode"/>
          <w:bCs/>
        </w:rPr>
      </w:pPr>
      <w:r w:rsidRPr="003724F1">
        <w:rPr>
          <w:rFonts w:ascii="Arial" w:eastAsia="Lucida Sans Unicode" w:hAnsi="Arial" w:cs="Arial"/>
          <w:bCs/>
          <w:sz w:val="20"/>
          <w:szCs w:val="20"/>
        </w:rPr>
        <w:t>07.01.01.010.301.0010.2067.3.3.90.3900 546 1500001002</w:t>
      </w:r>
    </w:p>
    <w:p w14:paraId="6629285C" w14:textId="77777777" w:rsidR="003724F1" w:rsidRDefault="003724F1" w:rsidP="00DE0582">
      <w:pPr>
        <w:rPr>
          <w:sz w:val="20"/>
          <w:szCs w:val="20"/>
        </w:rPr>
      </w:pPr>
    </w:p>
    <w:p w14:paraId="0CD78C01" w14:textId="77777777" w:rsidR="00090D70" w:rsidRPr="00DE0582" w:rsidRDefault="00090D70" w:rsidP="00DE0582">
      <w:pPr>
        <w:rPr>
          <w:sz w:val="20"/>
          <w:szCs w:val="20"/>
        </w:rPr>
      </w:pPr>
    </w:p>
    <w:p w14:paraId="0BBDF919" w14:textId="77777777" w:rsidR="00DE0582" w:rsidRDefault="00DE0582" w:rsidP="00DE0582">
      <w:pPr>
        <w:pStyle w:val="Default"/>
        <w:spacing w:line="360" w:lineRule="auto"/>
        <w:ind w:left="-284"/>
        <w:jc w:val="center"/>
        <w:rPr>
          <w:sz w:val="20"/>
          <w:szCs w:val="20"/>
        </w:rPr>
      </w:pPr>
    </w:p>
    <w:p w14:paraId="68E4F03D" w14:textId="77777777" w:rsidR="00731EEB" w:rsidRDefault="00731EEB" w:rsidP="00DE0582">
      <w:pPr>
        <w:pStyle w:val="Default"/>
        <w:spacing w:line="360" w:lineRule="auto"/>
        <w:ind w:left="-284"/>
        <w:jc w:val="center"/>
        <w:rPr>
          <w:sz w:val="20"/>
          <w:szCs w:val="20"/>
        </w:rPr>
      </w:pPr>
    </w:p>
    <w:p w14:paraId="28B9B023" w14:textId="77777777" w:rsidR="00731EEB" w:rsidRDefault="00731EEB" w:rsidP="00DE0582">
      <w:pPr>
        <w:pStyle w:val="Default"/>
        <w:spacing w:line="360" w:lineRule="auto"/>
        <w:ind w:left="-284"/>
        <w:jc w:val="center"/>
        <w:rPr>
          <w:sz w:val="20"/>
          <w:szCs w:val="20"/>
        </w:rPr>
      </w:pPr>
    </w:p>
    <w:p w14:paraId="7DC42680" w14:textId="77777777" w:rsidR="00731EEB" w:rsidRDefault="00731EEB" w:rsidP="00DE0582">
      <w:pPr>
        <w:pStyle w:val="Default"/>
        <w:spacing w:line="360" w:lineRule="auto"/>
        <w:ind w:left="-284"/>
        <w:jc w:val="center"/>
        <w:rPr>
          <w:sz w:val="20"/>
          <w:szCs w:val="20"/>
        </w:rPr>
      </w:pPr>
    </w:p>
    <w:p w14:paraId="2554DBCC" w14:textId="77777777" w:rsidR="00731EEB" w:rsidRDefault="00731EEB" w:rsidP="00DE0582">
      <w:pPr>
        <w:pStyle w:val="Default"/>
        <w:spacing w:line="360" w:lineRule="auto"/>
        <w:ind w:left="-284"/>
        <w:jc w:val="center"/>
        <w:rPr>
          <w:sz w:val="20"/>
          <w:szCs w:val="20"/>
        </w:rPr>
      </w:pPr>
    </w:p>
    <w:p w14:paraId="409EEDB5" w14:textId="77777777" w:rsidR="00731EEB" w:rsidRDefault="00731EEB" w:rsidP="00DE0582">
      <w:pPr>
        <w:pStyle w:val="Default"/>
        <w:spacing w:line="360" w:lineRule="auto"/>
        <w:ind w:left="-284"/>
        <w:jc w:val="center"/>
        <w:rPr>
          <w:sz w:val="20"/>
          <w:szCs w:val="20"/>
        </w:rPr>
      </w:pPr>
    </w:p>
    <w:p w14:paraId="4C128662" w14:textId="77777777" w:rsidR="00731EEB" w:rsidRDefault="00731EEB" w:rsidP="00DE0582">
      <w:pPr>
        <w:pStyle w:val="Default"/>
        <w:spacing w:line="360" w:lineRule="auto"/>
        <w:ind w:left="-284"/>
        <w:jc w:val="center"/>
        <w:rPr>
          <w:sz w:val="20"/>
          <w:szCs w:val="20"/>
        </w:rPr>
      </w:pPr>
    </w:p>
    <w:p w14:paraId="6B49E318" w14:textId="77777777" w:rsidR="00731EEB" w:rsidRDefault="00731EEB" w:rsidP="00DE0582">
      <w:pPr>
        <w:pStyle w:val="Default"/>
        <w:spacing w:line="360" w:lineRule="auto"/>
        <w:ind w:left="-284"/>
        <w:jc w:val="center"/>
        <w:rPr>
          <w:sz w:val="20"/>
          <w:szCs w:val="20"/>
        </w:rPr>
      </w:pPr>
    </w:p>
    <w:p w14:paraId="08489D33" w14:textId="77777777" w:rsidR="00731EEB" w:rsidRDefault="00731EEB" w:rsidP="00DE0582">
      <w:pPr>
        <w:pStyle w:val="Default"/>
        <w:spacing w:line="360" w:lineRule="auto"/>
        <w:ind w:left="-284"/>
        <w:jc w:val="center"/>
        <w:rPr>
          <w:sz w:val="20"/>
          <w:szCs w:val="20"/>
        </w:rPr>
      </w:pPr>
    </w:p>
    <w:p w14:paraId="7EA82372" w14:textId="77777777" w:rsidR="00193C64" w:rsidRDefault="00193C64" w:rsidP="00DE0582">
      <w:pPr>
        <w:pStyle w:val="Default"/>
        <w:spacing w:line="360" w:lineRule="auto"/>
        <w:ind w:left="-284"/>
        <w:jc w:val="center"/>
        <w:rPr>
          <w:sz w:val="20"/>
          <w:szCs w:val="20"/>
        </w:rPr>
      </w:pPr>
    </w:p>
    <w:p w14:paraId="1B754D75" w14:textId="77777777" w:rsidR="00193C64" w:rsidRDefault="00193C64" w:rsidP="00DE0582">
      <w:pPr>
        <w:pStyle w:val="Default"/>
        <w:spacing w:line="360" w:lineRule="auto"/>
        <w:ind w:left="-284"/>
        <w:jc w:val="center"/>
        <w:rPr>
          <w:sz w:val="20"/>
          <w:szCs w:val="20"/>
        </w:rPr>
      </w:pPr>
    </w:p>
    <w:p w14:paraId="10BF51E1" w14:textId="77777777" w:rsidR="00193C64" w:rsidRDefault="00193C64" w:rsidP="00DE0582">
      <w:pPr>
        <w:pStyle w:val="Default"/>
        <w:spacing w:line="360" w:lineRule="auto"/>
        <w:ind w:left="-284"/>
        <w:jc w:val="center"/>
        <w:rPr>
          <w:sz w:val="20"/>
          <w:szCs w:val="20"/>
        </w:rPr>
      </w:pPr>
    </w:p>
    <w:p w14:paraId="36472014" w14:textId="77777777" w:rsidR="00193C64" w:rsidRDefault="00193C64" w:rsidP="00DE0582">
      <w:pPr>
        <w:pStyle w:val="Default"/>
        <w:spacing w:line="360" w:lineRule="auto"/>
        <w:ind w:left="-284"/>
        <w:jc w:val="center"/>
        <w:rPr>
          <w:sz w:val="20"/>
          <w:szCs w:val="20"/>
        </w:rPr>
      </w:pPr>
    </w:p>
    <w:p w14:paraId="4B2D4AB8" w14:textId="77777777" w:rsidR="00193C64" w:rsidRDefault="00193C64" w:rsidP="00DE0582">
      <w:pPr>
        <w:pStyle w:val="Default"/>
        <w:spacing w:line="360" w:lineRule="auto"/>
        <w:ind w:left="-284"/>
        <w:jc w:val="center"/>
        <w:rPr>
          <w:sz w:val="20"/>
          <w:szCs w:val="20"/>
        </w:rPr>
      </w:pPr>
    </w:p>
    <w:p w14:paraId="282E7D4C" w14:textId="77777777" w:rsidR="00193C64" w:rsidRDefault="00193C64" w:rsidP="00DE0582">
      <w:pPr>
        <w:pStyle w:val="Default"/>
        <w:spacing w:line="360" w:lineRule="auto"/>
        <w:ind w:left="-284"/>
        <w:jc w:val="center"/>
        <w:rPr>
          <w:sz w:val="20"/>
          <w:szCs w:val="20"/>
        </w:rPr>
      </w:pPr>
    </w:p>
    <w:p w14:paraId="28BB9564" w14:textId="77777777" w:rsidR="00193C64" w:rsidRDefault="00193C64" w:rsidP="00DE0582">
      <w:pPr>
        <w:pStyle w:val="Default"/>
        <w:spacing w:line="360" w:lineRule="auto"/>
        <w:ind w:left="-284"/>
        <w:jc w:val="center"/>
        <w:rPr>
          <w:sz w:val="20"/>
          <w:szCs w:val="20"/>
        </w:rPr>
      </w:pPr>
    </w:p>
    <w:p w14:paraId="3423F902" w14:textId="77777777" w:rsidR="00193C64" w:rsidRDefault="00193C64" w:rsidP="00DE0582">
      <w:pPr>
        <w:pStyle w:val="Default"/>
        <w:spacing w:line="360" w:lineRule="auto"/>
        <w:ind w:left="-284"/>
        <w:jc w:val="center"/>
        <w:rPr>
          <w:sz w:val="20"/>
          <w:szCs w:val="20"/>
        </w:rPr>
      </w:pPr>
    </w:p>
    <w:p w14:paraId="3614190C" w14:textId="77777777" w:rsidR="00731EEB" w:rsidRDefault="00731EEB" w:rsidP="00DE0582">
      <w:pPr>
        <w:pStyle w:val="Default"/>
        <w:spacing w:line="360" w:lineRule="auto"/>
        <w:ind w:left="-284"/>
        <w:jc w:val="center"/>
        <w:rPr>
          <w:sz w:val="20"/>
          <w:szCs w:val="20"/>
        </w:rPr>
      </w:pPr>
    </w:p>
    <w:p w14:paraId="0B5C3256" w14:textId="77777777" w:rsidR="00731EEB" w:rsidRDefault="00731EEB" w:rsidP="00DE0582">
      <w:pPr>
        <w:pStyle w:val="Default"/>
        <w:spacing w:line="360" w:lineRule="auto"/>
        <w:ind w:left="-284"/>
        <w:jc w:val="center"/>
        <w:rPr>
          <w:sz w:val="20"/>
          <w:szCs w:val="20"/>
        </w:rPr>
      </w:pPr>
    </w:p>
    <w:p w14:paraId="0CC564D6" w14:textId="77777777" w:rsidR="00731EEB" w:rsidRPr="00034F86" w:rsidRDefault="00731EEB" w:rsidP="00DE0582">
      <w:pPr>
        <w:pStyle w:val="Default"/>
        <w:spacing w:line="360" w:lineRule="auto"/>
        <w:ind w:left="-284"/>
        <w:jc w:val="center"/>
        <w:rPr>
          <w:sz w:val="20"/>
          <w:szCs w:val="20"/>
        </w:rPr>
      </w:pPr>
    </w:p>
    <w:p w14:paraId="6CDE2665" w14:textId="4EFFE7A5" w:rsidR="00FC0AA5" w:rsidRPr="007F4057" w:rsidRDefault="00000000">
      <w:pPr>
        <w:pStyle w:val="Ttulo1"/>
        <w:ind w:left="5" w:right="6"/>
        <w:jc w:val="center"/>
        <w:rPr>
          <w:sz w:val="20"/>
          <w:szCs w:val="20"/>
        </w:rPr>
      </w:pPr>
      <w:r w:rsidRPr="007F4057">
        <w:rPr>
          <w:sz w:val="20"/>
          <w:szCs w:val="20"/>
        </w:rPr>
        <w:lastRenderedPageBreak/>
        <w:t>ANEXO</w:t>
      </w:r>
      <w:r w:rsidRPr="007F4057">
        <w:rPr>
          <w:spacing w:val="-2"/>
          <w:sz w:val="20"/>
          <w:szCs w:val="20"/>
        </w:rPr>
        <w:t xml:space="preserve"> </w:t>
      </w:r>
      <w:r w:rsidRPr="007F4057">
        <w:rPr>
          <w:sz w:val="20"/>
          <w:szCs w:val="20"/>
        </w:rPr>
        <w:t>II –</w:t>
      </w:r>
      <w:r w:rsidRPr="007F4057">
        <w:rPr>
          <w:spacing w:val="1"/>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18A8F802"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193C64">
        <w:rPr>
          <w:sz w:val="20"/>
          <w:szCs w:val="20"/>
        </w:rPr>
        <w:t>32</w:t>
      </w:r>
      <w:r w:rsidRPr="007F4057">
        <w:rPr>
          <w:sz w:val="20"/>
          <w:szCs w:val="20"/>
        </w:rPr>
        <w:t>/202</w:t>
      </w:r>
      <w:r w:rsidR="00193C64">
        <w:rPr>
          <w:sz w:val="20"/>
          <w:szCs w:val="20"/>
        </w:rPr>
        <w:t>6</w:t>
      </w:r>
      <w:r w:rsidRPr="007F4057">
        <w:rPr>
          <w:sz w:val="20"/>
          <w:szCs w:val="20"/>
        </w:rPr>
        <w:t>, Edital de Credenciamento nº</w:t>
      </w:r>
      <w:r w:rsidR="00DE0582">
        <w:rPr>
          <w:sz w:val="20"/>
          <w:szCs w:val="20"/>
        </w:rPr>
        <w:t xml:space="preserve"> </w:t>
      </w:r>
      <w:r w:rsidR="00193C64">
        <w:rPr>
          <w:sz w:val="20"/>
          <w:szCs w:val="20"/>
        </w:rPr>
        <w:t>06</w:t>
      </w:r>
      <w:r w:rsidRPr="007F4057">
        <w:rPr>
          <w:sz w:val="20"/>
          <w:szCs w:val="20"/>
        </w:rPr>
        <w:t>/202</w:t>
      </w:r>
      <w:r w:rsidR="00193C64">
        <w:rPr>
          <w:sz w:val="20"/>
          <w:szCs w:val="20"/>
        </w:rPr>
        <w:t>6</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54FB6CF2"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 xml:space="preserve">Pelo presente instrumento, credencia-se </w:t>
      </w:r>
      <w:r w:rsidR="00090D70">
        <w:rPr>
          <w:sz w:val="20"/>
          <w:szCs w:val="20"/>
        </w:rPr>
        <w:t xml:space="preserve">de </w:t>
      </w:r>
      <w:r w:rsidR="00090D70">
        <w:rPr>
          <w:bCs/>
          <w:sz w:val="20"/>
          <w:szCs w:val="20"/>
        </w:rPr>
        <w:t>profissionais especializados (pessoas jurídicas) para a prestação de serviços de manutenção predial, com fornecimento de mão de obra qualificada nas especialidades abaixo relacionadas, com encargos complementares inclusos</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 xml:space="preserve">a apresentação da Nota Fiscal, após o ateste pelo profissional designado para esse fim, sendo efetuada a retenção de tributos sobre o pagamento a ser realizado </w:t>
      </w:r>
      <w:r w:rsidRPr="007F4057">
        <w:rPr>
          <w:sz w:val="20"/>
          <w:szCs w:val="20"/>
        </w:rPr>
        <w:lastRenderedPageBreak/>
        <w:t>(se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t xml:space="preserve">Estando os serviços de acordo com o solicitado e a respectiva Nota Fiscal devidamente atestada, </w:t>
      </w:r>
      <w:r w:rsidRPr="007F4057">
        <w:rPr>
          <w:sz w:val="20"/>
          <w:szCs w:val="20"/>
        </w:rPr>
        <w:lastRenderedPageBreak/>
        <w:t>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Qualquer dano causado ao patrimônio do Município decorrente de culpa e/ou dolo do Credenciado </w:t>
      </w:r>
      <w:r w:rsidRPr="007F4057">
        <w:rPr>
          <w:sz w:val="20"/>
          <w:szCs w:val="20"/>
        </w:rPr>
        <w:lastRenderedPageBreak/>
        <w:t>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lastRenderedPageBreak/>
        <w:t>nem</w:t>
      </w:r>
      <w:r w:rsidRPr="007F4057">
        <w:rPr>
          <w:spacing w:val="-1"/>
          <w:sz w:val="20"/>
          <w:szCs w:val="20"/>
        </w:rPr>
        <w:t xml:space="preserve"> </w:t>
      </w:r>
      <w:r w:rsidRPr="007F4057">
        <w:rPr>
          <w:sz w:val="20"/>
          <w:szCs w:val="20"/>
        </w:rPr>
        <w:t>superior a 30% (trinta por cento) do valor do contrato licitado ou celebrado com contratação direta e será 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t xml:space="preserve">As penalidades aplicadas serão anotadas no registro cadastral dos fornecedores mantido pela </w:t>
      </w:r>
      <w:r w:rsidRPr="007F4057">
        <w:rPr>
          <w:sz w:val="20"/>
          <w:szCs w:val="20"/>
        </w:rPr>
        <w:lastRenderedPageBreak/>
        <w:t xml:space="preserve">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03DA8EAD"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193C64">
        <w:rPr>
          <w:sz w:val="20"/>
          <w:szCs w:val="20"/>
        </w:rPr>
        <w:t>6</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04852008"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193C64">
        <w:rPr>
          <w:spacing w:val="-4"/>
          <w:sz w:val="20"/>
          <w:szCs w:val="20"/>
        </w:rPr>
        <w:t>6</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77E4D4CC"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 xml:space="preserve">para prestação de serviços de: </w:t>
      </w:r>
      <w:r w:rsidRPr="007F4057">
        <w:rPr>
          <w:b/>
          <w:sz w:val="20"/>
          <w:szCs w:val="20"/>
        </w:rPr>
        <w:t>(especificar para qual (is) serviços se credencia, conforme lista de serviços do Termo de Referência).</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Pr="007F4057" w:rsidRDefault="00000000">
      <w:pPr>
        <w:pStyle w:val="Corpodetexto"/>
        <w:spacing w:before="33"/>
        <w:ind w:left="6" w:right="5"/>
        <w:jc w:val="center"/>
        <w:rPr>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C979" w14:textId="77777777" w:rsidR="005E7A2D" w:rsidRDefault="005E7A2D">
      <w:r>
        <w:separator/>
      </w:r>
    </w:p>
  </w:endnote>
  <w:endnote w:type="continuationSeparator" w:id="0">
    <w:p w14:paraId="4E42C62E" w14:textId="77777777" w:rsidR="005E7A2D" w:rsidRDefault="005E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A128" w14:textId="77777777" w:rsidR="005E7A2D" w:rsidRDefault="005E7A2D">
      <w:r>
        <w:separator/>
      </w:r>
    </w:p>
  </w:footnote>
  <w:footnote w:type="continuationSeparator" w:id="0">
    <w:p w14:paraId="19535A0D" w14:textId="77777777" w:rsidR="005E7A2D" w:rsidRDefault="005E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392D2E85" w:rsidR="00143954" w:rsidRDefault="00143954" w:rsidP="00143954">
          <w:pPr>
            <w:pStyle w:val="Cabealho"/>
            <w:jc w:val="center"/>
            <w:rPr>
              <w:b/>
              <w:sz w:val="28"/>
            </w:rPr>
          </w:pPr>
          <w:r>
            <w:rPr>
              <w:b/>
            </w:rPr>
            <w:t>Praça Dr. Rockert, 92 – Centro – CEP 3944</w:t>
          </w:r>
          <w:r w:rsidR="00090D70">
            <w:rPr>
              <w:b/>
            </w:rPr>
            <w:t>2</w:t>
          </w:r>
          <w:r>
            <w:rPr>
              <w:b/>
            </w:rPr>
            <w:t>-0</w:t>
          </w:r>
          <w:r w:rsidR="00090D70">
            <w:rPr>
              <w:b/>
            </w:rPr>
            <w:t>52</w:t>
          </w:r>
          <w:r>
            <w:rPr>
              <w:b/>
            </w:rPr>
            <w:t xml:space="preserve">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10"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11"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3"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4"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6"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19"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20"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21"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2"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3"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6"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28"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29"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30"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31"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32"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3"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4"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37"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8"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39"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40"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5"/>
  </w:num>
  <w:num w:numId="2" w16cid:durableId="1696228270">
    <w:abstractNumId w:val="18"/>
  </w:num>
  <w:num w:numId="3" w16cid:durableId="889028031">
    <w:abstractNumId w:val="36"/>
  </w:num>
  <w:num w:numId="4" w16cid:durableId="274295810">
    <w:abstractNumId w:val="9"/>
  </w:num>
  <w:num w:numId="5" w16cid:durableId="544947483">
    <w:abstractNumId w:val="38"/>
  </w:num>
  <w:num w:numId="6" w16cid:durableId="1582987249">
    <w:abstractNumId w:val="0"/>
  </w:num>
  <w:num w:numId="7" w16cid:durableId="1733309229">
    <w:abstractNumId w:val="12"/>
  </w:num>
  <w:num w:numId="8" w16cid:durableId="1258058212">
    <w:abstractNumId w:val="27"/>
  </w:num>
  <w:num w:numId="9" w16cid:durableId="965966617">
    <w:abstractNumId w:val="34"/>
  </w:num>
  <w:num w:numId="10" w16cid:durableId="2052261047">
    <w:abstractNumId w:val="23"/>
  </w:num>
  <w:num w:numId="11" w16cid:durableId="1008408414">
    <w:abstractNumId w:val="7"/>
  </w:num>
  <w:num w:numId="12" w16cid:durableId="1556963834">
    <w:abstractNumId w:val="10"/>
  </w:num>
  <w:num w:numId="13" w16cid:durableId="1069351971">
    <w:abstractNumId w:val="28"/>
  </w:num>
  <w:num w:numId="14" w16cid:durableId="511377508">
    <w:abstractNumId w:val="13"/>
  </w:num>
  <w:num w:numId="15" w16cid:durableId="1985305604">
    <w:abstractNumId w:val="19"/>
  </w:num>
  <w:num w:numId="16" w16cid:durableId="196046094">
    <w:abstractNumId w:val="21"/>
  </w:num>
  <w:num w:numId="17" w16cid:durableId="1318529915">
    <w:abstractNumId w:val="33"/>
  </w:num>
  <w:num w:numId="18" w16cid:durableId="1322153313">
    <w:abstractNumId w:val="30"/>
  </w:num>
  <w:num w:numId="19" w16cid:durableId="1227689541">
    <w:abstractNumId w:val="31"/>
  </w:num>
  <w:num w:numId="20" w16cid:durableId="540092938">
    <w:abstractNumId w:val="1"/>
  </w:num>
  <w:num w:numId="21" w16cid:durableId="1274896979">
    <w:abstractNumId w:val="20"/>
  </w:num>
  <w:num w:numId="22" w16cid:durableId="367686049">
    <w:abstractNumId w:val="39"/>
  </w:num>
  <w:num w:numId="23" w16cid:durableId="2040427178">
    <w:abstractNumId w:val="3"/>
  </w:num>
  <w:num w:numId="24" w16cid:durableId="1380084634">
    <w:abstractNumId w:val="2"/>
  </w:num>
  <w:num w:numId="25" w16cid:durableId="1202548339">
    <w:abstractNumId w:val="29"/>
  </w:num>
  <w:num w:numId="26" w16cid:durableId="2046904745">
    <w:abstractNumId w:val="40"/>
  </w:num>
  <w:num w:numId="27" w16cid:durableId="944848452">
    <w:abstractNumId w:val="22"/>
  </w:num>
  <w:num w:numId="28" w16cid:durableId="1861703551">
    <w:abstractNumId w:val="24"/>
  </w:num>
  <w:num w:numId="29" w16cid:durableId="2043437710">
    <w:abstractNumId w:val="16"/>
  </w:num>
  <w:num w:numId="30" w16cid:durableId="1617516554">
    <w:abstractNumId w:val="11"/>
  </w:num>
  <w:num w:numId="31" w16cid:durableId="283705493">
    <w:abstractNumId w:val="5"/>
  </w:num>
  <w:num w:numId="32" w16cid:durableId="495455903">
    <w:abstractNumId w:val="35"/>
  </w:num>
  <w:num w:numId="33" w16cid:durableId="980186700">
    <w:abstractNumId w:val="14"/>
  </w:num>
  <w:num w:numId="34" w16cid:durableId="1708801010">
    <w:abstractNumId w:val="17"/>
  </w:num>
  <w:num w:numId="35" w16cid:durableId="1932002835">
    <w:abstractNumId w:val="37"/>
  </w:num>
  <w:num w:numId="36" w16cid:durableId="495920312">
    <w:abstractNumId w:val="6"/>
  </w:num>
  <w:num w:numId="37" w16cid:durableId="1960991623">
    <w:abstractNumId w:val="26"/>
  </w:num>
  <w:num w:numId="38" w16cid:durableId="2031253200">
    <w:abstractNumId w:val="15"/>
  </w:num>
  <w:num w:numId="39" w16cid:durableId="44063388">
    <w:abstractNumId w:val="8"/>
  </w:num>
  <w:num w:numId="40" w16cid:durableId="36853891">
    <w:abstractNumId w:val="32"/>
  </w:num>
  <w:num w:numId="41" w16cid:durableId="572545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34F86"/>
    <w:rsid w:val="000604D8"/>
    <w:rsid w:val="00061FE3"/>
    <w:rsid w:val="0006697D"/>
    <w:rsid w:val="00090D70"/>
    <w:rsid w:val="00091E27"/>
    <w:rsid w:val="000A0003"/>
    <w:rsid w:val="000E5DB5"/>
    <w:rsid w:val="000E6B84"/>
    <w:rsid w:val="0013530A"/>
    <w:rsid w:val="00143954"/>
    <w:rsid w:val="00193C64"/>
    <w:rsid w:val="00213241"/>
    <w:rsid w:val="00214A17"/>
    <w:rsid w:val="00226BF3"/>
    <w:rsid w:val="002362E3"/>
    <w:rsid w:val="00245534"/>
    <w:rsid w:val="002631B6"/>
    <w:rsid w:val="002A7AAA"/>
    <w:rsid w:val="003724F1"/>
    <w:rsid w:val="003B7D91"/>
    <w:rsid w:val="00440723"/>
    <w:rsid w:val="00444A6E"/>
    <w:rsid w:val="00473CEC"/>
    <w:rsid w:val="004C3C8D"/>
    <w:rsid w:val="0051641C"/>
    <w:rsid w:val="00522AF2"/>
    <w:rsid w:val="00542C82"/>
    <w:rsid w:val="00552131"/>
    <w:rsid w:val="0058484F"/>
    <w:rsid w:val="005C104A"/>
    <w:rsid w:val="005E7A2D"/>
    <w:rsid w:val="0060438E"/>
    <w:rsid w:val="00624883"/>
    <w:rsid w:val="00647978"/>
    <w:rsid w:val="00651850"/>
    <w:rsid w:val="006852FA"/>
    <w:rsid w:val="006E0512"/>
    <w:rsid w:val="00731EEB"/>
    <w:rsid w:val="00750631"/>
    <w:rsid w:val="007627CF"/>
    <w:rsid w:val="007F4057"/>
    <w:rsid w:val="00801930"/>
    <w:rsid w:val="00820DE8"/>
    <w:rsid w:val="00823FC2"/>
    <w:rsid w:val="0082463D"/>
    <w:rsid w:val="008E54B1"/>
    <w:rsid w:val="008F0689"/>
    <w:rsid w:val="00902E16"/>
    <w:rsid w:val="0094259C"/>
    <w:rsid w:val="00952948"/>
    <w:rsid w:val="00953367"/>
    <w:rsid w:val="00961F61"/>
    <w:rsid w:val="00996C3A"/>
    <w:rsid w:val="00A2591E"/>
    <w:rsid w:val="00A5460B"/>
    <w:rsid w:val="00A57D29"/>
    <w:rsid w:val="00AB3A80"/>
    <w:rsid w:val="00AC6A91"/>
    <w:rsid w:val="00AE05C3"/>
    <w:rsid w:val="00B70D29"/>
    <w:rsid w:val="00B712B8"/>
    <w:rsid w:val="00B74970"/>
    <w:rsid w:val="00BB334E"/>
    <w:rsid w:val="00BB39A8"/>
    <w:rsid w:val="00BC3542"/>
    <w:rsid w:val="00BE786E"/>
    <w:rsid w:val="00BF2B5F"/>
    <w:rsid w:val="00C21B3E"/>
    <w:rsid w:val="00C316A7"/>
    <w:rsid w:val="00C52C76"/>
    <w:rsid w:val="00C871E5"/>
    <w:rsid w:val="00C9263C"/>
    <w:rsid w:val="00CC1FDE"/>
    <w:rsid w:val="00CC5009"/>
    <w:rsid w:val="00CC7A81"/>
    <w:rsid w:val="00CD254C"/>
    <w:rsid w:val="00CF628C"/>
    <w:rsid w:val="00D20884"/>
    <w:rsid w:val="00D24C93"/>
    <w:rsid w:val="00D35D87"/>
    <w:rsid w:val="00D7564B"/>
    <w:rsid w:val="00D761D9"/>
    <w:rsid w:val="00DC49E1"/>
    <w:rsid w:val="00DE0582"/>
    <w:rsid w:val="00DF7F7F"/>
    <w:rsid w:val="00E15EE7"/>
    <w:rsid w:val="00E30BC6"/>
    <w:rsid w:val="00E72FE8"/>
    <w:rsid w:val="00EA4B36"/>
    <w:rsid w:val="00EB5837"/>
    <w:rsid w:val="00EC1D79"/>
    <w:rsid w:val="00F12C26"/>
    <w:rsid w:val="00F3495C"/>
    <w:rsid w:val="00F83304"/>
    <w:rsid w:val="00FC0AA5"/>
    <w:rsid w:val="00FE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paragraph" w:styleId="Ttulo5">
    <w:name w:val="heading 5"/>
    <w:basedOn w:val="Normal"/>
    <w:next w:val="Normal"/>
    <w:link w:val="Ttulo5Char"/>
    <w:uiPriority w:val="9"/>
    <w:semiHidden/>
    <w:unhideWhenUsed/>
    <w:qFormat/>
    <w:rsid w:val="00731EEB"/>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1"/>
    <w:rsid w:val="00820DE8"/>
    <w:rPr>
      <w:rFonts w:ascii="Arial" w:eastAsia="Arial" w:hAnsi="Arial" w:cs="Arial"/>
      <w:lang w:val="pt-PT"/>
    </w:rPr>
  </w:style>
  <w:style w:type="character" w:customStyle="1" w:styleId="CorpodetextoChar">
    <w:name w:val="Corpo de texto Char"/>
    <w:basedOn w:val="Fontepargpadro"/>
    <w:link w:val="Corpodetexto"/>
    <w:rsid w:val="00D761D9"/>
    <w:rPr>
      <w:rFonts w:ascii="Arial" w:eastAsia="Arial" w:hAnsi="Arial" w:cs="Arial"/>
      <w:sz w:val="18"/>
      <w:szCs w:val="18"/>
      <w:lang w:val="pt-PT"/>
    </w:rPr>
  </w:style>
  <w:style w:type="character" w:customStyle="1" w:styleId="Ttulo5Char">
    <w:name w:val="Título 5 Char"/>
    <w:basedOn w:val="Fontepargpadro"/>
    <w:link w:val="Ttulo5"/>
    <w:uiPriority w:val="9"/>
    <w:semiHidden/>
    <w:rsid w:val="00731EEB"/>
    <w:rPr>
      <w:rFonts w:asciiTheme="majorHAnsi" w:eastAsiaTheme="majorEastAsia" w:hAnsiTheme="majorHAnsi" w:cstheme="majorBidi"/>
      <w:color w:val="365F91" w:themeColor="accent1" w:themeShade="B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7410</Words>
  <Characters>40018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47334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2</cp:revision>
  <cp:lastPrinted>2025-05-07T16:26:00Z</cp:lastPrinted>
  <dcterms:created xsi:type="dcterms:W3CDTF">2026-04-30T21:35:00Z</dcterms:created>
  <dcterms:modified xsi:type="dcterms:W3CDTF">2026-04-30T21:35:00Z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